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una habitación con paredes blancas y una silla negra en la</w:t>
        <w:br/>
        <w:t>esquina. Sobre la silla, se encuentra una prenda de vestir negra que parece</w:t>
        <w:br/>
        <w:t>una capa o un abrigo. En el piso, a la derecha, hay un libro abierto con el</w:t>
        <w:br/>
        <w:t>título BOULEVARD en letras blancas sobre fondo azul. A la izquierda, se ve un</w:t>
        <w:br/>
        <w:t>objeto rectangular de plástico transparente con la palabra Tomás escrita en</w:t>
        <w:br/>
        <w:t>él, y una frase en inglés que no se puede leer por completo. Este objeto</w:t>
        <w:br/>
        <w:t>parece estar en un vaso metálico. En el fondo, a la derecha de la imagen, hay</w:t>
        <w:br/>
        <w:t>un objeto metálico dorado con forma de bola. La iluminación en la imagen es</w:t>
        <w:br/>
        <w:t>tenue y oscura, lo que crea un ambiente misterioso y poco acogedor.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