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problema del manejo de residuos en la parroquia urbana Celica está</w:t>
        <w:br/>
        <w:t>relacionado con la generación de residuos y su manejo inadecuado. Para abordar</w:t>
        <w:br/>
        <w:t>esta problemática, el objetivo principal de la investigación fue diseñar</w:t>
        <w:br/>
        <w:t>alternativas para mejorar el manejo de las residuos sólidos generados en la</w:t>
        <w:br/>
        <w:t>parroquia Celica. Con este fin de lograr este propósito se inició con la</w:t>
        <w:br/>
        <w:t>caracterización de los residuos sólidos generados en las viviendas, centros</w:t>
        <w:br/>
        <w:t>comerciales, educativos, agropecuarios, veterinarias y hospitales de la</w:t>
        <w:br/>
        <w:t>parroquia urbana Celica. Esta caracterización se la llevó a cabo utilizando</w:t>
        <w:br/>
        <w:t>métodos de muestreo estadísticos propuestos por el Centro Panamericano de</w:t>
        <w:br/>
        <w:t>Ingeniería Sanitaria y Ciencias del Ambiente CEPIS. Para ello, se recopilaron</w:t>
        <w:br/>
        <w:t>un total de 150 muestras durante 8 días consecutivos, lo que permitió obtener</w:t>
        <w:br/>
        <w:t>datos sobre la generación per cápita GPC, la generación total diaria GTD y la</w:t>
        <w:br/>
        <w:t>composición física de los residuos. Los resultados revelaron que la parroquia</w:t>
        <w:br/>
        <w:t>urbana Celica tiene una generación de 5.085 Tona siendo la GPC más</w:t>
        <w:br/>
        <w:t>significativa del estrato domiciliario con 0.90 kghabitadía. En cuanto a la</w:t>
        <w:br/>
        <w:t>composición física promedio de los residuos sólidos, se estima que el 68.43%</w:t>
        <w:br/>
        <w:t>son orgánicos, el 25.87% son inorgánicos y el 5.7% residuos sanitarios. En</w:t>
        <w:br/>
        <w:t>segunda instancia, se realizó el diagnóstico actual del manejo actual de los</w:t>
        <w:br/>
        <w:t>residuos sólidos utilizando la metodología Zero Waste establecida por los</w:t>
        <w:br/>
        <w:t>apartados de Zaram. Permitió identificar mediante entrevistas, encuestas, la</w:t>
        <w:br/>
        <w:t>falta de separación de residuos en el origen, deficiencias en las etapas del</w:t>
        <w:br/>
        <w:t>manejo. Estas induyen: la separación y lavado de los residuos, y la falta de</w:t>
        <w:br/>
        <w:t>barrido y limpieza de áreas públicas, la falta de capacitación de operarios de</w:t>
        <w:br/>
        <w:t>recolección y la ausencia de infraestructura adecuada para el aprovechamiento,</w:t>
        <w:br/>
        <w:t>tratamiento y disposición final de los residuos sólidos. Finalmente se</w:t>
        <w:br/>
        <w:t>propusieron alternativas de mejora para el manejo de los residuos sólidos en</w:t>
        <w:br/>
        <w:t>la parroquia urbana Celica, en base a la Matriz FODA, el Diagrama de Causa y</w:t>
        <w:br/>
        <w:t>Efecto y el Árbol de Objetivos. Estas propuestas abarcan programas de</w:t>
        <w:br/>
        <w:t>educación ambiental no formal, iniciativas de separación y almacenamiento de</w:t>
        <w:br/>
        <w:t>residuos, planes de barrido de espacios públicos y capacitación a operarios de</w:t>
        <w:br/>
        <w:t>recolección, así como un programa de aprovechamiento de los residuos sólidos</w:t>
        <w:br/>
        <w:t>orgánicos.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