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Compilación de documentos para evaluar la integración Jetson Nano Gemini para</w:t>
        <w:br/>
        <w:t>la lectura de documentos impresos; mediante la métrica ROUGE. Autor: Juan</w:t>
        <w:br/>
        <w:t>Pablo Terra Cabal.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