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SUA CARREIRA É O NOSSO MAIOR PROJETO. ESEG FACULDADE DO GRUPO STAPA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