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parceria entre a 3JA, São Paulo, a Liberty Education e o Busuu pode te levar</w:t>
        <w:br/>
        <w:t>para conhecer Londres com tudo pago em 2025! Para isso é preciso um dos alunos</w:t>
        <w:br/>
        <w:t>da 3JA ter participação de um ser exausto programa seja presencialmente ou</w:t>
        <w:br/>
        <w:t>online. Ao concluir um curso ou trilha de aprendizado em nossa plataforma</w:t>
        <w:br/>
        <w:t>online gratuito, você já estará apto a acessar o curso de idiomas e concorrer</w:t>
        <w:br/>
        <w:t>ao intercâmbio! Visite agora mesmo o nosso site para saber mais e como</w:t>
        <w:br/>
        <w:t>participar! Siga a gente nas redes sociais e fique por dentro de conteúdos com</w:t>
        <w:br/>
        <w:t>dicas sobre mercado de trabalho, empreendedorismo, educação financeira e muito</w:t>
        <w:br/>
        <w:t>mais!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