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gráfico de la izquierda representa la respuesta a la pregunta: ¿Consume</w:t>
        <w:br/>
        <w:t>usted regularmente productos a base de pulpa de frutas? Un 79.6% de las</w:t>
        <w:br/>
        <w:t>personas encuestadas 269 respuestas respondieron que sí y un 20.4%</w:t>
        <w:br/>
        <w:t>respondieron que no. El gráfico de la derecha representa la respuesta a la</w:t>
        <w:br/>
        <w:t>pregunta: ¿Cuál es tu sabor favorito de pulpa de arándano? Un 76.5% de las</w:t>
        <w:br/>
        <w:t>personas encuestadas respondieron que prefieren la pulpa de arándano natural</w:t>
        <w:br/>
        <w:t>sin endulzar, un 20.7% respondieron que prefieren la pulpa de arándano</w:t>
        <w:br/>
        <w:t>endulzado y el resto 2.8% no especificaron su preferencia.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