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jc w:val="center"/>
      </w:pPr>
      <w:r>
        <w:rPr>
          <w:rFonts w:ascii="Arial" w:cs="Arial" w:eastAsia="Arial" w:hAnsi="Arial"/>
          <w:b/>
          <w:bCs/>
          <w:color w:val="1E3A5F"/>
          <w:sz w:val="72"/>
          <w:szCs w:val="72"/>
        </w:rPr>
        <w:t xml:space="preserve">VISIATTEND</w:t>
      </w:r>
    </w:p>
    <w:p>
      <w:pPr>
        <w:spacing w:after="200"/>
        <w:jc w:val="center"/>
      </w:pPr>
      <w:r>
        <w:rPr>
          <w:rFonts w:ascii="Arial" w:cs="Arial" w:eastAsia="Arial" w:hAnsi="Arial"/>
          <w:color w:val="2E75B6"/>
          <w:sz w:val="36"/>
          <w:szCs w:val="36"/>
        </w:rPr>
        <w:t xml:space="preserve">Visual Intelligent Attendance System</w:t>
      </w:r>
    </w:p>
    <w:p>
      <w:pPr>
        <w:pBdr>
          <w:bottom w:val="single" w:color="2E75B6" w:sz="8" w:space="8"/>
        </w:pBdr>
        <w:spacing w:after="800"/>
        <w:jc w:val="center"/>
      </w:pPr>
    </w:p>
    <w:p>
      <w:pPr>
        <w:spacing w:after="200" w:before="600"/>
      </w:pPr>
    </w:p>
    <w:p>
      <w:pPr>
        <w:spacing w:after="100"/>
        <w:jc w:val="center"/>
      </w:pPr>
      <w:r>
        <w:rPr>
          <w:rFonts w:ascii="Arial" w:cs="Arial" w:eastAsia="Arial" w:hAnsi="Arial"/>
          <w:b/>
          <w:bCs/>
          <w:color w:val="1E3A5F"/>
          <w:sz w:val="32"/>
          <w:szCs w:val="32"/>
        </w:rPr>
        <w:t xml:space="preserve">CAPSTONE PROJECT DOCUMENTATION</w:t>
      </w:r>
    </w:p>
    <w:p>
      <w:pPr>
        <w:spacing w:after="100"/>
        <w:jc w:val="center"/>
      </w:pPr>
      <w:r>
        <w:rPr>
          <w:rFonts w:ascii="Arial" w:cs="Arial" w:eastAsia="Arial" w:hAnsi="Arial"/>
          <w:color w:val="5A5A5A"/>
          <w:sz w:val="26"/>
          <w:szCs w:val="26"/>
        </w:rPr>
        <w:t xml:space="preserve">Form 3, Part B — Hierarchical/Iterative Design</w:t>
      </w:r>
    </w:p>
    <w:p>
      <w:pPr>
        <w:spacing w:after="100"/>
        <w:jc w:val="center"/>
      </w:pPr>
      <w:r>
        <w:rPr>
          <w:rFonts w:ascii="Arial" w:cs="Arial" w:eastAsia="Arial" w:hAnsi="Arial"/>
          <w:color w:val="2E75B6"/>
          <w:sz w:val="24"/>
          <w:szCs w:val="24"/>
        </w:rPr>
        <w:t xml:space="preserve">Design Implementation: Functions, Procedures, Classes &amp; Database</w:t>
      </w:r>
    </w:p>
    <w:p>
      <w:pPr>
        <w:spacing w:after="200" w:before="600"/>
      </w:pPr>
    </w:p>
    <w:p>
      <w:pPr>
        <w:spacing w:after="80"/>
        <w:jc w:val="center"/>
      </w:pPr>
      <w:r>
        <w:rPr>
          <w:rFonts w:ascii="Arial" w:cs="Arial" w:eastAsia="Arial" w:hAnsi="Arial"/>
          <w:color w:val="5A5A5A"/>
          <w:sz w:val="22"/>
          <w:szCs w:val="22"/>
        </w:rPr>
        <w:t xml:space="preserve">Organization: RESC (Reformed Evangelical Student Center)</w:t>
      </w:r>
    </w:p>
    <w:p>
      <w:pPr>
        <w:spacing w:after="80"/>
        <w:jc w:val="center"/>
      </w:pPr>
      <w:r>
        <w:rPr>
          <w:rFonts w:ascii="Arial" w:cs="Arial" w:eastAsia="Arial" w:hAnsi="Arial"/>
          <w:color w:val="5A5A5A"/>
          <w:sz w:val="22"/>
          <w:szCs w:val="22"/>
        </w:rPr>
        <w:t xml:space="preserve">Supervised by: GRII Cikarang</w:t>
      </w:r>
    </w:p>
    <w:p>
      <w:pPr>
        <w:spacing w:after="0" w:before="1200"/>
      </w:pPr>
    </w:p>
    <w:p>
      <w:pPr>
        <w:jc w:val="center"/>
      </w:pPr>
      <w:r>
        <w:rPr>
          <w:rFonts w:ascii="Arial" w:cs="Arial" w:eastAsia="Arial" w:hAnsi="Arial"/>
          <w:b/>
          <w:bCs/>
          <w:color w:val="1E3A5F"/>
          <w:sz w:val="28"/>
          <w:szCs w:val="28"/>
        </w:rPr>
        <w:t xml:space="preserve">2026</w:t>
      </w:r>
    </w:p>
    <w:p>
      <w:r>
        <w:br w:type="page"/>
      </w:r>
    </w:p>
    <w:p>
      <w:pPr>
        <w:pStyle w:val="Heading1"/>
        <w:pBdr>
          <w:bottom w:val="single" w:color="2E75B6" w:sz="8" w:space="4"/>
        </w:pBdr>
        <w:spacing w:after="200" w:before="400"/>
      </w:pPr>
      <w:r>
        <w:rPr>
          <w:rFonts w:ascii="Arial" w:cs="Arial" w:eastAsia="Arial" w:hAnsi="Arial"/>
          <w:b/>
          <w:bCs/>
          <w:color w:val="1E3A5F"/>
          <w:sz w:val="36"/>
          <w:szCs w:val="36"/>
        </w:rPr>
        <w:t xml:space="preserve">1. Functions / Procedure / Class Implementation</w:t>
      </w:r>
    </w:p>
    <w:p>
      <w:pPr>
        <w:spacing w:after="120"/>
      </w:pPr>
      <w:r>
        <w:rPr>
          <w:rFonts w:ascii="Arial" w:cs="Arial" w:eastAsia="Arial" w:hAnsi="Arial"/>
          <w:b w:val="false"/>
          <w:bCs w:val="false"/>
          <w:color w:val="5A5A5A"/>
          <w:sz w:val="22"/>
          <w:szCs w:val="22"/>
        </w:rPr>
        <w:t xml:space="preserve">This section explains the key functions, procedures, and class-level structures implemented in VISIATTEND, organized according to the hierarchical/iterative design described in Form 3 Part B. The system uses a three-tier architecture: React/TypeScript frontend, Express/Node.js backend (TypeScript), and a Python AI bridge for face recognition.</w:t>
      </w:r>
    </w:p>
    <w:p>
      <w:pPr>
        <w:spacing w:after="100" w:before="100"/>
      </w:pPr>
    </w:p>
    <w:p>
      <w:pPr>
        <w:pStyle w:val="Heading2"/>
        <w:spacing w:after="150" w:before="300"/>
      </w:pPr>
      <w:r>
        <w:rPr>
          <w:rFonts w:ascii="Arial" w:cs="Arial" w:eastAsia="Arial" w:hAnsi="Arial"/>
          <w:b/>
          <w:bCs/>
          <w:color w:val="2E75B6"/>
          <w:sz w:val="28"/>
          <w:szCs w:val="28"/>
        </w:rPr>
        <w:t xml:space="preserve">1.1 Authentication Module (Auth Functions)</w:t>
      </w:r>
    </w:p>
    <w:p>
      <w:pPr>
        <w:spacing w:after="120"/>
      </w:pPr>
      <w:r>
        <w:rPr>
          <w:rFonts w:ascii="Arial" w:cs="Arial" w:eastAsia="Arial" w:hAnsi="Arial"/>
          <w:b w:val="false"/>
          <w:bCs w:val="false"/>
          <w:color w:val="000000"/>
          <w:sz w:val="22"/>
          <w:szCs w:val="22"/>
        </w:rPr>
        <w:t xml:space="preserve">The authentication module handles user login, registration, session management, and password recovery. All auth endpoints are located in server/index.ts under the /api/auth prefix.</w:t>
      </w:r>
    </w:p>
    <w:p>
      <w:pPr>
        <w:pStyle w:val="Heading3"/>
        <w:spacing w:after="100" w:before="200"/>
      </w:pPr>
      <w:r>
        <w:rPr>
          <w:rFonts w:ascii="Arial" w:cs="Arial" w:eastAsia="Arial" w:hAnsi="Arial"/>
          <w:b/>
          <w:bCs/>
          <w:color w:val="1E3A5F"/>
          <w:sz w:val="24"/>
          <w:szCs w:val="24"/>
        </w:rPr>
        <w:t xml:space="preserve">1.1.1 Login Function — POST /api/auth/login</w:t>
      </w:r>
    </w:p>
    <w:p>
      <w:pPr>
        <w:spacing w:after="120"/>
      </w:pPr>
      <w:r>
        <w:rPr>
          <w:rFonts w:ascii="Arial" w:cs="Arial" w:eastAsia="Arial" w:hAnsi="Arial"/>
          <w:b w:val="false"/>
          <w:bCs w:val="false"/>
          <w:color w:val="000000"/>
          <w:sz w:val="22"/>
          <w:szCs w:val="22"/>
        </w:rPr>
        <w:t xml:space="preserve">Purpose: Verifies credentials, issues JWT tokens, and records the session in the database.</w:t>
      </w:r>
    </w:p>
    <w:p>
      <w:pPr>
        <w:shd w:fill="D5E8F0" w:val="clear"/>
        <w:spacing w:after="100" w:before="100"/>
        <w:ind w:left="360" w:right="360"/>
      </w:pPr>
      <w:r>
        <w:rPr>
          <w:rFonts w:ascii="Arial" w:cs="Arial" w:eastAsia="Arial" w:hAnsi="Arial"/>
          <w:color w:val="1E3A5F"/>
          <w:sz w:val="20"/>
          <w:szCs w:val="20"/>
        </w:rPr>
        <w:t xml:space="preserve">📁 File: server/index.ts | Route: POST /api/auth/login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73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1. Input Validation</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Checks that both email and password are provided in req.body. Returns HTTP 400 if missing.</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2. Database Lookup</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Queries the users table WHERE email = @e (case-insensitive). Returns 401 if not found.</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3. Account Status</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Checks is_active flag. Deactivated accounts receive a descriptive 401 error.</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4. Password Verify</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bcrypt.compare() hashes the input and compares with stored password_hash. Returns 401 on mismatch.</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5. JWT Token</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jwt.sign() creates a 24-hour access token containing { id, email, role }. The same token is used as the refresh token.</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6. Session Record</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Inserts a row into the sessions table with the token, expiry date, IP address, and user agent.</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7. Activity Log</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Calls the internal log() function to record the LOGIN event in activity_logs.</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8. Response</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Returns { accessToken, refreshToken, user: { id, full_name, email, role, jabatan, division, permissions[] } }.</w:t>
            </w:r>
          </w:p>
        </w:tc>
      </w:tr>
    </w:tbl>
    <w:p>
      <w:pPr>
        <w:spacing w:after="100" w:before="100"/>
      </w:pPr>
    </w:p>
    <w:p>
      <w:pPr>
        <w:pStyle w:val="Heading3"/>
        <w:spacing w:after="100" w:before="200"/>
      </w:pPr>
      <w:r>
        <w:rPr>
          <w:rFonts w:ascii="Arial" w:cs="Arial" w:eastAsia="Arial" w:hAnsi="Arial"/>
          <w:b/>
          <w:bCs/>
          <w:color w:val="1E3A5F"/>
          <w:sz w:val="24"/>
          <w:szCs w:val="24"/>
        </w:rPr>
        <w:t xml:space="preserve">Key Code Snippet — Login</w:t>
      </w:r>
    </w:p>
    <w:p>
      <w:pPr>
        <w:shd w:fill="F5F5F5" w:val="clear"/>
        <w:spacing w:after="60"/>
        <w:ind w:left="360"/>
      </w:pPr>
      <w:r>
        <w:rPr>
          <w:rFonts w:ascii="Courier New" w:cs="Courier New" w:eastAsia="Courier New" w:hAnsi="Courier New"/>
          <w:color w:val="1A1A1A"/>
          <w:sz w:val="18"/>
          <w:szCs w:val="18"/>
        </w:rPr>
        <w:t xml:space="preserve">const passwordMatch = await bcrypt.compare(password, user.password_hash);</w:t>
      </w:r>
    </w:p>
    <w:p>
      <w:pPr>
        <w:shd w:fill="F5F5F5" w:val="clear"/>
        <w:spacing w:after="60"/>
        <w:ind w:left="360"/>
      </w:pPr>
      <w:r>
        <w:rPr>
          <w:rFonts w:ascii="Courier New" w:cs="Courier New" w:eastAsia="Courier New" w:hAnsi="Courier New"/>
          <w:color w:val="1A1A1A"/>
          <w:sz w:val="18"/>
          <w:szCs w:val="18"/>
        </w:rPr>
        <w:t xml:space="preserve">if (!passwordMatch) return res.status(401).json({ success: false, message: 'Invalid email or password' });</w:t>
      </w:r>
    </w:p>
    <w:p>
      <w:pPr>
        <w:shd w:fill="F5F5F5" w:val="clear"/>
        <w:spacing w:after="60"/>
        <w:ind w:left="360"/>
      </w:pPr>
      <w:r>
        <w:rPr>
          <w:rFonts w:ascii="Courier New" w:cs="Courier New" w:eastAsia="Courier New" w:hAnsi="Courier New"/>
          <w:color w:val="1A1A1A"/>
          <w:sz w:val="18"/>
          <w:szCs w:val="18"/>
        </w:rPr>
        <w:t xml:space="preserve"/>
      </w:r>
    </w:p>
    <w:p>
      <w:pPr>
        <w:shd w:fill="F5F5F5" w:val="clear"/>
        <w:spacing w:after="60"/>
        <w:ind w:left="360"/>
      </w:pPr>
      <w:r>
        <w:rPr>
          <w:rFonts w:ascii="Courier New" w:cs="Courier New" w:eastAsia="Courier New" w:hAnsi="Courier New"/>
          <w:color w:val="1A1A1A"/>
          <w:sz w:val="18"/>
          <w:szCs w:val="18"/>
        </w:rPr>
        <w:t xml:space="preserve">const token = jwt.sign(</w:t>
      </w:r>
    </w:p>
    <w:p>
      <w:pPr>
        <w:shd w:fill="F5F5F5" w:val="clear"/>
        <w:spacing w:after="60"/>
        <w:ind w:left="360"/>
      </w:pPr>
      <w:r>
        <w:rPr>
          <w:rFonts w:ascii="Courier New" w:cs="Courier New" w:eastAsia="Courier New" w:hAnsi="Courier New"/>
          <w:color w:val="1A1A1A"/>
          <w:sz w:val="18"/>
          <w:szCs w:val="18"/>
        </w:rPr>
        <w:t xml:space="preserve">  { id: user.id, email: user.email, role: user.role },</w:t>
      </w:r>
    </w:p>
    <w:p>
      <w:pPr>
        <w:shd w:fill="F5F5F5" w:val="clear"/>
        <w:spacing w:after="60"/>
        <w:ind w:left="360"/>
      </w:pPr>
      <w:r>
        <w:rPr>
          <w:rFonts w:ascii="Courier New" w:cs="Courier New" w:eastAsia="Courier New" w:hAnsi="Courier New"/>
          <w:color w:val="1A1A1A"/>
          <w:sz w:val="18"/>
          <w:szCs w:val="18"/>
        </w:rPr>
        <w:t xml:space="preserve">  process.env.JWT_SECRET || 'secret_key',</w:t>
      </w:r>
    </w:p>
    <w:p>
      <w:pPr>
        <w:shd w:fill="F5F5F5" w:val="clear"/>
        <w:spacing w:after="60"/>
        <w:ind w:left="360"/>
      </w:pPr>
      <w:r>
        <w:rPr>
          <w:rFonts w:ascii="Courier New" w:cs="Courier New" w:eastAsia="Courier New" w:hAnsi="Courier New"/>
          <w:color w:val="1A1A1A"/>
          <w:sz w:val="18"/>
          <w:szCs w:val="18"/>
        </w:rPr>
        <w:t xml:space="preserve">  { expiresIn: '24h' }</w:t>
      </w:r>
    </w:p>
    <w:p>
      <w:pPr>
        <w:shd w:fill="F5F5F5" w:val="clear"/>
        <w:spacing w:after="60"/>
        <w:ind w:left="360"/>
      </w:pPr>
      <w:r>
        <w:rPr>
          <w:rFonts w:ascii="Courier New" w:cs="Courier New" w:eastAsia="Courier New" w:hAnsi="Courier New"/>
          <w:color w:val="1A1A1A"/>
          <w:sz w:val="18"/>
          <w:szCs w:val="18"/>
        </w:rPr>
        <w:t xml:space="preserve">);</w:t>
      </w:r>
    </w:p>
    <w:p>
      <w:pPr>
        <w:spacing w:after="80" w:before="100"/>
      </w:pPr>
    </w:p>
    <w:p>
      <w:pPr>
        <w:pBdr>
          <w:left w:val="single" w:color="2E75B6" w:sz="12" w:space="8"/>
        </w:pBdr>
        <w:shd w:fill="FDE9D5" w:val="clear"/>
        <w:spacing w:after="100" w:before="100"/>
        <w:ind w:left="360" w:right="360"/>
      </w:pPr>
      <w:r>
        <w:rPr>
          <w:rFonts w:ascii="Arial" w:cs="Arial" w:eastAsia="Arial" w:hAnsi="Arial"/>
          <w:color w:val="1E3A5F"/>
          <w:sz w:val="20"/>
          <w:szCs w:val="20"/>
        </w:rPr>
        <w:t xml:space="preserve">📝 Note: bcrypt.compare() is a one-way hash comparison — the plain-text password is never stored anywhere.</w:t>
      </w:r>
    </w:p>
    <w:p>
      <w:pPr>
        <w:spacing w:after="100" w:before="150"/>
      </w:pPr>
    </w:p>
    <w:p>
      <w:pPr>
        <w:pStyle w:val="Heading3"/>
        <w:spacing w:after="100" w:before="200"/>
      </w:pPr>
      <w:r>
        <w:rPr>
          <w:rFonts w:ascii="Arial" w:cs="Arial" w:eastAsia="Arial" w:hAnsi="Arial"/>
          <w:b/>
          <w:bCs/>
          <w:color w:val="1E3A5F"/>
          <w:sz w:val="24"/>
          <w:szCs w:val="24"/>
        </w:rPr>
        <w:t xml:space="preserve">1.1.2 Register Function — POST /api/auth/register</w:t>
      </w:r>
    </w:p>
    <w:p>
      <w:pPr>
        <w:spacing w:after="120"/>
      </w:pPr>
      <w:r>
        <w:rPr>
          <w:rFonts w:ascii="Arial" w:cs="Arial" w:eastAsia="Arial" w:hAnsi="Arial"/>
          <w:b w:val="false"/>
          <w:bCs w:val="false"/>
          <w:color w:val="000000"/>
          <w:sz w:val="22"/>
          <w:szCs w:val="22"/>
        </w:rPr>
        <w:t xml:space="preserve">Purpose: Creates a new user account with role 'user', auto-generates member_id, hashes the password, and persists to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Validation Rule</w:t>
            </w:r>
          </w:p>
        </w:tc>
        <w:tc>
          <w:tcPr>
            <w:tcW w:type="dxa" w:w="69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fullName, email, password required</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HTTP 400 returned if any field is missing.</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Password length ≥ 8 chars</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Enforced at the server level before hashing.</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Unique email check</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SELECT id FROM users WHERE email=@e — returns 400 if duplicate found.</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Auto member_id</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Generated as USR + zero-padded count, e.g., USR0042. Guarantees uniqueness.</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Password hashing</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bcrypt.hash(password, 12) — 12 salt rounds for security.</w:t>
            </w:r>
          </w:p>
        </w:tc>
      </w:tr>
    </w:tbl>
    <w:p>
      <w:pPr>
        <w:spacing w:after="100" w:before="200"/>
      </w:pPr>
    </w:p>
    <w:p>
      <w:pPr>
        <w:pStyle w:val="Heading3"/>
        <w:spacing w:after="100" w:before="200"/>
      </w:pPr>
      <w:r>
        <w:rPr>
          <w:rFonts w:ascii="Arial" w:cs="Arial" w:eastAsia="Arial" w:hAnsi="Arial"/>
          <w:b/>
          <w:bCs/>
          <w:color w:val="1E3A5F"/>
          <w:sz w:val="24"/>
          <w:szCs w:val="24"/>
        </w:rPr>
        <w:t xml:space="preserve">1.1.3 Password Reset Flow — 3-Step Procedure</w:t>
      </w:r>
    </w:p>
    <w:p>
      <w:pPr>
        <w:spacing w:after="120"/>
      </w:pPr>
      <w:r>
        <w:rPr>
          <w:rFonts w:ascii="Arial" w:cs="Arial" w:eastAsia="Arial" w:hAnsi="Arial"/>
          <w:b w:val="false"/>
          <w:bCs w:val="false"/>
          <w:color w:val="000000"/>
          <w:sz w:val="22"/>
          <w:szCs w:val="22"/>
        </w:rPr>
        <w:t xml:space="preserve">The password reset is a three-step iterative process implementing OTP (One-Time Password) verification: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c>
          <w:tcPr>
            <w:tcW w:type="dxa" w:w="144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w:t>
            </w:r>
          </w:p>
        </w:tc>
        <w:tc>
          <w:tcPr>
            <w:tcW w:type="dxa" w:w="512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Logic</w:t>
            </w:r>
          </w:p>
        </w:tc>
      </w:tr>
      <w:tr>
        <w:tc>
          <w:tcPr>
            <w:tcW w:type="dxa" w:w="144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Step 1</w:t>
            </w:r>
          </w:p>
        </w:tc>
        <w:tc>
          <w:tcPr>
            <w:tcW w:type="dxa" w:w="2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POST /api/auth/forgot-password</w:t>
            </w:r>
          </w:p>
        </w:tc>
        <w:tc>
          <w:tcPr>
            <w:tcW w:type="dxa" w:w="512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Looks up user by email → generates 6-digit OTP (Math.random) → inserts into password_resets table with 1-hour expiry → logs code to console in development.</w:t>
            </w:r>
          </w:p>
        </w:tc>
      </w:tr>
      <w:tr>
        <w:tc>
          <w:tcPr>
            <w:tcW w:type="dxa" w:w="144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Step 2</w:t>
            </w:r>
          </w:p>
        </w:tc>
        <w:tc>
          <w:tcPr>
            <w:tcW w:type="dxa" w:w="2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POST /api/auth/verify-reset-code</w:t>
            </w:r>
          </w:p>
        </w:tc>
        <w:tc>
          <w:tcPr>
            <w:tcW w:type="dxa" w:w="512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Validates the code against password_resets WHERE is_used=0 AND expires_at &gt; NOW(). Returns 400 if invalid or expired.</w:t>
            </w:r>
          </w:p>
        </w:tc>
      </w:tr>
      <w:tr>
        <w:tc>
          <w:tcPr>
            <w:tcW w:type="dxa" w:w="144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Step 3</w:t>
            </w:r>
          </w:p>
        </w:tc>
        <w:tc>
          <w:tcPr>
            <w:tcW w:type="dxa" w:w="2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POST /api/auth/reset-password</w:t>
            </w:r>
          </w:p>
        </w:tc>
        <w:tc>
          <w:tcPr>
            <w:tcW w:type="dxa" w:w="512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Verifies code again → bcrypt.hash(newPassword, 12) → UPDATE users SET password_hash=@pw → marks reset as is_used=1 → DELETE FROM sessions (invalidates all active logins).</w:t>
            </w:r>
          </w:p>
        </w:tc>
      </w:tr>
    </w:tbl>
    <w:p>
      <w:pPr>
        <w:spacing w:after="100" w:before="200"/>
      </w:pPr>
    </w:p>
    <w:p>
      <w:pPr>
        <w:pStyle w:val="Heading2"/>
        <w:spacing w:after="150" w:before="300"/>
      </w:pPr>
      <w:r>
        <w:rPr>
          <w:rFonts w:ascii="Arial" w:cs="Arial" w:eastAsia="Arial" w:hAnsi="Arial"/>
          <w:b/>
          <w:bCs/>
          <w:color w:val="2E75B6"/>
          <w:sz w:val="28"/>
          <w:szCs w:val="28"/>
        </w:rPr>
        <w:t xml:space="preserve">1.2 Role-Based Access Control (RBAC) Middleware</w:t>
      </w:r>
    </w:p>
    <w:p>
      <w:pPr>
        <w:spacing w:after="120"/>
      </w:pPr>
      <w:r>
        <w:rPr>
          <w:rFonts w:ascii="Arial" w:cs="Arial" w:eastAsia="Arial" w:hAnsi="Arial"/>
          <w:b w:val="false"/>
          <w:bCs w:val="false"/>
          <w:color w:val="000000"/>
          <w:sz w:val="22"/>
          <w:szCs w:val="22"/>
        </w:rPr>
        <w:t xml:space="preserve">Defined in server/middleware/rbac.ts, the RBAC module provides reusable Express middleware functions that protect API routes based on user roles and ownership.</w:t>
      </w:r>
    </w:p>
    <w:p>
      <w:pPr>
        <w:shd w:fill="D5E8F0" w:val="clear"/>
        <w:spacing w:after="100" w:before="100"/>
        <w:ind w:left="360" w:right="360"/>
      </w:pPr>
      <w:r>
        <w:rPr>
          <w:rFonts w:ascii="Arial" w:cs="Arial" w:eastAsia="Arial" w:hAnsi="Arial"/>
          <w:color w:val="1E3A5F"/>
          <w:sz w:val="20"/>
          <w:szCs w:val="20"/>
        </w:rPr>
        <w:t xml:space="preserve">📁 File: server/middleware/rbac.ts</w:t>
      </w:r>
    </w:p>
    <w:p>
      <w:pPr>
        <w:spacing w:after="80" w:before="80"/>
      </w:pPr>
    </w:p>
    <w:p>
      <w:pPr>
        <w:pStyle w:val="Heading3"/>
        <w:spacing w:after="100" w:before="200"/>
      </w:pPr>
      <w:r>
        <w:rPr>
          <w:rFonts w:ascii="Arial" w:cs="Arial" w:eastAsia="Arial" w:hAnsi="Arial"/>
          <w:b/>
          <w:bCs/>
          <w:color w:val="1E3A5F"/>
          <w:sz w:val="24"/>
          <w:szCs w:val="24"/>
        </w:rPr>
        <w:t xml:space="preserve">1.2.1 authenticateToken Middleware</w:t>
      </w:r>
    </w:p>
    <w:p>
      <w:pPr>
        <w:spacing w:after="120"/>
      </w:pPr>
      <w:r>
        <w:rPr>
          <w:rFonts w:ascii="Arial" w:cs="Arial" w:eastAsia="Arial" w:hAnsi="Arial"/>
          <w:b w:val="false"/>
          <w:bCs w:val="false"/>
          <w:color w:val="000000"/>
          <w:sz w:val="22"/>
          <w:szCs w:val="22"/>
        </w:rPr>
        <w:t xml:space="preserve">Extracts the Bearer token from the Authorization header, verifies it using jwt.verify(), and attaches the decoded payload to req.user. Every protected route uses this middleware first.</w:t>
      </w:r>
    </w:p>
    <w:p>
      <w:pPr>
        <w:shd w:fill="F5F5F5" w:val="clear"/>
        <w:spacing w:after="60"/>
        <w:ind w:left="360"/>
      </w:pPr>
      <w:r>
        <w:rPr>
          <w:rFonts w:ascii="Courier New" w:cs="Courier New" w:eastAsia="Courier New" w:hAnsi="Courier New"/>
          <w:color w:val="1A1A1A"/>
          <w:sz w:val="18"/>
          <w:szCs w:val="18"/>
        </w:rPr>
        <w:t xml:space="preserve">export const authenticateToken = (req, res, next) =&gt; {</w:t>
      </w:r>
    </w:p>
    <w:p>
      <w:pPr>
        <w:shd w:fill="F5F5F5" w:val="clear"/>
        <w:spacing w:after="60"/>
        <w:ind w:left="360"/>
      </w:pPr>
      <w:r>
        <w:rPr>
          <w:rFonts w:ascii="Courier New" w:cs="Courier New" w:eastAsia="Courier New" w:hAnsi="Courier New"/>
          <w:color w:val="1A1A1A"/>
          <w:sz w:val="18"/>
          <w:szCs w:val="18"/>
        </w:rPr>
        <w:t xml:space="preserve">  const token = req.headers['authorization']?.split(' ')[1];</w:t>
      </w:r>
    </w:p>
    <w:p>
      <w:pPr>
        <w:shd w:fill="F5F5F5" w:val="clear"/>
        <w:spacing w:after="60"/>
        <w:ind w:left="360"/>
      </w:pPr>
      <w:r>
        <w:rPr>
          <w:rFonts w:ascii="Courier New" w:cs="Courier New" w:eastAsia="Courier New" w:hAnsi="Courier New"/>
          <w:color w:val="1A1A1A"/>
          <w:sz w:val="18"/>
          <w:szCs w:val="18"/>
        </w:rPr>
        <w:t xml:space="preserve">  if (!token) return res.status(401).json({ message: 'Access token required' });</w:t>
      </w:r>
    </w:p>
    <w:p>
      <w:pPr>
        <w:shd w:fill="F5F5F5" w:val="clear"/>
        <w:spacing w:after="60"/>
        <w:ind w:left="360"/>
      </w:pPr>
      <w:r>
        <w:rPr>
          <w:rFonts w:ascii="Courier New" w:cs="Courier New" w:eastAsia="Courier New" w:hAnsi="Courier New"/>
          <w:color w:val="1A1A1A"/>
          <w:sz w:val="18"/>
          <w:szCs w:val="18"/>
        </w:rPr>
        <w:t xml:space="preserve">  jwt.verify(token, process.env.JWT_SECRET, (err, user) =&gt; {</w:t>
      </w:r>
    </w:p>
    <w:p>
      <w:pPr>
        <w:shd w:fill="F5F5F5" w:val="clear"/>
        <w:spacing w:after="60"/>
        <w:ind w:left="360"/>
      </w:pPr>
      <w:r>
        <w:rPr>
          <w:rFonts w:ascii="Courier New" w:cs="Courier New" w:eastAsia="Courier New" w:hAnsi="Courier New"/>
          <w:color w:val="1A1A1A"/>
          <w:sz w:val="18"/>
          <w:szCs w:val="18"/>
        </w:rPr>
        <w:t xml:space="preserve">    if (err) return res.status(403).json({ message: 'Invalid or expired token' });</w:t>
      </w:r>
    </w:p>
    <w:p>
      <w:pPr>
        <w:shd w:fill="F5F5F5" w:val="clear"/>
        <w:spacing w:after="60"/>
        <w:ind w:left="360"/>
      </w:pPr>
      <w:r>
        <w:rPr>
          <w:rFonts w:ascii="Courier New" w:cs="Courier New" w:eastAsia="Courier New" w:hAnsi="Courier New"/>
          <w:color w:val="1A1A1A"/>
          <w:sz w:val="18"/>
          <w:szCs w:val="18"/>
        </w:rPr>
        <w:t xml:space="preserve">    req.user = user;  // { id, email, role }</w:t>
      </w:r>
    </w:p>
    <w:p>
      <w:pPr>
        <w:shd w:fill="F5F5F5" w:val="clear"/>
        <w:spacing w:after="60"/>
        <w:ind w:left="360"/>
      </w:pPr>
      <w:r>
        <w:rPr>
          <w:rFonts w:ascii="Courier New" w:cs="Courier New" w:eastAsia="Courier New" w:hAnsi="Courier New"/>
          <w:color w:val="1A1A1A"/>
          <w:sz w:val="18"/>
          <w:szCs w:val="18"/>
        </w:rPr>
        <w:t xml:space="preserve">    next();</w:t>
      </w:r>
    </w:p>
    <w:p>
      <w:pPr>
        <w:shd w:fill="F5F5F5" w:val="clear"/>
        <w:spacing w:after="60"/>
        <w:ind w:left="360"/>
      </w:pPr>
      <w:r>
        <w:rPr>
          <w:rFonts w:ascii="Courier New" w:cs="Courier New" w:eastAsia="Courier New" w:hAnsi="Courier New"/>
          <w:color w:val="1A1A1A"/>
          <w:sz w:val="18"/>
          <w:szCs w:val="18"/>
        </w:rPr>
        <w:t xml:space="preserve">  });</w:t>
      </w:r>
    </w:p>
    <w:p>
      <w:pPr>
        <w:shd w:fill="F5F5F5" w:val="clear"/>
        <w:spacing w:after="60"/>
        <w:ind w:left="360"/>
      </w:pPr>
      <w:r>
        <w:rPr>
          <w:rFonts w:ascii="Courier New" w:cs="Courier New" w:eastAsia="Courier New" w:hAnsi="Courier New"/>
          <w:color w:val="1A1A1A"/>
          <w:sz w:val="18"/>
          <w:szCs w:val="18"/>
        </w:rPr>
        <w:t xml:space="preserve">};</w:t>
      </w:r>
    </w:p>
    <w:p>
      <w:pPr>
        <w:spacing w:after="80" w:before="100"/>
      </w:pPr>
    </w:p>
    <w:p>
      <w:pPr>
        <w:pStyle w:val="Heading3"/>
        <w:spacing w:after="100" w:before="200"/>
      </w:pPr>
      <w:r>
        <w:rPr>
          <w:rFonts w:ascii="Arial" w:cs="Arial" w:eastAsia="Arial" w:hAnsi="Arial"/>
          <w:b/>
          <w:bCs/>
          <w:color w:val="1E3A5F"/>
          <w:sz w:val="24"/>
          <w:szCs w:val="24"/>
        </w:rPr>
        <w:t xml:space="preserve">1.2.2 Role Guard Functions</w:t>
      </w:r>
    </w:p>
    <w:p>
      <w:pPr>
        <w:spacing w:after="120"/>
      </w:pPr>
      <w:r>
        <w:rPr>
          <w:rFonts w:ascii="Arial" w:cs="Arial" w:eastAsia="Arial" w:hAnsi="Arial"/>
          <w:b w:val="false"/>
          <w:bCs w:val="false"/>
          <w:color w:val="000000"/>
          <w:sz w:val="22"/>
          <w:szCs w:val="22"/>
        </w:rPr>
        <w:t xml:space="preserve">Three pre-built role guards are exported for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32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Allowed Roles</w:t>
            </w:r>
          </w:p>
        </w:tc>
        <w:tc>
          <w:tcPr>
            <w:tcW w:type="dxa" w:w="37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 Example</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requireSuperAdmin</w:t>
            </w:r>
          </w:p>
        </w:tc>
        <w:tc>
          <w:tcPr>
            <w:tcW w:type="dxa" w:w="3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super_admin only</w:t>
            </w:r>
          </w:p>
        </w:tc>
        <w:tc>
          <w:tcPr>
            <w:tcW w:type="dxa" w:w="3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DELETE /api/users/:id, system settings</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requireAdmin</w:t>
            </w:r>
          </w:p>
        </w:tc>
        <w:tc>
          <w:tcPr>
            <w:tcW w:type="dxa" w:w="3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super_admin, admin</w:t>
            </w:r>
          </w:p>
        </w:tc>
        <w:tc>
          <w:tcPr>
            <w:tcW w:type="dxa" w:w="3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CRUD members, events, attendance, reports</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requireAnyRole</w:t>
            </w:r>
          </w:p>
        </w:tc>
        <w:tc>
          <w:tcPr>
            <w:tcW w:type="dxa" w:w="3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super_admin, admin, user</w:t>
            </w:r>
          </w:p>
        </w:tc>
        <w:tc>
          <w:tcPr>
            <w:tcW w:type="dxa" w:w="3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View schedules, announcements, leaderboard</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requireSelfOrAdmin</w:t>
            </w:r>
          </w:p>
        </w:tc>
        <w:tc>
          <w:tcPr>
            <w:tcW w:type="dxa" w:w="3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Own resource OR admin</w:t>
            </w:r>
          </w:p>
        </w:tc>
        <w:tc>
          <w:tcPr>
            <w:tcW w:type="dxa" w:w="3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GET /api/users/:id (own profile)</w:t>
            </w:r>
          </w:p>
        </w:tc>
      </w:tr>
    </w:tbl>
    <w:p>
      <w:pPr>
        <w:spacing w:after="80" w:before="100"/>
      </w:pPr>
    </w:p>
    <w:p>
      <w:pPr>
        <w:pStyle w:val="Heading3"/>
        <w:spacing w:after="100" w:before="200"/>
      </w:pPr>
      <w:r>
        <w:rPr>
          <w:rFonts w:ascii="Arial" w:cs="Arial" w:eastAsia="Arial" w:hAnsi="Arial"/>
          <w:b/>
          <w:bCs/>
          <w:color w:val="1E3A5F"/>
          <w:sz w:val="24"/>
          <w:szCs w:val="24"/>
        </w:rPr>
        <w:t xml:space="preserve">1.2.3 ROLE_PERMISSIONS Map</w:t>
      </w:r>
    </w:p>
    <w:p>
      <w:pPr>
        <w:spacing w:after="120"/>
      </w:pPr>
      <w:r>
        <w:rPr>
          <w:rFonts w:ascii="Arial" w:cs="Arial" w:eastAsia="Arial" w:hAnsi="Arial"/>
          <w:b w:val="false"/>
          <w:bCs w:val="false"/>
          <w:color w:val="000000"/>
          <w:sz w:val="22"/>
          <w:szCs w:val="22"/>
        </w:rPr>
        <w:t xml:space="preserve">The ROLE_PERMISSIONS constant maps each role to an array of permission strings. These are returned in the login response so the frontend can conditionally render UI elements without making extra API calls.</w:t>
      </w:r>
    </w:p>
    <w:p>
      <w:pPr>
        <w:shd w:fill="F5F5F5" w:val="clear"/>
        <w:spacing w:after="60"/>
        <w:ind w:left="360"/>
      </w:pPr>
      <w:r>
        <w:rPr>
          <w:rFonts w:ascii="Courier New" w:cs="Courier New" w:eastAsia="Courier New" w:hAnsi="Courier New"/>
          <w:color w:val="1A1A1A"/>
          <w:sz w:val="18"/>
          <w:szCs w:val="18"/>
        </w:rPr>
        <w:t xml:space="preserve">export const ROLE_PERMISSIONS = {</w:t>
      </w:r>
    </w:p>
    <w:p>
      <w:pPr>
        <w:shd w:fill="F5F5F5" w:val="clear"/>
        <w:spacing w:after="60"/>
        <w:ind w:left="360"/>
      </w:pPr>
      <w:r>
        <w:rPr>
          <w:rFonts w:ascii="Courier New" w:cs="Courier New" w:eastAsia="Courier New" w:hAnsi="Courier New"/>
          <w:color w:val="1A1A1A"/>
          <w:sz w:val="18"/>
          <w:szCs w:val="18"/>
        </w:rPr>
        <w:t xml:space="preserve">  super_admin: ['manage_system_settings', 'manage_roles', 'view_audit_logs',</w:t>
      </w:r>
    </w:p>
    <w:p>
      <w:pPr>
        <w:shd w:fill="F5F5F5" w:val="clear"/>
        <w:spacing w:after="60"/>
        <w:ind w:left="360"/>
      </w:pPr>
      <w:r>
        <w:rPr>
          <w:rFonts w:ascii="Courier New" w:cs="Courier New" w:eastAsia="Courier New" w:hAnsi="Courier New"/>
          <w:color w:val="1A1A1A"/>
          <w:sz w:val="18"/>
          <w:szCs w:val="18"/>
        </w:rPr>
        <w:t xml:space="preserve">    'delete_any_user', 'manage_divisions', 'backup_database', ... /* 20 permissions */ ],</w:t>
      </w:r>
    </w:p>
    <w:p>
      <w:pPr>
        <w:shd w:fill="F5F5F5" w:val="clear"/>
        <w:spacing w:after="60"/>
        <w:ind w:left="360"/>
      </w:pPr>
      <w:r>
        <w:rPr>
          <w:rFonts w:ascii="Courier New" w:cs="Courier New" w:eastAsia="Courier New" w:hAnsi="Courier New"/>
          <w:color w:val="1A1A1A"/>
          <w:sz w:val="18"/>
          <w:szCs w:val="18"/>
        </w:rPr>
        <w:t xml:space="preserve">  admin:       ['crud_users', 'crud_events', 'crud_attendance',</w:t>
      </w:r>
    </w:p>
    <w:p>
      <w:pPr>
        <w:shd w:fill="F5F5F5" w:val="clear"/>
        <w:spacing w:after="60"/>
        <w:ind w:left="360"/>
      </w:pPr>
      <w:r>
        <w:rPr>
          <w:rFonts w:ascii="Courier New" w:cs="Courier New" w:eastAsia="Courier New" w:hAnsi="Courier New"/>
          <w:color w:val="1A1A1A"/>
          <w:sz w:val="18"/>
          <w:szCs w:val="18"/>
        </w:rPr>
        <w:t xml:space="preserve">    'export_reports', 'generate_qr', ... /* 15 permissions */ ],</w:t>
      </w:r>
    </w:p>
    <w:p>
      <w:pPr>
        <w:shd w:fill="F5F5F5" w:val="clear"/>
        <w:spacing w:after="60"/>
        <w:ind w:left="360"/>
      </w:pPr>
      <w:r>
        <w:rPr>
          <w:rFonts w:ascii="Courier New" w:cs="Courier New" w:eastAsia="Courier New" w:hAnsi="Courier New"/>
          <w:color w:val="1A1A1A"/>
          <w:sz w:val="18"/>
          <w:szCs w:val="18"/>
        </w:rPr>
        <w:t xml:space="preserve">  user:        ['view_own_profile', 'self_checkin', 'view_own_attendance',</w:t>
      </w:r>
    </w:p>
    <w:p>
      <w:pPr>
        <w:shd w:fill="F5F5F5" w:val="clear"/>
        <w:spacing w:after="60"/>
        <w:ind w:left="360"/>
      </w:pPr>
      <w:r>
        <w:rPr>
          <w:rFonts w:ascii="Courier New" w:cs="Courier New" w:eastAsia="Courier New" w:hAnsi="Courier New"/>
          <w:color w:val="1A1A1A"/>
          <w:sz w:val="18"/>
          <w:szCs w:val="18"/>
        </w:rPr>
        <w:t xml:space="preserve">    'view_leaderboard', 'view_schedules', 'view_announcements'],</w:t>
      </w:r>
    </w:p>
    <w:p>
      <w:pPr>
        <w:shd w:fill="F5F5F5" w:val="clear"/>
        <w:spacing w:after="60"/>
        <w:ind w:left="360"/>
      </w:pPr>
      <w:r>
        <w:rPr>
          <w:rFonts w:ascii="Courier New" w:cs="Courier New" w:eastAsia="Courier New" w:hAnsi="Courier New"/>
          <w:color w:val="1A1A1A"/>
          <w:sz w:val="18"/>
          <w:szCs w:val="18"/>
        </w:rPr>
        <w:t xml:space="preserve">};</w:t>
      </w:r>
    </w:p>
    <w:p>
      <w:pPr>
        <w:spacing w:after="80" w:before="80"/>
      </w:pPr>
    </w:p>
    <w:p>
      <w:pPr>
        <w:pBdr>
          <w:left w:val="single" w:color="2E75B6" w:sz="12" w:space="8"/>
        </w:pBdr>
        <w:shd w:fill="FDE9D5" w:val="clear"/>
        <w:spacing w:after="100" w:before="100"/>
        <w:ind w:left="360" w:right="360"/>
      </w:pPr>
      <w:r>
        <w:rPr>
          <w:rFonts w:ascii="Arial" w:cs="Arial" w:eastAsia="Arial" w:hAnsi="Arial"/>
          <w:color w:val="1E3A5F"/>
          <w:sz w:val="20"/>
          <w:szCs w:val="20"/>
        </w:rPr>
        <w:t xml:space="preserve">📝 Note: Super admin inherits all admin permissions plus system-level controls (divisions, audit logs, maintenance mode).</w:t>
      </w:r>
    </w:p>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1.3 Activity Logger Function — log()</w:t>
      </w:r>
    </w:p>
    <w:p>
      <w:pPr>
        <w:spacing w:after="120"/>
      </w:pPr>
      <w:r>
        <w:rPr>
          <w:rFonts w:ascii="Arial" w:cs="Arial" w:eastAsia="Arial" w:hAnsi="Arial"/>
          <w:b w:val="false"/>
          <w:bCs w:val="false"/>
          <w:color w:val="000000"/>
          <w:sz w:val="22"/>
          <w:szCs w:val="22"/>
        </w:rPr>
        <w:t xml:space="preserve">A shared internal helper function used throughout the server to record every significant action into the activity_logs table. It is designed to be non-fatal — failures are silently caught so they never interrupt the main request flow.</w:t>
      </w:r>
    </w:p>
    <w:p>
      <w:pPr>
        <w:shd w:fill="D5E8F0" w:val="clear"/>
        <w:spacing w:after="100" w:before="100"/>
        <w:ind w:left="360" w:right="360"/>
      </w:pPr>
      <w:r>
        <w:rPr>
          <w:rFonts w:ascii="Arial" w:cs="Arial" w:eastAsia="Arial" w:hAnsi="Arial"/>
          <w:color w:val="1E3A5F"/>
          <w:sz w:val="20"/>
          <w:szCs w:val="20"/>
        </w:rPr>
        <w:t xml:space="preserve">📁 File: server/index.ts — internal async helper function</w:t>
      </w:r>
    </w:p>
    <w:p>
      <w:pPr>
        <w:spacing w:after="80" w:before="80"/>
      </w:pPr>
    </w:p>
    <w:p>
      <w:pPr>
        <w:shd w:fill="F5F5F5" w:val="clear"/>
        <w:spacing w:after="60"/>
        <w:ind w:left="360"/>
      </w:pPr>
      <w:r>
        <w:rPr>
          <w:rFonts w:ascii="Courier New" w:cs="Courier New" w:eastAsia="Courier New" w:hAnsi="Courier New"/>
          <w:color w:val="1A1A1A"/>
          <w:sz w:val="18"/>
          <w:szCs w:val="18"/>
        </w:rPr>
        <w:t xml:space="preserve">async function log(pool, userId, action, entityType, entityId, desc, ip) {</w:t>
      </w:r>
    </w:p>
    <w:p>
      <w:pPr>
        <w:shd w:fill="F5F5F5" w:val="clear"/>
        <w:spacing w:after="60"/>
        <w:ind w:left="360"/>
      </w:pPr>
      <w:r>
        <w:rPr>
          <w:rFonts w:ascii="Courier New" w:cs="Courier New" w:eastAsia="Courier New" w:hAnsi="Courier New"/>
          <w:color w:val="1A1A1A"/>
          <w:sz w:val="18"/>
          <w:szCs w:val="18"/>
        </w:rPr>
        <w:t xml:space="preserve">  try {</w:t>
      </w:r>
    </w:p>
    <w:p>
      <w:pPr>
        <w:shd w:fill="F5F5F5" w:val="clear"/>
        <w:spacing w:after="60"/>
        <w:ind w:left="360"/>
      </w:pPr>
      <w:r>
        <w:rPr>
          <w:rFonts w:ascii="Courier New" w:cs="Courier New" w:eastAsia="Courier New" w:hAnsi="Courier New"/>
          <w:color w:val="1A1A1A"/>
          <w:sz w:val="18"/>
          <w:szCs w:val="18"/>
        </w:rPr>
        <w:t xml:space="preserve">    await pool.request()</w:t>
      </w:r>
    </w:p>
    <w:p>
      <w:pPr>
        <w:shd w:fill="F5F5F5" w:val="clear"/>
        <w:spacing w:after="60"/>
        <w:ind w:left="360"/>
      </w:pPr>
      <w:r>
        <w:rPr>
          <w:rFonts w:ascii="Courier New" w:cs="Courier New" w:eastAsia="Courier New" w:hAnsi="Courier New"/>
          <w:color w:val="1A1A1A"/>
          <w:sz w:val="18"/>
          <w:szCs w:val="18"/>
        </w:rPr>
        <w:t xml:space="preserve">      .input('u', sql.Int, userId)</w:t>
      </w:r>
    </w:p>
    <w:p>
      <w:pPr>
        <w:shd w:fill="F5F5F5" w:val="clear"/>
        <w:spacing w:after="60"/>
        <w:ind w:left="360"/>
      </w:pPr>
      <w:r>
        <w:rPr>
          <w:rFonts w:ascii="Courier New" w:cs="Courier New" w:eastAsia="Courier New" w:hAnsi="Courier New"/>
          <w:color w:val="1A1A1A"/>
          <w:sz w:val="18"/>
          <w:szCs w:val="18"/>
        </w:rPr>
        <w:t xml:space="preserve">      .input('a', sql.NVarChar, action)</w:t>
      </w:r>
    </w:p>
    <w:p>
      <w:pPr>
        <w:shd w:fill="F5F5F5" w:val="clear"/>
        <w:spacing w:after="60"/>
        <w:ind w:left="360"/>
      </w:pPr>
      <w:r>
        <w:rPr>
          <w:rFonts w:ascii="Courier New" w:cs="Courier New" w:eastAsia="Courier New" w:hAnsi="Courier New"/>
          <w:color w:val="1A1A1A"/>
          <w:sz w:val="18"/>
          <w:szCs w:val="18"/>
        </w:rPr>
        <w:t xml:space="preserve">      .input('et', sql.NVarChar, entityType)</w:t>
      </w:r>
    </w:p>
    <w:p>
      <w:pPr>
        <w:shd w:fill="F5F5F5" w:val="clear"/>
        <w:spacing w:after="60"/>
        <w:ind w:left="360"/>
      </w:pPr>
      <w:r>
        <w:rPr>
          <w:rFonts w:ascii="Courier New" w:cs="Courier New" w:eastAsia="Courier New" w:hAnsi="Courier New"/>
          <w:color w:val="1A1A1A"/>
          <w:sz w:val="18"/>
          <w:szCs w:val="18"/>
        </w:rPr>
        <w:t xml:space="preserve">      .input('ei', sql.Int, entityId)</w:t>
      </w:r>
    </w:p>
    <w:p>
      <w:pPr>
        <w:shd w:fill="F5F5F5" w:val="clear"/>
        <w:spacing w:after="60"/>
        <w:ind w:left="360"/>
      </w:pPr>
      <w:r>
        <w:rPr>
          <w:rFonts w:ascii="Courier New" w:cs="Courier New" w:eastAsia="Courier New" w:hAnsi="Courier New"/>
          <w:color w:val="1A1A1A"/>
          <w:sz w:val="18"/>
          <w:szCs w:val="18"/>
        </w:rPr>
        <w:t xml:space="preserve">      .input('d', sql.NVarChar, desc.slice(0, 500))  // truncate for safety</w:t>
      </w:r>
    </w:p>
    <w:p>
      <w:pPr>
        <w:shd w:fill="F5F5F5" w:val="clear"/>
        <w:spacing w:after="60"/>
        <w:ind w:left="360"/>
      </w:pPr>
      <w:r>
        <w:rPr>
          <w:rFonts w:ascii="Courier New" w:cs="Courier New" w:eastAsia="Courier New" w:hAnsi="Courier New"/>
          <w:color w:val="1A1A1A"/>
          <w:sz w:val="18"/>
          <w:szCs w:val="18"/>
        </w:rPr>
        <w:t xml:space="preserve">      .input('ip', sql.NVarChar, ip || null)</w:t>
      </w:r>
    </w:p>
    <w:p>
      <w:pPr>
        <w:shd w:fill="F5F5F5" w:val="clear"/>
        <w:spacing w:after="60"/>
        <w:ind w:left="360"/>
      </w:pPr>
      <w:r>
        <w:rPr>
          <w:rFonts w:ascii="Courier New" w:cs="Courier New" w:eastAsia="Courier New" w:hAnsi="Courier New"/>
          <w:color w:val="1A1A1A"/>
          <w:sz w:val="18"/>
          <w:szCs w:val="18"/>
        </w:rPr>
        <w:t xml:space="preserve">      .query(`INSERT INTO activity_logs (...) VALUES (...)`);</w:t>
      </w:r>
    </w:p>
    <w:p>
      <w:pPr>
        <w:shd w:fill="F5F5F5" w:val="clear"/>
        <w:spacing w:after="60"/>
        <w:ind w:left="360"/>
      </w:pPr>
      <w:r>
        <w:rPr>
          <w:rFonts w:ascii="Courier New" w:cs="Courier New" w:eastAsia="Courier New" w:hAnsi="Courier New"/>
          <w:color w:val="1A1A1A"/>
          <w:sz w:val="18"/>
          <w:szCs w:val="18"/>
        </w:rPr>
        <w:t xml:space="preserve">  } catch { /* non-fatal: never fails the parent request */ }</w:t>
      </w:r>
    </w:p>
    <w:p>
      <w:pPr>
        <w:shd w:fill="F5F5F5" w:val="clear"/>
        <w:spacing w:after="60"/>
        <w:ind w:left="360"/>
      </w:pPr>
      <w:r>
        <w:rPr>
          <w:rFonts w:ascii="Courier New" w:cs="Courier New" w:eastAsia="Courier New" w:hAnsi="Courier New"/>
          <w:color w:val="1A1A1A"/>
          <w:sz w:val="18"/>
          <w:szCs w:val="18"/>
        </w:rPr>
        <w:t xml:space="preserve">}</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73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pool</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Active MSSQL connection pool — passed from the calling route handler.</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userId</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ID of the user who triggered the action. Null for system-generated events.</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action</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Uppercase action code: LOGIN, CREATE_USER, MANUAL_ATTENDANCE, GENERATE_REPORT, etc.</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entityType</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The resource type: 'user', 'event', 'attendance', 'announcement', 'report'.</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entityId</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The specific resource ID (nullable if the action doesn't target a single record).</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desc</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Human-readable description, e.g. 'Created event: Sunday Worship Service'. Truncated at 500 chars.</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ip</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Caller's IP address from req.ip, stored for audit trail and security review.</w:t>
            </w:r>
          </w:p>
        </w:tc>
      </w:tr>
    </w:tbl>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1.4 Attendance Module Functions</w:t>
      </w:r>
    </w:p>
    <w:p>
      <w:pPr>
        <w:spacing w:after="120"/>
      </w:pPr>
      <w:r>
        <w:rPr>
          <w:rFonts w:ascii="Arial" w:cs="Arial" w:eastAsia="Arial" w:hAnsi="Arial"/>
          <w:b w:val="false"/>
          <w:bCs w:val="false"/>
          <w:color w:val="000000"/>
          <w:sz w:val="22"/>
          <w:szCs w:val="22"/>
        </w:rPr>
        <w:t xml:space="preserve">The attendance module is the core business logic of VISIATTEND. It contains six specialized endpoints, organized so that specific named routes always come before the generic /:id route to avoid Express routing conflicts.</w:t>
      </w:r>
    </w:p>
    <w:p>
      <w:pPr>
        <w:pStyle w:val="Heading3"/>
        <w:spacing w:after="100" w:before="200"/>
      </w:pPr>
      <w:r>
        <w:rPr>
          <w:rFonts w:ascii="Arial" w:cs="Arial" w:eastAsia="Arial" w:hAnsi="Arial"/>
          <w:b/>
          <w:bCs/>
          <w:color w:val="1E3A5F"/>
          <w:sz w:val="24"/>
          <w:szCs w:val="24"/>
        </w:rPr>
        <w:t xml:space="preserve">1.4.1 Self Check-in Procedure — POST /api/attendance/checkin</w:t>
      </w:r>
    </w:p>
    <w:p>
      <w:pPr>
        <w:spacing w:after="120"/>
      </w:pPr>
      <w:r>
        <w:rPr>
          <w:rFonts w:ascii="Arial" w:cs="Arial" w:eastAsia="Arial" w:hAnsi="Arial"/>
          <w:b w:val="false"/>
          <w:bCs w:val="false"/>
          <w:color w:val="000000"/>
          <w:sz w:val="22"/>
          <w:szCs w:val="22"/>
        </w:rPr>
        <w:t xml:space="preserve">Purpose: Allows authenticated users to record their own attendance, either by selecting an event or by entering a QR token. Automatically determines status (present vs. late) based on the schedule.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c>
          <w:tcPr>
            <w:tcW w:type="dxa" w:w="5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68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Logic</w:t>
            </w:r>
          </w:p>
        </w:tc>
      </w:tr>
      <w:tr>
        <w:tc>
          <w:tcPr>
            <w:tcW w:type="dxa" w:w="5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QR Validation</w:t>
            </w:r>
          </w:p>
        </w:tc>
        <w:tc>
          <w:tcPr>
            <w:tcW w:type="dxa" w:w="68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If qrToken is provided, queries qr_tokens WHERE token=@t AND expires_at &gt; NOW(). Extracts event_id from the token. Returns 400 if expired.</w:t>
            </w:r>
          </w:p>
        </w:tc>
      </w:tr>
      <w:tr>
        <w:tc>
          <w:tcPr>
            <w:tcW w:type="dxa" w:w="5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Duplicate Check</w:t>
            </w:r>
          </w:p>
        </w:tc>
        <w:tc>
          <w:tcPr>
            <w:tcW w:type="dxa" w:w="68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SELECT id FROM attendance WHERE user_id=@uid AND event_id=@eid AND attendance_date=@d. Returns 400 if already checked in today.</w:t>
            </w:r>
          </w:p>
        </w:tc>
      </w:tr>
      <w:tr>
        <w:tc>
          <w:tcPr>
            <w:tcW w:type="dxa" w:w="5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Lateness Calc</w:t>
            </w:r>
          </w:p>
        </w:tc>
        <w:tc>
          <w:tcPr>
            <w:tcW w:type="dxa" w:w="68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Reads lateness_threshold from system_settings (default 15 min). Queries schedules for the event/date to get start_time. Compares current time with threshold → sets status = 'present' or 'late'.</w:t>
            </w:r>
          </w:p>
        </w:tc>
      </w:tr>
      <w:tr>
        <w:tc>
          <w:tcPr>
            <w:tcW w:type="dxa" w:w="5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4</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Insert Record</w:t>
            </w:r>
          </w:p>
        </w:tc>
        <w:tc>
          <w:tcPr>
            <w:tcW w:type="dxa" w:w="68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INSERT INTO attendance with user_id, event_id, today's date, current datetime, computed status, and device_info = 'Self Check-in'.</w:t>
            </w:r>
          </w:p>
        </w:tc>
      </w:tr>
      <w:tr>
        <w:tc>
          <w:tcPr>
            <w:tcW w:type="dxa" w:w="5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bCs/>
                <w:color w:val="000000"/>
                <w:sz w:val="19"/>
                <w:szCs w:val="19"/>
              </w:rPr>
              <w:t xml:space="preserve">Response</w:t>
            </w:r>
          </w:p>
        </w:tc>
        <w:tc>
          <w:tcPr>
            <w:tcW w:type="dxa" w:w="68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Returns HTTP 201 with the inserted row plus { status, message } for the frontend to display.</w:t>
            </w:r>
          </w:p>
        </w:tc>
      </w:tr>
    </w:tbl>
    <w:p>
      <w:pPr>
        <w:spacing w:after="100" w:before="150"/>
      </w:pPr>
    </w:p>
    <w:p>
      <w:pPr>
        <w:pStyle w:val="Heading3"/>
        <w:spacing w:after="100" w:before="200"/>
      </w:pPr>
      <w:r>
        <w:rPr>
          <w:rFonts w:ascii="Arial" w:cs="Arial" w:eastAsia="Arial" w:hAnsi="Arial"/>
          <w:b/>
          <w:bCs/>
          <w:color w:val="1E3A5F"/>
          <w:sz w:val="24"/>
          <w:szCs w:val="24"/>
        </w:rPr>
        <w:t xml:space="preserve">1.4.2 Attendance Trend Function — GET /api/attendance/trend</w:t>
      </w:r>
    </w:p>
    <w:p>
      <w:pPr>
        <w:spacing w:after="120"/>
      </w:pPr>
      <w:r>
        <w:rPr>
          <w:rFonts w:ascii="Arial" w:cs="Arial" w:eastAsia="Arial" w:hAnsi="Arial"/>
          <w:b w:val="false"/>
          <w:bCs w:val="false"/>
          <w:color w:val="000000"/>
          <w:sz w:val="22"/>
          <w:szCs w:val="22"/>
        </w:rPr>
        <w:t xml:space="preserve">Purpose: Returns daily attendance counts for the last N days, used to populate the trend chart on the admin dashboard.</w:t>
      </w:r>
    </w:p>
    <w:p>
      <w:pPr>
        <w:shd w:fill="F5F5F5" w:val="clear"/>
        <w:spacing w:after="60"/>
        <w:ind w:left="360"/>
      </w:pPr>
      <w:r>
        <w:rPr>
          <w:rFonts w:ascii="Courier New" w:cs="Courier New" w:eastAsia="Courier New" w:hAnsi="Courier New"/>
          <w:color w:val="1A1A1A"/>
          <w:sz w:val="18"/>
          <w:szCs w:val="18"/>
        </w:rPr>
        <w:t xml:space="preserve">SELECT CONVERT(NVARCHAR(10), attendance_date, 23) as attendance_date,</w:t>
      </w:r>
    </w:p>
    <w:p>
      <w:pPr>
        <w:shd w:fill="F5F5F5" w:val="clear"/>
        <w:spacing w:after="60"/>
        <w:ind w:left="360"/>
      </w:pPr>
      <w:r>
        <w:rPr>
          <w:rFonts w:ascii="Courier New" w:cs="Courier New" w:eastAsia="Courier New" w:hAnsi="Courier New"/>
          <w:color w:val="1A1A1A"/>
          <w:sz w:val="18"/>
          <w:szCs w:val="18"/>
        </w:rPr>
        <w:t xml:space="preserve">       COUNT(*) as total,</w:t>
      </w:r>
    </w:p>
    <w:p>
      <w:pPr>
        <w:shd w:fill="F5F5F5" w:val="clear"/>
        <w:spacing w:after="60"/>
        <w:ind w:left="360"/>
      </w:pPr>
      <w:r>
        <w:rPr>
          <w:rFonts w:ascii="Courier New" w:cs="Courier New" w:eastAsia="Courier New" w:hAnsi="Courier New"/>
          <w:color w:val="1A1A1A"/>
          <w:sz w:val="18"/>
          <w:szCs w:val="18"/>
        </w:rPr>
        <w:t xml:space="preserve">       SUM(CASE WHEN status IN ('present','late') THEN 1 ELSE 0 END) as present</w:t>
      </w:r>
    </w:p>
    <w:p>
      <w:pPr>
        <w:shd w:fill="F5F5F5" w:val="clear"/>
        <w:spacing w:after="60"/>
        <w:ind w:left="360"/>
      </w:pPr>
      <w:r>
        <w:rPr>
          <w:rFonts w:ascii="Courier New" w:cs="Courier New" w:eastAsia="Courier New" w:hAnsi="Courier New"/>
          <w:color w:val="1A1A1A"/>
          <w:sz w:val="18"/>
          <w:szCs w:val="18"/>
        </w:rPr>
        <w:t xml:space="preserve">FROM attendance</w:t>
      </w:r>
    </w:p>
    <w:p>
      <w:pPr>
        <w:shd w:fill="F5F5F5" w:val="clear"/>
        <w:spacing w:after="60"/>
        <w:ind w:left="360"/>
      </w:pPr>
      <w:r>
        <w:rPr>
          <w:rFonts w:ascii="Courier New" w:cs="Courier New" w:eastAsia="Courier New" w:hAnsi="Courier New"/>
          <w:color w:val="1A1A1A"/>
          <w:sz w:val="18"/>
          <w:szCs w:val="18"/>
        </w:rPr>
        <w:t xml:space="preserve">WHERE attendance_date &gt;= DATEADD(DAY, -@days, GETDATE()) [AND event_id=@eid]</w:t>
      </w:r>
    </w:p>
    <w:p>
      <w:pPr>
        <w:shd w:fill="F5F5F5" w:val="clear"/>
        <w:spacing w:after="60"/>
        <w:ind w:left="360"/>
      </w:pPr>
      <w:r>
        <w:rPr>
          <w:rFonts w:ascii="Courier New" w:cs="Courier New" w:eastAsia="Courier New" w:hAnsi="Courier New"/>
          <w:color w:val="1A1A1A"/>
          <w:sz w:val="18"/>
          <w:szCs w:val="18"/>
        </w:rPr>
        <w:t xml:space="preserve">GROUP BY attendance_date ORDER BY attendance_date</w:t>
      </w:r>
    </w:p>
    <w:p>
      <w:pPr>
        <w:spacing w:after="80" w:before="80"/>
      </w:pPr>
    </w:p>
    <w:p>
      <w:pPr>
        <w:pBdr>
          <w:left w:val="single" w:color="2E75B6" w:sz="12" w:space="8"/>
        </w:pBdr>
        <w:shd w:fill="FDE9D5" w:val="clear"/>
        <w:spacing w:after="100" w:before="100"/>
        <w:ind w:left="360" w:right="360"/>
      </w:pPr>
      <w:r>
        <w:rPr>
          <w:rFonts w:ascii="Arial" w:cs="Arial" w:eastAsia="Arial" w:hAnsi="Arial"/>
          <w:color w:val="1E3A5F"/>
          <w:sz w:val="20"/>
          <w:szCs w:val="20"/>
        </w:rPr>
        <w:t xml:space="preserve">📝 Note: The optional eventId filter allows admins to see trends for a specific event rather than all events combined.</w:t>
      </w:r>
    </w:p>
    <w:p>
      <w:pPr>
        <w:spacing w:after="100" w:before="150"/>
      </w:pPr>
    </w:p>
    <w:p>
      <w:pPr>
        <w:pStyle w:val="Heading3"/>
        <w:spacing w:after="100" w:before="200"/>
      </w:pPr>
      <w:r>
        <w:rPr>
          <w:rFonts w:ascii="Arial" w:cs="Arial" w:eastAsia="Arial" w:hAnsi="Arial"/>
          <w:b/>
          <w:bCs/>
          <w:color w:val="1E3A5F"/>
          <w:sz w:val="24"/>
          <w:szCs w:val="24"/>
        </w:rPr>
        <w:t xml:space="preserve">1.4.3 Leaderboard Function — GET /api/attendance/leaderboard</w:t>
      </w:r>
    </w:p>
    <w:p>
      <w:pPr>
        <w:spacing w:after="120"/>
      </w:pPr>
      <w:r>
        <w:rPr>
          <w:rFonts w:ascii="Arial" w:cs="Arial" w:eastAsia="Arial" w:hAnsi="Arial"/>
          <w:b w:val="false"/>
          <w:bCs w:val="false"/>
          <w:color w:val="000000"/>
          <w:sz w:val="22"/>
          <w:szCs w:val="22"/>
        </w:rPr>
        <w:t xml:space="preserve">Purpose: Ranks all active users by attendance percentage over a selected period. Returns data for both the user-facing leaderboard page and the admin leaderboard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 param</w:t>
            </w:r>
          </w:p>
        </w:tc>
        <w:tc>
          <w:tcPr>
            <w:tcW w:type="dxa" w:w="77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SQL DATEADD Translation</w:t>
            </w:r>
          </w:p>
        </w:tc>
      </w:tr>
      <w:tr>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week</w:t>
            </w:r>
          </w:p>
        </w:tc>
        <w:tc>
          <w:tcPr>
            <w:tcW w:type="dxa" w:w="7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DATEADD(DAY, -7, GETDATE()) → last 7 days</w:t>
            </w:r>
          </w:p>
        </w:tc>
      </w:tr>
      <w:tr>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month</w:t>
            </w:r>
          </w:p>
        </w:tc>
        <w:tc>
          <w:tcPr>
            <w:tcW w:type="dxa" w:w="7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DATEADD(DAY, -30, GETDATE()) → last 30 days</w:t>
            </w:r>
          </w:p>
        </w:tc>
      </w:tr>
      <w:tr>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semester</w:t>
            </w:r>
          </w:p>
        </w:tc>
        <w:tc>
          <w:tcPr>
            <w:tcW w:type="dxa" w:w="7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DATEADD(DAY, -180, GETDATE()) → last 180 days</w:t>
            </w:r>
          </w:p>
        </w:tc>
      </w:tr>
    </w:tbl>
    <w:p>
      <w:pPr>
        <w:spacing w:after="80" w:before="80"/>
      </w:pPr>
    </w:p>
    <w:p>
      <w:pPr>
        <w:spacing w:after="120"/>
      </w:pPr>
      <w:r>
        <w:rPr>
          <w:rFonts w:ascii="Arial" w:cs="Arial" w:eastAsia="Arial" w:hAnsi="Arial"/>
          <w:b w:val="false"/>
          <w:bCs w:val="false"/>
          <w:color w:val="000000"/>
          <w:sz w:val="22"/>
          <w:szCs w:val="22"/>
        </w:rPr>
        <w:t xml:space="preserve">The attendance_percentage formula uses a safe division to avoid divide-by-zero:</w:t>
      </w:r>
    </w:p>
    <w:p>
      <w:pPr>
        <w:shd w:fill="F5F5F5" w:val="clear"/>
        <w:spacing w:after="60"/>
        <w:ind w:left="360"/>
      </w:pPr>
      <w:r>
        <w:rPr>
          <w:rFonts w:ascii="Courier New" w:cs="Courier New" w:eastAsia="Courier New" w:hAnsi="Courier New"/>
          <w:color w:val="1A1A1A"/>
          <w:sz w:val="18"/>
          <w:szCs w:val="18"/>
        </w:rPr>
        <w:t xml:space="preserve">CAST(ROUND(CAST(COUNT(CASE WHEN status IN('present','late') THEN 1 END) AS FLOAT)</w:t>
      </w:r>
    </w:p>
    <w:p>
      <w:pPr>
        <w:shd w:fill="F5F5F5" w:val="clear"/>
        <w:spacing w:after="60"/>
        <w:ind w:left="360"/>
      </w:pPr>
      <w:r>
        <w:rPr>
          <w:rFonts w:ascii="Courier New" w:cs="Courier New" w:eastAsia="Courier New" w:hAnsi="Courier New"/>
          <w:color w:val="1A1A1A"/>
          <w:sz w:val="18"/>
          <w:szCs w:val="18"/>
        </w:rPr>
        <w:t xml:space="preserve">  / NULLIF(COUNT(*), 0) * 100, 2) AS DECIMAL(5,2)) as attendance_percentage</w:t>
      </w:r>
    </w:p>
    <w:p>
      <w:pPr>
        <w:spacing w:after="100" w:before="150"/>
      </w:pPr>
    </w:p>
    <w:p>
      <w:pPr>
        <w:pStyle w:val="Heading3"/>
        <w:spacing w:after="100" w:before="200"/>
      </w:pPr>
      <w:r>
        <w:rPr>
          <w:rFonts w:ascii="Arial" w:cs="Arial" w:eastAsia="Arial" w:hAnsi="Arial"/>
          <w:b/>
          <w:bCs/>
          <w:color w:val="1E3A5F"/>
          <w:sz w:val="24"/>
          <w:szCs w:val="24"/>
        </w:rPr>
        <w:t xml:space="preserve">1.4.4 My Stats Function — GET /api/attendance/my/stats</w:t>
      </w:r>
    </w:p>
    <w:p>
      <w:pPr>
        <w:spacing w:after="120"/>
      </w:pPr>
      <w:r>
        <w:rPr>
          <w:rFonts w:ascii="Arial" w:cs="Arial" w:eastAsia="Arial" w:hAnsi="Arial"/>
          <w:b w:val="false"/>
          <w:bCs w:val="false"/>
          <w:color w:val="000000"/>
          <w:sz w:val="22"/>
          <w:szCs w:val="22"/>
        </w:rPr>
        <w:t xml:space="preserve">Purpose: Returns personal attendance summary and streak count for the logged-in user's dashboard.</w:t>
      </w:r>
    </w:p>
    <w:p>
      <w:pPr>
        <w:spacing w:after="120"/>
      </w:pPr>
      <w:r>
        <w:rPr>
          <w:rFonts w:ascii="Arial" w:cs="Arial" w:eastAsia="Arial" w:hAnsi="Arial"/>
          <w:b w:val="false"/>
          <w:bCs w:val="false"/>
          <w:color w:val="000000"/>
          <w:sz w:val="22"/>
          <w:szCs w:val="22"/>
        </w:rPr>
        <w:t xml:space="preserve">The streak is calculated in JavaScript after querying the last 60 records ordered by most recent date:</w:t>
      </w:r>
    </w:p>
    <w:p>
      <w:pPr>
        <w:shd w:fill="F5F5F5" w:val="clear"/>
        <w:spacing w:after="60"/>
        <w:ind w:left="360"/>
      </w:pPr>
      <w:r>
        <w:rPr>
          <w:rFonts w:ascii="Courier New" w:cs="Courier New" w:eastAsia="Courier New" w:hAnsi="Courier New"/>
          <w:color w:val="1A1A1A"/>
          <w:sz w:val="18"/>
          <w:szCs w:val="18"/>
        </w:rPr>
        <w:t xml:space="preserve">let streak = 0;</w:t>
      </w:r>
    </w:p>
    <w:p>
      <w:pPr>
        <w:shd w:fill="F5F5F5" w:val="clear"/>
        <w:spacing w:after="60"/>
        <w:ind w:left="360"/>
      </w:pPr>
      <w:r>
        <w:rPr>
          <w:rFonts w:ascii="Courier New" w:cs="Courier New" w:eastAsia="Courier New" w:hAnsi="Courier New"/>
          <w:color w:val="1A1A1A"/>
          <w:sz w:val="18"/>
          <w:szCs w:val="18"/>
        </w:rPr>
        <w:t xml:space="preserve">for (const row of streakR.recordset) {   // ordered by attendance_date DESC</w:t>
      </w:r>
    </w:p>
    <w:p>
      <w:pPr>
        <w:shd w:fill="F5F5F5" w:val="clear"/>
        <w:spacing w:after="60"/>
        <w:ind w:left="360"/>
      </w:pPr>
      <w:r>
        <w:rPr>
          <w:rFonts w:ascii="Courier New" w:cs="Courier New" w:eastAsia="Courier New" w:hAnsi="Courier New"/>
          <w:color w:val="1A1A1A"/>
          <w:sz w:val="18"/>
          <w:szCs w:val="18"/>
        </w:rPr>
        <w:t xml:space="preserve">  if (['present', 'late'].includes(row.status)) streak++;</w:t>
      </w:r>
    </w:p>
    <w:p>
      <w:pPr>
        <w:shd w:fill="F5F5F5" w:val="clear"/>
        <w:spacing w:after="60"/>
        <w:ind w:left="360"/>
      </w:pPr>
      <w:r>
        <w:rPr>
          <w:rFonts w:ascii="Courier New" w:cs="Courier New" w:eastAsia="Courier New" w:hAnsi="Courier New"/>
          <w:color w:val="1A1A1A"/>
          <w:sz w:val="18"/>
          <w:szCs w:val="18"/>
        </w:rPr>
        <w:t xml:space="preserve">  else break;  // stops at first non-attendance</w:t>
      </w:r>
    </w:p>
    <w:p>
      <w:pPr>
        <w:shd w:fill="F5F5F5" w:val="clear"/>
        <w:spacing w:after="60"/>
        <w:ind w:left="360"/>
      </w:pPr>
      <w:r>
        <w:rPr>
          <w:rFonts w:ascii="Courier New" w:cs="Courier New" w:eastAsia="Courier New" w:hAnsi="Courier New"/>
          <w:color w:val="1A1A1A"/>
          <w:sz w:val="18"/>
          <w:szCs w:val="18"/>
        </w:rPr>
        <w:t xml:space="preserve">}</w:t>
      </w:r>
    </w:p>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1.5 QR Token Module</w:t>
      </w:r>
    </w:p>
    <w:p>
      <w:pPr>
        <w:spacing w:after="120"/>
      </w:pPr>
      <w:r>
        <w:rPr>
          <w:rFonts w:ascii="Arial" w:cs="Arial" w:eastAsia="Arial" w:hAnsi="Arial"/>
          <w:b w:val="false"/>
          <w:bCs w:val="false"/>
          <w:color w:val="000000"/>
          <w:sz w:val="22"/>
          <w:szCs w:val="22"/>
        </w:rPr>
        <w:t xml:space="preserve">The QR token module enables admins to generate time-limited codes that members can use for self check-in. This provides an alternative to face recognition for situations where the camera is unavailable.</w:t>
      </w:r>
    </w:p>
    <w:p>
      <w:pPr>
        <w:pStyle w:val="Heading3"/>
        <w:spacing w:after="100" w:before="200"/>
      </w:pPr>
      <w:r>
        <w:rPr>
          <w:rFonts w:ascii="Arial" w:cs="Arial" w:eastAsia="Arial" w:hAnsi="Arial"/>
          <w:b/>
          <w:bCs/>
          <w:color w:val="1E3A5F"/>
          <w:sz w:val="24"/>
          <w:szCs w:val="24"/>
        </w:rPr>
        <w:t xml:space="preserve">1.5.1 Generate QR Token — POST /api/qr/generate</w:t>
      </w:r>
    </w:p>
    <w:p>
      <w:pPr>
        <w:spacing w:after="120"/>
      </w:pPr>
      <w:r>
        <w:rPr>
          <w:rFonts w:ascii="Arial" w:cs="Arial" w:eastAsia="Arial" w:hAnsi="Arial"/>
          <w:b w:val="false"/>
          <w:bCs w:val="false"/>
          <w:color w:val="000000"/>
          <w:sz w:val="22"/>
          <w:szCs w:val="22"/>
        </w:rPr>
        <w:t xml:space="preserve">Generates a cryptographically secure random token and stores it in the database with an expiry time.</w:t>
      </w:r>
    </w:p>
    <w:p>
      <w:pPr>
        <w:shd w:fill="F5F5F5" w:val="clear"/>
        <w:spacing w:after="60"/>
        <w:ind w:left="360"/>
      </w:pPr>
      <w:r>
        <w:rPr>
          <w:rFonts w:ascii="Courier New" w:cs="Courier New" w:eastAsia="Courier New" w:hAnsi="Courier New"/>
          <w:color w:val="1A1A1A"/>
          <w:sz w:val="18"/>
          <w:szCs w:val="18"/>
        </w:rPr>
        <w:t xml:space="preserve">const token = crypto.randomBytes(32).toString('hex');  // 64-char hex string</w:t>
      </w:r>
    </w:p>
    <w:p>
      <w:pPr>
        <w:shd w:fill="F5F5F5" w:val="clear"/>
        <w:spacing w:after="60"/>
        <w:ind w:left="360"/>
      </w:pPr>
      <w:r>
        <w:rPr>
          <w:rFonts w:ascii="Courier New" w:cs="Courier New" w:eastAsia="Courier New" w:hAnsi="Courier New"/>
          <w:color w:val="1A1A1A"/>
          <w:sz w:val="18"/>
          <w:szCs w:val="18"/>
        </w:rPr>
        <w:t xml:space="preserve">const expires = new Date(Date.now() + Number(expMin) * 60000);</w:t>
      </w:r>
    </w:p>
    <w:p>
      <w:pPr>
        <w:shd w:fill="F5F5F5" w:val="clear"/>
        <w:spacing w:after="60"/>
        <w:ind w:left="360"/>
      </w:pPr>
      <w:r>
        <w:rPr>
          <w:rFonts w:ascii="Courier New" w:cs="Courier New" w:eastAsia="Courier New" w:hAnsi="Courier New"/>
          <w:color w:val="1A1A1A"/>
          <w:sz w:val="18"/>
          <w:szCs w:val="18"/>
        </w:rPr>
        <w:t xml:space="preserve"/>
      </w:r>
    </w:p>
    <w:p>
      <w:pPr>
        <w:shd w:fill="F5F5F5" w:val="clear"/>
        <w:spacing w:after="60"/>
        <w:ind w:left="360"/>
      </w:pPr>
      <w:r>
        <w:rPr>
          <w:rFonts w:ascii="Courier New" w:cs="Courier New" w:eastAsia="Courier New" w:hAnsi="Courier New"/>
          <w:color w:val="1A1A1A"/>
          <w:sz w:val="18"/>
          <w:szCs w:val="18"/>
        </w:rPr>
        <w:t xml:space="preserve">await pool.request()</w:t>
      </w:r>
    </w:p>
    <w:p>
      <w:pPr>
        <w:shd w:fill="F5F5F5" w:val="clear"/>
        <w:spacing w:after="60"/>
        <w:ind w:left="360"/>
      </w:pPr>
      <w:r>
        <w:rPr>
          <w:rFonts w:ascii="Courier New" w:cs="Courier New" w:eastAsia="Courier New" w:hAnsi="Courier New"/>
          <w:color w:val="1A1A1A"/>
          <w:sz w:val="18"/>
          <w:szCs w:val="18"/>
        </w:rPr>
        <w:t xml:space="preserve">  .input('tok', sql.NVarChar, token)</w:t>
      </w:r>
    </w:p>
    <w:p>
      <w:pPr>
        <w:shd w:fill="F5F5F5" w:val="clear"/>
        <w:spacing w:after="60"/>
        <w:ind w:left="360"/>
      </w:pPr>
      <w:r>
        <w:rPr>
          <w:rFonts w:ascii="Courier New" w:cs="Courier New" w:eastAsia="Courier New" w:hAnsi="Courier New"/>
          <w:color w:val="1A1A1A"/>
          <w:sz w:val="18"/>
          <w:szCs w:val="18"/>
        </w:rPr>
        <w:t xml:space="preserve">  .input('exp', sql.DateTime, expires)</w:t>
      </w:r>
    </w:p>
    <w:p>
      <w:pPr>
        <w:shd w:fill="F5F5F5" w:val="clear"/>
        <w:spacing w:after="60"/>
        <w:ind w:left="360"/>
      </w:pPr>
      <w:r>
        <w:rPr>
          <w:rFonts w:ascii="Courier New" w:cs="Courier New" w:eastAsia="Courier New" w:hAnsi="Courier New"/>
          <w:color w:val="1A1A1A"/>
          <w:sz w:val="18"/>
          <w:szCs w:val="18"/>
        </w:rPr>
        <w:t xml:space="preserve">  .query('INSERT INTO qr_tokens (event_id, token, valid_date, expires_at, created_by) ...');</w:t>
      </w:r>
    </w:p>
    <w:p>
      <w:pPr>
        <w:spacing w:after="80" w:before="80"/>
      </w:pPr>
    </w:p>
    <w:p>
      <w:pPr>
        <w:pBdr>
          <w:left w:val="single" w:color="2E75B6" w:sz="12" w:space="8"/>
        </w:pBdr>
        <w:shd w:fill="FDE9D5" w:val="clear"/>
        <w:spacing w:after="100" w:before="100"/>
        <w:ind w:left="360" w:right="360"/>
      </w:pPr>
      <w:r>
        <w:rPr>
          <w:rFonts w:ascii="Arial" w:cs="Arial" w:eastAsia="Arial" w:hAnsi="Arial"/>
          <w:color w:val="1E3A5F"/>
          <w:sz w:val="20"/>
          <w:szCs w:val="20"/>
        </w:rPr>
        <w:t xml:space="preserve">📝 Note: Expiry minutes defaults to the system setting qr_expiry_minutes (default 60). Admins can override per token.</w:t>
      </w:r>
    </w:p>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1.6 Reports Generation Function — POST /api/reports/generate</w:t>
      </w:r>
    </w:p>
    <w:p>
      <w:pPr>
        <w:spacing w:after="120"/>
      </w:pPr>
      <w:r>
        <w:rPr>
          <w:rFonts w:ascii="Arial" w:cs="Arial" w:eastAsia="Arial" w:hAnsi="Arial"/>
          <w:b w:val="false"/>
          <w:bCs w:val="false"/>
          <w:color w:val="000000"/>
          <w:sz w:val="22"/>
          <w:szCs w:val="22"/>
        </w:rPr>
        <w:t xml:space="preserve">The reports module dynamically selects a SQL query based on the reportType parameter, executes it with the specified period and optional event filter, and returns the raw row data to the frontend. The frontend then exports it as CSV or triggers browser print for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reportType Value</w:t>
            </w:r>
          </w:p>
        </w:tc>
        <w:tc>
          <w:tcPr>
            <w:tcW w:type="dxa" w:w="65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Query Focus</w:t>
            </w:r>
          </w:p>
        </w:tc>
      </w:tr>
      <w:tr>
        <w:tc>
          <w:tcPr>
            <w:tcW w:type="dxa" w:w="2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attendance-summary</w:t>
            </w:r>
          </w:p>
        </w:tc>
        <w:tc>
          <w:tcPr>
            <w:tcW w:type="dxa" w:w="6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All attendance columns including check-in time, check-out time, status, device info per member per event.</w:t>
            </w:r>
          </w:p>
        </w:tc>
      </w:tr>
      <w:tr>
        <w:tc>
          <w:tcPr>
            <w:tcW w:type="dxa" w:w="2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lateness-report</w:t>
            </w:r>
          </w:p>
        </w:tc>
        <w:tc>
          <w:tcPr>
            <w:tcW w:type="dxa" w:w="6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Filters WHERE status='late' only. Shows who arrived late and when.</w:t>
            </w:r>
          </w:p>
        </w:tc>
      </w:tr>
      <w:tr>
        <w:tc>
          <w:tcPr>
            <w:tcW w:type="dxa" w:w="2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student-performance</w:t>
            </w:r>
          </w:p>
        </w:tc>
        <w:tc>
          <w:tcPr>
            <w:tcW w:type="dxa" w:w="6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Groups by user. Returns totals for present, late, absent, excused, sick, and computed attendance percentage.</w:t>
            </w:r>
          </w:p>
        </w:tc>
      </w:tr>
      <w:tr>
        <w:tc>
          <w:tcPr>
            <w:tcW w:type="dxa" w:w="2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absence-analysis</w:t>
            </w:r>
          </w:p>
        </w:tc>
        <w:tc>
          <w:tcPr>
            <w:tcW w:type="dxa" w:w="6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Groups by user AND event. Shows absent, excused, sick counts ordered by most absent first.</w:t>
            </w:r>
          </w:p>
        </w:tc>
      </w:tr>
      <w:tr>
        <w:tc>
          <w:tcPr>
            <w:tcW w:type="dxa" w:w="2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class-statistics</w:t>
            </w:r>
          </w:p>
        </w:tc>
        <w:tc>
          <w:tcPr>
            <w:tcW w:type="dxa" w:w="6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Falls through to the default attendance-summary query (all columns, all statuses).</w:t>
            </w:r>
          </w:p>
        </w:tc>
      </w:tr>
    </w:tbl>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1.7 Python AI Bridge — Face Recognition Module</w:t>
      </w:r>
    </w:p>
    <w:p>
      <w:pPr>
        <w:spacing w:after="120"/>
      </w:pPr>
      <w:r>
        <w:rPr>
          <w:rFonts w:ascii="Arial" w:cs="Arial" w:eastAsia="Arial" w:hAnsi="Arial"/>
          <w:b w:val="false"/>
          <w:bCs w:val="false"/>
          <w:color w:val="000000"/>
          <w:sz w:val="22"/>
          <w:szCs w:val="22"/>
        </w:rPr>
        <w:t xml:space="preserve">The face-ai folder contains a Python subprocess bridge called by the Express backend for all AI operations. The bridge is invoked via command-line using backend_bridge.py and communicates through stdin/stdout as JSON.</w:t>
      </w:r>
    </w:p>
    <w:p>
      <w:pPr>
        <w:shd w:fill="D5E8F0" w:val="clear"/>
        <w:spacing w:after="100" w:before="100"/>
        <w:ind w:left="360" w:right="360"/>
      </w:pPr>
      <w:r>
        <w:rPr>
          <w:rFonts w:ascii="Arial" w:cs="Arial" w:eastAsia="Arial" w:hAnsi="Arial"/>
          <w:color w:val="1E3A5F"/>
          <w:sz w:val="20"/>
          <w:szCs w:val="20"/>
        </w:rPr>
        <w:t xml:space="preserve">📁 File: face-ai/app/backend_bridge.py</w:t>
      </w:r>
    </w:p>
    <w:p>
      <w:pPr>
        <w:spacing w:after="80" w:before="80"/>
      </w:pPr>
    </w:p>
    <w:p>
      <w:pPr>
        <w:pStyle w:val="Heading3"/>
        <w:spacing w:after="100" w:before="200"/>
      </w:pPr>
      <w:r>
        <w:rPr>
          <w:rFonts w:ascii="Arial" w:cs="Arial" w:eastAsia="Arial" w:hAnsi="Arial"/>
          <w:b/>
          <w:bCs/>
          <w:color w:val="1E3A5F"/>
          <w:sz w:val="24"/>
          <w:szCs w:val="24"/>
        </w:rPr>
        <w:t xml:space="preserve">1.7.1 FaceDetector Class (detector.py)</w:t>
      </w:r>
    </w:p>
    <w:p>
      <w:pPr>
        <w:spacing w:after="120"/>
      </w:pPr>
      <w:r>
        <w:rPr>
          <w:rFonts w:ascii="Arial" w:cs="Arial" w:eastAsia="Arial" w:hAnsi="Arial"/>
          <w:b w:val="false"/>
          <w:bCs w:val="false"/>
          <w:color w:val="000000"/>
          <w:sz w:val="22"/>
          <w:szCs w:val="22"/>
        </w:rPr>
        <w:t xml:space="preserve">Wraps OpenCV's YuNet face detection model. Handles model loading, input size configuration, and returns a list of Detection dataclass objects sorted by area descending (largest face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 / Attribute</w:t>
            </w:r>
          </w:p>
        </w:tc>
        <w:tc>
          <w:tcPr>
            <w:tcW w:type="dxa" w:w="69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__init__(model_path, ...)</w:t>
            </w:r>
          </w:p>
        </w:tc>
        <w:tc>
          <w:tcPr>
            <w:tcW w:type="dxa" w:w="6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Loads YuNet ONNX model via cv2.FaceDetectorYN_create(). Sets score_threshold=0.8, nms_threshold=0.3.</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detect(image)</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Sets input size to image dimensions. Calls detector.detect(). Parses raw float32 rows into Detection objects (x, y, w, h, score, 5 landmark points).</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get_primary_detection()</w:t>
            </w:r>
          </w:p>
        </w:tc>
        <w:tc>
          <w:tcPr>
            <w:tcW w:type="dxa" w:w="6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Returns detections[0] (largest face). Returns None if list is empty.</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draw(image, detections)</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Draws bounding boxes and landmark circles onto a copy of the image. Used in CLI mode for visual debugging.</w:t>
            </w:r>
          </w:p>
        </w:tc>
      </w:tr>
    </w:tbl>
    <w:p>
      <w:pPr>
        <w:spacing w:after="100" w:before="150"/>
      </w:pPr>
    </w:p>
    <w:p>
      <w:pPr>
        <w:pStyle w:val="Heading3"/>
        <w:spacing w:after="100" w:before="200"/>
      </w:pPr>
      <w:r>
        <w:rPr>
          <w:rFonts w:ascii="Arial" w:cs="Arial" w:eastAsia="Arial" w:hAnsi="Arial"/>
          <w:b/>
          <w:bCs/>
          <w:color w:val="1E3A5F"/>
          <w:sz w:val="24"/>
          <w:szCs w:val="24"/>
        </w:rPr>
        <w:t xml:space="preserve">1.7.2 ArcFaceEmbedder Class (embedder.py)</w:t>
      </w:r>
    </w:p>
    <w:p>
      <w:pPr>
        <w:spacing w:after="120"/>
      </w:pPr>
      <w:r>
        <w:rPr>
          <w:rFonts w:ascii="Arial" w:cs="Arial" w:eastAsia="Arial" w:hAnsi="Arial"/>
          <w:b w:val="false"/>
          <w:bCs w:val="false"/>
          <w:color w:val="000000"/>
          <w:sz w:val="22"/>
          <w:szCs w:val="22"/>
        </w:rPr>
        <w:t xml:space="preserve">Wraps the ArcFace ONNX model (w600k_r50.onnx) to extract normalized 512-dimensional face embeddings. Face alignment is performed before embedding to normalize pose and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69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align_face(image, landmarks)</w:t>
            </w:r>
          </w:p>
        </w:tc>
        <w:tc>
          <w:tcPr>
            <w:tcW w:type="dxa" w:w="6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Uses cv2.estimateAffinePartial2D() to compute a 2D affine transform from the 5 detected landmarks to the ArcFace canonical template. Warps to 112×112 pixels.</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embed(image, landmarks)</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Aligns face → creates normalized blob (mean=127.5, std=127.5) → runs through ArcFace network → L2-normalizes the 512-dim output vector.</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cosine_similarity(a, b)</w:t>
            </w:r>
          </w:p>
        </w:tc>
        <w:tc>
          <w:tcPr>
            <w:tcW w:type="dxa" w:w="6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Simple dot product of two L2-normalized vectors. Returns float in range [-1, 1]. Values ≥ 0.45 (threshold) indicate a match.</w:t>
            </w:r>
          </w:p>
        </w:tc>
      </w:tr>
    </w:tbl>
    <w:p>
      <w:pPr>
        <w:spacing w:after="100" w:before="150"/>
      </w:pPr>
    </w:p>
    <w:p>
      <w:pPr>
        <w:pStyle w:val="Heading3"/>
        <w:spacing w:after="100" w:before="200"/>
      </w:pPr>
      <w:r>
        <w:rPr>
          <w:rFonts w:ascii="Arial" w:cs="Arial" w:eastAsia="Arial" w:hAnsi="Arial"/>
          <w:b/>
          <w:bCs/>
          <w:color w:val="1E3A5F"/>
          <w:sz w:val="24"/>
          <w:szCs w:val="24"/>
        </w:rPr>
        <w:t xml:space="preserve">1.7.3 Bridge Commands (backend_bridge.py)</w:t>
      </w:r>
    </w:p>
    <w:p>
      <w:pPr>
        <w:spacing w:after="120"/>
      </w:pPr>
      <w:r>
        <w:rPr>
          <w:rFonts w:ascii="Arial" w:cs="Arial" w:eastAsia="Arial" w:hAnsi="Arial"/>
          <w:b w:val="false"/>
          <w:bCs w:val="false"/>
          <w:color w:val="000000"/>
          <w:sz w:val="22"/>
          <w:szCs w:val="22"/>
        </w:rPr>
        <w:t xml:space="preserve">The bridge accepts a command as a CLI argument and reads JSON payload from stdin: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Command</w:t>
            </w:r>
          </w:p>
        </w:tc>
        <w:tc>
          <w:tcPr>
            <w:tcW w:type="dxa" w:w="67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Does</w:t>
            </w:r>
          </w:p>
        </w:tc>
      </w:tr>
      <w:tr>
        <w:tc>
          <w:tcPr>
            <w:tcW w:type="dxa" w:w="2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preview-detection</w:t>
            </w:r>
          </w:p>
        </w:tc>
        <w:tc>
          <w:tcPr>
            <w:tcW w:type="dxa" w:w="6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Decodes base64 image → runs FaceDetector → returns { detected: bool, faceDetection: { confidence, box, landmarks } }.</w:t>
            </w:r>
          </w:p>
        </w:tc>
      </w:tr>
      <w:tr>
        <w:tc>
          <w:tcPr>
            <w:tcW w:type="dxa" w:w="2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capture-registration</w:t>
            </w:r>
          </w:p>
        </w:tc>
        <w:tc>
          <w:tcPr>
            <w:tcW w:type="dxa" w:w="6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Adds one face sample to a pending session (stored in JSON file). Requires 3 non-duplicate samples (similarity ≤ 0.985 with existing). Returns { sessionId, sampleCount, remainingCaptures }.</w:t>
            </w:r>
          </w:p>
        </w:tc>
      </w:tr>
      <w:tr>
        <w:tc>
          <w:tcPr>
            <w:tcW w:type="dxa" w:w="2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finalize-registration</w:t>
            </w:r>
          </w:p>
        </w:tc>
        <w:tc>
          <w:tcPr>
            <w:tcW w:type="dxa" w:w="6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Reads the pending session, saves all 3 embeddings to storage/users/{userId}.json via EmbeddingStore, deletes the pending session file.</w:t>
            </w:r>
          </w:p>
        </w:tc>
      </w:tr>
      <w:tr>
        <w:tc>
          <w:tcPr>
            <w:tcW w:type="dxa" w:w="2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verify</w:t>
            </w:r>
          </w:p>
        </w:tc>
        <w:tc>
          <w:tcPr>
            <w:tcW w:type="dxa" w:w="6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Detects face → embeds → iterates all registered users, finds best cosine similarity. Returns { matched, matchedUserId, matchedName, confidence, code }. Threshold default = 0.45.</w:t>
            </w:r>
          </w:p>
        </w:tc>
      </w:tr>
    </w:tbl>
    <w:p>
      <w:pPr>
        <w:spacing w:after="80" w:before="80"/>
      </w:pPr>
    </w:p>
    <w:p>
      <w:pPr>
        <w:pBdr>
          <w:left w:val="single" w:color="2E75B6" w:sz="12" w:space="8"/>
        </w:pBdr>
        <w:shd w:fill="FDE9D5" w:val="clear"/>
        <w:spacing w:after="100" w:before="100"/>
        <w:ind w:left="360" w:right="360"/>
      </w:pPr>
      <w:r>
        <w:rPr>
          <w:rFonts w:ascii="Arial" w:cs="Arial" w:eastAsia="Arial" w:hAnsi="Arial"/>
          <w:color w:val="1E3A5F"/>
          <w:sz w:val="20"/>
          <w:szCs w:val="20"/>
        </w:rPr>
        <w:t xml:space="preserve">📝 Note: The REQUIRED_TRAINING_SAMPLES constant is set to 3. Three diverse face samples improve recognition accuracy under varying lighting and angles.</w:t>
      </w:r>
    </w:p>
    <w:p>
      <w:pPr>
        <w:spacing w:after="100" w:before="150"/>
      </w:pPr>
    </w:p>
    <w:p>
      <w:pPr>
        <w:pStyle w:val="Heading3"/>
        <w:spacing w:after="100" w:before="200"/>
      </w:pPr>
      <w:r>
        <w:rPr>
          <w:rFonts w:ascii="Arial" w:cs="Arial" w:eastAsia="Arial" w:hAnsi="Arial"/>
          <w:b/>
          <w:bCs/>
          <w:color w:val="1E3A5F"/>
          <w:sz w:val="24"/>
          <w:szCs w:val="24"/>
        </w:rPr>
        <w:t xml:space="preserve">1.7.4 EmbeddingStore Class (store.py)</w:t>
      </w:r>
    </w:p>
    <w:p>
      <w:pPr>
        <w:spacing w:after="120"/>
      </w:pPr>
      <w:r>
        <w:rPr>
          <w:rFonts w:ascii="Arial" w:cs="Arial" w:eastAsia="Arial" w:hAnsi="Arial"/>
          <w:b w:val="false"/>
          <w:bCs w:val="false"/>
          <w:color w:val="000000"/>
          <w:sz w:val="22"/>
          <w:szCs w:val="22"/>
        </w:rPr>
        <w:t xml:space="preserve">Manages persistent storage of face embeddings as JSON files in the storage/users/ directory. Each user file contains metadata and an array of sample objects with their embeddings.</w:t>
      </w:r>
    </w:p>
    <w:p>
      <w:pPr>
        <w:shd w:fill="F5F5F5" w:val="clear"/>
        <w:spacing w:after="60"/>
        <w:ind w:left="360"/>
      </w:pPr>
      <w:r>
        <w:rPr>
          <w:rFonts w:ascii="Courier New" w:cs="Courier New" w:eastAsia="Courier New" w:hAnsi="Courier New"/>
          <w:color w:val="1A1A1A"/>
          <w:sz w:val="18"/>
          <w:szCs w:val="18"/>
        </w:rPr>
        <w:t xml:space="preserve"># User file format: storage/users/{user_id}.json</w:t>
      </w:r>
    </w:p>
    <w:p>
      <w:pPr>
        <w:shd w:fill="F5F5F5" w:val="clear"/>
        <w:spacing w:after="60"/>
        <w:ind w:left="360"/>
      </w:pPr>
      <w:r>
        <w:rPr>
          <w:rFonts w:ascii="Courier New" w:cs="Courier New" w:eastAsia="Courier New" w:hAnsi="Courier New"/>
          <w:color w:val="1A1A1A"/>
          <w:sz w:val="18"/>
          <w:szCs w:val="18"/>
        </w:rPr>
        <w:t xml:space="preserve">{</w:t>
      </w:r>
    </w:p>
    <w:p>
      <w:pPr>
        <w:shd w:fill="F5F5F5" w:val="clear"/>
        <w:spacing w:after="60"/>
        <w:ind w:left="360"/>
      </w:pPr>
      <w:r>
        <w:rPr>
          <w:rFonts w:ascii="Courier New" w:cs="Courier New" w:eastAsia="Courier New" w:hAnsi="Courier New"/>
          <w:color w:val="1A1A1A"/>
          <w:sz w:val="18"/>
          <w:szCs w:val="18"/>
        </w:rPr>
        <w:t xml:space="preserve">  "user_id": "DAMDY-154078",</w:t>
      </w:r>
    </w:p>
    <w:p>
      <w:pPr>
        <w:shd w:fill="F5F5F5" w:val="clear"/>
        <w:spacing w:after="60"/>
        <w:ind w:left="360"/>
      </w:pPr>
      <w:r>
        <w:rPr>
          <w:rFonts w:ascii="Courier New" w:cs="Courier New" w:eastAsia="Courier New" w:hAnsi="Courier New"/>
          <w:color w:val="1A1A1A"/>
          <w:sz w:val="18"/>
          <w:szCs w:val="18"/>
        </w:rPr>
        <w:t xml:space="preserve">  "name": "damdy",</w:t>
      </w:r>
    </w:p>
    <w:p>
      <w:pPr>
        <w:shd w:fill="F5F5F5" w:val="clear"/>
        <w:spacing w:after="60"/>
        <w:ind w:left="360"/>
      </w:pPr>
      <w:r>
        <w:rPr>
          <w:rFonts w:ascii="Courier New" w:cs="Courier New" w:eastAsia="Courier New" w:hAnsi="Courier New"/>
          <w:color w:val="1A1A1A"/>
          <w:sz w:val="18"/>
          <w:szCs w:val="18"/>
        </w:rPr>
        <w:t xml:space="preserve">  "detector": "YuNet",</w:t>
      </w:r>
    </w:p>
    <w:p>
      <w:pPr>
        <w:shd w:fill="F5F5F5" w:val="clear"/>
        <w:spacing w:after="60"/>
        <w:ind w:left="360"/>
      </w:pPr>
      <w:r>
        <w:rPr>
          <w:rFonts w:ascii="Courier New" w:cs="Courier New" w:eastAsia="Courier New" w:hAnsi="Courier New"/>
          <w:color w:val="1A1A1A"/>
          <w:sz w:val="18"/>
          <w:szCs w:val="18"/>
        </w:rPr>
        <w:t xml:space="preserve">  "embedder": "ArcFace",</w:t>
      </w:r>
    </w:p>
    <w:p>
      <w:pPr>
        <w:shd w:fill="F5F5F5" w:val="clear"/>
        <w:spacing w:after="60"/>
        <w:ind w:left="360"/>
      </w:pPr>
      <w:r>
        <w:rPr>
          <w:rFonts w:ascii="Courier New" w:cs="Courier New" w:eastAsia="Courier New" w:hAnsi="Courier New"/>
          <w:color w:val="1A1A1A"/>
          <w:sz w:val="18"/>
          <w:szCs w:val="18"/>
        </w:rPr>
        <w:t xml:space="preserve">  "embedding_dim": 512,</w:t>
      </w:r>
    </w:p>
    <w:p>
      <w:pPr>
        <w:shd w:fill="F5F5F5" w:val="clear"/>
        <w:spacing w:after="60"/>
        <w:ind w:left="360"/>
      </w:pPr>
      <w:r>
        <w:rPr>
          <w:rFonts w:ascii="Courier New" w:cs="Courier New" w:eastAsia="Courier New" w:hAnsi="Courier New"/>
          <w:color w:val="1A1A1A"/>
          <w:sz w:val="18"/>
          <w:szCs w:val="18"/>
        </w:rPr>
        <w:t xml:space="preserve">  "samples": [   // 3 samples per user</w:t>
      </w:r>
    </w:p>
    <w:p>
      <w:pPr>
        <w:shd w:fill="F5F5F5" w:val="clear"/>
        <w:spacing w:after="60"/>
        <w:ind w:left="360"/>
      </w:pPr>
      <w:r>
        <w:rPr>
          <w:rFonts w:ascii="Courier New" w:cs="Courier New" w:eastAsia="Courier New" w:hAnsi="Courier New"/>
          <w:color w:val="1A1A1A"/>
          <w:sz w:val="18"/>
          <w:szCs w:val="18"/>
        </w:rPr>
        <w:t xml:space="preserve">    { "detector_score": 0.929, "bbox": {...}, "landmarks": [...], "embedding": [/* 512 floats */] },</w:t>
      </w:r>
    </w:p>
    <w:p>
      <w:pPr>
        <w:shd w:fill="F5F5F5" w:val="clear"/>
        <w:spacing w:after="60"/>
        <w:ind w:left="360"/>
      </w:pPr>
      <w:r>
        <w:rPr>
          <w:rFonts w:ascii="Courier New" w:cs="Courier New" w:eastAsia="Courier New" w:hAnsi="Courier New"/>
          <w:color w:val="1A1A1A"/>
          <w:sz w:val="18"/>
          <w:szCs w:val="18"/>
        </w:rPr>
        <w:t xml:space="preserve">    ...</w:t>
      </w:r>
    </w:p>
    <w:p>
      <w:pPr>
        <w:shd w:fill="F5F5F5" w:val="clear"/>
        <w:spacing w:after="60"/>
        <w:ind w:left="360"/>
      </w:pPr>
      <w:r>
        <w:rPr>
          <w:rFonts w:ascii="Courier New" w:cs="Courier New" w:eastAsia="Courier New" w:hAnsi="Courier New"/>
          <w:color w:val="1A1A1A"/>
          <w:sz w:val="18"/>
          <w:szCs w:val="18"/>
        </w:rPr>
        <w:t xml:space="preserve">  ]</w:t>
      </w:r>
    </w:p>
    <w:p>
      <w:pPr>
        <w:shd w:fill="F5F5F5" w:val="clear"/>
        <w:spacing w:after="60"/>
        <w:ind w:left="360"/>
      </w:pPr>
      <w:r>
        <w:rPr>
          <w:rFonts w:ascii="Courier New" w:cs="Courier New" w:eastAsia="Courier New" w:hAnsi="Courier New"/>
          <w:color w:val="1A1A1A"/>
          <w:sz w:val="18"/>
          <w:szCs w:val="18"/>
        </w:rPr>
        <w:t xml:space="preserve">}</w:t>
      </w:r>
    </w:p>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1.8 Frontend Functions &amp; Service Layer</w:t>
      </w:r>
    </w:p>
    <w:p>
      <w:pPr>
        <w:pStyle w:val="Heading3"/>
        <w:spacing w:after="100" w:before="200"/>
      </w:pPr>
      <w:r>
        <w:rPr>
          <w:rFonts w:ascii="Arial" w:cs="Arial" w:eastAsia="Arial" w:hAnsi="Arial"/>
          <w:b/>
          <w:bCs/>
          <w:color w:val="1E3A5F"/>
          <w:sz w:val="24"/>
          <w:szCs w:val="24"/>
        </w:rPr>
        <w:t xml:space="preserve">1.8.1 Session Management (client/lib/auth.ts)</w:t>
      </w:r>
    </w:p>
    <w:p>
      <w:pPr>
        <w:spacing w:after="120"/>
      </w:pPr>
      <w:r>
        <w:rPr>
          <w:rFonts w:ascii="Arial" w:cs="Arial" w:eastAsia="Arial" w:hAnsi="Arial"/>
          <w:b w:val="false"/>
          <w:bCs w:val="false"/>
          <w:color w:val="000000"/>
          <w:sz w:val="22"/>
          <w:szCs w:val="22"/>
        </w:rPr>
        <w:t xml:space="preserve">The auth library manages the client-side session using localStorage and cookies. It uses CryptoJS AES encryption for the session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71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setSession(user, tokens)</w:t>
            </w:r>
          </w:p>
        </w:tc>
        <w:tc>
          <w:tcPr>
            <w:tcW w:type="dxa" w:w="71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Stores { user, accessToken, refreshToken, expiresAt, lastActivity } in localStorage under key 'session'. Also writes the refresh token to a secure cookie (7-day expiry).</w:t>
            </w:r>
          </w:p>
        </w:tc>
      </w:tr>
      <w:tr>
        <w:tc>
          <w:tcPr>
            <w:tcW w:type="dxa" w:w="2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getSession()</w:t>
            </w:r>
          </w:p>
        </w:tc>
        <w:tc>
          <w:tcPr>
            <w:tcW w:type="dxa" w:w="71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Reads and parses session from localStorage. Checks expiry — calls clearSession() if expired. Extends lastActivity timestamp on each read.</w:t>
            </w:r>
          </w:p>
        </w:tc>
      </w:tr>
      <w:tr>
        <w:tc>
          <w:tcPr>
            <w:tcW w:type="dxa" w:w="2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clearSession()</w:t>
            </w:r>
          </w:p>
        </w:tc>
        <w:tc>
          <w:tcPr>
            <w:tcW w:type="dxa" w:w="71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Removes 'session' from localStorage and deletes the refreshToken cookie.</w:t>
            </w:r>
          </w:p>
        </w:tc>
      </w:tr>
      <w:tr>
        <w:tc>
          <w:tcPr>
            <w:tcW w:type="dxa" w:w="2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refreshAccessToken(rt)</w:t>
            </w:r>
          </w:p>
        </w:tc>
        <w:tc>
          <w:tcPr>
            <w:tcW w:type="dxa" w:w="71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Calls POST /api/auth/refresh with the refresh token. Patches the stored session with the new access token on success.</w:t>
            </w:r>
          </w:p>
        </w:tc>
      </w:tr>
      <w:tr>
        <w:tc>
          <w:tcPr>
            <w:tcW w:type="dxa" w:w="2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isRole(...roles)</w:t>
            </w:r>
          </w:p>
        </w:tc>
        <w:tc>
          <w:tcPr>
            <w:tcW w:type="dxa" w:w="71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Reads the role from getSessionUser() and checks if it is included in the provided roles array. Used for conditional UI rendering.</w:t>
            </w:r>
          </w:p>
        </w:tc>
      </w:tr>
    </w:tbl>
    <w:p>
      <w:pPr>
        <w:spacing w:after="100" w:before="150"/>
      </w:pPr>
    </w:p>
    <w:p>
      <w:pPr>
        <w:pStyle w:val="Heading3"/>
        <w:spacing w:after="100" w:before="200"/>
      </w:pPr>
      <w:r>
        <w:rPr>
          <w:rFonts w:ascii="Arial" w:cs="Arial" w:eastAsia="Arial" w:hAnsi="Arial"/>
          <w:b/>
          <w:bCs/>
          <w:color w:val="1E3A5F"/>
          <w:sz w:val="24"/>
          <w:szCs w:val="24"/>
        </w:rPr>
        <w:t xml:space="preserve">1.8.2 Axios API Service Layer (client/services/api.ts)</w:t>
      </w:r>
    </w:p>
    <w:p>
      <w:pPr>
        <w:spacing w:after="120"/>
      </w:pPr>
      <w:r>
        <w:rPr>
          <w:rFonts w:ascii="Arial" w:cs="Arial" w:eastAsia="Arial" w:hAnsi="Arial"/>
          <w:b w:val="false"/>
          <w:bCs w:val="false"/>
          <w:color w:val="000000"/>
          <w:sz w:val="22"/>
          <w:szCs w:val="22"/>
        </w:rPr>
        <w:t xml:space="preserve">A centralized Axios instance with request/response interceptors handles all HTTP communication with the backend. Named API objects (authApi, attendanceApi, etc.) group related endpoints.</w:t>
      </w:r>
    </w:p>
    <w:p>
      <w:pPr>
        <w:shd w:fill="F5F5F5" w:val="clear"/>
        <w:spacing w:after="60"/>
        <w:ind w:left="360"/>
      </w:pPr>
      <w:r>
        <w:rPr>
          <w:rFonts w:ascii="Courier New" w:cs="Courier New" w:eastAsia="Courier New" w:hAnsi="Courier New"/>
          <w:color w:val="1A1A1A"/>
          <w:sz w:val="18"/>
          <w:szCs w:val="18"/>
        </w:rPr>
        <w:t xml:space="preserve">// Axios interceptor — auto-attaches JWT token to every request</w:t>
      </w:r>
    </w:p>
    <w:p>
      <w:pPr>
        <w:shd w:fill="F5F5F5" w:val="clear"/>
        <w:spacing w:after="60"/>
        <w:ind w:left="360"/>
      </w:pPr>
      <w:r>
        <w:rPr>
          <w:rFonts w:ascii="Courier New" w:cs="Courier New" w:eastAsia="Courier New" w:hAnsi="Courier New"/>
          <w:color w:val="1A1A1A"/>
          <w:sz w:val="18"/>
          <w:szCs w:val="18"/>
        </w:rPr>
        <w:t xml:space="preserve">api.interceptors.request.use((config) =&gt; {</w:t>
      </w:r>
    </w:p>
    <w:p>
      <w:pPr>
        <w:shd w:fill="F5F5F5" w:val="clear"/>
        <w:spacing w:after="60"/>
        <w:ind w:left="360"/>
      </w:pPr>
      <w:r>
        <w:rPr>
          <w:rFonts w:ascii="Courier New" w:cs="Courier New" w:eastAsia="Courier New" w:hAnsi="Courier New"/>
          <w:color w:val="1A1A1A"/>
          <w:sz w:val="18"/>
          <w:szCs w:val="18"/>
        </w:rPr>
        <w:t xml:space="preserve">  const token = readToken('accessToken');  // reads from localStorage session</w:t>
      </w:r>
    </w:p>
    <w:p>
      <w:pPr>
        <w:shd w:fill="F5F5F5" w:val="clear"/>
        <w:spacing w:after="60"/>
        <w:ind w:left="360"/>
      </w:pPr>
      <w:r>
        <w:rPr>
          <w:rFonts w:ascii="Courier New" w:cs="Courier New" w:eastAsia="Courier New" w:hAnsi="Courier New"/>
          <w:color w:val="1A1A1A"/>
          <w:sz w:val="18"/>
          <w:szCs w:val="18"/>
        </w:rPr>
        <w:t xml:space="preserve">  if (token) config.headers.Authorization = `Bearer ${token}`;</w:t>
      </w:r>
    </w:p>
    <w:p>
      <w:pPr>
        <w:shd w:fill="F5F5F5" w:val="clear"/>
        <w:spacing w:after="60"/>
        <w:ind w:left="360"/>
      </w:pPr>
      <w:r>
        <w:rPr>
          <w:rFonts w:ascii="Courier New" w:cs="Courier New" w:eastAsia="Courier New" w:hAnsi="Courier New"/>
          <w:color w:val="1A1A1A"/>
          <w:sz w:val="18"/>
          <w:szCs w:val="18"/>
        </w:rPr>
        <w:t xml:space="preserve">  return config;</w:t>
      </w:r>
    </w:p>
    <w:p>
      <w:pPr>
        <w:shd w:fill="F5F5F5" w:val="clear"/>
        <w:spacing w:after="60"/>
        <w:ind w:left="360"/>
      </w:pPr>
      <w:r>
        <w:rPr>
          <w:rFonts w:ascii="Courier New" w:cs="Courier New" w:eastAsia="Courier New" w:hAnsi="Courier New"/>
          <w:color w:val="1A1A1A"/>
          <w:sz w:val="18"/>
          <w:szCs w:val="18"/>
        </w:rPr>
        <w:t xml:space="preserve">});</w:t>
      </w:r>
    </w:p>
    <w:p>
      <w:pPr>
        <w:spacing w:after="80" w:before="80"/>
      </w:pPr>
    </w:p>
    <w:p>
      <w:pPr>
        <w:shd w:fill="F5F5F5" w:val="clear"/>
        <w:spacing w:after="60"/>
        <w:ind w:left="360"/>
      </w:pPr>
      <w:r>
        <w:rPr>
          <w:rFonts w:ascii="Courier New" w:cs="Courier New" w:eastAsia="Courier New" w:hAnsi="Courier New"/>
          <w:color w:val="1A1A1A"/>
          <w:sz w:val="18"/>
          <w:szCs w:val="18"/>
        </w:rPr>
        <w:t xml:space="preserve">// Response interceptor — auto-refreshes expired tokens</w:t>
      </w:r>
    </w:p>
    <w:p>
      <w:pPr>
        <w:shd w:fill="F5F5F5" w:val="clear"/>
        <w:spacing w:after="60"/>
        <w:ind w:left="360"/>
      </w:pPr>
      <w:r>
        <w:rPr>
          <w:rFonts w:ascii="Courier New" w:cs="Courier New" w:eastAsia="Courier New" w:hAnsi="Courier New"/>
          <w:color w:val="1A1A1A"/>
          <w:sz w:val="18"/>
          <w:szCs w:val="18"/>
        </w:rPr>
        <w:t xml:space="preserve">api.interceptors.response.use(null, async (err) =&gt; {</w:t>
      </w:r>
    </w:p>
    <w:p>
      <w:pPr>
        <w:shd w:fill="F5F5F5" w:val="clear"/>
        <w:spacing w:after="60"/>
        <w:ind w:left="360"/>
      </w:pPr>
      <w:r>
        <w:rPr>
          <w:rFonts w:ascii="Courier New" w:cs="Courier New" w:eastAsia="Courier New" w:hAnsi="Courier New"/>
          <w:color w:val="1A1A1A"/>
          <w:sz w:val="18"/>
          <w:szCs w:val="18"/>
        </w:rPr>
        <w:t xml:space="preserve">  if (err.response?.status === 401 &amp;&amp; !orig._retry) {</w:t>
      </w:r>
    </w:p>
    <w:p>
      <w:pPr>
        <w:shd w:fill="F5F5F5" w:val="clear"/>
        <w:spacing w:after="60"/>
        <w:ind w:left="360"/>
      </w:pPr>
      <w:r>
        <w:rPr>
          <w:rFonts w:ascii="Courier New" w:cs="Courier New" w:eastAsia="Courier New" w:hAnsi="Courier New"/>
          <w:color w:val="1A1A1A"/>
          <w:sz w:val="18"/>
          <w:szCs w:val="18"/>
        </w:rPr>
        <w:t xml:space="preserve">    // Calls /api/auth/refresh, patches localStorage, retries original request</w:t>
      </w:r>
    </w:p>
    <w:p>
      <w:pPr>
        <w:shd w:fill="F5F5F5" w:val="clear"/>
        <w:spacing w:after="60"/>
        <w:ind w:left="360"/>
      </w:pPr>
      <w:r>
        <w:rPr>
          <w:rFonts w:ascii="Courier New" w:cs="Courier New" w:eastAsia="Courier New" w:hAnsi="Courier New"/>
          <w:color w:val="1A1A1A"/>
          <w:sz w:val="18"/>
          <w:szCs w:val="18"/>
        </w:rPr>
        <w:t xml:space="preserve">    // If refresh fails → clears session, redirects to /login</w:t>
      </w:r>
    </w:p>
    <w:p>
      <w:pPr>
        <w:shd w:fill="F5F5F5" w:val="clear"/>
        <w:spacing w:after="60"/>
        <w:ind w:left="360"/>
      </w:pPr>
      <w:r>
        <w:rPr>
          <w:rFonts w:ascii="Courier New" w:cs="Courier New" w:eastAsia="Courier New" w:hAnsi="Courier New"/>
          <w:color w:val="1A1A1A"/>
          <w:sz w:val="18"/>
          <w:szCs w:val="18"/>
        </w:rPr>
        <w:t xml:space="preserve">  }</w:t>
      </w:r>
    </w:p>
    <w:p>
      <w:pPr>
        <w:shd w:fill="F5F5F5" w:val="clear"/>
        <w:spacing w:after="60"/>
        <w:ind w:left="360"/>
      </w:pPr>
      <w:r>
        <w:rPr>
          <w:rFonts w:ascii="Courier New" w:cs="Courier New" w:eastAsia="Courier New" w:hAnsi="Courier New"/>
          <w:color w:val="1A1A1A"/>
          <w:sz w:val="18"/>
          <w:szCs w:val="18"/>
        </w:rPr>
        <w:t xml:space="preserve">});</w:t>
      </w:r>
    </w:p>
    <w:p>
      <w:pPr>
        <w:spacing w:after="100" w:before="150"/>
      </w:pPr>
    </w:p>
    <w:p>
      <w:pPr>
        <w:pStyle w:val="Heading3"/>
        <w:spacing w:after="100" w:before="200"/>
      </w:pPr>
      <w:r>
        <w:rPr>
          <w:rFonts w:ascii="Arial" w:cs="Arial" w:eastAsia="Arial" w:hAnsi="Arial"/>
          <w:b/>
          <w:bCs/>
          <w:color w:val="1E3A5F"/>
          <w:sz w:val="24"/>
          <w:szCs w:val="24"/>
        </w:rPr>
        <w:t xml:space="preserve">1.8.3 RouteGuard Component (client/components/guards/RouteGuard.tsx)</w:t>
      </w:r>
    </w:p>
    <w:p>
      <w:pPr>
        <w:spacing w:after="120"/>
      </w:pPr>
      <w:r>
        <w:rPr>
          <w:rFonts w:ascii="Arial" w:cs="Arial" w:eastAsia="Arial" w:hAnsi="Arial"/>
          <w:b w:val="false"/>
          <w:bCs w:val="false"/>
          <w:color w:val="000000"/>
          <w:sz w:val="22"/>
          <w:szCs w:val="22"/>
        </w:rPr>
        <w:t xml:space="preserve">A React component that wraps protected routes. It reads the current session and redirects unauthorized users.</w:t>
      </w:r>
    </w:p>
    <w:p>
      <w:pPr>
        <w:shd w:fill="F5F5F5" w:val="clear"/>
        <w:spacing w:after="60"/>
        <w:ind w:left="360"/>
      </w:pPr>
      <w:r>
        <w:rPr>
          <w:rFonts w:ascii="Courier New" w:cs="Courier New" w:eastAsia="Courier New" w:hAnsi="Courier New"/>
          <w:color w:val="1A1A1A"/>
          <w:sz w:val="18"/>
          <w:szCs w:val="18"/>
        </w:rPr>
        <w:t xml:space="preserve">// Usage in App.tsx:</w:t>
      </w:r>
    </w:p>
    <w:p>
      <w:pPr>
        <w:shd w:fill="F5F5F5" w:val="clear"/>
        <w:spacing w:after="60"/>
        <w:ind w:left="360"/>
      </w:pPr>
      <w:r>
        <w:rPr>
          <w:rFonts w:ascii="Courier New" w:cs="Courier New" w:eastAsia="Courier New" w:hAnsi="Courier New"/>
          <w:color w:val="1A1A1A"/>
          <w:sz w:val="18"/>
          <w:szCs w:val="18"/>
        </w:rPr>
        <w:t xml:space="preserve">&lt;Route path="/admin" element={</w:t>
      </w:r>
    </w:p>
    <w:p>
      <w:pPr>
        <w:shd w:fill="F5F5F5" w:val="clear"/>
        <w:spacing w:after="60"/>
        <w:ind w:left="360"/>
      </w:pPr>
      <w:r>
        <w:rPr>
          <w:rFonts w:ascii="Courier New" w:cs="Courier New" w:eastAsia="Courier New" w:hAnsi="Courier New"/>
          <w:color w:val="1A1A1A"/>
          <w:sz w:val="18"/>
          <w:szCs w:val="18"/>
        </w:rPr>
        <w:t xml:space="preserve">  &lt;RouteGuard requiredRoles={["super_admin", "admin"]}&gt;</w:t>
      </w:r>
    </w:p>
    <w:p>
      <w:pPr>
        <w:shd w:fill="F5F5F5" w:val="clear"/>
        <w:spacing w:after="60"/>
        <w:ind w:left="360"/>
      </w:pPr>
      <w:r>
        <w:rPr>
          <w:rFonts w:ascii="Courier New" w:cs="Courier New" w:eastAsia="Courier New" w:hAnsi="Courier New"/>
          <w:color w:val="1A1A1A"/>
          <w:sz w:val="18"/>
          <w:szCs w:val="18"/>
        </w:rPr>
        <w:t xml:space="preserve">    &lt;AppLayout role="admin" /&gt;</w:t>
      </w:r>
    </w:p>
    <w:p>
      <w:pPr>
        <w:shd w:fill="F5F5F5" w:val="clear"/>
        <w:spacing w:after="60"/>
        <w:ind w:left="360"/>
      </w:pPr>
      <w:r>
        <w:rPr>
          <w:rFonts w:ascii="Courier New" w:cs="Courier New" w:eastAsia="Courier New" w:hAnsi="Courier New"/>
          <w:color w:val="1A1A1A"/>
          <w:sz w:val="18"/>
          <w:szCs w:val="18"/>
        </w:rPr>
        <w:t xml:space="preserve">  &lt;/RouteGuard&gt;</w:t>
      </w:r>
    </w:p>
    <w:p>
      <w:pPr>
        <w:shd w:fill="F5F5F5" w:val="clear"/>
        <w:spacing w:after="60"/>
        <w:ind w:left="360"/>
      </w:pPr>
      <w:r>
        <w:rPr>
          <w:rFonts w:ascii="Courier New" w:cs="Courier New" w:eastAsia="Courier New" w:hAnsi="Courier New"/>
          <w:color w:val="1A1A1A"/>
          <w:sz w:val="18"/>
          <w:szCs w:val="18"/>
        </w:rPr>
        <w:t xml:space="preserve">} /&gt;</w:t>
      </w:r>
    </w:p>
    <w:p>
      <w:pPr>
        <w:spacing w:after="80" w:before="80"/>
      </w:pPr>
    </w:p>
    <w:p>
      <w:pPr>
        <w:spacing w:after="120"/>
      </w:pPr>
      <w:r>
        <w:rPr>
          <w:rFonts w:ascii="Arial" w:cs="Arial" w:eastAsia="Arial" w:hAnsi="Arial"/>
          <w:b w:val="false"/>
          <w:bCs w:val="false"/>
          <w:color w:val="000000"/>
          <w:sz w:val="22"/>
          <w:szCs w:val="22"/>
        </w:rPr>
        <w:t xml:space="preserve">The guard reads the session, checks role inclusion, and navigates to the appropriate dashboard or /login if unauthorized. This implements client-side route protection that mirrors the server-side RBAC.</w:t>
      </w:r>
    </w:p>
    <w:p>
      <w:r>
        <w:br w:type="page"/>
      </w:r>
    </w:p>
    <w:p>
      <w:pPr>
        <w:pStyle w:val="Heading1"/>
        <w:pBdr>
          <w:bottom w:val="single" w:color="2E75B6" w:sz="8" w:space="4"/>
        </w:pBdr>
        <w:spacing w:after="200" w:before="400"/>
      </w:pPr>
      <w:r>
        <w:rPr>
          <w:rFonts w:ascii="Arial" w:cs="Arial" w:eastAsia="Arial" w:hAnsi="Arial"/>
          <w:b/>
          <w:bCs/>
          <w:color w:val="1E3A5F"/>
          <w:sz w:val="36"/>
          <w:szCs w:val="36"/>
        </w:rPr>
        <w:t xml:space="preserve">2. Database Implementation</w:t>
      </w:r>
    </w:p>
    <w:p>
      <w:pPr>
        <w:spacing w:after="120"/>
      </w:pPr>
      <w:r>
        <w:rPr>
          <w:rFonts w:ascii="Arial" w:cs="Arial" w:eastAsia="Arial" w:hAnsi="Arial"/>
          <w:b w:val="false"/>
          <w:bCs w:val="false"/>
          <w:color w:val="5A5A5A"/>
          <w:sz w:val="22"/>
          <w:szCs w:val="22"/>
        </w:rPr>
        <w:t xml:space="preserve">VISIATTEND uses Microsoft SQL Server (MSSQL) as its relational database. The schema is defined in server/db/schema.sql and migrated programmatically via server/db/migrate.ts (v1) and server/db/migrate_v2.ts (v2). The database connection pool is managed in server/db/config.ts.</w:t>
      </w:r>
    </w:p>
    <w:p>
      <w:pPr>
        <w:spacing w:after="100" w:before="100"/>
      </w:pPr>
    </w:p>
    <w:p>
      <w:pPr>
        <w:pStyle w:val="Heading2"/>
        <w:spacing w:after="150" w:before="300"/>
      </w:pPr>
      <w:r>
        <w:rPr>
          <w:rFonts w:ascii="Arial" w:cs="Arial" w:eastAsia="Arial" w:hAnsi="Arial"/>
          <w:b/>
          <w:bCs/>
          <w:color w:val="2E75B6"/>
          <w:sz w:val="28"/>
          <w:szCs w:val="28"/>
        </w:rPr>
        <w:t xml:space="preserve">2.1 Database Connection Configuration</w:t>
      </w:r>
    </w:p>
    <w:p>
      <w:pPr>
        <w:shd w:fill="D5E8F0" w:val="clear"/>
        <w:spacing w:after="100" w:before="100"/>
        <w:ind w:left="360" w:right="360"/>
      </w:pPr>
      <w:r>
        <w:rPr>
          <w:rFonts w:ascii="Arial" w:cs="Arial" w:eastAsia="Arial" w:hAnsi="Arial"/>
          <w:color w:val="1E3A5F"/>
          <w:sz w:val="20"/>
          <w:szCs w:val="20"/>
        </w:rPr>
        <w:t xml:space="preserve">📁 File: server/db/config.ts</w:t>
      </w:r>
    </w:p>
    <w:p>
      <w:pPr>
        <w:spacing w:after="80" w:before="80"/>
      </w:pPr>
    </w:p>
    <w:p>
      <w:pPr>
        <w:spacing w:after="120"/>
      </w:pPr>
      <w:r>
        <w:rPr>
          <w:rFonts w:ascii="Arial" w:cs="Arial" w:eastAsia="Arial" w:hAnsi="Arial"/>
          <w:b w:val="false"/>
          <w:bCs w:val="false"/>
          <w:color w:val="000000"/>
          <w:sz w:val="22"/>
          <w:szCs w:val="22"/>
        </w:rPr>
        <w:t xml:space="preserve">The getConnection() function implements a singleton connection pool pattern. The pool is created only once and reused for all subsequent queries, minimizing connection overhead.</w:t>
      </w:r>
    </w:p>
    <w:p>
      <w:pPr>
        <w:shd w:fill="F5F5F5" w:val="clear"/>
        <w:spacing w:after="60"/>
        <w:ind w:left="360"/>
      </w:pPr>
      <w:r>
        <w:rPr>
          <w:rFonts w:ascii="Courier New" w:cs="Courier New" w:eastAsia="Courier New" w:hAnsi="Courier New"/>
          <w:color w:val="1A1A1A"/>
          <w:sz w:val="18"/>
          <w:szCs w:val="18"/>
        </w:rPr>
        <w:t xml:space="preserve">const dbConfig: sql.config = {</w:t>
      </w:r>
    </w:p>
    <w:p>
      <w:pPr>
        <w:shd w:fill="F5F5F5" w:val="clear"/>
        <w:spacing w:after="60"/>
        <w:ind w:left="360"/>
      </w:pPr>
      <w:r>
        <w:rPr>
          <w:rFonts w:ascii="Courier New" w:cs="Courier New" w:eastAsia="Courier New" w:hAnsi="Courier New"/>
          <w:color w:val="1A1A1A"/>
          <w:sz w:val="18"/>
          <w:szCs w:val="18"/>
        </w:rPr>
        <w:t xml:space="preserve">  user:     process.env.DB_USER,</w:t>
      </w:r>
    </w:p>
    <w:p>
      <w:pPr>
        <w:shd w:fill="F5F5F5" w:val="clear"/>
        <w:spacing w:after="60"/>
        <w:ind w:left="360"/>
      </w:pPr>
      <w:r>
        <w:rPr>
          <w:rFonts w:ascii="Courier New" w:cs="Courier New" w:eastAsia="Courier New" w:hAnsi="Courier New"/>
          <w:color w:val="1A1A1A"/>
          <w:sz w:val="18"/>
          <w:szCs w:val="18"/>
        </w:rPr>
        <w:t xml:space="preserve">  password: process.env.DB_PASSWORD,</w:t>
      </w:r>
    </w:p>
    <w:p>
      <w:pPr>
        <w:shd w:fill="F5F5F5" w:val="clear"/>
        <w:spacing w:after="60"/>
        <w:ind w:left="360"/>
      </w:pPr>
      <w:r>
        <w:rPr>
          <w:rFonts w:ascii="Courier New" w:cs="Courier New" w:eastAsia="Courier New" w:hAnsi="Courier New"/>
          <w:color w:val="1A1A1A"/>
          <w:sz w:val="18"/>
          <w:szCs w:val="18"/>
        </w:rPr>
        <w:t xml:space="preserve">  server:   process.env.DB_HOST || 'localhost',</w:t>
      </w:r>
    </w:p>
    <w:p>
      <w:pPr>
        <w:shd w:fill="F5F5F5" w:val="clear"/>
        <w:spacing w:after="60"/>
        <w:ind w:left="360"/>
      </w:pPr>
      <w:r>
        <w:rPr>
          <w:rFonts w:ascii="Courier New" w:cs="Courier New" w:eastAsia="Courier New" w:hAnsi="Courier New"/>
          <w:color w:val="1A1A1A"/>
          <w:sz w:val="18"/>
          <w:szCs w:val="18"/>
        </w:rPr>
        <w:t xml:space="preserve">  database: process.env.DB_NAME,</w:t>
      </w:r>
    </w:p>
    <w:p>
      <w:pPr>
        <w:shd w:fill="F5F5F5" w:val="clear"/>
        <w:spacing w:after="60"/>
        <w:ind w:left="360"/>
      </w:pPr>
      <w:r>
        <w:rPr>
          <w:rFonts w:ascii="Courier New" w:cs="Courier New" w:eastAsia="Courier New" w:hAnsi="Courier New"/>
          <w:color w:val="1A1A1A"/>
          <w:sz w:val="18"/>
          <w:szCs w:val="18"/>
        </w:rPr>
        <w:t xml:space="preserve">  port:     parseInt(process.env.DB_PORT || '1433'),</w:t>
      </w:r>
    </w:p>
    <w:p>
      <w:pPr>
        <w:shd w:fill="F5F5F5" w:val="clear"/>
        <w:spacing w:after="60"/>
        <w:ind w:left="360"/>
      </w:pPr>
      <w:r>
        <w:rPr>
          <w:rFonts w:ascii="Courier New" w:cs="Courier New" w:eastAsia="Courier New" w:hAnsi="Courier New"/>
          <w:color w:val="1A1A1A"/>
          <w:sz w:val="18"/>
          <w:szCs w:val="18"/>
        </w:rPr>
        <w:t xml:space="preserve">  options:  { encrypt: false, trustServerCertificate: true },</w:t>
      </w:r>
    </w:p>
    <w:p>
      <w:pPr>
        <w:shd w:fill="F5F5F5" w:val="clear"/>
        <w:spacing w:after="60"/>
        <w:ind w:left="360"/>
      </w:pPr>
      <w:r>
        <w:rPr>
          <w:rFonts w:ascii="Courier New" w:cs="Courier New" w:eastAsia="Courier New" w:hAnsi="Courier New"/>
          <w:color w:val="1A1A1A"/>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Config Option</w:t>
            </w:r>
          </w:p>
        </w:tc>
        <w:tc>
          <w:tcPr>
            <w:tcW w:type="dxa" w:w="69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encrypt: false</w:t>
            </w:r>
          </w:p>
        </w:tc>
        <w:tc>
          <w:tcPr>
            <w:tcW w:type="dxa" w:w="6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Disables SSL encryption for local development. Should be set to true in production with a valid certificate.</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trustServerCertificate</w:t>
            </w:r>
          </w:p>
        </w:tc>
        <w:tc>
          <w:tcPr>
            <w:tcW w:type="dxa" w:w="6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Allows self-signed certificates in the development environment.</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Singleton pool</w:t>
            </w:r>
          </w:p>
        </w:tc>
        <w:tc>
          <w:tcPr>
            <w:tcW w:type="dxa" w:w="6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The module-level 'pool' variable is null initially and created on first call. All routes share the same connection pool for efficiency.</w:t>
            </w:r>
          </w:p>
        </w:tc>
      </w:tr>
    </w:tbl>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2.2 Table Schemas</w:t>
      </w:r>
    </w:p>
    <w:p>
      <w:pPr>
        <w:spacing w:after="120"/>
      </w:pPr>
      <w:r>
        <w:rPr>
          <w:rFonts w:ascii="Arial" w:cs="Arial" w:eastAsia="Arial" w:hAnsi="Arial"/>
          <w:b w:val="false"/>
          <w:bCs w:val="false"/>
          <w:color w:val="000000"/>
          <w:sz w:val="22"/>
          <w:szCs w:val="22"/>
        </w:rPr>
        <w:t xml:space="preserve">VISIATTEND's V2 schema consists of 11 tables. The following subsections describe each table, its columns, constraints, and relationships.</w:t>
      </w:r>
    </w:p>
    <w:p>
      <w:pPr>
        <w:pStyle w:val="Heading3"/>
        <w:spacing w:after="100" w:before="200"/>
      </w:pPr>
      <w:r>
        <w:rPr>
          <w:rFonts w:ascii="Arial" w:cs="Arial" w:eastAsia="Arial" w:hAnsi="Arial"/>
          <w:b/>
          <w:bCs/>
          <w:color w:val="1E3A5F"/>
          <w:sz w:val="24"/>
          <w:szCs w:val="24"/>
        </w:rPr>
        <w:t xml:space="preserve">2.2.1 Table: users</w:t>
      </w:r>
    </w:p>
    <w:p>
      <w:pPr>
        <w:spacing w:after="120"/>
      </w:pPr>
      <w:r>
        <w:rPr>
          <w:rFonts w:ascii="Arial" w:cs="Arial" w:eastAsia="Arial" w:hAnsi="Arial"/>
          <w:b w:val="false"/>
          <w:bCs w:val="false"/>
          <w:color w:val="000000"/>
          <w:sz w:val="22"/>
          <w:szCs w:val="22"/>
        </w:rPr>
        <w:t xml:space="preserve">Central table for all accounts. Supports three system roles (super_admin, admin, user) and organizational metadata (jabatan, division, avatar_url) added in V2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c>
          <w:tcPr>
            <w:tcW w:type="dxa" w:w="1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6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9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Nullable</w:t>
            </w:r>
          </w:p>
        </w:tc>
        <w:tc>
          <w:tcPr>
            <w:tcW w:type="dxa" w:w="50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bCs/>
                <w:color w:val="000000"/>
                <w:sz w:val="19"/>
                <w:szCs w:val="19"/>
              </w:rPr>
              <w:t xml:space="preserve">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IDENTITY</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Primary key. Auto-incremented.</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full_name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NVARCHAR(100)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Member's full display name.</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member_id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Unique human-readable ID. Format: USR0001 or ADM0001. Generated on creation.</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email</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NVARCHAR(100)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Unique. Used for login. Stored lowercase.</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password_hash</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NVARCHAR(255)</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bcrypt hash (12 rounds). Never stored in plain text.</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role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CHECK: super_admin | admin | user. Only super_admin can assign admin role.</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jabatan</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Organizational position: preacher | ketua | wakil_ketua | kepala_divisi | member_divisi | peserta. Added in V2.</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division</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NVARCHAR(100)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Name of the division the member belongs to. Free-text matching divisions.name. Added in V2.</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avatar_url</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URL to profile photo. Added in V2.</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phone_number</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Optional contact number.</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is_active</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BIT</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Default 1. Deactivated users cannot login. Used instead of hard delete to preserve referential integrity.</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last_login</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DATETIME</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Updated on each successful login via UPDATE users SET last_login=GETDATE().</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created_at</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DATETIME</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Default GETDATE(). Creation timestamp.</w:t>
            </w:r>
          </w:p>
        </w:tc>
      </w:tr>
    </w:tbl>
    <w:p>
      <w:pPr>
        <w:spacing w:after="100" w:before="150"/>
      </w:pPr>
    </w:p>
    <w:p>
      <w:pPr>
        <w:pStyle w:val="Heading3"/>
        <w:spacing w:after="100" w:before="200"/>
      </w:pPr>
      <w:r>
        <w:rPr>
          <w:rFonts w:ascii="Arial" w:cs="Arial" w:eastAsia="Arial" w:hAnsi="Arial"/>
          <w:b/>
          <w:bCs/>
          <w:color w:val="1E3A5F"/>
          <w:sz w:val="24"/>
          <w:szCs w:val="24"/>
        </w:rPr>
        <w:t xml:space="preserve">2.2.2 Table: events</w:t>
      </w:r>
    </w:p>
    <w:p>
      <w:pPr>
        <w:spacing w:after="120"/>
      </w:pPr>
      <w:r>
        <w:rPr>
          <w:rFonts w:ascii="Arial" w:cs="Arial" w:eastAsia="Arial" w:hAnsi="Arial"/>
          <w:b w:val="false"/>
          <w:bCs w:val="false"/>
          <w:color w:val="000000"/>
          <w:sz w:val="22"/>
          <w:szCs w:val="22"/>
        </w:rPr>
        <w:t xml:space="preserve">Stores RESC activities. Each event can have multiple attendance records, schedules, and QR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c>
          <w:tcPr>
            <w:tcW w:type="dxa" w:w="1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6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9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Nullable</w:t>
            </w:r>
          </w:p>
        </w:tc>
        <w:tc>
          <w:tcPr>
            <w:tcW w:type="dxa" w:w="50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bCs/>
                <w:color w:val="000000"/>
                <w:sz w:val="19"/>
                <w:szCs w:val="19"/>
              </w:rPr>
              <w:t xml:space="preserve">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IDENTITY</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Primary key.</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event_code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UNIQUE. Short uppercase identifier, e.g. W001, M002. Stored as uppercase.</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event_name</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NVARCHAR(100)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Full event name, e.g. 'Sunday Worship Service'.</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event_type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CHECK: worship | meeting | study | fellowship | outreach.</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preacher_id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(FK)</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FK → users.id. ON DELETE SET NULL. The event continues to exist even if the preacher is removed.</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season</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Optional period label, e.g. '2024 Season'. Used for grouping in reports.</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is_active</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BIT</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Default 1. Inactive events are excluded from check-in options.</w:t>
            </w:r>
          </w:p>
        </w:tc>
      </w:tr>
    </w:tbl>
    <w:p>
      <w:pPr>
        <w:spacing w:after="100" w:before="150"/>
      </w:pPr>
    </w:p>
    <w:p>
      <w:pPr>
        <w:pStyle w:val="Heading3"/>
        <w:spacing w:after="100" w:before="200"/>
      </w:pPr>
      <w:r>
        <w:rPr>
          <w:rFonts w:ascii="Arial" w:cs="Arial" w:eastAsia="Arial" w:hAnsi="Arial"/>
          <w:b/>
          <w:bCs/>
          <w:color w:val="1E3A5F"/>
          <w:sz w:val="24"/>
          <w:szCs w:val="24"/>
        </w:rPr>
        <w:t xml:space="preserve">2.2.3 Table: attendance (Core Transaction Table)</w:t>
      </w:r>
    </w:p>
    <w:p>
      <w:pPr>
        <w:spacing w:after="120"/>
      </w:pPr>
      <w:r>
        <w:rPr>
          <w:rFonts w:ascii="Arial" w:cs="Arial" w:eastAsia="Arial" w:hAnsi="Arial"/>
          <w:b w:val="false"/>
          <w:bCs w:val="false"/>
          <w:color w:val="000000"/>
          <w:sz w:val="22"/>
          <w:szCs w:val="22"/>
        </w:rPr>
        <w:t xml:space="preserve">The most frequently written table. Each row represents one member's attendance at one event on one date. The UNIQUE constraint on (user_id, event_id, attendance_date) prevents duplicate 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c>
          <w:tcPr>
            <w:tcW w:type="dxa" w:w="1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6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9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Nullable</w:t>
            </w:r>
          </w:p>
        </w:tc>
        <w:tc>
          <w:tcPr>
            <w:tcW w:type="dxa" w:w="50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bCs/>
                <w:color w:val="000000"/>
                <w:sz w:val="19"/>
                <w:szCs w:val="19"/>
              </w:rPr>
              <w:t xml:space="preserve">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IDENTITY</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Primary key.</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user_id</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(FK)</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FK → users.id. ON DELETE CASCADE — deleting a user removes all their attendance records.</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(FK)</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FK → events.id. ON DELETE CASCADE.</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attendance_date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The calendar date of the event (YYYY-MM-DD). Used in UNIQUE constraint.</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check_in_time</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DATETIME</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Full datetime of when the member checked in. Used to compute lateness.</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check_out_time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DATETIME</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Optional. Nullable — not all check-in methods record check-out.</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status</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CHECK (V2): present | late | excused | sick | absent.</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confidence_score</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DECIMAL(5,2)</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AI face recognition confidence (0–100%). Null for manual or QR check-ins.</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liveness_verified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BIT</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Liveness detection result (anti-spoofing). Default 0.</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device_info</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NVARCHAR(255)</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Identifies the check-in method: 'Self Check-in', 'Manual Entry – Admin', 'Face Recognition'.</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notes</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Free-text notes. Added in V2 migration. Supports admin annotations.</w:t>
            </w:r>
          </w:p>
        </w:tc>
      </w:tr>
    </w:tbl>
    <w:p>
      <w:pPr>
        <w:spacing w:after="80" w:before="80"/>
      </w:pPr>
    </w:p>
    <w:p>
      <w:pPr>
        <w:shd w:fill="D5E8F0" w:val="clear"/>
        <w:spacing w:after="100" w:before="100"/>
        <w:ind w:left="360" w:right="360"/>
      </w:pPr>
      <w:r>
        <w:rPr>
          <w:rFonts w:ascii="Arial" w:cs="Arial" w:eastAsia="Arial" w:hAnsi="Arial"/>
          <w:color w:val="1E3A5F"/>
          <w:sz w:val="20"/>
          <w:szCs w:val="20"/>
        </w:rPr>
        <w:t xml:space="preserve">🔒 UNIQUE CONSTRAINT: (user_id, event_id, attendance_date) — prevents double check-in per event per day.</w:t>
      </w:r>
    </w:p>
    <w:p>
      <w:pPr>
        <w:spacing w:after="100" w:before="150"/>
      </w:pPr>
    </w:p>
    <w:p>
      <w:pPr>
        <w:pStyle w:val="Heading3"/>
        <w:spacing w:after="100" w:before="200"/>
      </w:pPr>
      <w:r>
        <w:rPr>
          <w:rFonts w:ascii="Arial" w:cs="Arial" w:eastAsia="Arial" w:hAnsi="Arial"/>
          <w:b/>
          <w:bCs/>
          <w:color w:val="1E3A5F"/>
          <w:sz w:val="24"/>
          <w:szCs w:val="24"/>
        </w:rPr>
        <w:t xml:space="preserve">2.2.4 Table: sessions</w:t>
      </w:r>
    </w:p>
    <w:p>
      <w:pPr>
        <w:spacing w:after="120"/>
      </w:pPr>
      <w:r>
        <w:rPr>
          <w:rFonts w:ascii="Arial" w:cs="Arial" w:eastAsia="Arial" w:hAnsi="Arial"/>
          <w:b w:val="false"/>
          <w:bCs w:val="false"/>
          <w:color w:val="000000"/>
          <w:sz w:val="22"/>
          <w:szCs w:val="22"/>
        </w:rPr>
        <w:t xml:space="preserve">Stores active JWT sessions. Used to validate token freshness, enable logout from all devices, and enforce session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c>
          <w:tcPr>
            <w:tcW w:type="dxa" w:w="1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6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9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Nullable</w:t>
            </w:r>
          </w:p>
        </w:tc>
        <w:tc>
          <w:tcPr>
            <w:tcW w:type="dxa" w:w="50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user_id</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INT (FK)</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FK → users.id. ON DELETE CASCADE.</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access_token</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NVARCHAR(500)</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The JWT access token string.</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refresh_token</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NVARCHAR(500)</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Currently the same as access_token. Architecture supports separate refresh tokens in the future.</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expires_at</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DATETIME</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Session expiry: created_at + 24 hours. Checked in WHERE expires_at &gt; GETDATE().</w:t>
            </w:r>
          </w:p>
        </w:tc>
      </w:tr>
      <w:tr>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ip_address</w:t>
            </w:r>
          </w:p>
        </w:tc>
        <w:tc>
          <w:tcPr>
            <w:tcW w:type="dxa" w:w="16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NVARCHAR(45)</w:t>
            </w:r>
          </w:p>
        </w:tc>
        <w:tc>
          <w:tcPr>
            <w:tcW w:type="dxa" w:w="9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Client IP at login time. Supports IPv6 (up to 45 chars).</w:t>
            </w:r>
          </w:p>
        </w:tc>
      </w:tr>
      <w:tr>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user_agent</w:t>
            </w:r>
          </w:p>
        </w:tc>
        <w:tc>
          <w:tcPr>
            <w:tcW w:type="dxa" w:w="16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NVARCHAR(255)</w:t>
            </w:r>
          </w:p>
        </w:tc>
        <w:tc>
          <w:tcPr>
            <w:tcW w:type="dxa" w:w="9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50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Browser/device user agent string at login.</w:t>
            </w:r>
          </w:p>
        </w:tc>
      </w:tr>
    </w:tbl>
    <w:p>
      <w:pPr>
        <w:spacing w:after="100" w:before="150"/>
      </w:pPr>
    </w:p>
    <w:p>
      <w:pPr>
        <w:pStyle w:val="Heading3"/>
        <w:spacing w:after="100" w:before="200"/>
      </w:pPr>
      <w:r>
        <w:rPr>
          <w:rFonts w:ascii="Arial" w:cs="Arial" w:eastAsia="Arial" w:hAnsi="Arial"/>
          <w:b/>
          <w:bCs/>
          <w:color w:val="1E3A5F"/>
          <w:sz w:val="24"/>
          <w:szCs w:val="24"/>
        </w:rPr>
        <w:t xml:space="preserve">2.2.5 Supporting Tables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 Name</w:t>
            </w:r>
          </w:p>
        </w:tc>
        <w:tc>
          <w:tcPr>
            <w:tcW w:type="dxa" w:w="73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 &amp; Key Columns</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schedules</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Event schedules with date, start_time, end_time, location, notes. FK → events(id) CASCADE. Referenced by check-in for lateness detection.</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announcements</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Org-wide announcements. Columns: title, body, author_id (FK→users), is_active, pinned. Pinned announcements appear at the top.</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qr_tokens</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Time-limited check-in tokens. Columns: event_id (FK), token (UNIQUE 64-hex string), valid_date (DATE), expires_at (DATETIME), created_by (FK→users).</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divisions</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Organizational divisions. Columns: name, description, leader_id (FK→users SET NULL), is_active. Created in V2.</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event_enrollments</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Many-to-many: users ↔ events. Columns: event_id, user_id, enrolled_at, is_active. UNIQUE(event_id, user_id). Both FKs CASCADE.</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activity_logs</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Audit trail. Columns: user_id (SET NULL), action (VARCHAR 50), entity_type, entity_id, description, ip_address, created_at. Written by the log() helper.</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system_settings</w:t>
            </w:r>
          </w:p>
        </w:tc>
        <w:tc>
          <w:tcPr>
            <w:tcW w:type="dxa" w:w="73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Key-value config store. Columns: setting_key (UNIQUE), setting_value, setting_type (string|integer|boolean), description. Writable only by super_admin.</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password_resets</w:t>
            </w:r>
          </w:p>
        </w:tc>
        <w:tc>
          <w:tcPr>
            <w:tcW w:type="dxa" w:w="73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OTP for password recovery. Columns: user_id (CASCADE), reset_code (6-digit), expires_at (1 hr), is_used (BIT, default 0). Marked is_used=1 after use.</w:t>
            </w:r>
          </w:p>
        </w:tc>
      </w:tr>
    </w:tbl>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2.3 Entity Relationships</w:t>
      </w:r>
    </w:p>
    <w:p>
      <w:pPr>
        <w:spacing w:after="120"/>
      </w:pPr>
      <w:r>
        <w:rPr>
          <w:rFonts w:ascii="Arial" w:cs="Arial" w:eastAsia="Arial" w:hAnsi="Arial"/>
          <w:b w:val="false"/>
          <w:bCs w:val="false"/>
          <w:color w:val="000000"/>
          <w:sz w:val="22"/>
          <w:szCs w:val="22"/>
        </w:rPr>
        <w:t xml:space="preserve">The following table summarizes the foreign key relationships between tables in the VISIATTEND database: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Child Table</w:t>
            </w:r>
          </w:p>
        </w:tc>
        <w:tc>
          <w:tcPr>
            <w:tcW w:type="dxa" w:w="18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FK Column</w:t>
            </w:r>
          </w:p>
        </w:tc>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References</w:t>
            </w:r>
          </w:p>
        </w:tc>
        <w:tc>
          <w:tcPr>
            <w:tcW w:type="dxa" w:w="35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On Delete Behavior</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events</w:t>
            </w:r>
          </w:p>
        </w:tc>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preacher_id</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w:t>
            </w:r>
          </w:p>
        </w:tc>
        <w:tc>
          <w:tcPr>
            <w:tcW w:type="dxa" w:w="3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SET NULL — event remains when preacher deleted.</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event_enrollments</w:t>
            </w:r>
          </w:p>
        </w:tc>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event_id, user_id</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events.id, users.id</w:t>
            </w:r>
          </w:p>
        </w:tc>
        <w:tc>
          <w:tcPr>
            <w:tcW w:type="dxa" w:w="3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CASCADE on both — enrollment deleted with event or user.</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w:t>
            </w:r>
          </w:p>
        </w:tc>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user_id, event_id</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 events.id</w:t>
            </w:r>
          </w:p>
        </w:tc>
        <w:tc>
          <w:tcPr>
            <w:tcW w:type="dxa" w:w="3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CASCADE on both — all records deleted with event or user.</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sessions</w:t>
            </w:r>
          </w:p>
        </w:tc>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user_id</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w:t>
            </w:r>
          </w:p>
        </w:tc>
        <w:tc>
          <w:tcPr>
            <w:tcW w:type="dxa" w:w="3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CASCADE — all sessions invalidated when user is deleted.</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qr_tokens</w:t>
            </w:r>
          </w:p>
        </w:tc>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event_id, created_by</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events.id, users.id</w:t>
            </w:r>
          </w:p>
        </w:tc>
        <w:tc>
          <w:tcPr>
            <w:tcW w:type="dxa" w:w="3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CASCADE (event), SET NULL (creator).</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schedules</w:t>
            </w:r>
          </w:p>
        </w:tc>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event_id, created_by</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events.id, users.id</w:t>
            </w:r>
          </w:p>
        </w:tc>
        <w:tc>
          <w:tcPr>
            <w:tcW w:type="dxa" w:w="3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CASCADE (event), SET NULL (creator).</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announcements</w:t>
            </w:r>
          </w:p>
        </w:tc>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author_id</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w:t>
            </w:r>
          </w:p>
        </w:tc>
        <w:tc>
          <w:tcPr>
            <w:tcW w:type="dxa" w:w="3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SET NULL — announcement retained, author set to null.</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divisions</w:t>
            </w:r>
          </w:p>
        </w:tc>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leader_id</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w:t>
            </w:r>
          </w:p>
        </w:tc>
        <w:tc>
          <w:tcPr>
            <w:tcW w:type="dxa" w:w="3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SET NULL — division retained, leader cleared.</w:t>
            </w:r>
          </w:p>
        </w:tc>
      </w:tr>
      <w:tr>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activity_logs</w:t>
            </w:r>
          </w:p>
        </w:tc>
        <w:tc>
          <w:tcPr>
            <w:tcW w:type="dxa" w:w="18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user_id</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w:t>
            </w:r>
          </w:p>
        </w:tc>
        <w:tc>
          <w:tcPr>
            <w:tcW w:type="dxa" w:w="35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SET NULL — audit history preserved anonymously.</w:t>
            </w:r>
          </w:p>
        </w:tc>
      </w:tr>
      <w:tr>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password_resets</w:t>
            </w:r>
          </w:p>
        </w:tc>
        <w:tc>
          <w:tcPr>
            <w:tcW w:type="dxa" w:w="18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user_id</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users.id</w:t>
            </w:r>
          </w:p>
        </w:tc>
        <w:tc>
          <w:tcPr>
            <w:tcW w:type="dxa" w:w="35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CASCADE — reset codes removed with user account.</w:t>
            </w:r>
          </w:p>
        </w:tc>
      </w:tr>
    </w:tbl>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2.4 Migration Strategy (V1 → V2)</w:t>
      </w:r>
    </w:p>
    <w:p>
      <w:pPr>
        <w:spacing w:after="120"/>
      </w:pPr>
      <w:r>
        <w:rPr>
          <w:rFonts w:ascii="Arial" w:cs="Arial" w:eastAsia="Arial" w:hAnsi="Arial"/>
          <w:b w:val="false"/>
          <w:bCs w:val="false"/>
          <w:color w:val="000000"/>
          <w:sz w:val="22"/>
          <w:szCs w:val="22"/>
        </w:rPr>
        <w:t xml:space="preserve">VISIATTEND uses a two-stage iterative migration approach. The V1 migration (migrate.ts) creates the initial schema. The V2 migration (migrate_v2.ts) safely upgrades the running database without data loss.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Migration File</w:t>
            </w:r>
          </w:p>
        </w:tc>
        <w:tc>
          <w:tcPr>
            <w:tcW w:type="dxa" w:w="59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Actions</w:t>
            </w:r>
          </w:p>
        </w:tc>
      </w:tr>
      <w:tr>
        <w:tc>
          <w:tcPr>
            <w:tcW w:type="dxa" w:w="1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bCs/>
                <w:color w:val="000000"/>
                <w:sz w:val="19"/>
                <w:szCs w:val="19"/>
              </w:rPr>
              <w:t xml:space="preserve">V1</w:t>
            </w:r>
          </w:p>
        </w:tc>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server/db/migrate.ts</w:t>
            </w:r>
          </w:p>
        </w:tc>
        <w:tc>
          <w:tcPr>
            <w:tcW w:type="dxa" w:w="5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Creates: users, events, event_enrollments, attendance, sessions, activity_logs, system_settings. All IF NOT EXISTS guarded. Inserts 5 default system settings.</w:t>
            </w:r>
          </w:p>
        </w:tc>
      </w:tr>
      <w:tr>
        <w:tc>
          <w:tcPr>
            <w:tcW w:type="dxa" w:w="1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00000"/>
                <w:sz w:val="19"/>
                <w:szCs w:val="19"/>
              </w:rPr>
              <w:t xml:space="preserve">V2</w:t>
            </w:r>
          </w:p>
        </w:tc>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server/db/migrate_v2.ts</w:t>
            </w:r>
          </w:p>
        </w:tc>
        <w:tc>
          <w:tcPr>
            <w:tcW w:type="dxa" w:w="5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Drops old role CHECK constraint → migrates 'member/preacher/staff' → 'user' → adds new CK_users_role_v2. Adds jabatan, division, avatar_url columns to users. Creates: divisions, schedules, announcements, qr_tokens, password_resets. Updates system_settings with 13 configuration keys.</w:t>
            </w:r>
          </w:p>
        </w:tc>
      </w:tr>
      <w:tr>
        <w:tc>
          <w:tcPr>
            <w:tcW w:type="dxa" w:w="1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center"/>
            </w:pPr>
            <w:r>
              <w:rPr>
                <w:rFonts w:ascii="Arial" w:cs="Arial" w:eastAsia="Arial" w:hAnsi="Arial"/>
                <w:b/>
                <w:bCs/>
                <w:color w:val="000000"/>
                <w:sz w:val="19"/>
                <w:szCs w:val="19"/>
              </w:rPr>
              <w:t xml:space="preserve">Seed V2</w:t>
            </w:r>
          </w:p>
        </w:tc>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server/db/seed_v2.ts</w:t>
            </w:r>
          </w:p>
        </w:tc>
        <w:tc>
          <w:tcPr>
            <w:tcW w:type="dxa" w:w="5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Creates a single super_admin account (configurable via SA_EMAIL, SA_PASSWORD env vars). All other users are created through the application UI by the super_admin.</w:t>
            </w:r>
          </w:p>
        </w:tc>
      </w:tr>
    </w:tbl>
    <w:p>
      <w:pPr>
        <w:spacing w:after="80" w:before="80"/>
      </w:pPr>
    </w:p>
    <w:p>
      <w:pPr>
        <w:pBdr>
          <w:left w:val="single" w:color="2E75B6" w:sz="12" w:space="8"/>
        </w:pBdr>
        <w:shd w:fill="FDE9D5" w:val="clear"/>
        <w:spacing w:after="100" w:before="100"/>
        <w:ind w:left="360" w:right="360"/>
      </w:pPr>
      <w:r>
        <w:rPr>
          <w:rFonts w:ascii="Arial" w:cs="Arial" w:eastAsia="Arial" w:hAnsi="Arial"/>
          <w:color w:val="1E3A5F"/>
          <w:sz w:val="20"/>
          <w:szCs w:val="20"/>
        </w:rPr>
        <w:t xml:space="preserve">📝 Note: All V2 migration steps use IF NOT EXISTS or CHECK before altering, making the migration safely idempotent — it can be run multiple times without errors.</w:t>
      </w:r>
    </w:p>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2.5 System Settings Table — Key-Value Configuration</w:t>
      </w:r>
    </w:p>
    <w:p>
      <w:pPr>
        <w:spacing w:after="120"/>
      </w:pPr>
      <w:r>
        <w:rPr>
          <w:rFonts w:ascii="Arial" w:cs="Arial" w:eastAsia="Arial" w:hAnsi="Arial"/>
          <w:b w:val="false"/>
          <w:bCs w:val="false"/>
          <w:color w:val="000000"/>
          <w:sz w:val="22"/>
          <w:szCs w:val="22"/>
        </w:rPr>
        <w:t xml:space="preserve">Instead of hardcoding behavioral constants, VISIATTEND stores configurable system parameters in the system_settings table. The super_admin can change these through the UI without code changes or redeployment.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setting_key</w:t>
            </w:r>
          </w:p>
        </w:tc>
        <w:tc>
          <w:tcPr>
            <w:tcW w:type="dxa" w:w="12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 Default</w:t>
            </w:r>
          </w:p>
        </w:tc>
        <w:tc>
          <w:tcPr>
            <w:tcW w:type="dxa" w:w="57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lateness_threshold</w:t>
            </w:r>
          </w:p>
        </w:tc>
        <w:tc>
          <w:tcPr>
            <w:tcW w:type="dxa" w:w="1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int / 15</w:t>
            </w:r>
          </w:p>
        </w:tc>
        <w:tc>
          <w:tcPr>
            <w:tcW w:type="dxa" w:w="5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Minutes after event start_time before status changes from 'present' to 'late'.</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attendance_window</w:t>
            </w:r>
          </w:p>
        </w:tc>
        <w:tc>
          <w:tcPr>
            <w:tcW w:type="dxa" w:w="1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int / 120</w:t>
            </w:r>
          </w:p>
        </w:tc>
        <w:tc>
          <w:tcPr>
            <w:tcW w:type="dxa" w:w="5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Duration in minutes that the check-in window remains open after event start.</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qr_expiry_minutes</w:t>
            </w:r>
          </w:p>
        </w:tc>
        <w:tc>
          <w:tcPr>
            <w:tcW w:type="dxa" w:w="1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int / 60</w:t>
            </w:r>
          </w:p>
        </w:tc>
        <w:tc>
          <w:tcPr>
            <w:tcW w:type="dxa" w:w="5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Default QR token validity period in minutes. Overridable per token generation.</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allow_self_checkin</w:t>
            </w:r>
          </w:p>
        </w:tc>
        <w:tc>
          <w:tcPr>
            <w:tcW w:type="dxa" w:w="1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bool / true</w:t>
            </w:r>
          </w:p>
        </w:tc>
        <w:tc>
          <w:tcPr>
            <w:tcW w:type="dxa" w:w="5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Enables or disables the member self check-in feature globally.</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ranking_enabled</w:t>
            </w:r>
          </w:p>
        </w:tc>
        <w:tc>
          <w:tcPr>
            <w:tcW w:type="dxa" w:w="1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bool / true</w:t>
            </w:r>
          </w:p>
        </w:tc>
        <w:tc>
          <w:tcPr>
            <w:tcW w:type="dxa" w:w="5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Shows or hides the leaderboard from all member views.</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ranking_period</w:t>
            </w:r>
          </w:p>
        </w:tc>
        <w:tc>
          <w:tcPr>
            <w:tcW w:type="dxa" w:w="1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string / month</w:t>
            </w:r>
          </w:p>
        </w:tc>
        <w:tc>
          <w:tcPr>
            <w:tcW w:type="dxa" w:w="5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Default leaderboard period: week | month | semester.</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streak_enabled</w:t>
            </w:r>
          </w:p>
        </w:tc>
        <w:tc>
          <w:tcPr>
            <w:tcW w:type="dxa" w:w="1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bool / true</w:t>
            </w:r>
          </w:p>
        </w:tc>
        <w:tc>
          <w:tcPr>
            <w:tcW w:type="dxa" w:w="5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Enables attendance streak tracking displayed on member dashboard.</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maintenance_mode</w:t>
            </w:r>
          </w:p>
        </w:tc>
        <w:tc>
          <w:tcPr>
            <w:tcW w:type="dxa" w:w="1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bool / false</w:t>
            </w:r>
          </w:p>
        </w:tc>
        <w:tc>
          <w:tcPr>
            <w:tcW w:type="dxa" w:w="5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When true, blocks all logins except super_admin. Checked at application startup.</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org_name</w:t>
            </w:r>
          </w:p>
        </w:tc>
        <w:tc>
          <w:tcPr>
            <w:tcW w:type="dxa" w:w="1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string</w:t>
            </w:r>
          </w:p>
        </w:tc>
        <w:tc>
          <w:tcPr>
            <w:tcW w:type="dxa" w:w="5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Organization display name shown in the UI header and reports.</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enable_notifications</w:t>
            </w:r>
          </w:p>
        </w:tc>
        <w:tc>
          <w:tcPr>
            <w:tcW w:type="dxa" w:w="12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bool / true</w:t>
            </w:r>
          </w:p>
        </w:tc>
        <w:tc>
          <w:tcPr>
            <w:tcW w:type="dxa" w:w="57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Email notification toggle for attendance-related events.</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auto_backup</w:t>
            </w:r>
          </w:p>
        </w:tc>
        <w:tc>
          <w:tcPr>
            <w:tcW w:type="dxa" w:w="12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bool / false</w:t>
            </w:r>
          </w:p>
        </w:tc>
        <w:tc>
          <w:tcPr>
            <w:tcW w:type="dxa" w:w="57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Enables automatic daily database backup. Implementation handled by scheduled job.</w:t>
            </w:r>
          </w:p>
        </w:tc>
      </w:tr>
    </w:tbl>
    <w:p>
      <w:pPr>
        <w:spacing w:after="80" w:before="80"/>
      </w:pPr>
    </w:p>
    <w:p>
      <w:pPr>
        <w:spacing w:after="120"/>
      </w:pPr>
      <w:r>
        <w:rPr>
          <w:rFonts w:ascii="Arial" w:cs="Arial" w:eastAsia="Arial" w:hAnsi="Arial"/>
          <w:b w:val="false"/>
          <w:bCs w:val="false"/>
          <w:color w:val="000000"/>
          <w:sz w:val="22"/>
          <w:szCs w:val="22"/>
        </w:rPr>
        <w:t xml:space="preserve">Settings are read via GET /api/settings/system. Non-super_admin roles receive a filtered subset (org_name, ranking_enabled, etc.) to prevent exposure of sensitive configuration keys.</w:t>
      </w:r>
    </w:p>
    <w:p>
      <w:pPr>
        <w:spacing w:after="100" w:before="200"/>
      </w:pPr>
    </w:p>
    <w:p>
      <w:pPr>
        <w:pBdr>
          <w:bottom w:val="single" w:color="BBCFE8" w:sz="4" w:space="2"/>
        </w:pBdr>
        <w:spacing w:after="200" w:before="200"/>
      </w:pPr>
    </w:p>
    <w:p>
      <w:pPr>
        <w:pStyle w:val="Heading2"/>
        <w:spacing w:after="150" w:before="300"/>
      </w:pPr>
      <w:r>
        <w:rPr>
          <w:rFonts w:ascii="Arial" w:cs="Arial" w:eastAsia="Arial" w:hAnsi="Arial"/>
          <w:b/>
          <w:bCs/>
          <w:color w:val="2E75B6"/>
          <w:sz w:val="28"/>
          <w:szCs w:val="28"/>
        </w:rPr>
        <w:t xml:space="preserve">2.6 Database Indexes for Performance</w:t>
      </w:r>
    </w:p>
    <w:p>
      <w:pPr>
        <w:spacing w:after="120"/>
      </w:pPr>
      <w:r>
        <w:rPr>
          <w:rFonts w:ascii="Arial" w:cs="Arial" w:eastAsia="Arial" w:hAnsi="Arial"/>
          <w:b w:val="false"/>
          <w:bCs w:val="false"/>
          <w:color w:val="000000"/>
          <w:sz w:val="22"/>
          <w:szCs w:val="22"/>
        </w:rPr>
        <w:t xml:space="preserve">To support frequent query patterns — especially attendance trend and leaderboard queries — the following indexes are defined in 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Index Name</w:t>
            </w:r>
          </w:p>
        </w:tc>
        <w:tc>
          <w:tcPr>
            <w:tcW w:type="dxa" w:w="200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Table.Column(s)</w:t>
            </w:r>
          </w:p>
        </w:tc>
        <w:tc>
          <w:tcPr>
            <w:tcW w:type="dxa" w:w="4960"/>
            <w:gridSpan w:val="1"/>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Query Pattern Supported</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idx_users_email</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users.email</w:t>
            </w:r>
          </w:p>
        </w:tc>
        <w:tc>
          <w:tcPr>
            <w:tcW w:type="dxa" w:w="4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Login lookup: WHERE email=@e. Every login call benefits from this.</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idx_users_member_id</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users.member_id</w:t>
            </w:r>
          </w:p>
        </w:tc>
        <w:tc>
          <w:tcPr>
            <w:tcW w:type="dxa" w:w="4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Member search by ID in the admin members list.</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idx_attendance_user</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attendance.user_id</w:t>
            </w:r>
          </w:p>
        </w:tc>
        <w:tc>
          <w:tcPr>
            <w:tcW w:type="dxa" w:w="4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My attendance, my stats — all filtered by user_id.</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idx_attendance_event</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attendance.event_id</w:t>
            </w:r>
          </w:p>
        </w:tc>
        <w:tc>
          <w:tcPr>
            <w:tcW w:type="dxa" w:w="4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Event-level filtering in admin attendance view and reports.</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idx_attendance_date</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attendance.attendance_date</w:t>
            </w:r>
          </w:p>
        </w:tc>
        <w:tc>
          <w:tcPr>
            <w:tcW w:type="dxa" w:w="4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Trend queries use DATEADD range scans. Date index is critical.</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idx_attendance_user_date</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attendance.(user_id, date)</w:t>
            </w:r>
          </w:p>
        </w:tc>
        <w:tc>
          <w:tcPr>
            <w:tcW w:type="dxa" w:w="4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Composite index for the duplicate check on self check-in.</w:t>
            </w:r>
          </w:p>
        </w:tc>
      </w:tr>
      <w:tr>
        <w:tc>
          <w:tcPr>
            <w:tcW w:type="dxa" w:w="24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idx_sessions_access_token</w:t>
            </w:r>
          </w:p>
        </w:tc>
        <w:tc>
          <w:tcPr>
            <w:tcW w:type="dxa" w:w="200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sessions.access_token</w:t>
            </w:r>
          </w:p>
        </w:tc>
        <w:tc>
          <w:tcPr>
            <w:tcW w:type="dxa" w:w="4960"/>
            <w:tcBorders>
              <w:top w:val="single" w:color="BBCFE8" w:sz="1"/>
              <w:left w:val="single" w:color="BBCFE8" w:sz="1"/>
              <w:bottom w:val="single" w:color="BBCFE8" w:sz="1"/>
              <w:right w:val="single" w:color="BBCFE8" w:sz="1"/>
            </w:tcBorders>
            <w:shd w:fill="EBF4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Logout: DELETE FROM sessions WHERE access_token=@t.</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idx_activity_created</w:t>
            </w:r>
          </w:p>
        </w:tc>
        <w:tc>
          <w:tcPr>
            <w:tcW w:type="dxa" w:w="200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Courier New" w:cs="Courier New" w:eastAsia="Courier New" w:hAnsi="Courier New"/>
                <w:b w:val="false"/>
                <w:bCs w:val="false"/>
                <w:color w:val="000000"/>
                <w:sz w:val="19"/>
                <w:szCs w:val="19"/>
              </w:rPr>
              <w:t xml:space="preserve">activity_logs.created_at</w:t>
            </w:r>
          </w:p>
        </w:tc>
        <w:tc>
          <w:tcPr>
            <w:tcW w:type="dxa" w:w="4960"/>
            <w:tcBorders>
              <w:top w:val="single" w:color="BBCFE8" w:sz="1"/>
              <w:left w:val="single" w:color="BBCFE8" w:sz="1"/>
              <w:bottom w:val="single" w:color="BBCFE8" w:sz="1"/>
              <w:right w:val="single" w:color="BBCFE8"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Audit log queries ordered by created_at DESC OFFSET FETCH.</w:t>
            </w:r>
          </w:p>
        </w:tc>
      </w:tr>
    </w:tbl>
    <w:p>
      <w:pPr>
        <w:spacing w:after="100" w:before="200"/>
      </w:pPr>
    </w:p>
    <w:p>
      <w:pPr>
        <w:pBdr>
          <w:left w:val="single" w:color="1F6B3B" w:sz="16" w:space="8"/>
        </w:pBdr>
        <w:shd w:fill="D6EDDF" w:val="clear"/>
        <w:spacing w:after="200" w:before="200"/>
        <w:ind w:left="360" w:right="360"/>
      </w:pPr>
      <w:r>
        <w:rPr>
          <w:rFonts w:ascii="Arial" w:cs="Arial" w:eastAsia="Arial" w:hAnsi="Arial"/>
          <w:b/>
          <w:bCs/>
          <w:color w:val="1F6B3B"/>
          <w:sz w:val="24"/>
          <w:szCs w:val="24"/>
        </w:rPr>
        <w:t xml:space="preserve">✅  Implementation Summary</w:t>
      </w:r>
      <w:r>
        <w:rPr>
          <w:rFonts w:ascii="Arial" w:cs="Arial" w:eastAsia="Arial" w:hAnsi="Arial"/>
          <w:color w:val="000000"/>
          <w:sz w:val="22"/>
          <w:szCs w:val="22"/>
        </w:rPr>
        <w:t xml:space="preserve"> — VISIATTEND implements a complete three-tier architecture: </w:t>
      </w:r>
      <w:r>
        <w:rPr>
          <w:rFonts w:ascii="Arial" w:cs="Arial" w:eastAsia="Arial" w:hAnsi="Arial"/>
          <w:color w:val="000000"/>
          <w:sz w:val="22"/>
          <w:szCs w:val="22"/>
        </w:rPr>
        <w:t xml:space="preserve">(1) React TypeScript frontend with session-based auth and role-guarded routes, </w:t>
      </w:r>
      <w:r>
        <w:rPr>
          <w:rFonts w:ascii="Arial" w:cs="Arial" w:eastAsia="Arial" w:hAnsi="Arial"/>
          <w:color w:val="000000"/>
          <w:sz w:val="22"/>
          <w:szCs w:val="22"/>
        </w:rPr>
        <w:t xml:space="preserve">(2) Express/TypeScript backend with RBAC middleware, 11+ API modules, and a centralized audit logger, </w:t>
      </w:r>
      <w:r>
        <w:rPr>
          <w:rFonts w:ascii="Arial" w:cs="Arial" w:eastAsia="Arial" w:hAnsi="Arial"/>
          <w:color w:val="000000"/>
          <w:sz w:val="22"/>
          <w:szCs w:val="22"/>
        </w:rPr>
        <w:t xml:space="preserve">(3) Python AI bridge with YuNet face detection, ArcFace embedding, and cosine-similarity matching, </w:t>
      </w:r>
      <w:r>
        <w:rPr>
          <w:rFonts w:ascii="Arial" w:cs="Arial" w:eastAsia="Arial" w:hAnsi="Arial"/>
          <w:color w:val="000000"/>
          <w:sz w:val="22"/>
          <w:szCs w:val="22"/>
        </w:rPr>
        <w:t xml:space="preserve">all backed by a normalized MSSQL database with 11 tables, strategic indexes, and a version-controlled two-stage migration system.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4" w:space="4"/>
      </w:pBd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 RESC Capstone Project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FE8" w:sz="4" w:space="4"/>
      </w:pBdr>
      <w:jc w:val="right"/>
    </w:pPr>
    <w:r>
      <w:rPr>
        <w:rFonts w:ascii="Arial" w:cs="Arial" w:eastAsia="Arial" w:hAnsi="Arial"/>
        <w:color w:val="5A5A5A"/>
        <w:sz w:val="18"/>
        <w:szCs w:val="18"/>
      </w:rPr>
      <w:t xml:space="preserve">VISIATTEND — Design Implementation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2026-05-23T05:15:32.287Z</dcterms:created>
  <dcterms:modified xsi:type="dcterms:W3CDTF">2026-05-23T05:15:32.288Z</dcterms:modified>
</cp:coreProperties>
</file>

<file path=docProps/custom.xml><?xml version="1.0" encoding="utf-8"?>
<Properties xmlns="http://schemas.openxmlformats.org/officeDocument/2006/custom-properties" xmlns:vt="http://schemas.openxmlformats.org/officeDocument/2006/docPropsVTypes"/>
</file>