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15BA4" w14:textId="77777777" w:rsidR="00FF7815" w:rsidRPr="00FF44D2" w:rsidRDefault="00223B68">
      <w:pPr>
        <w:pStyle w:val="Heading1"/>
        <w:rPr>
          <w:lang w:val="es-CR"/>
        </w:rPr>
      </w:pPr>
      <w:r w:rsidRPr="00FF44D2">
        <w:rPr>
          <w:lang w:val="es-CR"/>
        </w:rPr>
        <w:t>Estándar de Entrega – Prácticas de Diseño Digital con FPGA</w:t>
      </w:r>
    </w:p>
    <w:p w14:paraId="7E2589AD" w14:textId="77777777" w:rsidR="00FF7815" w:rsidRPr="00FF44D2" w:rsidRDefault="00223B68">
      <w:pPr>
        <w:pStyle w:val="Heading2"/>
        <w:rPr>
          <w:lang w:val="es-CR"/>
        </w:rPr>
      </w:pPr>
      <w:r w:rsidRPr="00FF44D2">
        <w:rPr>
          <w:lang w:val="es-CR"/>
        </w:rPr>
        <w:t>1. Información general</w:t>
      </w:r>
    </w:p>
    <w:p w14:paraId="011FAFA8" w14:textId="77777777" w:rsidR="00FF7815" w:rsidRPr="00FF44D2" w:rsidRDefault="00223B68">
      <w:pPr>
        <w:rPr>
          <w:lang w:val="es-CR"/>
        </w:rPr>
      </w:pPr>
      <w:r w:rsidRPr="00FF44D2">
        <w:rPr>
          <w:lang w:val="es-CR"/>
        </w:rPr>
        <w:t>Curso: Diseño Digital con FPGA</w:t>
      </w:r>
    </w:p>
    <w:p w14:paraId="37A2729C" w14:textId="77777777" w:rsidR="00FF7815" w:rsidRPr="00FF44D2" w:rsidRDefault="00223B68">
      <w:pPr>
        <w:rPr>
          <w:lang w:val="es-CR"/>
        </w:rPr>
      </w:pPr>
      <w:r w:rsidRPr="00FF44D2">
        <w:rPr>
          <w:lang w:val="es-CR"/>
        </w:rPr>
        <w:t>Práctica #:</w:t>
      </w:r>
    </w:p>
    <w:p w14:paraId="6E139573" w14:textId="77777777" w:rsidR="00FF7815" w:rsidRPr="00FF44D2" w:rsidRDefault="00223B68">
      <w:pPr>
        <w:rPr>
          <w:lang w:val="es-CR"/>
        </w:rPr>
      </w:pPr>
      <w:r w:rsidRPr="00FF44D2">
        <w:rPr>
          <w:lang w:val="es-CR"/>
        </w:rPr>
        <w:t>Nombre del estudiante / grupo:</w:t>
      </w:r>
    </w:p>
    <w:p w14:paraId="00594CB9" w14:textId="77777777" w:rsidR="00FF7815" w:rsidRPr="00FF44D2" w:rsidRDefault="00223B68">
      <w:pPr>
        <w:rPr>
          <w:lang w:val="es-CR"/>
        </w:rPr>
      </w:pPr>
      <w:r w:rsidRPr="00FF44D2">
        <w:rPr>
          <w:lang w:val="es-CR"/>
        </w:rPr>
        <w:t>Fecha:</w:t>
      </w:r>
    </w:p>
    <w:p w14:paraId="7CE11711" w14:textId="77777777" w:rsidR="00FF7815" w:rsidRPr="00FF44D2" w:rsidRDefault="00223B68">
      <w:pPr>
        <w:rPr>
          <w:lang w:val="es-CR"/>
        </w:rPr>
      </w:pPr>
      <w:r w:rsidRPr="00FF44D2">
        <w:rPr>
          <w:color w:val="0066CC"/>
          <w:lang w:val="es-CR"/>
        </w:rPr>
        <w:t>Ejemplo: Práctica #1 – Compuertas lógicas básicas</w:t>
      </w:r>
    </w:p>
    <w:p w14:paraId="623EDA6A" w14:textId="77777777" w:rsidR="00FF7815" w:rsidRPr="00FF44D2" w:rsidRDefault="00223B68">
      <w:pPr>
        <w:pStyle w:val="Heading2"/>
        <w:rPr>
          <w:lang w:val="es-CR"/>
        </w:rPr>
      </w:pPr>
      <w:r w:rsidRPr="00FF44D2">
        <w:rPr>
          <w:lang w:val="es-CR"/>
        </w:rPr>
        <w:t>2. Descripción del diseño</w:t>
      </w:r>
    </w:p>
    <w:p w14:paraId="204E0AAC" w14:textId="3BBBBBD0" w:rsidR="00FF7815" w:rsidRPr="00FF44D2" w:rsidRDefault="00FF44D2">
      <w:pPr>
        <w:rPr>
          <w:lang w:val="es-CR"/>
        </w:rPr>
      </w:pPr>
      <w:r>
        <w:rPr>
          <w:lang w:val="es-CR"/>
        </w:rPr>
        <w:t>Diagrama del Circuito</w:t>
      </w:r>
      <w:r w:rsidR="00223B68" w:rsidRPr="00FF44D2">
        <w:rPr>
          <w:lang w:val="es-CR"/>
        </w:rPr>
        <w:t>:</w:t>
      </w:r>
    </w:p>
    <w:p w14:paraId="6CFC2D1E" w14:textId="4F1D5FE7" w:rsidR="00FF7815" w:rsidRPr="00FF44D2" w:rsidRDefault="00FF44D2">
      <w:pPr>
        <w:rPr>
          <w:lang w:val="es-CR"/>
        </w:rPr>
      </w:pPr>
      <w:r>
        <w:rPr>
          <w:color w:val="000000" w:themeColor="text1"/>
          <w:lang w:val="es-CR"/>
        </w:rPr>
        <w:t xml:space="preserve">Descripción: </w:t>
      </w:r>
      <w:r w:rsidR="00223B68" w:rsidRPr="00FF44D2">
        <w:rPr>
          <w:color w:val="0066CC"/>
          <w:lang w:val="es-CR"/>
        </w:rPr>
        <w:t>Ejemplo: El circuito implementa una compuerta lógica AND cuya función es evaluar dos señales digitales de entrada y producir una salida activa únicamente cuando ambas entradas están en nivel alto.</w:t>
      </w:r>
    </w:p>
    <w:p w14:paraId="215BC06D" w14:textId="77777777" w:rsidR="00FF7815" w:rsidRPr="00FF44D2" w:rsidRDefault="00223B68">
      <w:pPr>
        <w:rPr>
          <w:lang w:val="es-CR"/>
        </w:rPr>
      </w:pPr>
      <w:r w:rsidRPr="00FF44D2">
        <w:rPr>
          <w:lang w:val="es-CR"/>
        </w:rPr>
        <w:t>Bloques principales del diseño:</w:t>
      </w:r>
    </w:p>
    <w:p w14:paraId="57F1D80F" w14:textId="77777777" w:rsidR="00FF7815" w:rsidRPr="00FF44D2" w:rsidRDefault="00223B68">
      <w:pPr>
        <w:rPr>
          <w:lang w:val="es-CR"/>
        </w:rPr>
      </w:pPr>
      <w:r w:rsidRPr="00FF44D2">
        <w:rPr>
          <w:color w:val="0066CC"/>
          <w:lang w:val="es-CR"/>
        </w:rPr>
        <w:t>Ejemplo: Compuerta AND, señales de entrada A y B, señal de salida Y.</w:t>
      </w:r>
    </w:p>
    <w:p w14:paraId="73FA95B5" w14:textId="77777777" w:rsidR="00FF7815" w:rsidRPr="00FF44D2" w:rsidRDefault="00223B68">
      <w:pPr>
        <w:rPr>
          <w:lang w:val="es-CR"/>
        </w:rPr>
      </w:pPr>
      <w:r w:rsidRPr="00FF44D2">
        <w:rPr>
          <w:lang w:val="es-CR"/>
        </w:rPr>
        <w:t>Entradas y salidas:</w:t>
      </w:r>
    </w:p>
    <w:p w14:paraId="6F4E2DEC" w14:textId="77777777" w:rsidR="00FF7815" w:rsidRPr="00FF44D2" w:rsidRDefault="00223B68">
      <w:pPr>
        <w:rPr>
          <w:lang w:val="es-CR"/>
        </w:rPr>
      </w:pPr>
      <w:r w:rsidRPr="00FF44D2">
        <w:rPr>
          <w:color w:val="0066CC"/>
          <w:lang w:val="es-CR"/>
        </w:rPr>
        <w:t>Ejemplo: Entradas: A, B. Salida: Y.</w:t>
      </w:r>
    </w:p>
    <w:p w14:paraId="2544A99A" w14:textId="77777777" w:rsidR="00FF7815" w:rsidRPr="00FF44D2" w:rsidRDefault="00223B68">
      <w:pPr>
        <w:pStyle w:val="Heading2"/>
        <w:rPr>
          <w:lang w:val="es-CR"/>
        </w:rPr>
      </w:pPr>
      <w:r w:rsidRPr="00FF44D2">
        <w:rPr>
          <w:lang w:val="es-CR"/>
        </w:rPr>
        <w:t>3. Estrategia de verificación (</w:t>
      </w:r>
      <w:proofErr w:type="spellStart"/>
      <w:r w:rsidRPr="00FF44D2">
        <w:rPr>
          <w:lang w:val="es-CR"/>
        </w:rPr>
        <w:t>testbench</w:t>
      </w:r>
      <w:proofErr w:type="spellEnd"/>
      <w:r w:rsidRPr="00FF44D2">
        <w:rPr>
          <w:lang w:val="es-CR"/>
        </w:rPr>
        <w:t>)</w:t>
      </w:r>
    </w:p>
    <w:p w14:paraId="562B3DF4" w14:textId="77777777" w:rsidR="00FF7815" w:rsidRPr="00FF44D2" w:rsidRDefault="00223B68">
      <w:pPr>
        <w:rPr>
          <w:lang w:val="es-CR"/>
        </w:rPr>
      </w:pPr>
      <w:r w:rsidRPr="00FF44D2">
        <w:rPr>
          <w:lang w:val="es-CR"/>
        </w:rPr>
        <w:t>Tipo de verificación realizada:</w:t>
      </w:r>
    </w:p>
    <w:p w14:paraId="53F49EA5" w14:textId="77777777" w:rsidR="00FF7815" w:rsidRPr="00FF44D2" w:rsidRDefault="00223B68">
      <w:pPr>
        <w:rPr>
          <w:lang w:val="es-CR"/>
        </w:rPr>
      </w:pPr>
      <w:r w:rsidRPr="00FF44D2">
        <w:rPr>
          <w:color w:val="0066CC"/>
          <w:lang w:val="es-CR"/>
        </w:rPr>
        <w:t>Ejemplo: Se aplicaron estímulos manuales a las entradas A y B, evaluando todos los casos posibles.</w:t>
      </w:r>
    </w:p>
    <w:p w14:paraId="6A76F415" w14:textId="77777777" w:rsidR="00FF7815" w:rsidRPr="00FF44D2" w:rsidRDefault="00223B68">
      <w:pPr>
        <w:rPr>
          <w:lang w:val="es-CR"/>
        </w:rPr>
      </w:pPr>
      <w:r w:rsidRPr="00FF44D2">
        <w:rPr>
          <w:lang w:val="es-CR"/>
        </w:rPr>
        <w:t xml:space="preserve">Señales observadas en </w:t>
      </w:r>
      <w:proofErr w:type="spellStart"/>
      <w:r w:rsidRPr="00FF44D2">
        <w:rPr>
          <w:lang w:val="es-CR"/>
        </w:rPr>
        <w:t>GTKWave</w:t>
      </w:r>
      <w:proofErr w:type="spellEnd"/>
      <w:r w:rsidRPr="00FF44D2">
        <w:rPr>
          <w:lang w:val="es-CR"/>
        </w:rPr>
        <w:t>:</w:t>
      </w:r>
    </w:p>
    <w:p w14:paraId="707EC927" w14:textId="77777777" w:rsidR="00FF7815" w:rsidRPr="00FF44D2" w:rsidRDefault="00223B68">
      <w:pPr>
        <w:rPr>
          <w:lang w:val="es-CR"/>
        </w:rPr>
      </w:pPr>
      <w:r w:rsidRPr="00FF44D2">
        <w:rPr>
          <w:color w:val="0066CC"/>
          <w:lang w:val="es-CR"/>
        </w:rPr>
        <w:t>Ejemplo: A, B, Y.</w:t>
      </w:r>
    </w:p>
    <w:p w14:paraId="4AF7E337" w14:textId="77777777" w:rsidR="00FF7815" w:rsidRPr="00FF44D2" w:rsidRDefault="00223B68">
      <w:pPr>
        <w:rPr>
          <w:lang w:val="es-CR"/>
        </w:rPr>
      </w:pPr>
      <w:r w:rsidRPr="00FF44D2">
        <w:rPr>
          <w:lang w:val="es-CR"/>
        </w:rPr>
        <w:t>Criterio de correcto funcionamiento:</w:t>
      </w:r>
    </w:p>
    <w:p w14:paraId="22D48D2C" w14:textId="77777777" w:rsidR="00FF7815" w:rsidRPr="00FF44D2" w:rsidRDefault="00223B68">
      <w:pPr>
        <w:rPr>
          <w:lang w:val="es-CR"/>
        </w:rPr>
      </w:pPr>
      <w:r w:rsidRPr="00FF44D2">
        <w:rPr>
          <w:color w:val="0066CC"/>
          <w:lang w:val="es-CR"/>
        </w:rPr>
        <w:t>Ejemplo: La salida Y es igual a 1 únicamente cuando A = 1 y B = 1.</w:t>
      </w:r>
    </w:p>
    <w:p w14:paraId="4ACAA029" w14:textId="23A7675A" w:rsidR="00FF7815" w:rsidRDefault="00223B68" w:rsidP="00FF44D2">
      <w:pPr>
        <w:pStyle w:val="Heading2"/>
        <w:rPr>
          <w:lang w:val="es-CR"/>
        </w:rPr>
      </w:pPr>
      <w:r w:rsidRPr="00FF44D2">
        <w:rPr>
          <w:lang w:val="es-CR"/>
        </w:rPr>
        <w:t>4. Problemas encontrados y solución</w:t>
      </w:r>
    </w:p>
    <w:p w14:paraId="46F5045A" w14:textId="77777777" w:rsidR="00FF44D2" w:rsidRPr="00FF44D2" w:rsidRDefault="00FF44D2" w:rsidP="00FF44D2">
      <w:pPr>
        <w:rPr>
          <w:lang w:val="es-C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8"/>
        <w:gridCol w:w="2866"/>
        <w:gridCol w:w="2876"/>
      </w:tblGrid>
      <w:tr w:rsidR="00FF44D2" w14:paraId="6C800336" w14:textId="77777777" w:rsidTr="00356F87">
        <w:tc>
          <w:tcPr>
            <w:tcW w:w="2888" w:type="dxa"/>
          </w:tcPr>
          <w:p w14:paraId="49AE3DDA" w14:textId="240E0040" w:rsidR="00FF44D2" w:rsidRDefault="00FF44D2">
            <w:pPr>
              <w:rPr>
                <w:lang w:val="es-CR"/>
              </w:rPr>
            </w:pPr>
            <w:r>
              <w:rPr>
                <w:lang w:val="es-CR"/>
              </w:rPr>
              <w:t>Problema Identificado</w:t>
            </w:r>
          </w:p>
        </w:tc>
        <w:tc>
          <w:tcPr>
            <w:tcW w:w="2866" w:type="dxa"/>
          </w:tcPr>
          <w:p w14:paraId="3C879D67" w14:textId="286A71A3" w:rsidR="00FF44D2" w:rsidRDefault="00FF44D2">
            <w:pPr>
              <w:rPr>
                <w:lang w:val="es-CR"/>
              </w:rPr>
            </w:pPr>
            <w:r>
              <w:rPr>
                <w:lang w:val="es-CR"/>
              </w:rPr>
              <w:t>Causa Raíz</w:t>
            </w:r>
          </w:p>
        </w:tc>
        <w:tc>
          <w:tcPr>
            <w:tcW w:w="2876" w:type="dxa"/>
          </w:tcPr>
          <w:p w14:paraId="39AE3DA7" w14:textId="22AF374B" w:rsidR="00FF44D2" w:rsidRDefault="00FF44D2">
            <w:pPr>
              <w:rPr>
                <w:lang w:val="es-CR"/>
              </w:rPr>
            </w:pPr>
            <w:r>
              <w:rPr>
                <w:lang w:val="es-CR"/>
              </w:rPr>
              <w:t>Solución Aplicada</w:t>
            </w:r>
          </w:p>
        </w:tc>
      </w:tr>
      <w:tr w:rsidR="00356F87" w14:paraId="53D21330" w14:textId="77777777" w:rsidTr="00356F87">
        <w:tc>
          <w:tcPr>
            <w:tcW w:w="2888" w:type="dxa"/>
          </w:tcPr>
          <w:p w14:paraId="68004EF8" w14:textId="77777777" w:rsidR="00356F87" w:rsidRDefault="00356F87">
            <w:pPr>
              <w:rPr>
                <w:lang w:val="es-CR"/>
              </w:rPr>
            </w:pPr>
          </w:p>
        </w:tc>
        <w:tc>
          <w:tcPr>
            <w:tcW w:w="2866" w:type="dxa"/>
          </w:tcPr>
          <w:p w14:paraId="6EE26312" w14:textId="77777777" w:rsidR="00356F87" w:rsidRDefault="00356F87">
            <w:pPr>
              <w:rPr>
                <w:lang w:val="es-CR"/>
              </w:rPr>
            </w:pPr>
          </w:p>
        </w:tc>
        <w:tc>
          <w:tcPr>
            <w:tcW w:w="2876" w:type="dxa"/>
          </w:tcPr>
          <w:p w14:paraId="7DFFA7B7" w14:textId="77777777" w:rsidR="00356F87" w:rsidRDefault="00356F87">
            <w:pPr>
              <w:rPr>
                <w:lang w:val="es-CR"/>
              </w:rPr>
            </w:pPr>
          </w:p>
        </w:tc>
      </w:tr>
    </w:tbl>
    <w:p w14:paraId="34813EF2" w14:textId="77777777" w:rsidR="00FF44D2" w:rsidRPr="00FF44D2" w:rsidRDefault="00FF44D2">
      <w:pPr>
        <w:rPr>
          <w:lang w:val="es-CR"/>
        </w:rPr>
      </w:pPr>
    </w:p>
    <w:p w14:paraId="5A6F313D" w14:textId="77777777" w:rsidR="00FF7815" w:rsidRPr="00FF44D2" w:rsidRDefault="00223B68">
      <w:pPr>
        <w:rPr>
          <w:lang w:val="es-CR"/>
        </w:rPr>
      </w:pPr>
      <w:r w:rsidRPr="00FF44D2">
        <w:rPr>
          <w:color w:val="0066CC"/>
          <w:lang w:val="es-CR"/>
        </w:rPr>
        <w:t xml:space="preserve">Ejemplo: Error de compilación | Nombre incorrecto del módulo | Se corrigió el nombre del módulo para coincidir con el </w:t>
      </w:r>
      <w:proofErr w:type="spellStart"/>
      <w:r w:rsidRPr="00FF44D2">
        <w:rPr>
          <w:color w:val="0066CC"/>
          <w:lang w:val="es-CR"/>
        </w:rPr>
        <w:t>testbench</w:t>
      </w:r>
      <w:proofErr w:type="spellEnd"/>
      <w:r w:rsidRPr="00FF44D2">
        <w:rPr>
          <w:color w:val="0066CC"/>
          <w:lang w:val="es-CR"/>
        </w:rPr>
        <w:t>.</w:t>
      </w:r>
    </w:p>
    <w:p w14:paraId="76C0E406" w14:textId="77777777" w:rsidR="00FF7815" w:rsidRDefault="00223B68">
      <w:pPr>
        <w:pStyle w:val="Heading2"/>
        <w:rPr>
          <w:lang w:val="es-CR"/>
        </w:rPr>
      </w:pPr>
      <w:r w:rsidRPr="00FF44D2">
        <w:rPr>
          <w:lang w:val="es-CR"/>
        </w:rPr>
        <w:t>5. Resultados de simulación</w:t>
      </w:r>
    </w:p>
    <w:p w14:paraId="4CC088F2" w14:textId="1898163E" w:rsidR="00FF44D2" w:rsidRPr="00FF44D2" w:rsidRDefault="00FF44D2" w:rsidP="00FF44D2">
      <w:pPr>
        <w:rPr>
          <w:lang w:val="es-CR"/>
        </w:rPr>
      </w:pPr>
      <w:r>
        <w:rPr>
          <w:lang w:val="es-CR"/>
        </w:rPr>
        <w:t>Gráficas de señales</w:t>
      </w:r>
    </w:p>
    <w:p w14:paraId="2B4006F2" w14:textId="77777777" w:rsidR="00FF7815" w:rsidRPr="00FF44D2" w:rsidRDefault="00223B68">
      <w:pPr>
        <w:rPr>
          <w:lang w:val="es-CR"/>
        </w:rPr>
      </w:pPr>
      <w:r w:rsidRPr="00FF44D2">
        <w:rPr>
          <w:lang w:val="es-CR"/>
        </w:rPr>
        <w:t>Descripción del resultado observado:</w:t>
      </w:r>
    </w:p>
    <w:p w14:paraId="52572EC1" w14:textId="77777777" w:rsidR="00FF7815" w:rsidRPr="00FF44D2" w:rsidRDefault="00223B68">
      <w:pPr>
        <w:rPr>
          <w:lang w:val="es-CR"/>
        </w:rPr>
      </w:pPr>
      <w:r w:rsidRPr="00FF44D2">
        <w:rPr>
          <w:color w:val="0066CC"/>
          <w:lang w:val="es-CR"/>
        </w:rPr>
        <w:t>Ejemplo: La salida Y sigue el comportamiento esperado de una compuerta AND para todas las combinaciones de entrada.</w:t>
      </w:r>
    </w:p>
    <w:p w14:paraId="75A98ED5" w14:textId="1BA4CFD5" w:rsidR="00FF7815" w:rsidRPr="00FF44D2" w:rsidRDefault="00223B68">
      <w:pPr>
        <w:pStyle w:val="Heading2"/>
        <w:rPr>
          <w:lang w:val="es-CR"/>
        </w:rPr>
      </w:pPr>
      <w:r w:rsidRPr="00FF44D2">
        <w:rPr>
          <w:lang w:val="es-CR"/>
        </w:rPr>
        <w:t xml:space="preserve">6. </w:t>
      </w:r>
      <w:r w:rsidR="00FF44D2">
        <w:rPr>
          <w:lang w:val="es-CR"/>
        </w:rPr>
        <w:t>Discusión de Resultados</w:t>
      </w:r>
    </w:p>
    <w:p w14:paraId="24C6400D" w14:textId="11DF70A0" w:rsidR="00FF7815" w:rsidRPr="00FF44D2" w:rsidRDefault="00223B68">
      <w:pPr>
        <w:rPr>
          <w:lang w:val="es-CR"/>
        </w:rPr>
      </w:pPr>
      <w:proofErr w:type="spellStart"/>
      <w:r w:rsidRPr="00FF44D2">
        <w:rPr>
          <w:color w:val="0066CC"/>
          <w:lang w:val="es-CR"/>
        </w:rPr>
        <w:t>Ejemplo</w:t>
      </w:r>
      <w:r w:rsidR="00FF44D2">
        <w:rPr>
          <w:color w:val="0066CC"/>
          <w:lang w:val="es-CR"/>
        </w:rPr>
        <w:t>EL</w:t>
      </w:r>
      <w:proofErr w:type="spellEnd"/>
      <w:r w:rsidR="00FF44D2">
        <w:rPr>
          <w:color w:val="0066CC"/>
          <w:lang w:val="es-CR"/>
        </w:rPr>
        <w:t xml:space="preserve"> test </w:t>
      </w:r>
      <w:proofErr w:type="spellStart"/>
      <w:r w:rsidR="00FF44D2">
        <w:rPr>
          <w:color w:val="0066CC"/>
          <w:lang w:val="es-CR"/>
        </w:rPr>
        <w:t>bench</w:t>
      </w:r>
      <w:proofErr w:type="spellEnd"/>
      <w:r w:rsidR="00FF44D2">
        <w:rPr>
          <w:color w:val="0066CC"/>
          <w:lang w:val="es-CR"/>
        </w:rPr>
        <w:t xml:space="preserve"> fue efectivo tal y como se observa en las gráficas del apartado anterior, mediante las señales </w:t>
      </w:r>
      <w:proofErr w:type="gramStart"/>
      <w:r w:rsidR="00FF44D2">
        <w:rPr>
          <w:color w:val="0066CC"/>
          <w:lang w:val="es-CR"/>
        </w:rPr>
        <w:t>A,B</w:t>
      </w:r>
      <w:proofErr w:type="gramEnd"/>
      <w:r w:rsidR="00FF44D2">
        <w:rPr>
          <w:color w:val="0066CC"/>
          <w:lang w:val="es-CR"/>
        </w:rPr>
        <w:t>, C y D</w:t>
      </w:r>
      <w:r w:rsidRPr="00FF44D2">
        <w:rPr>
          <w:color w:val="0066CC"/>
          <w:lang w:val="es-CR"/>
        </w:rPr>
        <w:t>.</w:t>
      </w:r>
    </w:p>
    <w:p w14:paraId="6493FA34" w14:textId="77777777" w:rsidR="00FF7815" w:rsidRPr="00FF44D2" w:rsidRDefault="00223B68">
      <w:pPr>
        <w:pStyle w:val="Heading2"/>
        <w:rPr>
          <w:lang w:val="es-CR"/>
        </w:rPr>
      </w:pPr>
      <w:r w:rsidRPr="00FF44D2">
        <w:rPr>
          <w:lang w:val="es-CR"/>
        </w:rPr>
        <w:t>7. Autoevaluación rápida</w:t>
      </w:r>
    </w:p>
    <w:p w14:paraId="1BF281AC" w14:textId="77777777" w:rsidR="00FF7815" w:rsidRPr="00FF44D2" w:rsidRDefault="00223B68">
      <w:pPr>
        <w:rPr>
          <w:lang w:val="es-CR"/>
        </w:rPr>
      </w:pPr>
      <w:r w:rsidRPr="00FF44D2">
        <w:rPr>
          <w:lang w:val="es-CR"/>
        </w:rPr>
        <w:t>☐</w:t>
      </w:r>
      <w:r w:rsidRPr="00FF44D2">
        <w:rPr>
          <w:lang w:val="es-CR"/>
        </w:rPr>
        <w:t xml:space="preserve"> El diseño cumple el objetivo planteado</w:t>
      </w:r>
    </w:p>
    <w:p w14:paraId="416562B9" w14:textId="77777777" w:rsidR="00FF7815" w:rsidRPr="00FF44D2" w:rsidRDefault="00223B68">
      <w:pPr>
        <w:rPr>
          <w:lang w:val="es-CR"/>
        </w:rPr>
      </w:pPr>
      <w:r w:rsidRPr="00FF44D2">
        <w:rPr>
          <w:lang w:val="es-CR"/>
        </w:rPr>
        <w:t>☐</w:t>
      </w:r>
      <w:r w:rsidRPr="00FF44D2">
        <w:rPr>
          <w:lang w:val="es-CR"/>
        </w:rPr>
        <w:t xml:space="preserve"> El </w:t>
      </w:r>
      <w:proofErr w:type="spellStart"/>
      <w:r w:rsidRPr="00FF44D2">
        <w:rPr>
          <w:lang w:val="es-CR"/>
        </w:rPr>
        <w:t>testbench</w:t>
      </w:r>
      <w:proofErr w:type="spellEnd"/>
      <w:r w:rsidRPr="00FF44D2">
        <w:rPr>
          <w:lang w:val="es-CR"/>
        </w:rPr>
        <w:t xml:space="preserve"> cubre los casos principales</w:t>
      </w:r>
    </w:p>
    <w:p w14:paraId="698938BC" w14:textId="77777777" w:rsidR="00FF7815" w:rsidRPr="00FF44D2" w:rsidRDefault="00223B68">
      <w:pPr>
        <w:rPr>
          <w:lang w:val="es-CR"/>
        </w:rPr>
      </w:pPr>
      <w:r w:rsidRPr="00FF44D2">
        <w:rPr>
          <w:lang w:val="es-CR"/>
        </w:rPr>
        <w:t>☐</w:t>
      </w:r>
      <w:r w:rsidRPr="00FF44D2">
        <w:rPr>
          <w:lang w:val="es-CR"/>
        </w:rPr>
        <w:t xml:space="preserve"> El problema principal fue comprendido y solucionado</w:t>
      </w:r>
    </w:p>
    <w:p w14:paraId="03A74E3E" w14:textId="533D09E7" w:rsidR="00FF7815" w:rsidRPr="00356F87" w:rsidRDefault="00223B68">
      <w:pPr>
        <w:rPr>
          <w:lang w:val="es-CR"/>
        </w:rPr>
      </w:pPr>
      <w:r w:rsidRPr="00FF44D2">
        <w:rPr>
          <w:lang w:val="es-CR"/>
        </w:rPr>
        <w:t>☐</w:t>
      </w:r>
      <w:r w:rsidRPr="00FF44D2">
        <w:rPr>
          <w:lang w:val="es-CR"/>
        </w:rPr>
        <w:t xml:space="preserve"> El resultado fue validado </w:t>
      </w:r>
      <w:proofErr w:type="spellStart"/>
      <w:r w:rsidRPr="00FF44D2">
        <w:rPr>
          <w:lang w:val="es-CR"/>
        </w:rPr>
        <w:t>visualmente</w:t>
      </w:r>
      <w:proofErr w:type="spellEnd"/>
    </w:p>
    <w:sectPr w:rsidR="00FF7815" w:rsidRPr="00356F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3945808">
    <w:abstractNumId w:val="8"/>
  </w:num>
  <w:num w:numId="2" w16cid:durableId="182525050">
    <w:abstractNumId w:val="6"/>
  </w:num>
  <w:num w:numId="3" w16cid:durableId="1706059227">
    <w:abstractNumId w:val="5"/>
  </w:num>
  <w:num w:numId="4" w16cid:durableId="469634670">
    <w:abstractNumId w:val="4"/>
  </w:num>
  <w:num w:numId="5" w16cid:durableId="332727007">
    <w:abstractNumId w:val="7"/>
  </w:num>
  <w:num w:numId="6" w16cid:durableId="1172135873">
    <w:abstractNumId w:val="3"/>
  </w:num>
  <w:num w:numId="7" w16cid:durableId="1317563164">
    <w:abstractNumId w:val="2"/>
  </w:num>
  <w:num w:numId="8" w16cid:durableId="632755845">
    <w:abstractNumId w:val="1"/>
  </w:num>
  <w:num w:numId="9" w16cid:durableId="1964539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3B68"/>
    <w:rsid w:val="0029639D"/>
    <w:rsid w:val="00326F90"/>
    <w:rsid w:val="00356F87"/>
    <w:rsid w:val="00AA1D8D"/>
    <w:rsid w:val="00B47730"/>
    <w:rsid w:val="00B92F3E"/>
    <w:rsid w:val="00CB0664"/>
    <w:rsid w:val="00F34CC4"/>
    <w:rsid w:val="00F44665"/>
    <w:rsid w:val="00FC693F"/>
    <w:rsid w:val="00FF44D2"/>
    <w:rsid w:val="00FF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B34683"/>
  <w14:defaultImageDpi w14:val="300"/>
  <w15:docId w15:val="{E8F51F92-8B6E-4B71-A242-15A6E6CFC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2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Ortiz Jarquin, Juan Pablo</cp:lastModifiedBy>
  <cp:revision>6</cp:revision>
  <dcterms:created xsi:type="dcterms:W3CDTF">2026-01-20T22:14:00Z</dcterms:created>
  <dcterms:modified xsi:type="dcterms:W3CDTF">2026-01-21T02:29:00Z</dcterms:modified>
  <cp:category/>
</cp:coreProperties>
</file>