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pPr>
      <w:r>
        <w:rPr>
          <w:b/>
          <w:color w:val="C6A46A"/>
          <w:sz w:val="20"/>
        </w:rPr>
        <w:t>GAME DESIGN DOCUMENT</w:t>
      </w:r>
    </w:p>
    <w:p>
      <w:pPr>
        <w:spacing w:before="160" w:after="0"/>
      </w:pPr>
      <w:r>
        <w:rPr>
          <w:rFonts w:ascii="Aptos Display" w:hAnsi="Aptos Display"/>
          <w:b/>
          <w:color w:val="172A3A"/>
          <w:sz w:val="74"/>
        </w:rPr>
        <w:t>CRYSTALFORGE</w:t>
      </w:r>
    </w:p>
    <w:p>
      <w:pPr>
        <w:spacing w:after="160"/>
      </w:pPr>
      <w:r>
        <w:rPr>
          <w:rFonts w:ascii="Aptos Display" w:hAnsi="Aptos Display"/>
          <w:b/>
          <w:color w:val="397A9A"/>
          <w:sz w:val="38"/>
        </w:rPr>
        <w:t>SHARDS OF SURVIVAL</w:t>
      </w:r>
    </w:p>
    <w:p>
      <w:r>
        <w:rPr>
          <w:b/>
          <w:color w:val="64727D"/>
          <w:sz w:val="18"/>
        </w:rPr>
        <w:t>FANTASY KINGDOM DEFENSE  /  LOW-POLY 3D  /  ISOMETRIC</w:t>
      </w:r>
    </w:p>
    <w:tbl>
      <w:tblPr>
        <w:tblW w:type="auto" w:w="0"/>
        <w:jc w:val="center"/>
        <w:tblLook w:firstColumn="1" w:firstRow="1" w:lastColumn="0" w:lastRow="0" w:noHBand="0" w:noVBand="1" w:val="04A0"/>
      </w:tblPr>
      <w:tblGrid>
        <w:gridCol w:w="3331"/>
        <w:gridCol w:w="3331"/>
        <w:gridCol w:w="3331"/>
      </w:tblGrid>
      <w:tr>
        <w:tc>
          <w:tcPr>
            <w:tcW w:type="dxa" w:w="3331"/>
            <w:shd w:fill="355A45"/>
            <w:vAlign w:val="center"/>
            <w:tcMar>
              <w:top w:w="90" w:type="dxa"/>
              <w:start w:w="100" w:type="dxa"/>
              <w:bottom w:w="90" w:type="dxa"/>
              <w:end w:w="100" w:type="dxa"/>
            </w:tcMar>
          </w:tcPr>
          <w:p>
            <w:pPr>
              <w:spacing w:after="0" w:line="240" w:lineRule="auto"/>
            </w:pPr>
            <w:r/>
            <w:r>
              <w:rPr>
                <w:rFonts w:ascii="Aptos" w:hAnsi="Aptos"/>
                <w:b/>
                <w:color w:val="FFFFFF"/>
                <w:sz w:val="18"/>
              </w:rPr>
              <w:t>I / VERDANT</w:t>
              <w:br/>
              <w:t>Hutan</w:t>
            </w:r>
          </w:p>
        </w:tc>
        <w:tc>
          <w:tcPr>
            <w:tcW w:type="dxa" w:w="3331"/>
            <w:shd w:fill="B98548"/>
            <w:vAlign w:val="center"/>
            <w:tcMar>
              <w:top w:w="90" w:type="dxa"/>
              <w:start w:w="100" w:type="dxa"/>
              <w:bottom w:w="90" w:type="dxa"/>
              <w:end w:w="100" w:type="dxa"/>
            </w:tcMar>
          </w:tcPr>
          <w:p>
            <w:pPr>
              <w:spacing w:after="0" w:line="240" w:lineRule="auto"/>
            </w:pPr>
            <w:r/>
            <w:r>
              <w:rPr>
                <w:rFonts w:ascii="Aptos" w:hAnsi="Aptos"/>
                <w:b/>
                <w:color w:val="FFFFFF"/>
                <w:sz w:val="18"/>
              </w:rPr>
              <w:t>II / SUNKEN</w:t>
              <w:br/>
              <w:t>Gurun</w:t>
            </w:r>
          </w:p>
        </w:tc>
        <w:tc>
          <w:tcPr>
            <w:tcW w:type="dxa" w:w="3331"/>
            <w:shd w:fill="5E91B2"/>
            <w:vAlign w:val="center"/>
            <w:tcMar>
              <w:top w:w="90" w:type="dxa"/>
              <w:start w:w="100" w:type="dxa"/>
              <w:bottom w:w="90" w:type="dxa"/>
              <w:end w:w="100" w:type="dxa"/>
            </w:tcMar>
          </w:tcPr>
          <w:p>
            <w:pPr>
              <w:spacing w:after="0" w:line="240" w:lineRule="auto"/>
            </w:pPr>
            <w:r/>
            <w:r>
              <w:rPr>
                <w:rFonts w:ascii="Aptos" w:hAnsi="Aptos"/>
                <w:b/>
                <w:color w:val="FFFFFF"/>
                <w:sz w:val="18"/>
              </w:rPr>
              <w:t>III / SHATTERED</w:t>
              <w:br/>
              <w:t>Dunia beku</w:t>
            </w:r>
          </w:p>
        </w:tc>
      </w:tr>
    </w:tbl>
    <w:p>
      <w:pPr>
        <w:spacing w:before="1600"/>
      </w:pPr>
      <w:r>
        <w:rPr>
          <w:b/>
          <w:color w:val="397A9A"/>
          <w:sz w:val="18"/>
        </w:rPr>
        <w:t>DESIGN EDITION 02</w:t>
      </w:r>
    </w:p>
    <w:p>
      <w:r>
        <w:t>Dokumen desain kerja • 14 Oktober 2026</w:t>
      </w:r>
    </w:p>
    <w:p>
      <w:pPr>
        <w:pStyle w:val="Micro"/>
      </w:pPr>
      <w:r>
        <w:t>Mekanik yang belum disepakati tidak diperlakukan sebagai keputusan final.</w:t>
      </w:r>
    </w:p>
    <w:p>
      <w:r>
        <w:br w:type="page"/>
      </w:r>
    </w:p>
    <w:p>
      <w:pPr>
        <w:pStyle w:val="Heading1"/>
      </w:pPr>
      <w:r>
        <w:t>01  /  PROJECT BRIEF</w:t>
      </w:r>
    </w:p>
    <w:p>
      <w:r>
        <w:t>CRYSTALFORGE: Shards of Survival adalah game Tower Defense 3D bergaya low-poly dengan kamera isometrik. Pemain mempertahankan jalur dari gelombang monster yang memiliki karakteristik berbeda di tiga wilayah fantasi: hutan, gurun, dan dunia es yang terkorupsi.</w:t>
      </w:r>
    </w:p>
    <w:tbl>
      <w:tblPr>
        <w:tblW w:type="auto" w:w="0"/>
        <w:tblLook w:firstColumn="1" w:firstRow="1" w:lastColumn="0" w:lastRow="0" w:noHBand="0" w:noVBand="1" w:val="04A0"/>
      </w:tblPr>
      <w:tblGrid>
        <w:gridCol w:w="9994"/>
      </w:tblGrid>
      <w:tr>
        <w:tc>
          <w:tcPr>
            <w:tcW w:type="dxa" w:w="9994"/>
            <w:shd w:fill="E8F2F7"/>
          </w:tcPr>
          <w:p>
            <w:pPr>
              <w:spacing w:after="60"/>
            </w:pPr>
            <w:r/>
            <w:r>
              <w:rPr>
                <w:b/>
                <w:color w:val="397A9A"/>
                <w:sz w:val="16"/>
              </w:rPr>
              <w:t>ARAH DESAIN</w:t>
            </w:r>
          </w:p>
          <w:p>
            <w:pPr>
              <w:spacing w:after="0" w:line="240" w:lineRule="auto"/>
            </w:pPr>
            <w:r>
              <w:rPr>
                <w:color w:val="202B38"/>
                <w:sz w:val="18"/>
              </w:rPr>
              <w:t>Tiap Act memiliki identitas lingkungan dan perilaku monster sendiri. Variasi datang dari HP, DEF, Shield, speed, efek path, serangan tower, summon, dan environmental hazard.</w:t>
            </w:r>
          </w:p>
        </w:tc>
      </w:tr>
    </w:tbl>
    <w:p>
      <w:pPr>
        <w:spacing w:after="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vAlign w:val="center"/>
            <w:tcMar>
              <w:top w:w="90" w:type="dxa"/>
              <w:start w:w="100" w:type="dxa"/>
              <w:bottom w:w="90" w:type="dxa"/>
              <w:end w:w="100" w:type="dxa"/>
            </w:tcMar>
            <w:shd w:fill="172A3A"/>
          </w:tcPr>
          <w:p>
            <w:pPr>
              <w:spacing w:after="0" w:line="240" w:lineRule="auto"/>
            </w:pPr>
            <w:r/>
            <w:r>
              <w:rPr>
                <w:rFonts w:ascii="Aptos" w:hAnsi="Aptos"/>
                <w:b/>
                <w:color w:val="FFFFFF"/>
                <w:sz w:val="17"/>
              </w:rPr>
              <w:t>Elemen</w:t>
            </w:r>
          </w:p>
        </w:tc>
        <w:tc>
          <w:tcPr>
            <w:tcW w:type="dxa" w:w="7848"/>
            <w:vAlign w:val="center"/>
            <w:tcMar>
              <w:top w:w="90" w:type="dxa"/>
              <w:start w:w="100" w:type="dxa"/>
              <w:bottom w:w="90" w:type="dxa"/>
              <w:end w:w="100" w:type="dxa"/>
            </w:tcMar>
            <w:shd w:fill="172A3A"/>
          </w:tcPr>
          <w:p>
            <w:pPr>
              <w:spacing w:after="0" w:line="240" w:lineRule="auto"/>
            </w:pPr>
            <w:r/>
            <w:r>
              <w:rPr>
                <w:rFonts w:ascii="Aptos" w:hAnsi="Aptos"/>
                <w:b/>
                <w:color w:val="FFFFFF"/>
                <w:sz w:val="17"/>
              </w:rPr>
              <w:t>Keputusan</w:t>
            </w:r>
          </w:p>
        </w:tc>
      </w:tr>
      <w:tr>
        <w:tc>
          <w:tcPr>
            <w:tcW w:type="dxa" w:w="2448"/>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Genre</w:t>
            </w:r>
          </w:p>
        </w:tc>
        <w:tc>
          <w:tcPr>
            <w:tcW w:type="dxa" w:w="7848"/>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Tower Defense</w:t>
            </w:r>
          </w:p>
        </w:tc>
      </w:tr>
      <w:tr>
        <w:tc>
          <w:tcPr>
            <w:tcW w:type="dxa" w:w="2448"/>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Visual</w:t>
            </w:r>
          </w:p>
        </w:tc>
        <w:tc>
          <w:tcPr>
            <w:tcW w:type="dxa" w:w="7848"/>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3D low-poly</w:t>
            </w:r>
          </w:p>
        </w:tc>
      </w:tr>
      <w:tr>
        <w:tc>
          <w:tcPr>
            <w:tcW w:type="dxa" w:w="2448"/>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Kamera</w:t>
            </w:r>
          </w:p>
        </w:tc>
        <w:tc>
          <w:tcPr>
            <w:tcW w:type="dxa" w:w="7848"/>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Isometrik</w:t>
            </w:r>
          </w:p>
        </w:tc>
      </w:tr>
      <w:tr>
        <w:tc>
          <w:tcPr>
            <w:tcW w:type="dxa" w:w="2448"/>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Tema</w:t>
            </w:r>
          </w:p>
        </w:tc>
        <w:tc>
          <w:tcPr>
            <w:tcW w:type="dxa" w:w="7848"/>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Fantasy Kingdom Defense dengan Crystal Magic</w:t>
            </w:r>
          </w:p>
        </w:tc>
      </w:tr>
      <w:tr>
        <w:tc>
          <w:tcPr>
            <w:tcW w:type="dxa" w:w="2448"/>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Campaign</w:t>
            </w:r>
          </w:p>
        </w:tc>
        <w:tc>
          <w:tcPr>
            <w:tcW w:type="dxa" w:w="7848"/>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3 Act, 9 level total</w:t>
            </w:r>
          </w:p>
        </w:tc>
      </w:tr>
      <w:tr>
        <w:tc>
          <w:tcPr>
            <w:tcW w:type="dxa" w:w="2448"/>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Engine</w:t>
            </w:r>
          </w:p>
        </w:tc>
        <w:tc>
          <w:tcPr>
            <w:tcW w:type="dxa" w:w="7848"/>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Unity</w:t>
            </w:r>
          </w:p>
        </w:tc>
      </w:tr>
      <w:tr>
        <w:tc>
          <w:tcPr>
            <w:tcW w:type="dxa" w:w="2448"/>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Boss final</w:t>
            </w:r>
          </w:p>
        </w:tc>
        <w:tc>
          <w:tcPr>
            <w:tcW w:type="dxa" w:w="7848"/>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The Corrupted King</w:t>
            </w:r>
          </w:p>
        </w:tc>
      </w:tr>
    </w:tbl>
    <w:p>
      <w:pPr>
        <w:spacing w:after="0"/>
      </w:pPr>
    </w:p>
    <w:p>
      <w:pPr>
        <w:pStyle w:val="Heading1"/>
      </w:pPr>
      <w:r>
        <w:t>02  /  TERMINOLOGY</w:t>
      </w:r>
    </w:p>
    <w:p>
      <w:r>
        <w:t>Istilah di bawah berlaku untuk seluruh dokumen, termasuk monster dan boss.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vAlign w:val="center"/>
            <w:tcMar>
              <w:top w:w="90" w:type="dxa"/>
              <w:start w:w="100" w:type="dxa"/>
              <w:bottom w:w="90" w:type="dxa"/>
              <w:end w:w="100" w:type="dxa"/>
            </w:tcMar>
            <w:shd w:fill="172A3A"/>
          </w:tcPr>
          <w:p>
            <w:pPr>
              <w:spacing w:after="0" w:line="240" w:lineRule="auto"/>
            </w:pPr>
            <w:r/>
            <w:r>
              <w:rPr>
                <w:rFonts w:ascii="Aptos" w:hAnsi="Aptos"/>
                <w:b/>
                <w:color w:val="FFFFFF"/>
                <w:sz w:val="16"/>
              </w:rPr>
              <w:t>Istilah</w:t>
            </w:r>
          </w:p>
        </w:tc>
        <w:tc>
          <w:tcPr>
            <w:tcW w:type="dxa" w:w="8136"/>
            <w:vAlign w:val="center"/>
            <w:tcMar>
              <w:top w:w="90" w:type="dxa"/>
              <w:start w:w="100" w:type="dxa"/>
              <w:bottom w:w="90" w:type="dxa"/>
              <w:end w:w="100" w:type="dxa"/>
            </w:tcMar>
            <w:shd w:fill="172A3A"/>
          </w:tcPr>
          <w:p>
            <w:pPr>
              <w:spacing w:after="0" w:line="240" w:lineRule="auto"/>
            </w:pPr>
            <w:r/>
            <w:r>
              <w:rPr>
                <w:rFonts w:ascii="Aptos" w:hAnsi="Aptos"/>
                <w:b/>
                <w:color w:val="FFFFFF"/>
                <w:sz w:val="16"/>
              </w:rPr>
              <w:t>Makna</w:t>
            </w:r>
          </w:p>
        </w:tc>
      </w:tr>
      <w:tr>
        <w:tc>
          <w:tcPr>
            <w:tcW w:type="dxa" w:w="2160"/>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HP</w:t>
            </w:r>
          </w:p>
        </w:tc>
        <w:tc>
          <w:tcPr>
            <w:tcW w:type="dxa" w:w="8136"/>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Daya tahan utama. Jika HP mencapai nol dan tidak ada aturan khusus, unit mati.</w:t>
            </w:r>
          </w:p>
        </w:tc>
      </w:tr>
      <w:tr>
        <w:tc>
          <w:tcPr>
            <w:tcW w:type="dxa" w:w="2160"/>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DEF</w:t>
            </w:r>
          </w:p>
        </w:tc>
        <w:tc>
          <w:tcPr>
            <w:tcW w:type="dxa" w:w="8136"/>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Defense stat yang mengurangi damage yang diterima. DEF bukan bar HP tambahan.</w:t>
            </w:r>
          </w:p>
        </w:tc>
      </w:tr>
      <w:tr>
        <w:tc>
          <w:tcPr>
            <w:tcW w:type="dxa" w:w="2160"/>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Shield</w:t>
            </w:r>
          </w:p>
        </w:tc>
        <w:tc>
          <w:tcPr>
            <w:tcW w:type="dxa" w:w="8136"/>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Lapisan HP terpisah dari HP utama. Pada The Corrupted King, lapisan ini dipulihkan melalui skill tertentu.</w:t>
            </w:r>
          </w:p>
        </w:tc>
      </w:tr>
      <w:tr>
        <w:tc>
          <w:tcPr>
            <w:tcW w:type="dxa" w:w="2160"/>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Rage Armor</w:t>
            </w:r>
          </w:p>
        </w:tc>
        <w:tc>
          <w:tcPr>
            <w:tcW w:type="dxa" w:w="8136"/>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Lapisan HP khusus Dune Berserker; istilah dipertahankan karena merupakan bagian dari mekanik Rage.</w:t>
            </w:r>
          </w:p>
        </w:tc>
      </w:tr>
      <w:tr>
        <w:tc>
          <w:tcPr>
            <w:tcW w:type="dxa" w:w="2160"/>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Path</w:t>
            </w:r>
          </w:p>
        </w:tc>
        <w:tc>
          <w:tcPr>
            <w:tcW w:type="dxa" w:w="8136"/>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Jalur monster. Posisi depan/belakang dihitung berdasarkan progres sepanjang path.</w:t>
            </w:r>
          </w:p>
        </w:tc>
      </w:tr>
      <w:tr>
        <w:tc>
          <w:tcPr>
            <w:tcW w:type="dxa" w:w="2160"/>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Untargetable</w:t>
            </w:r>
          </w:p>
        </w:tc>
        <w:tc>
          <w:tcPr>
            <w:tcW w:type="dxa" w:w="8136"/>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Tower tidak dapat memilih unit sebagai target.</w:t>
            </w:r>
          </w:p>
        </w:tc>
      </w:tr>
      <w:tr>
        <w:tc>
          <w:tcPr>
            <w:tcW w:type="dxa" w:w="2160"/>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Unkillable</w:t>
            </w:r>
          </w:p>
        </w:tc>
        <w:tc>
          <w:tcPr>
            <w:tcW w:type="dxa" w:w="8136"/>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Unit tidak dapat dibunuh selama status aktif. Apakah tower tetap dapat menargetkannya mengikuti aturan skill.</w:t>
            </w:r>
          </w:p>
        </w:tc>
      </w:tr>
    </w:tbl>
    <w:p>
      <w:pPr>
        <w:spacing w:after="0"/>
      </w:pPr>
    </w:p>
    <w:tbl>
      <w:tblPr>
        <w:tblW w:type="auto" w:w="0"/>
        <w:tblLook w:firstColumn="1" w:firstRow="1" w:lastColumn="0" w:lastRow="0" w:noHBand="0" w:noVBand="1" w:val="04A0"/>
      </w:tblPr>
      <w:tblGrid>
        <w:gridCol w:w="9994"/>
      </w:tblGrid>
      <w:tr>
        <w:tc>
          <w:tcPr>
            <w:tcW w:type="dxa" w:w="9994"/>
            <w:shd w:fill="F4EBDD"/>
          </w:tcPr>
          <w:p>
            <w:pPr>
              <w:spacing w:after="60"/>
            </w:pPr>
            <w:r/>
            <w:r>
              <w:rPr>
                <w:b/>
                <w:color w:val="B98548"/>
                <w:sz w:val="16"/>
              </w:rPr>
              <w:t>KOREKSI TERMINOLOGI</w:t>
            </w:r>
          </w:p>
          <w:p>
            <w:pPr>
              <w:spacing w:after="0" w:line="240" w:lineRule="auto"/>
            </w:pPr>
            <w:r>
              <w:rPr>
                <w:color w:val="202B38"/>
                <w:sz w:val="18"/>
              </w:rPr>
              <w:t>Label “Shield” pada catatan lama yang berarti mengurangi damage kini ditulis sebagai DEF. “Shield” sekarang berarti lapisan HP kedua.</w:t>
            </w:r>
          </w:p>
        </w:tc>
      </w:tr>
    </w:tbl>
    <w:p>
      <w:pPr>
        <w:spacing w:after="0"/>
      </w:pPr>
    </w:p>
    <w:p>
      <w:pPr>
        <w:pStyle w:val="Heading1"/>
      </w:pPr>
      <w:r>
        <w:t>03  /  CAMPAIGN STRUCTURE</w:t>
      </w:r>
    </w:p>
    <w:p>
      <w:r>
        <w:t>Jumlah level tetap sembilan, dengan jumlah level bertambah pada setiap Act.</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864"/>
            <w:vAlign w:val="center"/>
            <w:tcMar>
              <w:top w:w="90" w:type="dxa"/>
              <w:start w:w="100" w:type="dxa"/>
              <w:bottom w:w="90" w:type="dxa"/>
              <w:end w:w="100" w:type="dxa"/>
            </w:tcMar>
            <w:shd w:fill="172A3A"/>
          </w:tcPr>
          <w:p>
            <w:pPr>
              <w:spacing w:after="0" w:line="240" w:lineRule="auto"/>
            </w:pPr>
            <w:r/>
            <w:r>
              <w:rPr>
                <w:rFonts w:ascii="Aptos" w:hAnsi="Aptos"/>
                <w:b/>
                <w:color w:val="FFFFFF"/>
                <w:sz w:val="17"/>
              </w:rPr>
              <w:t>Act</w:t>
            </w:r>
          </w:p>
        </w:tc>
        <w:tc>
          <w:tcPr>
            <w:tcW w:type="dxa" w:w="3312"/>
            <w:vAlign w:val="center"/>
            <w:tcMar>
              <w:top w:w="90" w:type="dxa"/>
              <w:start w:w="100" w:type="dxa"/>
              <w:bottom w:w="90" w:type="dxa"/>
              <w:end w:w="100" w:type="dxa"/>
            </w:tcMar>
            <w:shd w:fill="172A3A"/>
          </w:tcPr>
          <w:p>
            <w:pPr>
              <w:spacing w:after="0" w:line="240" w:lineRule="auto"/>
            </w:pPr>
            <w:r/>
            <w:r>
              <w:rPr>
                <w:rFonts w:ascii="Aptos" w:hAnsi="Aptos"/>
                <w:b/>
                <w:color w:val="FFFFFF"/>
                <w:sz w:val="17"/>
              </w:rPr>
              <w:t>Wilayah</w:t>
            </w:r>
          </w:p>
        </w:tc>
        <w:tc>
          <w:tcPr>
            <w:tcW w:type="dxa" w:w="1872"/>
            <w:vAlign w:val="center"/>
            <w:tcMar>
              <w:top w:w="90" w:type="dxa"/>
              <w:start w:w="100" w:type="dxa"/>
              <w:bottom w:w="90" w:type="dxa"/>
              <w:end w:w="100" w:type="dxa"/>
            </w:tcMar>
            <w:shd w:fill="172A3A"/>
          </w:tcPr>
          <w:p>
            <w:pPr>
              <w:spacing w:after="0" w:line="240" w:lineRule="auto"/>
            </w:pPr>
            <w:r/>
            <w:r>
              <w:rPr>
                <w:rFonts w:ascii="Aptos" w:hAnsi="Aptos"/>
                <w:b/>
                <w:color w:val="FFFFFF"/>
                <w:sz w:val="17"/>
              </w:rPr>
              <w:t>Level biasa</w:t>
            </w:r>
          </w:p>
        </w:tc>
        <w:tc>
          <w:tcPr>
            <w:tcW w:type="dxa" w:w="1872"/>
            <w:vAlign w:val="center"/>
            <w:tcMar>
              <w:top w:w="90" w:type="dxa"/>
              <w:start w:w="100" w:type="dxa"/>
              <w:bottom w:w="90" w:type="dxa"/>
              <w:end w:w="100" w:type="dxa"/>
            </w:tcMar>
            <w:shd w:fill="172A3A"/>
          </w:tcPr>
          <w:p>
            <w:pPr>
              <w:spacing w:after="0" w:line="240" w:lineRule="auto"/>
            </w:pPr>
            <w:r/>
            <w:r>
              <w:rPr>
                <w:rFonts w:ascii="Aptos" w:hAnsi="Aptos"/>
                <w:b/>
                <w:color w:val="FFFFFF"/>
                <w:sz w:val="17"/>
              </w:rPr>
              <w:t>Level boss</w:t>
            </w:r>
          </w:p>
        </w:tc>
        <w:tc>
          <w:tcPr>
            <w:tcW w:type="dxa" w:w="1296"/>
            <w:vAlign w:val="center"/>
            <w:tcMar>
              <w:top w:w="90" w:type="dxa"/>
              <w:start w:w="100" w:type="dxa"/>
              <w:bottom w:w="90" w:type="dxa"/>
              <w:end w:w="100" w:type="dxa"/>
            </w:tcMar>
            <w:shd w:fill="172A3A"/>
          </w:tcPr>
          <w:p>
            <w:pPr>
              <w:spacing w:after="0" w:line="240" w:lineRule="auto"/>
            </w:pPr>
            <w:r/>
            <w:r>
              <w:rPr>
                <w:rFonts w:ascii="Aptos" w:hAnsi="Aptos"/>
                <w:b/>
                <w:color w:val="FFFFFF"/>
                <w:sz w:val="17"/>
              </w:rPr>
              <w:t>Total</w:t>
            </w:r>
          </w:p>
        </w:tc>
      </w:tr>
      <w:tr>
        <w:tc>
          <w:tcPr>
            <w:tcW w:type="dxa" w:w="864"/>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I</w:t>
            </w:r>
          </w:p>
        </w:tc>
        <w:tc>
          <w:tcPr>
            <w:tcW w:type="dxa" w:w="3312"/>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The Verdant Kingdom</w:t>
            </w:r>
          </w:p>
        </w:tc>
        <w:tc>
          <w:tcPr>
            <w:tcW w:type="dxa" w:w="1872"/>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1</w:t>
            </w:r>
          </w:p>
        </w:tc>
        <w:tc>
          <w:tcPr>
            <w:tcW w:type="dxa" w:w="1872"/>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1</w:t>
            </w:r>
          </w:p>
        </w:tc>
        <w:tc>
          <w:tcPr>
            <w:tcW w:type="dxa" w:w="1296"/>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2</w:t>
            </w:r>
          </w:p>
        </w:tc>
      </w:tr>
      <w:tr>
        <w:tc>
          <w:tcPr>
            <w:tcW w:type="dxa" w:w="864"/>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II</w:t>
            </w:r>
          </w:p>
        </w:tc>
        <w:tc>
          <w:tcPr>
            <w:tcW w:type="dxa" w:w="3312"/>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The Sunken Empire</w:t>
            </w:r>
          </w:p>
        </w:tc>
        <w:tc>
          <w:tcPr>
            <w:tcW w:type="dxa" w:w="1872"/>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2</w:t>
            </w:r>
          </w:p>
        </w:tc>
        <w:tc>
          <w:tcPr>
            <w:tcW w:type="dxa" w:w="1872"/>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1</w:t>
            </w:r>
          </w:p>
        </w:tc>
        <w:tc>
          <w:tcPr>
            <w:tcW w:type="dxa" w:w="1296"/>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3</w:t>
            </w:r>
          </w:p>
        </w:tc>
      </w:tr>
      <w:tr>
        <w:tc>
          <w:tcPr>
            <w:tcW w:type="dxa" w:w="864"/>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III</w:t>
            </w:r>
          </w:p>
        </w:tc>
        <w:tc>
          <w:tcPr>
            <w:tcW w:type="dxa" w:w="3312"/>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The Shattered Realm</w:t>
            </w:r>
          </w:p>
        </w:tc>
        <w:tc>
          <w:tcPr>
            <w:tcW w:type="dxa" w:w="1872"/>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3</w:t>
            </w:r>
          </w:p>
        </w:tc>
        <w:tc>
          <w:tcPr>
            <w:tcW w:type="dxa" w:w="1872"/>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1</w:t>
            </w:r>
          </w:p>
        </w:tc>
        <w:tc>
          <w:tcPr>
            <w:tcW w:type="dxa" w:w="1296"/>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4</w:t>
            </w:r>
          </w:p>
        </w:tc>
      </w:tr>
      <w:tr>
        <w:tc>
          <w:tcPr>
            <w:tcW w:type="dxa" w:w="864"/>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r>
          </w:p>
        </w:tc>
        <w:tc>
          <w:tcPr>
            <w:tcW w:type="dxa" w:w="3312"/>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TOTAL</w:t>
            </w:r>
          </w:p>
        </w:tc>
        <w:tc>
          <w:tcPr>
            <w:tcW w:type="dxa" w:w="1872"/>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6</w:t>
            </w:r>
          </w:p>
        </w:tc>
        <w:tc>
          <w:tcPr>
            <w:tcW w:type="dxa" w:w="1872"/>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3</w:t>
            </w:r>
          </w:p>
        </w:tc>
        <w:tc>
          <w:tcPr>
            <w:tcW w:type="dxa" w:w="1296"/>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9</w:t>
            </w:r>
          </w:p>
        </w:tc>
      </w:tr>
    </w:tbl>
    <w:p>
      <w:pPr>
        <w:spacing w:after="0"/>
      </w:pPr>
    </w:p>
    <w:p>
      <w:pPr>
        <w:pStyle w:val="Heading2"/>
      </w:pPr>
      <w:r>
        <w:t>Ambience dan lingkungan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736"/>
            <w:vAlign w:val="center"/>
            <w:tcMar>
              <w:top w:w="90" w:type="dxa"/>
              <w:start w:w="100" w:type="dxa"/>
              <w:bottom w:w="90" w:type="dxa"/>
              <w:end w:w="100" w:type="dxa"/>
            </w:tcMar>
            <w:shd w:fill="172A3A"/>
          </w:tcPr>
          <w:p>
            <w:pPr>
              <w:spacing w:after="0" w:line="240" w:lineRule="auto"/>
            </w:pPr>
            <w:r/>
            <w:r>
              <w:rPr>
                <w:rFonts w:ascii="Aptos" w:hAnsi="Aptos"/>
                <w:b/>
                <w:color w:val="FFFFFF"/>
                <w:sz w:val="16"/>
              </w:rPr>
              <w:t>Act</w:t>
            </w:r>
          </w:p>
        </w:tc>
        <w:tc>
          <w:tcPr>
            <w:tcW w:type="dxa" w:w="7560"/>
            <w:vAlign w:val="center"/>
            <w:tcMar>
              <w:top w:w="90" w:type="dxa"/>
              <w:start w:w="100" w:type="dxa"/>
              <w:bottom w:w="90" w:type="dxa"/>
              <w:end w:w="100" w:type="dxa"/>
            </w:tcMar>
            <w:shd w:fill="172A3A"/>
          </w:tcPr>
          <w:p>
            <w:pPr>
              <w:spacing w:after="0" w:line="240" w:lineRule="auto"/>
            </w:pPr>
            <w:r/>
            <w:r>
              <w:rPr>
                <w:rFonts w:ascii="Aptos" w:hAnsi="Aptos"/>
                <w:b/>
                <w:color w:val="FFFFFF"/>
                <w:sz w:val="16"/>
              </w:rPr>
              <w:t>Arah lingkungan</w:t>
            </w:r>
          </w:p>
        </w:tc>
      </w:tr>
      <w:tr>
        <w:tc>
          <w:tcPr>
            <w:tcW w:type="dxa" w:w="2736"/>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I — The Verdant Kingdom</w:t>
            </w:r>
          </w:p>
        </w:tc>
        <w:tc>
          <w:tcPr>
            <w:tcW w:type="dxa" w:w="7560"/>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Hutan fantasi hijau, pepohonan, akar, kayu dan reruntuhan kuno; ambience hutan alami dengan nuansa magis.</w:t>
            </w:r>
          </w:p>
        </w:tc>
      </w:tr>
      <w:tr>
        <w:tc>
          <w:tcPr>
            <w:tcW w:type="dxa" w:w="2736"/>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II — The Sunken Empire</w:t>
            </w:r>
          </w:p>
        </w:tc>
        <w:tc>
          <w:tcPr>
            <w:tcW w:type="dxa" w:w="7560"/>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Gurun dan reruntuhan kekaisaran; pasir, batu pasir, debu, suasana kering dan terbuka. Sandstorm menjadi hazard khas.</w:t>
            </w:r>
          </w:p>
        </w:tc>
      </w:tr>
      <w:tr>
        <w:tc>
          <w:tcPr>
            <w:tcW w:type="dxa" w:w="2736"/>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III — The Shattered Realm</w:t>
            </w:r>
          </w:p>
        </w:tc>
        <w:tc>
          <w:tcPr>
            <w:tcW w:type="dxa" w:w="7560"/>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Wilayah beku dan terkorupsi; es, kristal biru, salju/badai, dan reruntuhan yang terasa dingin serta tidak bersahabat.</w:t>
            </w:r>
          </w:p>
        </w:tc>
      </w:tr>
    </w:tbl>
    <w:p>
      <w:pPr>
        <w:spacing w:after="0"/>
      </w:pPr>
    </w:p>
    <w:p>
      <w:pPr>
        <w:pStyle w:val="Micro"/>
      </w:pPr>
      <w:r>
        <w:t>Nama level individual dan layout map belum ditetapkan.</w:t>
      </w:r>
    </w:p>
    <w:p>
      <w:r>
        <w:br w:type="page"/>
      </w:r>
    </w:p>
    <w:tbl>
      <w:tblPr>
        <w:tblW w:type="auto" w:w="0"/>
        <w:tblLook w:firstColumn="1" w:firstRow="1" w:lastColumn="0" w:lastRow="0" w:noHBand="0" w:noVBand="1" w:val="04A0"/>
      </w:tblPr>
      <w:tblGrid>
        <w:gridCol w:w="9994"/>
      </w:tblGrid>
      <w:tr>
        <w:tc>
          <w:tcPr>
            <w:tcW w:type="dxa" w:w="9994"/>
            <w:shd w:fill="355A45"/>
          </w:tcPr>
          <w:p>
            <w:pPr>
              <w:spacing w:after="60"/>
            </w:pPr>
            <w:r/>
            <w:r>
              <w:rPr>
                <w:b/>
                <w:color w:val="FFFFFF"/>
                <w:sz w:val="18"/>
              </w:rPr>
              <w:t>ACT I</w:t>
            </w:r>
          </w:p>
          <w:p>
            <w:pPr>
              <w:spacing w:after="60"/>
            </w:pPr>
            <w:r>
              <w:rPr>
                <w:rFonts w:ascii="Aptos Display" w:hAnsi="Aptos Display"/>
                <w:b/>
                <w:color w:val="FFFFFF"/>
                <w:sz w:val="48"/>
              </w:rPr>
              <w:t>The Verdant Kingdom</w:t>
            </w:r>
          </w:p>
          <w:p>
            <w:pPr>
              <w:spacing w:after="0"/>
            </w:pPr>
            <w:r>
              <w:rPr>
                <w:color w:val="FFFFFF"/>
                <w:sz w:val="18"/>
              </w:rPr>
              <w:t>Hutan fantasi • akar • reruntuhan kuno</w:t>
            </w:r>
          </w:p>
        </w:tc>
      </w:tr>
    </w:tbl>
    <w:p>
      <w:pPr>
        <w:spacing w:after="0"/>
      </w:pPr>
    </w:p>
    <w:p>
      <w:pPr>
        <w:pStyle w:val="Heading2"/>
      </w:pPr>
      <w:r>
        <w:t>Monster reguler</w:t>
      </w:r>
    </w:p>
    <w:p>
      <w:pPr>
        <w:pStyle w:val="Heading3"/>
      </w:pPr>
      <w:r>
        <w:t>Slime</w:t>
      </w:r>
    </w:p>
    <w:p>
      <w:pPr>
        <w:spacing w:after="40"/>
      </w:pPr>
      <w:r>
        <w:rPr>
          <w:b/>
          <w:color w:val="397A9A"/>
          <w:sz w:val="16"/>
        </w:rPr>
        <w:t>Swarm  |  HP rendah • speed menengah • spawn 2–6</w:t>
      </w:r>
    </w:p>
    <w:p>
      <w:r>
        <w:rPr>
          <w:b/>
        </w:rPr>
        <w:t>Mekanik:</w:t>
      </w:r>
      <w:r>
        <w:t xml:space="preserve"> Muncul dalam gerombolan 2–6. Tidak memiliki skill khusus; ancaman berasal dari jumlah.</w:t>
      </w:r>
    </w:p>
    <w:p>
      <w:r>
        <w:rPr>
          <w:b/>
        </w:rPr>
        <w:t>Arahan visual:</w:t>
      </w:r>
      <w:r>
        <w:t xml:space="preserve"> Gumpalan kecil berbentuk bulat, berwarna hijau, dengan siluet sederhana dan permukaan lembut.</w:t>
      </w:r>
    </w:p>
    <w:p>
      <w:pPr>
        <w:pStyle w:val="Micro"/>
      </w:pPr>
      <w:r>
        <w:t>Kata kunci aset: low poly green slime monster, blob creature, fantasy tower defense</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3"/>
      </w:pPr>
      <w:r>
        <w:t>Goblin</w:t>
      </w:r>
    </w:p>
    <w:p>
      <w:pPr>
        <w:spacing w:after="40"/>
      </w:pPr>
      <w:r>
        <w:rPr>
          <w:b/>
          <w:color w:val="397A9A"/>
          <w:sz w:val="16"/>
        </w:rPr>
        <w:t>Runner  |  HP rendah–menengah • speed tinggi • kelompok 2–3</w:t>
      </w:r>
    </w:p>
    <w:p>
      <w:r>
        <w:rPr>
          <w:b/>
        </w:rPr>
        <w:t>Mekanik:</w:t>
      </w:r>
      <w:r>
        <w:t xml:space="preserve"> Muncul dalam kelompok 2–3. Tidak memiliki skill khusus; mengandalkan kecepatan.</w:t>
      </w:r>
    </w:p>
    <w:p>
      <w:r>
        <w:rPr>
          <w:b/>
        </w:rPr>
        <w:t>Arahan visual:</w:t>
      </w:r>
      <w:r>
        <w:t xml:space="preserve"> Humanoid kecil bertelinga runcing, perlengkapan ringan dan postur condong ke depan agar tampak cepat.</w:t>
      </w:r>
    </w:p>
    <w:p>
      <w:pPr>
        <w:pStyle w:val="Micro"/>
      </w:pPr>
      <w:r>
        <w:t>Kata kunci aset: low poly goblin runner, small fantasy goblin, light gear</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3"/>
      </w:pPr>
      <w:r>
        <w:t>Golem</w:t>
      </w:r>
    </w:p>
    <w:p>
      <w:pPr>
        <w:spacing w:after="40"/>
      </w:pPr>
      <w:r>
        <w:rPr>
          <w:b/>
          <w:color w:val="397A9A"/>
          <w:sz w:val="16"/>
        </w:rPr>
        <w:t>Tank  |  HP tinggi • speed rendah</w:t>
      </w:r>
    </w:p>
    <w:p>
      <w:r>
        <w:rPr>
          <w:b/>
        </w:rPr>
        <w:t>Mekanik:</w:t>
      </w:r>
      <w:r>
        <w:t xml:space="preserve"> Muncul sebagai unit tunggal. Tidak memiliki DEF atau Shield khusus; ketahanan berasal dari HP tinggi.</w:t>
      </w:r>
    </w:p>
    <w:p>
      <w:r>
        <w:rPr>
          <w:b/>
        </w:rPr>
        <w:t>Arahan visual:</w:t>
      </w:r>
      <w:r>
        <w:t xml:space="preserve"> Makhluk batu besar, tubuh berat dari bongkahan batu dan langkah lambat; bentuk masif lebih penting daripada detail.</w:t>
      </w:r>
    </w:p>
    <w:p>
      <w:pPr>
        <w:pStyle w:val="Micro"/>
      </w:pPr>
      <w:r>
        <w:t>Kata kunci aset: low poly stone golem, rock monster, bulky fantasy enemy</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3"/>
      </w:pPr>
      <w:r>
        <w:t>Wraith</w:t>
      </w:r>
    </w:p>
    <w:p>
      <w:pPr>
        <w:spacing w:after="40"/>
      </w:pPr>
      <w:r>
        <w:rPr>
          <w:b/>
          <w:color w:val="397A9A"/>
          <w:sz w:val="16"/>
        </w:rPr>
        <w:t>Phase Walker  |  HP menengah • speed menengah</w:t>
      </w:r>
    </w:p>
    <w:p>
      <w:r>
        <w:rPr>
          <w:b/>
        </w:rPr>
        <w:t>Mekanik:</w:t>
      </w:r>
      <w:r>
        <w:t xml:space="preserve"> Dapat phase melewati tepat satu unit pemain yang menghalangi path dalam satu perjalanan. Tidak dapat melewati unit kedua sampai perjalanan baru.</w:t>
      </w:r>
    </w:p>
    <w:p>
      <w:r>
        <w:rPr>
          <w:b/>
        </w:rPr>
        <w:t>Arahan visual:</w:t>
      </w:r>
      <w:r>
        <w:t xml:space="preserve"> Hantu ramping semi-transparan yang melayang, dengan warna pucat dan jejak kabut.</w:t>
      </w:r>
    </w:p>
    <w:p>
      <w:pPr>
        <w:pStyle w:val="Micro"/>
      </w:pPr>
      <w:r>
        <w:t>Kata kunci aset: low poly wraith ghost, translucent phantom, fantasy specter</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3"/>
      </w:pPr>
      <w:r>
        <w:t>Trunk</w:t>
      </w:r>
    </w:p>
    <w:p>
      <w:pPr>
        <w:spacing w:after="40"/>
      </w:pPr>
      <w:r>
        <w:rPr>
          <w:b/>
          <w:color w:val="397A9A"/>
          <w:sz w:val="16"/>
        </w:rPr>
        <w:t>Monster kayu dasar  |  HP menengah • speed menengah</w:t>
      </w:r>
    </w:p>
    <w:p>
      <w:r>
        <w:rPr>
          <w:b/>
        </w:rPr>
        <w:t>Mekanik:</w:t>
      </w:r>
      <w:r>
        <w:t xml:space="preserve"> Tidak memiliki skill khusus. Dapat dipanggil Forest Guardian.</w:t>
      </w:r>
    </w:p>
    <w:p>
      <w:r>
        <w:rPr>
          <w:b/>
        </w:rPr>
        <w:t>Arahan visual:</w:t>
      </w:r>
      <w:r>
        <w:t xml:space="preserve"> Potongan batang pohon hidup dengan tekstur kayu, ranting atau akar sebagai anggota tubuh.</w:t>
      </w:r>
    </w:p>
    <w:p>
      <w:pPr>
        <w:pStyle w:val="Micro"/>
      </w:pPr>
      <w:r>
        <w:t>Kata kunci aset: low poly living tree stump monster, wooden creature, tree trunk enemy</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2"/>
      </w:pPr>
      <w:r>
        <w:t>Boss — Forest Guardian</w:t>
      </w:r>
    </w:p>
    <w:p>
      <w:r>
        <w:t>Arahan visual: penjaga hutan berukuran besar dari kayu, batang, akar dan dedaunan; siluetnya menyerupai entitas hutan kuno.</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vAlign w:val="center"/>
            <w:tcMar>
              <w:top w:w="90" w:type="dxa"/>
              <w:start w:w="100" w:type="dxa"/>
              <w:bottom w:w="90" w:type="dxa"/>
              <w:end w:w="100" w:type="dxa"/>
            </w:tcMar>
            <w:shd w:fill="172A3A"/>
          </w:tcPr>
          <w:p>
            <w:pPr>
              <w:spacing w:after="0" w:line="240" w:lineRule="auto"/>
            </w:pPr>
            <w:r/>
            <w:r>
              <w:rPr>
                <w:rFonts w:ascii="Aptos" w:hAnsi="Aptos"/>
                <w:b/>
                <w:color w:val="FFFFFF"/>
                <w:sz w:val="16"/>
              </w:rPr>
              <w:t>Skill</w:t>
            </w:r>
          </w:p>
        </w:tc>
        <w:tc>
          <w:tcPr>
            <w:tcW w:type="dxa" w:w="7920"/>
            <w:vAlign w:val="center"/>
            <w:tcMar>
              <w:top w:w="90" w:type="dxa"/>
              <w:start w:w="100" w:type="dxa"/>
              <w:bottom w:w="90" w:type="dxa"/>
              <w:end w:w="100" w:type="dxa"/>
            </w:tcMar>
            <w:shd w:fill="172A3A"/>
          </w:tcPr>
          <w:p>
            <w:pPr>
              <w:spacing w:after="0" w:line="240" w:lineRule="auto"/>
            </w:pPr>
            <w:r/>
            <w:r>
              <w:rPr>
                <w:rFonts w:ascii="Aptos" w:hAnsi="Aptos"/>
                <w:b/>
                <w:color w:val="FFFFFF"/>
                <w:sz w:val="16"/>
              </w:rPr>
              <w:t>Aturan</w:t>
            </w:r>
          </w:p>
        </w:tc>
      </w:tr>
      <w:tr>
        <w:tc>
          <w:tcPr>
            <w:tcW w:type="dxa" w:w="2376"/>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Call of the Trunks</w:t>
            </w:r>
          </w:p>
        </w:tc>
        <w:tc>
          <w:tcPr>
            <w:tcW w:type="dxa" w:w="7920"/>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Memanggil Trunk biasa tanpa skill tambahan.</w:t>
            </w:r>
          </w:p>
        </w:tc>
      </w:tr>
      <w:tr>
        <w:tc>
          <w:tcPr>
            <w:tcW w:type="dxa" w:w="2376"/>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Root Emergence</w:t>
            </w:r>
          </w:p>
        </w:tc>
        <w:tc>
          <w:tcPr>
            <w:tcW w:type="dxa" w:w="7920"/>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Setiap kali boss berhenti, memunculkan 3 akar di path.</w:t>
            </w:r>
          </w:p>
        </w:tc>
      </w:tr>
      <w:tr>
        <w:tc>
          <w:tcPr>
            <w:tcW w:type="dxa" w:w="2376"/>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Akar mengenai unit</w:t>
            </w:r>
          </w:p>
        </w:tc>
        <w:tc>
          <w:tcPr>
            <w:tcW w:type="dxa" w:w="7920"/>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Unit pemain yang terkena menerima damage; akar tidak menjadi obstacle.</w:t>
            </w:r>
          </w:p>
        </w:tc>
      </w:tr>
      <w:tr>
        <w:tc>
          <w:tcPr>
            <w:tcW w:type="dxa" w:w="2376"/>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Akar tidak mengenai unit</w:t>
            </w:r>
          </w:p>
        </w:tc>
        <w:tc>
          <w:tcPr>
            <w:tcW w:type="dxa" w:w="7920"/>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Akar menjadi obstacle di path.</w:t>
            </w:r>
          </w:p>
        </w:tc>
      </w:tr>
      <w:tr>
        <w:tc>
          <w:tcPr>
            <w:tcW w:type="dxa" w:w="2376"/>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Batas akar aktif</w:t>
            </w:r>
          </w:p>
        </w:tc>
        <w:tc>
          <w:tcPr>
            <w:tcW w:type="dxa" w:w="7920"/>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Maksimum 6. Saat 3 akar baru muncul ketika 6 masih aktif, hapus 3 akar tertua lalu tambahkan 3 yang baru.</w:t>
            </w:r>
          </w:p>
        </w:tc>
      </w:tr>
    </w:tbl>
    <w:p>
      <w:pPr>
        <w:spacing w:after="0"/>
      </w:pPr>
    </w:p>
    <w:p>
      <w:pPr>
        <w:pStyle w:val="Micro"/>
      </w:pPr>
      <w:r>
        <w:t>Atribut yang disepakati: HP tinggi dan DEF yang mengurangi damage masuk. Nilai numerik belum ditetapkan.</w:t>
      </w:r>
    </w:p>
    <w:p>
      <w:r>
        <w:br w:type="page"/>
      </w:r>
    </w:p>
    <w:tbl>
      <w:tblPr>
        <w:tblW w:type="auto" w:w="0"/>
        <w:tblLook w:firstColumn="1" w:firstRow="1" w:lastColumn="0" w:lastRow="0" w:noHBand="0" w:noVBand="1" w:val="04A0"/>
      </w:tblPr>
      <w:tblGrid>
        <w:gridCol w:w="9994"/>
      </w:tblGrid>
      <w:tr>
        <w:tc>
          <w:tcPr>
            <w:tcW w:type="dxa" w:w="9994"/>
            <w:shd w:fill="B98548"/>
          </w:tcPr>
          <w:p>
            <w:pPr>
              <w:spacing w:after="60"/>
            </w:pPr>
            <w:r/>
            <w:r>
              <w:rPr>
                <w:b/>
                <w:color w:val="FFFFFF"/>
                <w:sz w:val="18"/>
              </w:rPr>
              <w:t>ACT II</w:t>
            </w:r>
          </w:p>
          <w:p>
            <w:pPr>
              <w:spacing w:after="60"/>
            </w:pPr>
            <w:r>
              <w:rPr>
                <w:rFonts w:ascii="Aptos Display" w:hAnsi="Aptos Display"/>
                <w:b/>
                <w:color w:val="FFFFFF"/>
                <w:sz w:val="48"/>
              </w:rPr>
              <w:t>The Sunken Empire</w:t>
            </w:r>
          </w:p>
          <w:p>
            <w:pPr>
              <w:spacing w:after="0"/>
            </w:pPr>
            <w:r>
              <w:rPr>
                <w:color w:val="FFFFFF"/>
                <w:sz w:val="18"/>
              </w:rPr>
              <w:t>Gurun • batu pasir • reruntuhan • badai</w:t>
            </w:r>
          </w:p>
        </w:tc>
      </w:tr>
    </w:tbl>
    <w:p>
      <w:pPr>
        <w:spacing w:after="0"/>
      </w:pPr>
    </w:p>
    <w:p>
      <w:pPr>
        <w:pStyle w:val="Heading2"/>
      </w:pPr>
      <w:r>
        <w:t>Varian monster Act I</w:t>
      </w:r>
    </w:p>
    <w:p>
      <w:pPr>
        <w:pStyle w:val="Heading3"/>
      </w:pPr>
      <w:r>
        <w:t>Sand Slime</w:t>
      </w:r>
    </w:p>
    <w:p>
      <w:pPr>
        <w:spacing w:after="40"/>
      </w:pPr>
      <w:r>
        <w:rPr>
          <w:b/>
          <w:color w:val="397A9A"/>
          <w:sz w:val="16"/>
        </w:rPr>
        <w:t>Varian Slime  |  HP rendah • speed menengah • spawn 2–6 • DEF kecil</w:t>
      </w:r>
    </w:p>
    <w:p>
      <w:r>
        <w:rPr>
          <w:b/>
        </w:rPr>
        <w:t>Mekanik:</w:t>
      </w:r>
      <w:r>
        <w:t xml:space="preserve"> Mengikuti pola Slime hutan, tetapi memiliki DEF kecil.</w:t>
      </w:r>
    </w:p>
    <w:p>
      <w:r>
        <w:rPr>
          <w:b/>
        </w:rPr>
        <w:t>Arahan visual:</w:t>
      </w:r>
      <w:r>
        <w:t xml:space="preserve"> Gumpalan pasir hidup berwarna krem/oker, dengan butiran pasir atau lapisan pasir padat.</w:t>
      </w:r>
    </w:p>
    <w:p>
      <w:pPr>
        <w:pStyle w:val="Micro"/>
      </w:pPr>
      <w:r>
        <w:t>Kata kunci aset: low poly sand slime, desert slime monster, sandy blob</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3"/>
      </w:pPr>
      <w:r>
        <w:t>Sandstone Guardian</w:t>
      </w:r>
    </w:p>
    <w:p>
      <w:pPr>
        <w:spacing w:after="40"/>
      </w:pPr>
      <w:r>
        <w:rPr>
          <w:b/>
          <w:color w:val="397A9A"/>
          <w:sz w:val="16"/>
        </w:rPr>
        <w:t>Varian Golem  |  HP tinggi • speed lebih lambat dari Golem hutan • DEF kecil</w:t>
      </w:r>
    </w:p>
    <w:p>
      <w:r>
        <w:rPr>
          <w:b/>
        </w:rPr>
        <w:t>Mekanik:</w:t>
      </w:r>
      <w:r>
        <w:t xml:space="preserve"> Saat mati, memunculkan 3 anak. Tiap anak memiliki 1/4 HP dasar induk dan memberikan 1/3 damage induk. Anak tidak memiliki DEF dan tidak dapat split lagi.</w:t>
      </w:r>
    </w:p>
    <w:p>
      <w:r>
        <w:rPr>
          <w:b/>
        </w:rPr>
        <w:t>Arahan visual:</w:t>
      </w:r>
      <w:r>
        <w:t xml:space="preserve"> Golem besar dari batu pasir dengan retakan gurun; anak-anaknya memiliki material dan siluet serupa dalam ukuran kecil.</w:t>
      </w:r>
    </w:p>
    <w:p>
      <w:pPr>
        <w:pStyle w:val="Micro"/>
      </w:pPr>
      <w:r>
        <w:t>Kata kunci aset: low poly sandstone golem, desert stone guardian, small sandstone golem</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3"/>
      </w:pPr>
      <w:r>
        <w:t>Sand Wraith</w:t>
      </w:r>
    </w:p>
    <w:p>
      <w:pPr>
        <w:spacing w:after="40"/>
      </w:pPr>
      <w:r>
        <w:rPr>
          <w:b/>
          <w:color w:val="397A9A"/>
          <w:sz w:val="16"/>
        </w:rPr>
        <w:t>Varian Wraith  |  HP menengah • speed menengah</w:t>
      </w:r>
    </w:p>
    <w:p>
      <w:r>
        <w:rPr>
          <w:b/>
        </w:rPr>
        <w:t>Mekanik:</w:t>
      </w:r>
      <w:r>
        <w:t xml:space="preserve"> Dapat phase melewati satu unit penghalang. Kemampuan memiliki cooldown dan dapat digunakan lagi saat cooldown siap dalam perjalanan yang sama.</w:t>
      </w:r>
    </w:p>
    <w:p>
      <w:r>
        <w:rPr>
          <w:b/>
        </w:rPr>
        <w:t>Arahan visual:</w:t>
      </w:r>
      <w:r>
        <w:t xml:space="preserve"> Hantu gurun tipis seperti jubah pasir atau asap yang tertiup angin.</w:t>
      </w:r>
    </w:p>
    <w:p>
      <w:pPr>
        <w:pStyle w:val="Micro"/>
      </w:pPr>
      <w:r>
        <w:t>Kata kunci aset: low poly sand wraith, desert ghost, sandy phantom</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2"/>
      </w:pPr>
      <w:r>
        <w:t>Monster baru</w:t>
      </w:r>
    </w:p>
    <w:p>
      <w:pPr>
        <w:pStyle w:val="Heading3"/>
      </w:pPr>
      <w:r>
        <w:t>Tomb Warden</w:t>
      </w:r>
    </w:p>
    <w:p>
      <w:pPr>
        <w:spacing w:after="40"/>
      </w:pPr>
      <w:r>
        <w:rPr>
          <w:b/>
          <w:color w:val="397A9A"/>
          <w:sz w:val="16"/>
        </w:rPr>
        <w:t>Support  |  HP menengah • DEF rendah • speed normal • staff</w:t>
      </w:r>
    </w:p>
    <w:p>
      <w:r>
        <w:rPr>
          <w:b/>
        </w:rPr>
        <w:t>Mekanik:</w:t>
      </w:r>
      <w:r>
        <w:t xml:space="preserve"> Menyembuhkan musuh dalam area, termasuk dirinya. Heal dibagi di antara target yang memenuhi syarat; sisa heal dari target yang hampir penuh dialihkan ke target lain. Jika semua penuh, sisa heal dibuang.</w:t>
      </w:r>
    </w:p>
    <w:p>
      <w:r>
        <w:rPr>
          <w:b/>
        </w:rPr>
        <w:t>Arahan visual:</w:t>
      </w:r>
      <w:r>
        <w:t xml:space="preserve"> Penjaga makam/mage kuno dengan staff, kain atau armor gurun; staff menandai peran support.</w:t>
      </w:r>
    </w:p>
    <w:p>
      <w:pPr>
        <w:pStyle w:val="Micro"/>
      </w:pPr>
      <w:r>
        <w:t>Kata kunci aset: low poly tomb warden, desert mage staff, ancient guardian mage</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3"/>
      </w:pPr>
      <w:r>
        <w:t>Skeleton Bomb</w:t>
      </w:r>
    </w:p>
    <w:p>
      <w:pPr>
        <w:spacing w:after="40"/>
      </w:pPr>
      <w:r>
        <w:rPr>
          <w:b/>
          <w:color w:val="397A9A"/>
          <w:sz w:val="16"/>
        </w:rPr>
        <w:t>Fast attacker  |  HP rendah • speed sangat tinggi • spawn 2–4</w:t>
      </w:r>
    </w:p>
    <w:p>
      <w:r>
        <w:rPr>
          <w:b/>
        </w:rPr>
        <w:t>Mekanik:</w:t>
      </w:r>
      <w:r>
        <w:t xml:space="preserve"> Memiliki detection radius dan mengunci target. Target lain tidak mengalihkan aggro saat target terkunci. Target tower off-path mendapat damage rendah–menengah; jika tidak ada target off-path dan ia bertabrakan dengan tower on-path, damage menengah–tinggi.</w:t>
      </w:r>
    </w:p>
    <w:p>
      <w:r>
        <w:rPr>
          <w:b/>
        </w:rPr>
        <w:t>Arahan visual:</w:t>
      </w:r>
      <w:r>
        <w:t xml:space="preserve"> Kerangka kecil membawa bom atau memiliki inti eksplosif yang mudah dikenali; bentuk ramping dan pose berlari cepat.</w:t>
      </w:r>
    </w:p>
    <w:p>
      <w:pPr>
        <w:pStyle w:val="Micro"/>
      </w:pPr>
      <w:r>
        <w:t>Kata kunci aset: low poly skeleton bomber, bomb carrying skeleton, fantasy bomber enemy</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3"/>
      </w:pPr>
      <w:r>
        <w:t>Dune Scorpion</w:t>
      </w:r>
    </w:p>
    <w:p>
      <w:pPr>
        <w:spacing w:after="40"/>
      </w:pPr>
      <w:r>
        <w:rPr>
          <w:b/>
          <w:color w:val="397A9A"/>
          <w:sz w:val="16"/>
        </w:rPr>
        <w:t>Ranged attacker  |  HP menengah • speed cepat • spawn 1–2 • DEF kecil–menengah</w:t>
      </w:r>
    </w:p>
    <w:p>
      <w:r>
        <w:rPr>
          <w:b/>
        </w:rPr>
        <w:t>Mekanik:</w:t>
      </w:r>
      <w:r>
        <w:t xml:space="preserve"> Berhenti saat tower berada dalam jangkauan dan menyerang dari jarak jauh. Perilaku setelah target keluar dari jangkauan belum ditentukan.</w:t>
      </w:r>
    </w:p>
    <w:p>
      <w:r>
        <w:rPr>
          <w:b/>
        </w:rPr>
        <w:t>Arahan visual:</w:t>
      </w:r>
      <w:r>
        <w:t xml:space="preserve"> Kalajengking gurun dengan capit, ekor melengkung dan warna pasir/cokelat.</w:t>
      </w:r>
    </w:p>
    <w:p>
      <w:pPr>
        <w:pStyle w:val="Micro"/>
      </w:pPr>
      <w:r>
        <w:t>Kata kunci aset: low poly desert scorpion, ranged scorpion monster, fantasy scorpion</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3"/>
      </w:pPr>
      <w:r>
        <w:t>Dune Berserker</w:t>
      </w:r>
    </w:p>
    <w:p>
      <w:pPr>
        <w:spacing w:after="40"/>
      </w:pPr>
      <w:r>
        <w:rPr>
          <w:b/>
          <w:color w:val="397A9A"/>
          <w:sz w:val="16"/>
        </w:rPr>
        <w:t>Rage Armor  |  HP dasar menengah + lapisan HP Rage Armor menengah</w:t>
      </w:r>
    </w:p>
    <w:p>
      <w:r>
        <w:rPr>
          <w:b/>
        </w:rPr>
        <w:t>Mekanik:</w:t>
      </w:r>
      <w:r>
        <w:t xml:space="preserve"> Selama Rage Armor aktif: speed lambat–menengah dan tower dengan targeting standar memprioritaskannya. Setelah Rage Armor habis: speed menengah–cepat dan prioritas khusus hilang. Tower dengan targeting khusus mengikuti aturan sendiri.</w:t>
      </w:r>
    </w:p>
    <w:p>
      <w:r>
        <w:rPr>
          <w:b/>
        </w:rPr>
        <w:t>Arahan visual:</w:t>
      </w:r>
      <w:r>
        <w:t xml:space="preserve"> Monster gurun agresif dengan lapisan armor/energi yang terlihat terpisah dari tubuh; tampilannya perlu menandai saat Rage Armor aktif.</w:t>
      </w:r>
    </w:p>
    <w:p>
      <w:pPr>
        <w:pStyle w:val="Micro"/>
      </w:pPr>
      <w:r>
        <w:t>Kata kunci aset: low poly desert berserker, rage armor monster, armored fantasy enemy</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2"/>
      </w:pPr>
      <w:r>
        <w:t>Environmental hazard — Sandstorm</w:t>
      </w:r>
    </w:p>
    <w:p>
      <w:r>
        <w:t>Sandstorm tidak dapat diserang dan bergerak melintasi arena. Tower di dalamnya menerima damage kontinu rendah. Proyektil yang melintasinya dapat tertarik dan terbawa ke arah gerak badai sehingga meleset.</w:t>
      </w:r>
    </w:p>
    <w:p>
      <w:pPr>
        <w:pStyle w:val="Micro"/>
      </w:pPr>
      <w:r>
        <w:t>Visual: volume debu pasir bergerak dengan batas area dan arah gerak yang terbaca. Ukuran, durasi, damage, kecepatan dan frekuensi belum ditetapkan.</w:t>
      </w:r>
    </w:p>
    <w:p>
      <w:pPr>
        <w:pStyle w:val="Heading2"/>
      </w:pPr>
      <w:r>
        <w:t>Boss — Sand Colossus</w:t>
      </w:r>
    </w:p>
    <w:p>
      <w:r>
        <w:t>Arahan visual: raksasa batu pasir berukuran besar, berat dan lambat, dengan energi pasir.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vAlign w:val="center"/>
            <w:tcMar>
              <w:top w:w="90" w:type="dxa"/>
              <w:start w:w="100" w:type="dxa"/>
              <w:bottom w:w="90" w:type="dxa"/>
              <w:end w:w="100" w:type="dxa"/>
            </w:tcMar>
            <w:shd w:fill="172A3A"/>
          </w:tcPr>
          <w:p>
            <w:pPr>
              <w:spacing w:after="0" w:line="240" w:lineRule="auto"/>
            </w:pPr>
            <w:r/>
            <w:r>
              <w:rPr>
                <w:rFonts w:ascii="Aptos" w:hAnsi="Aptos"/>
                <w:b/>
                <w:color w:val="FFFFFF"/>
                <w:sz w:val="16"/>
              </w:rPr>
              <w:t>Atribut/skill</w:t>
            </w:r>
          </w:p>
        </w:tc>
        <w:tc>
          <w:tcPr>
            <w:tcW w:type="dxa" w:w="7920"/>
            <w:vAlign w:val="center"/>
            <w:tcMar>
              <w:top w:w="90" w:type="dxa"/>
              <w:start w:w="100" w:type="dxa"/>
              <w:bottom w:w="90" w:type="dxa"/>
              <w:end w:w="100" w:type="dxa"/>
            </w:tcMar>
            <w:shd w:fill="172A3A"/>
          </w:tcPr>
          <w:p>
            <w:pPr>
              <w:spacing w:after="0" w:line="240" w:lineRule="auto"/>
            </w:pPr>
            <w:r/>
            <w:r>
              <w:rPr>
                <w:rFonts w:ascii="Aptos" w:hAnsi="Aptos"/>
                <w:b/>
                <w:color w:val="FFFFFF"/>
                <w:sz w:val="16"/>
              </w:rPr>
              <w:t>Aturan</w:t>
            </w:r>
          </w:p>
        </w:tc>
      </w:tr>
      <w:tr>
        <w:tc>
          <w:tcPr>
            <w:tcW w:type="dxa" w:w="2376"/>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Atribut</w:t>
            </w:r>
          </w:p>
        </w:tc>
        <w:tc>
          <w:tcPr>
            <w:tcW w:type="dxa" w:w="7920"/>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HP tinggi–sangat tinggi; DEF menengah; speed sangat lambat.</w:t>
            </w:r>
          </w:p>
        </w:tc>
      </w:tr>
      <w:tr>
        <w:tc>
          <w:tcPr>
            <w:tcW w:type="dxa" w:w="2376"/>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Sandstorm Awakening</w:t>
            </w:r>
          </w:p>
        </w:tc>
        <w:tc>
          <w:tcPr>
            <w:tcW w:type="dxa" w:w="7920"/>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Saat muncul, langsung memunculkan 3 Sandstorm.</w:t>
            </w:r>
          </w:p>
        </w:tc>
      </w:tr>
      <w:tr>
        <w:tc>
          <w:tcPr>
            <w:tcW w:type="dxa" w:w="2376"/>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Buried Summoning</w:t>
            </w:r>
          </w:p>
        </w:tc>
        <w:tc>
          <w:tcPr>
            <w:tcW w:type="dxa" w:w="7920"/>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Setelah beberapa waktu, berhenti dan masuk ke bawah tanah; menjadi unkillable, lalu memanggil 4 unit acak dari 7 tipe monster Act II. Muncul kembali setelah durasi terbatas.</w:t>
            </w:r>
          </w:p>
        </w:tc>
      </w:tr>
      <w:tr>
        <w:tc>
          <w:tcPr>
            <w:tcW w:type="dxa" w:w="2376"/>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Crushing Sand Bolt</w:t>
            </w:r>
          </w:p>
        </w:tc>
        <w:tc>
          <w:tcPr>
            <w:tcW w:type="dxa" w:w="7920"/>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Serangan jarak jauh mirip Dune Scorpion; memberikan damage dan slow.</w:t>
            </w:r>
          </w:p>
        </w:tc>
      </w:tr>
    </w:tbl>
    <w:p>
      <w:pPr>
        <w:spacing w:after="0"/>
      </w:pPr>
    </w:p>
    <w:p>
      <w:r>
        <w:br w:type="page"/>
      </w:r>
    </w:p>
    <w:tbl>
      <w:tblPr>
        <w:tblW w:type="auto" w:w="0"/>
        <w:tblLook w:firstColumn="1" w:firstRow="1" w:lastColumn="0" w:lastRow="0" w:noHBand="0" w:noVBand="1" w:val="04A0"/>
      </w:tblPr>
      <w:tblGrid>
        <w:gridCol w:w="9994"/>
      </w:tblGrid>
      <w:tr>
        <w:tc>
          <w:tcPr>
            <w:tcW w:type="dxa" w:w="9994"/>
            <w:shd w:fill="5E91B2"/>
          </w:tcPr>
          <w:p>
            <w:pPr>
              <w:spacing w:after="60"/>
            </w:pPr>
            <w:r/>
            <w:r>
              <w:rPr>
                <w:b/>
                <w:color w:val="FFFFFF"/>
                <w:sz w:val="18"/>
              </w:rPr>
              <w:t>ACT III</w:t>
            </w:r>
          </w:p>
          <w:p>
            <w:pPr>
              <w:spacing w:after="60"/>
            </w:pPr>
            <w:r>
              <w:rPr>
                <w:rFonts w:ascii="Aptos Display" w:hAnsi="Aptos Display"/>
                <w:b/>
                <w:color w:val="FFFFFF"/>
                <w:sz w:val="48"/>
              </w:rPr>
              <w:t>The Shattered Realm</w:t>
            </w:r>
          </w:p>
          <w:p>
            <w:pPr>
              <w:spacing w:after="0"/>
            </w:pPr>
            <w:r>
              <w:rPr>
                <w:color w:val="FFFFFF"/>
                <w:sz w:val="18"/>
              </w:rPr>
              <w:t>Dunia beku • kristal • korupsi</w:t>
            </w:r>
          </w:p>
        </w:tc>
      </w:tr>
    </w:tbl>
    <w:p>
      <w:pPr>
        <w:spacing w:after="0"/>
      </w:pPr>
    </w:p>
    <w:p>
      <w:pPr>
        <w:pStyle w:val="Heading2"/>
      </w:pPr>
      <w:r>
        <w:t>Varian monster</w:t>
      </w:r>
    </w:p>
    <w:p>
      <w:pPr>
        <w:pStyle w:val="Heading3"/>
      </w:pPr>
      <w:r>
        <w:t>Ice Slime</w:t>
      </w:r>
    </w:p>
    <w:p>
      <w:pPr>
        <w:spacing w:after="40"/>
      </w:pPr>
      <w:r>
        <w:rPr>
          <w:b/>
          <w:color w:val="397A9A"/>
          <w:sz w:val="16"/>
        </w:rPr>
        <w:t>Varian Slime  |  HP rendah • speed menengah • DEF rendah–menengah • spawn 2–6</w:t>
      </w:r>
    </w:p>
    <w:p>
      <w:r>
        <w:rPr>
          <w:b/>
        </w:rPr>
        <w:t>Mekanik:</w:t>
      </w:r>
      <w:r>
        <w:t xml:space="preserve"> Mengikuti pola Slime hutan. Saat mati, membelah menjadi 2 anak; tiap anak memiliki 1/4 HP induk sebelum mati.</w:t>
      </w:r>
    </w:p>
    <w:p>
      <w:r>
        <w:rPr>
          <w:b/>
        </w:rPr>
        <w:t>Arahan visual:</w:t>
      </w:r>
      <w:r>
        <w:t xml:space="preserve"> Gumpalan es biru/transparan berbentuk bulat dengan permukaan kristalin sederhana; anak hasil split lebih kecil.</w:t>
      </w:r>
    </w:p>
    <w:p>
      <w:pPr>
        <w:pStyle w:val="Micro"/>
      </w:pPr>
      <w:r>
        <w:t>Kata kunci aset: low poly ice slime, blue frozen blob, crystal slime</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3"/>
      </w:pPr>
      <w:r>
        <w:t>Ice Guardian</w:t>
      </w:r>
    </w:p>
    <w:p>
      <w:pPr>
        <w:spacing w:after="40"/>
      </w:pPr>
      <w:r>
        <w:rPr>
          <w:b/>
          <w:color w:val="397A9A"/>
          <w:sz w:val="16"/>
        </w:rPr>
        <w:t>Varian Sandstone Guardian  |  HP tinggi • DEF lebih tinggi dari versi pasir</w:t>
      </w:r>
    </w:p>
    <w:p>
      <w:r>
        <w:rPr>
          <w:b/>
        </w:rPr>
        <w:t>Mekanik:</w:t>
      </w:r>
      <w:r>
        <w:t xml:space="preserve"> Mengikuti split Sandstone Guardian: saat mati menghasilkan 3 anak. Anak-anaknya juga memiliki DEF.</w:t>
      </w:r>
    </w:p>
    <w:p>
      <w:r>
        <w:rPr>
          <w:b/>
        </w:rPr>
        <w:t>Arahan visual:</w:t>
      </w:r>
      <w:r>
        <w:t xml:space="preserve"> Golem es dari bongkahan besar dengan lempeng kristal/pecahan es; anak-anak memakai siluet serupa dalam ukuran lebih kecil.</w:t>
      </w:r>
    </w:p>
    <w:p>
      <w:pPr>
        <w:pStyle w:val="Micro"/>
      </w:pPr>
      <w:r>
        <w:t>Kata kunci aset: low poly ice golem, frozen stone guardian, crystal armored golem</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3"/>
      </w:pPr>
      <w:r>
        <w:t>Ice Wraith</w:t>
      </w:r>
    </w:p>
    <w:p>
      <w:pPr>
        <w:spacing w:after="40"/>
      </w:pPr>
      <w:r>
        <w:rPr>
          <w:b/>
          <w:color w:val="397A9A"/>
          <w:sz w:val="16"/>
        </w:rPr>
        <w:t>Varian Wraith  |  HP menengah • speed menengah</w:t>
      </w:r>
    </w:p>
    <w:p>
      <w:r>
        <w:rPr>
          <w:b/>
        </w:rPr>
        <w:t>Mekanik:</w:t>
      </w:r>
      <w:r>
        <w:t xml:space="preserve"> Sebelum blink, menjadi unkillable/untargetable dan diabaikan tower. Setelah satu blink, dapat diserang. Hanya satu blink per perjalanan.</w:t>
      </w:r>
    </w:p>
    <w:p>
      <w:r>
        <w:rPr>
          <w:b/>
        </w:rPr>
        <w:t>Arahan visual:</w:t>
      </w:r>
      <w:r>
        <w:t xml:space="preserve"> Hantu es semi-transparan dengan siluet tipis, warna biru pucat dan jejak partikel es.</w:t>
      </w:r>
    </w:p>
    <w:p>
      <w:pPr>
        <w:pStyle w:val="Micro"/>
      </w:pPr>
      <w:r>
        <w:t>Kata kunci aset: low poly ice wraith, frozen ghost, blue spectral phantom</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3"/>
      </w:pPr>
      <w:r>
        <w:t>Ice Warden</w:t>
      </w:r>
    </w:p>
    <w:p>
      <w:pPr>
        <w:spacing w:after="40"/>
      </w:pPr>
      <w:r>
        <w:rPr>
          <w:b/>
          <w:color w:val="397A9A"/>
          <w:sz w:val="16"/>
        </w:rPr>
        <w:t>Support / ranged attacker  |  Atribut dasar mengikuti Tomb Warden; DEF rendah</w:t>
      </w:r>
    </w:p>
    <w:p>
      <w:r>
        <w:rPr>
          <w:b/>
        </w:rPr>
        <w:t>Mekanik:</w:t>
      </w:r>
      <w:r>
        <w:t xml:space="preserve"> Tetap memiliki area heal. Jika tower berada dalam radius deteksi, selalu menyerang tower dari jarak jauh dan memberi slow es ringan. Jika tidak ada tower dalam radius, selalu heal. Kedua mode saling eksklusif.</w:t>
      </w:r>
    </w:p>
    <w:p>
      <w:r>
        <w:rPr>
          <w:b/>
        </w:rPr>
        <w:t>Arahan visual:</w:t>
      </w:r>
      <w:r>
        <w:t xml:space="preserve"> Warden es dengan staff dan jubah/armor makam berlapis kristal; staff membedakannya dari Ice Wraith.</w:t>
      </w:r>
    </w:p>
    <w:p>
      <w:pPr>
        <w:pStyle w:val="Micro"/>
      </w:pPr>
      <w:r>
        <w:t>Kata kunci aset: low poly ice warden mage, frost staff guardian, frozen tomb mage</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3"/>
      </w:pPr>
      <w:r>
        <w:t>Ice Skeleton Bomb</w:t>
      </w:r>
    </w:p>
    <w:p>
      <w:pPr>
        <w:spacing w:after="40"/>
      </w:pPr>
      <w:r>
        <w:rPr>
          <w:b/>
          <w:color w:val="397A9A"/>
          <w:sz w:val="16"/>
        </w:rPr>
        <w:t>Varian Skeleton Bomb  |  Damage serangan lebih rendah • efek slow</w:t>
      </w:r>
    </w:p>
    <w:p>
      <w:r>
        <w:rPr>
          <w:b/>
        </w:rPr>
        <w:t>Mekanik:</w:t>
      </w:r>
      <w:r>
        <w:t xml:space="preserve"> Mempertahankan perilaku dasar Skeleton Bomb. Serangannya memberi slow. Saat mati, hanya menciptakan area slow; ledakan tidak memberikan damage.</w:t>
      </w:r>
    </w:p>
    <w:p>
      <w:r>
        <w:rPr>
          <w:b/>
        </w:rPr>
        <w:t>Arahan visual:</w:t>
      </w:r>
      <w:r>
        <w:t xml:space="preserve"> Kerangka bomber berlapis es dengan bom/inti kristal biru; efek kematian berupa lingkaran atau retakan es.</w:t>
      </w:r>
    </w:p>
    <w:p>
      <w:pPr>
        <w:pStyle w:val="Micro"/>
      </w:pPr>
      <w:r>
        <w:t>Kata kunci aset: low poly ice skeleton bomber, frozen bomb skeleton, frost enemy</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2"/>
      </w:pPr>
      <w:r>
        <w:t>Monster baru</w:t>
      </w:r>
    </w:p>
    <w:p>
      <w:pPr>
        <w:pStyle w:val="Heading3"/>
      </w:pPr>
      <w:r>
        <w:t>Ice Shard</w:t>
      </w:r>
    </w:p>
    <w:p>
      <w:pPr>
        <w:spacing w:after="40"/>
      </w:pPr>
      <w:r>
        <w:rPr>
          <w:b/>
          <w:color w:val="397A9A"/>
          <w:sz w:val="16"/>
        </w:rPr>
        <w:t>Fast swarm / pengenalan Act III  |  HP rendah • speed menengah–tinggi • spawn 2–6</w:t>
      </w:r>
    </w:p>
    <w:p>
      <w:r>
        <w:rPr>
          <w:b/>
        </w:rPr>
        <w:t>Mekanik:</w:t>
      </w:r>
      <w:r>
        <w:t xml:space="preserve"> Mengikuti pola Slime hutan dan tidak memiliki skill khusus. Dibuat untuk pengenalan Act III agar kesulitan tidak langsung melonjak.</w:t>
      </w:r>
    </w:p>
    <w:p>
      <w:r>
        <w:rPr>
          <w:b/>
        </w:rPr>
        <w:t>Arahan visual:</w:t>
      </w:r>
      <w:r>
        <w:t xml:space="preserve"> Monster kecil dari pecahan es/kristal yang bergerak seperti slime; bentuk sederhana dan warna biru terang.</w:t>
      </w:r>
    </w:p>
    <w:p>
      <w:pPr>
        <w:pStyle w:val="Micro"/>
      </w:pPr>
      <w:r>
        <w:t>Kata kunci aset: low poly ice shard creature, small crystal monster, blue ice blob</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3"/>
      </w:pPr>
      <w:r>
        <w:t>Crystal Anchor</w:t>
      </w:r>
    </w:p>
    <w:p>
      <w:pPr>
        <w:spacing w:after="40"/>
      </w:pPr>
      <w:r>
        <w:rPr>
          <w:b/>
          <w:color w:val="397A9A"/>
          <w:sz w:val="16"/>
        </w:rPr>
        <w:t>Path manipulator  |  HP menengah • speed lambat</w:t>
      </w:r>
    </w:p>
    <w:p>
      <w:r>
        <w:rPr>
          <w:b/>
        </w:rPr>
        <w:t>Mekanik:</w:t>
      </w:r>
      <w:r>
        <w:t xml:space="preserve"> Saat mati, meninggalkan Anchor dengan HP sebesar 40% HP monster. Anchor bisa ditarget tower dan tidak hilang sampai dihancurkan. Monster di depan Anchor pada path mendapat speed tambahan; monster di belakang mendapat pengurangan speed kecil. Efek berhenti setelah Anchor dihancurkan.</w:t>
      </w:r>
    </w:p>
    <w:p>
      <w:r>
        <w:rPr>
          <w:b/>
        </w:rPr>
        <w:t>Arahan visual:</w:t>
      </w:r>
      <w:r>
        <w:t xml:space="preserve"> Monster pembawa kristal penambat; saat mati, tertinggal objek kristal yang tertancap. Anchor harus terlihat sebagai objek aktif yang dapat dihancurkan.</w:t>
      </w:r>
    </w:p>
    <w:p>
      <w:pPr>
        <w:pStyle w:val="Micro"/>
      </w:pPr>
      <w:r>
        <w:t>Kata kunci aset: low poly crystal anchor monster, frozen crystal obelisk, blue crystal totem</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3"/>
      </w:pPr>
      <w:r>
        <w:t>Afterimage</w:t>
      </w:r>
    </w:p>
    <w:p>
      <w:pPr>
        <w:spacing w:after="40"/>
      </w:pPr>
      <w:r>
        <w:rPr>
          <w:b/>
          <w:color w:val="397A9A"/>
          <w:sz w:val="16"/>
        </w:rPr>
        <w:t>Rear teleporter  |  HP menengah • speed menengah</w:t>
      </w:r>
    </w:p>
    <w:p>
      <w:r>
        <w:rPr>
          <w:b/>
        </w:rPr>
        <w:t>Mekanik:</w:t>
      </w:r>
      <w:r>
        <w:t xml:space="preserve"> Saat mati, menteleport monster paling belakang ke lokasi kematiannya. Boss tidak dapat menjadi target teleportasi.</w:t>
      </w:r>
    </w:p>
    <w:p>
      <w:r>
        <w:rPr>
          <w:b/>
        </w:rPr>
        <w:t>Arahan visual:</w:t>
      </w:r>
      <w:r>
        <w:t xml:space="preserve"> Sosok phantom/transparan dengan jejak bayangan tertinggal; efek kematian dapat berupa siluet yang memudar.</w:t>
      </w:r>
    </w:p>
    <w:p>
      <w:pPr>
        <w:pStyle w:val="Micro"/>
      </w:pPr>
      <w:r>
        <w:t>Kata kunci aset: low poly afterimage phantom, blue teleport ghost, spectral ice creature</w:t>
      </w:r>
    </w:p>
    <w:tbl>
      <w:tblPr>
        <w:tblW w:type="auto" w:w="0"/>
        <w:tblLook w:firstColumn="1" w:firstRow="1" w:lastColumn="0" w:lastRow="0" w:noHBand="0" w:noVBand="1" w:val="04A0"/>
      </w:tblPr>
      <w:tblGrid>
        <w:gridCol w:w="9994"/>
      </w:tblGrid>
      <w:tr>
        <w:tc>
          <w:tcPr>
            <w:tcW w:type="dxa" w:w="9994"/>
            <w:shd w:fill="D7DEE3"/>
          </w:tcPr>
          <w:p>
            <w:r/>
          </w:p>
        </w:tc>
      </w:tr>
    </w:tbl>
    <w:p>
      <w:pPr>
        <w:spacing w:after="0"/>
      </w:pPr>
    </w:p>
    <w:p>
      <w:pPr>
        <w:pStyle w:val="Heading2"/>
      </w:pPr>
      <w:r>
        <w:t>Environmental hazard — Ice Blizzard</w:t>
      </w:r>
    </w:p>
    <w:p>
      <w:r>
        <w:t>Ice Blizzard tidak dapat diserang dan bergerak melintasi arena. Damage kontinu kepada tower lebih rendah daripada Sandstorm dan juga memberikan slow. Efek terhadap proyektil belum ditetapkan.</w:t>
      </w:r>
    </w:p>
    <w:p>
      <w:pPr>
        <w:pStyle w:val="Micro"/>
      </w:pPr>
      <w:r>
        <w:t>Visual: badai salju/es putih-biru yang bergerak dengan batas area jelas, sehingga pemain dapat membaca tower yang sedang terdampak.</w:t>
      </w:r>
    </w:p>
    <w:p>
      <w:r>
        <w:br w:type="page"/>
      </w:r>
    </w:p>
    <w:p>
      <w:pPr>
        <w:pStyle w:val="Heading1"/>
      </w:pPr>
      <w:r>
        <w:t>04  /  FINAL BOSS</w:t>
      </w:r>
    </w:p>
    <w:p>
      <w:r>
        <w:rPr>
          <w:rFonts w:ascii="Aptos Display" w:hAnsi="Aptos Display"/>
          <w:b/>
          <w:color w:val="172A3A"/>
          <w:sz w:val="50"/>
        </w:rPr>
        <w:t>THE CORRUPTED KING</w:t>
      </w:r>
    </w:p>
    <w:p>
      <w:r>
        <w:t>Arahan visual: raja fantasi dengan mahkota kristal dan armor/es terkorupsi. Siluet besar dan berat harus mudah dikenali sebagai ancaman utama.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vAlign w:val="center"/>
            <w:tcMar>
              <w:top w:w="90" w:type="dxa"/>
              <w:start w:w="100" w:type="dxa"/>
              <w:bottom w:w="90" w:type="dxa"/>
              <w:end w:w="100" w:type="dxa"/>
            </w:tcMar>
            <w:shd w:fill="172A3A"/>
          </w:tcPr>
          <w:p>
            <w:pPr>
              <w:spacing w:after="0" w:line="240" w:lineRule="auto"/>
            </w:pPr>
            <w:r/>
            <w:r>
              <w:rPr>
                <w:rFonts w:ascii="Aptos" w:hAnsi="Aptos"/>
                <w:b/>
                <w:color w:val="FFFFFF"/>
                <w:sz w:val="17"/>
              </w:rPr>
              <w:t>Stat</w:t>
            </w:r>
          </w:p>
        </w:tc>
        <w:tc>
          <w:tcPr>
            <w:tcW w:type="dxa" w:w="7848"/>
            <w:vAlign w:val="center"/>
            <w:tcMar>
              <w:top w:w="90" w:type="dxa"/>
              <w:start w:w="100" w:type="dxa"/>
              <w:bottom w:w="90" w:type="dxa"/>
              <w:end w:w="100" w:type="dxa"/>
            </w:tcMar>
            <w:shd w:fill="172A3A"/>
          </w:tcPr>
          <w:p>
            <w:pPr>
              <w:spacing w:after="0" w:line="240" w:lineRule="auto"/>
            </w:pPr>
            <w:r/>
            <w:r>
              <w:rPr>
                <w:rFonts w:ascii="Aptos" w:hAnsi="Aptos"/>
                <w:b/>
                <w:color w:val="FFFFFF"/>
                <w:sz w:val="17"/>
              </w:rPr>
              <w:t>Desain yang disepakati</w:t>
            </w:r>
          </w:p>
        </w:tc>
      </w:tr>
      <w:tr>
        <w:tc>
          <w:tcPr>
            <w:tcW w:type="dxa" w:w="2448"/>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HP utama</w:t>
            </w:r>
          </w:p>
        </w:tc>
        <w:tc>
          <w:tcPr>
            <w:tcW w:type="dxa" w:w="7848"/>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Tinggi</w:t>
            </w:r>
          </w:p>
        </w:tc>
      </w:tr>
      <w:tr>
        <w:tc>
          <w:tcPr>
            <w:tcW w:type="dxa" w:w="2448"/>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DEF</w:t>
            </w:r>
          </w:p>
        </w:tc>
        <w:tc>
          <w:tcPr>
            <w:tcW w:type="dxa" w:w="7848"/>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Menengah</w:t>
            </w:r>
          </w:p>
        </w:tc>
      </w:tr>
      <w:tr>
        <w:tc>
          <w:tcPr>
            <w:tcW w:type="dxa" w:w="2448"/>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Shield</w:t>
            </w:r>
          </w:p>
        </w:tc>
        <w:tc>
          <w:tcPr>
            <w:tcW w:type="dxa" w:w="7848"/>
            <w:vAlign w:val="center"/>
            <w:tcMar>
              <w:top w:w="90" w:type="dxa"/>
              <w:start w:w="100" w:type="dxa"/>
              <w:bottom w:w="90" w:type="dxa"/>
              <w:end w:w="100" w:type="dxa"/>
            </w:tcMar>
            <w:shd w:fill="FFFFFF"/>
          </w:tcPr>
          <w:p>
            <w:pPr>
              <w:spacing w:after="0" w:line="240" w:lineRule="auto"/>
            </w:pPr>
            <w:r/>
            <w:r>
              <w:rPr>
                <w:rFonts w:ascii="Aptos" w:hAnsi="Aptos"/>
                <w:b w:val="0"/>
                <w:color w:val="202B38"/>
                <w:sz w:val="17"/>
              </w:rPr>
              <w:t>Menengah; lapisan HP terpisah dari HP utama</w:t>
            </w:r>
          </w:p>
        </w:tc>
      </w:tr>
      <w:tr>
        <w:tc>
          <w:tcPr>
            <w:tcW w:type="dxa" w:w="2448"/>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Speed</w:t>
            </w:r>
          </w:p>
        </w:tc>
        <w:tc>
          <w:tcPr>
            <w:tcW w:type="dxa" w:w="7848"/>
            <w:vAlign w:val="center"/>
            <w:tcMar>
              <w:top w:w="90" w:type="dxa"/>
              <w:start w:w="100" w:type="dxa"/>
              <w:bottom w:w="90" w:type="dxa"/>
              <w:end w:w="100" w:type="dxa"/>
            </w:tcMar>
            <w:shd w:fill="F4F6F7"/>
          </w:tcPr>
          <w:p>
            <w:pPr>
              <w:spacing w:after="0" w:line="240" w:lineRule="auto"/>
            </w:pPr>
            <w:r/>
            <w:r>
              <w:rPr>
                <w:rFonts w:ascii="Aptos" w:hAnsi="Aptos"/>
                <w:b w:val="0"/>
                <w:color w:val="202B38"/>
                <w:sz w:val="17"/>
              </w:rPr>
              <w:t>Sangat lambat–lambat</w:t>
            </w:r>
          </w:p>
        </w:tc>
      </w:tr>
    </w:tbl>
    <w:p>
      <w:pPr>
        <w:spacing w:after="0"/>
      </w:pPr>
    </w:p>
    <w:p>
      <w:pPr>
        <w:pStyle w:val="Heading2"/>
      </w:pPr>
      <w:r>
        <w:t>Encounter sebelum The Corrupted King</w:t>
      </w:r>
    </w:p>
    <w:p>
      <w:r>
        <w:t>Forest Guardian dan Sand Colossus dihadapi dalam encounter/wave terpisah sebelum The Corrupted King muncul. The Corrupted King tidak hadir selama encounter tersebut.</w:t>
      </w:r>
    </w:p>
    <w:p>
      <w:pPr>
        <w:pStyle w:val="ListBullet"/>
        <w:spacing w:after="40"/>
      </w:pPr>
      <w:r>
        <w:t>Forest Guardian menggunakan mekanik aslinya.</w:t>
      </w:r>
    </w:p>
    <w:p>
      <w:pPr>
        <w:pStyle w:val="ListBullet"/>
        <w:spacing w:after="40"/>
      </w:pPr>
      <w:r>
        <w:t>Pada encounter ini, Sand Colossus menggunakan Ice Blizzard sebagai pengganti Sandstorm.</w:t>
      </w:r>
    </w:p>
    <w:p>
      <w:r>
        <w:t>Setelah kedua boss dikalahkan, encounter The Corrupted King dimulai sebagai wave terpisah. Ia muncul bersama beberapa monster Act III; jumlah dan komposisi belum ditetapkan.</w:t>
      </w:r>
    </w:p>
    <w:p>
      <w:pPr>
        <w:pStyle w:val="Heading2"/>
      </w:pPr>
      <w:r>
        <w:t>Skill 1 — Threshold Summon &amp; Shield Regeneration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728"/>
            <w:vAlign w:val="center"/>
            <w:tcMar>
              <w:top w:w="90" w:type="dxa"/>
              <w:start w:w="100" w:type="dxa"/>
              <w:bottom w:w="90" w:type="dxa"/>
              <w:end w:w="100" w:type="dxa"/>
            </w:tcMar>
            <w:shd w:fill="172A3A"/>
          </w:tcPr>
          <w:p>
            <w:pPr>
              <w:spacing w:after="0" w:line="240" w:lineRule="auto"/>
            </w:pPr>
            <w:r/>
            <w:r>
              <w:rPr>
                <w:rFonts w:ascii="Aptos" w:hAnsi="Aptos"/>
                <w:b/>
                <w:color w:val="FFFFFF"/>
                <w:sz w:val="16"/>
              </w:rPr>
              <w:t>HP utama</w:t>
            </w:r>
          </w:p>
        </w:tc>
        <w:tc>
          <w:tcPr>
            <w:tcW w:type="dxa" w:w="8568"/>
            <w:vAlign w:val="center"/>
            <w:tcMar>
              <w:top w:w="90" w:type="dxa"/>
              <w:start w:w="100" w:type="dxa"/>
              <w:bottom w:w="90" w:type="dxa"/>
              <w:end w:w="100" w:type="dxa"/>
            </w:tcMar>
            <w:shd w:fill="172A3A"/>
          </w:tcPr>
          <w:p>
            <w:pPr>
              <w:spacing w:after="0" w:line="240" w:lineRule="auto"/>
            </w:pPr>
            <w:r/>
            <w:r>
              <w:rPr>
                <w:rFonts w:ascii="Aptos" w:hAnsi="Aptos"/>
                <w:b/>
                <w:color w:val="FFFFFF"/>
                <w:sz w:val="16"/>
              </w:rPr>
              <w:t>Perilaku</w:t>
            </w:r>
          </w:p>
        </w:tc>
      </w:tr>
      <w:tr>
        <w:tc>
          <w:tcPr>
            <w:tcW w:type="dxa" w:w="1728"/>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70%</w:t>
            </w:r>
          </w:p>
        </w:tc>
        <w:tc>
          <w:tcPr>
            <w:tcW w:type="dxa" w:w="8568"/>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Berhenti; menjadi unkillable dan tidak diprioritaskan tower; memanggil 5–10 monster dari titik spawn awal; memulihkan Shield.</w:t>
            </w:r>
          </w:p>
        </w:tc>
      </w:tr>
      <w:tr>
        <w:tc>
          <w:tcPr>
            <w:tcW w:type="dxa" w:w="1728"/>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40%</w:t>
            </w:r>
          </w:p>
        </w:tc>
        <w:tc>
          <w:tcPr>
            <w:tcW w:type="dxa" w:w="8568"/>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Mengulangi perilaku yang sama satu kali pada threshold ini.</w:t>
            </w:r>
          </w:p>
        </w:tc>
      </w:tr>
      <w:tr>
        <w:tc>
          <w:tcPr>
            <w:tcW w:type="dxa" w:w="1728"/>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15%</w:t>
            </w:r>
          </w:p>
        </w:tc>
        <w:tc>
          <w:tcPr>
            <w:tcW w:type="dxa" w:w="8568"/>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Mengulangi perilaku yang sama satu kali pada threshold ini.</w:t>
            </w:r>
          </w:p>
        </w:tc>
      </w:tr>
    </w:tbl>
    <w:p>
      <w:pPr>
        <w:spacing w:after="0"/>
      </w:pPr>
    </w:p>
    <w:p>
      <w:pPr>
        <w:pStyle w:val="ListBullet"/>
        <w:spacing w:after="40"/>
      </w:pPr>
      <w:r>
        <w:t>Monster summon muncul dari titik spawn awal, bukan dari lokasi tempat boss berhenti.</w:t>
      </w:r>
    </w:p>
    <w:p>
      <w:pPr>
        <w:pStyle w:val="ListBullet"/>
        <w:spacing w:after="40"/>
      </w:pPr>
      <w:r>
        <w:t>Selama Shield belum penuh, boss tetap berhenti dan tidak dapat dibunuh.</w:t>
      </w:r>
    </w:p>
    <w:p>
      <w:pPr>
        <w:pStyle w:val="ListBullet"/>
        <w:spacing w:after="40"/>
      </w:pPr>
      <w:r>
        <w:t>Ketika Shield penuh, boss kembali berjalan.</w:t>
      </w:r>
    </w:p>
    <w:p>
      <w:pPr>
        <w:pStyle w:val="ListBullet"/>
        <w:spacing w:after="40"/>
      </w:pPr>
      <w:r>
        <w:t>Setiap threshold hanya memicu skill satu kali.</w:t>
      </w:r>
    </w:p>
    <w:tbl>
      <w:tblPr>
        <w:tblW w:type="auto" w:w="0"/>
        <w:tblLook w:firstColumn="1" w:firstRow="1" w:lastColumn="0" w:lastRow="0" w:noHBand="0" w:noVBand="1" w:val="04A0"/>
      </w:tblPr>
      <w:tblGrid>
        <w:gridCol w:w="9994"/>
      </w:tblGrid>
      <w:tr>
        <w:tc>
          <w:tcPr>
            <w:tcW w:type="dxa" w:w="9994"/>
            <w:shd w:fill="E8F2F7"/>
          </w:tcPr>
          <w:p>
            <w:pPr>
              <w:spacing w:after="60"/>
            </w:pPr>
            <w:r/>
            <w:r>
              <w:rPr>
                <w:b/>
                <w:color w:val="5E91B2"/>
                <w:sz w:val="16"/>
              </w:rPr>
              <w:t>RENTANG SUMMON</w:t>
            </w:r>
          </w:p>
          <w:p>
            <w:pPr>
              <w:spacing w:after="0" w:line="240" w:lineRule="auto"/>
            </w:pPr>
            <w:r>
              <w:rPr>
                <w:color w:val="202B38"/>
                <w:sz w:val="18"/>
              </w:rPr>
              <w:t>5–10 monster per threshold adalah rentang desain yang dipilih saat ini. Tiga pemicu dapat menghasilkan 15–30 monster tambahan sepanjang pertarungan.</w:t>
            </w:r>
          </w:p>
        </w:tc>
      </w:tr>
    </w:tbl>
    <w:p>
      <w:pPr>
        <w:spacing w:after="0"/>
      </w:pPr>
    </w:p>
    <w:p>
      <w:pPr>
        <w:pStyle w:val="Heading2"/>
      </w:pPr>
      <w:r>
        <w:t>Skill 2 — Three Combat Modes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240"/>
            <w:vAlign w:val="center"/>
            <w:tcMar>
              <w:top w:w="90" w:type="dxa"/>
              <w:start w:w="100" w:type="dxa"/>
              <w:bottom w:w="90" w:type="dxa"/>
              <w:end w:w="100" w:type="dxa"/>
            </w:tcMar>
            <w:shd w:fill="172A3A"/>
          </w:tcPr>
          <w:p>
            <w:pPr>
              <w:spacing w:after="0" w:line="240" w:lineRule="auto"/>
            </w:pPr>
            <w:r/>
            <w:r>
              <w:rPr>
                <w:rFonts w:ascii="Aptos" w:hAnsi="Aptos"/>
                <w:b/>
                <w:color w:val="FFFFFF"/>
                <w:sz w:val="16"/>
              </w:rPr>
              <w:t>Kondisi prioritas</w:t>
            </w:r>
          </w:p>
        </w:tc>
        <w:tc>
          <w:tcPr>
            <w:tcW w:type="dxa" w:w="1440"/>
            <w:vAlign w:val="center"/>
            <w:tcMar>
              <w:top w:w="90" w:type="dxa"/>
              <w:start w:w="100" w:type="dxa"/>
              <w:bottom w:w="90" w:type="dxa"/>
              <w:end w:w="100" w:type="dxa"/>
            </w:tcMar>
            <w:shd w:fill="172A3A"/>
          </w:tcPr>
          <w:p>
            <w:pPr>
              <w:spacing w:after="0" w:line="240" w:lineRule="auto"/>
            </w:pPr>
            <w:r/>
            <w:r>
              <w:rPr>
                <w:rFonts w:ascii="Aptos" w:hAnsi="Aptos"/>
                <w:b/>
                <w:color w:val="FFFFFF"/>
                <w:sz w:val="16"/>
              </w:rPr>
              <w:t>Mode</w:t>
            </w:r>
          </w:p>
        </w:tc>
        <w:tc>
          <w:tcPr>
            <w:tcW w:type="dxa" w:w="5616"/>
            <w:vAlign w:val="center"/>
            <w:tcMar>
              <w:top w:w="90" w:type="dxa"/>
              <w:start w:w="100" w:type="dxa"/>
              <w:bottom w:w="90" w:type="dxa"/>
              <w:end w:w="100" w:type="dxa"/>
            </w:tcMar>
            <w:shd w:fill="172A3A"/>
          </w:tcPr>
          <w:p>
            <w:pPr>
              <w:spacing w:after="0" w:line="240" w:lineRule="auto"/>
            </w:pPr>
            <w:r/>
            <w:r>
              <w:rPr>
                <w:rFonts w:ascii="Aptos" w:hAnsi="Aptos"/>
                <w:b/>
                <w:color w:val="FFFFFF"/>
                <w:sz w:val="16"/>
              </w:rPr>
              <w:t>Perilaku</w:t>
            </w:r>
          </w:p>
        </w:tc>
      </w:tr>
      <w:tr>
        <w:tc>
          <w:tcPr>
            <w:tcW w:type="dxa" w:w="3240"/>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Lebih dari 4 monster di dekatnya</w:t>
            </w:r>
          </w:p>
        </w:tc>
        <w:tc>
          <w:tcPr>
            <w:tcW w:type="dxa" w:w="1440"/>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Support</w:t>
            </w:r>
          </w:p>
        </w:tc>
        <w:tc>
          <w:tcPr>
            <w:tcW w:type="dxa" w:w="5616"/>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Meningkatkan attack speed dan speed monster sekitar, serta memberi heal kecil.</w:t>
            </w:r>
          </w:p>
        </w:tc>
      </w:tr>
      <w:tr>
        <w:tc>
          <w:tcPr>
            <w:tcW w:type="dxa" w:w="3240"/>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Tidak Support; HP utama &gt; 30%</w:t>
            </w:r>
          </w:p>
        </w:tc>
        <w:tc>
          <w:tcPr>
            <w:tcW w:type="dxa" w:w="1440"/>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Melee</w:t>
            </w:r>
          </w:p>
        </w:tc>
        <w:tc>
          <w:tcPr>
            <w:tcW w:type="dxa" w:w="5616"/>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Menyerang tower di path dari jarak dekat.</w:t>
            </w:r>
          </w:p>
        </w:tc>
      </w:tr>
      <w:tr>
        <w:tc>
          <w:tcPr>
            <w:tcW w:type="dxa" w:w="3240"/>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Tidak Support; HP utama &lt; 30%</w:t>
            </w:r>
          </w:p>
        </w:tc>
        <w:tc>
          <w:tcPr>
            <w:tcW w:type="dxa" w:w="1440"/>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Ranged</w:t>
            </w:r>
          </w:p>
        </w:tc>
        <w:tc>
          <w:tcPr>
            <w:tcW w:type="dxa" w:w="5616"/>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Menyerang tower di path atau tower pinggir/off-path selama dalam jangkauan.</w:t>
            </w:r>
          </w:p>
        </w:tc>
      </w:tr>
    </w:tbl>
    <w:p>
      <w:pPr>
        <w:spacing w:after="0"/>
      </w:pPr>
    </w:p>
    <w:p>
      <w:pPr>
        <w:pStyle w:val="Micro"/>
      </w:pPr>
      <w:r>
        <w:t>Support menjadi mode prioritas saat jumlah monster di dekatnya lebih dari 4. Jika tidak, mode mengikuti HP utama. Perilaku tepat saat HP = 30% belum ditetapkan.</w:t>
      </w:r>
    </w:p>
    <w:p>
      <w:pPr>
        <w:pStyle w:val="Heading1"/>
      </w:pPr>
      <w:r>
        <w:t>05  /  ASSET SELECTION NOTES</w:t>
      </w:r>
    </w:p>
    <w:p>
      <w:r>
        <w:t>Deskripsi visual dan kata kunci bahasa Inggris pada setiap monster ditujukan untuk mencari pengganti aset. Pengganti tidak harus identik, tetapi perlu mempertahankan siluet, material, dan petunjuk visual mekaniknya.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584"/>
            <w:vAlign w:val="center"/>
            <w:tcMar>
              <w:top w:w="90" w:type="dxa"/>
              <w:start w:w="100" w:type="dxa"/>
              <w:bottom w:w="90" w:type="dxa"/>
              <w:end w:w="100" w:type="dxa"/>
            </w:tcMar>
            <w:shd w:fill="172A3A"/>
          </w:tcPr>
          <w:p>
            <w:pPr>
              <w:spacing w:after="0" w:line="240" w:lineRule="auto"/>
            </w:pPr>
            <w:r/>
            <w:r>
              <w:rPr>
                <w:rFonts w:ascii="Aptos" w:hAnsi="Aptos"/>
                <w:b/>
                <w:color w:val="FFFFFF"/>
                <w:sz w:val="16"/>
              </w:rPr>
              <w:t>Act</w:t>
            </w:r>
          </w:p>
        </w:tc>
        <w:tc>
          <w:tcPr>
            <w:tcW w:type="dxa" w:w="8712"/>
            <w:vAlign w:val="center"/>
            <w:tcMar>
              <w:top w:w="90" w:type="dxa"/>
              <w:start w:w="100" w:type="dxa"/>
              <w:bottom w:w="90" w:type="dxa"/>
              <w:end w:w="100" w:type="dxa"/>
            </w:tcMar>
            <w:shd w:fill="172A3A"/>
          </w:tcPr>
          <w:p>
            <w:pPr>
              <w:spacing w:after="0" w:line="240" w:lineRule="auto"/>
            </w:pPr>
            <w:r/>
            <w:r>
              <w:rPr>
                <w:rFonts w:ascii="Aptos" w:hAnsi="Aptos"/>
                <w:b/>
                <w:color w:val="FFFFFF"/>
                <w:sz w:val="16"/>
              </w:rPr>
              <w:t>Ciri visual utama</w:t>
            </w:r>
          </w:p>
        </w:tc>
      </w:tr>
      <w:tr>
        <w:tc>
          <w:tcPr>
            <w:tcW w:type="dxa" w:w="1584"/>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I</w:t>
            </w:r>
          </w:p>
        </w:tc>
        <w:tc>
          <w:tcPr>
            <w:tcW w:type="dxa" w:w="8712"/>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Organik: slime, goblin, batu, hantu, kayu dan akar. Palet hijau, cokelat, batu dan kayu.</w:t>
            </w:r>
          </w:p>
        </w:tc>
      </w:tr>
      <w:tr>
        <w:tc>
          <w:tcPr>
            <w:tcW w:type="dxa" w:w="1584"/>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II</w:t>
            </w:r>
          </w:p>
        </w:tc>
        <w:tc>
          <w:tcPr>
            <w:tcW w:type="dxa" w:w="8712"/>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Material gurun: pasir, batu pasir, kerangka, staff, kalajengking dan badai debu.</w:t>
            </w:r>
          </w:p>
        </w:tc>
      </w:tr>
      <w:tr>
        <w:tc>
          <w:tcPr>
            <w:tcW w:type="dxa" w:w="1584"/>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III</w:t>
            </w:r>
          </w:p>
        </w:tc>
        <w:tc>
          <w:tcPr>
            <w:tcW w:type="dxa" w:w="8712"/>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Material beku/kristal: biru-putih, transparansi, pecahan es, salju, jejak teleportasi dan Anchor yang mudah dikenali.</w:t>
            </w:r>
          </w:p>
        </w:tc>
      </w:tr>
    </w:tbl>
    <w:p>
      <w:pPr>
        <w:spacing w:after="0"/>
      </w:pPr>
    </w:p>
    <w:p>
      <w:pPr>
        <w:pStyle w:val="ListBullet"/>
        <w:spacing w:after="40"/>
      </w:pPr>
      <w:r>
        <w:t>Siluet terbaca dari kamera isometrik.</w:t>
      </w:r>
    </w:p>
    <w:p>
      <w:pPr>
        <w:pStyle w:val="ListBullet"/>
        <w:spacing w:after="40"/>
      </w:pPr>
      <w:r>
        <w:t>Warna/material cocok dengan Act.</w:t>
      </w:r>
    </w:p>
    <w:p>
      <w:pPr>
        <w:pStyle w:val="ListBullet"/>
        <w:spacing w:after="40"/>
      </w:pPr>
      <w:r>
        <w:t>Animasi dasar dan efek khusus tersedia atau dapat dibuat ulang.</w:t>
      </w:r>
    </w:p>
    <w:p>
      <w:pPr>
        <w:pStyle w:val="ListBullet"/>
        <w:spacing w:after="40"/>
      </w:pPr>
      <w:r>
        <w:t>Efek mekanik penting tetap terbaca setelah model diganti.</w:t>
      </w:r>
    </w:p>
    <w:p>
      <w:pPr>
        <w:pStyle w:val="ListBullet"/>
        <w:spacing w:after="40"/>
      </w:pPr>
      <w:r>
        <w:t>Lisensi aset mengizinkan penggunaan dalam proyek.</w:t>
      </w:r>
    </w:p>
    <w:p>
      <w:pPr>
        <w:pStyle w:val="Heading1"/>
      </w:pPr>
      <w:r>
        <w:t>06  /  OPEN DESIGN ITEMS</w:t>
      </w:r>
    </w:p>
    <w:p>
      <w:r>
        <w:t>Bagian ini hanya mencatat detail yang belum diputuskan; bukan keputusan final.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vAlign w:val="center"/>
            <w:tcMar>
              <w:top w:w="90" w:type="dxa"/>
              <w:start w:w="100" w:type="dxa"/>
              <w:bottom w:w="90" w:type="dxa"/>
              <w:end w:w="100" w:type="dxa"/>
            </w:tcMar>
            <w:shd w:fill="172A3A"/>
          </w:tcPr>
          <w:p>
            <w:pPr>
              <w:spacing w:after="0" w:line="240" w:lineRule="auto"/>
            </w:pPr>
            <w:r/>
            <w:r>
              <w:rPr>
                <w:rFonts w:ascii="Aptos" w:hAnsi="Aptos"/>
                <w:b/>
                <w:color w:val="FFFFFF"/>
                <w:sz w:val="16"/>
              </w:rPr>
              <w:t>Elemen</w:t>
            </w:r>
          </w:p>
        </w:tc>
        <w:tc>
          <w:tcPr>
            <w:tcW w:type="dxa" w:w="8208"/>
            <w:vAlign w:val="center"/>
            <w:tcMar>
              <w:top w:w="90" w:type="dxa"/>
              <w:start w:w="100" w:type="dxa"/>
              <w:bottom w:w="90" w:type="dxa"/>
              <w:end w:w="100" w:type="dxa"/>
            </w:tcMar>
            <w:shd w:fill="172A3A"/>
          </w:tcPr>
          <w:p>
            <w:pPr>
              <w:spacing w:after="0" w:line="240" w:lineRule="auto"/>
            </w:pPr>
            <w:r/>
            <w:r>
              <w:rPr>
                <w:rFonts w:ascii="Aptos" w:hAnsi="Aptos"/>
                <w:b/>
                <w:color w:val="FFFFFF"/>
                <w:sz w:val="16"/>
              </w:rPr>
              <w:t>Belum ditetapkan</w:t>
            </w:r>
          </w:p>
        </w:tc>
      </w:tr>
      <w:tr>
        <w:tc>
          <w:tcPr>
            <w:tcW w:type="dxa" w:w="2088"/>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Angka statistik</w:t>
            </w:r>
          </w:p>
        </w:tc>
        <w:tc>
          <w:tcPr>
            <w:tcW w:type="dxa" w:w="8208"/>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HP, DEF, Shield, damage, speed, range, cooldown dan durasi efek.</w:t>
            </w:r>
          </w:p>
        </w:tc>
      </w:tr>
      <w:tr>
        <w:tc>
          <w:tcPr>
            <w:tcW w:type="dxa" w:w="2088"/>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Monster</w:t>
            </w:r>
          </w:p>
        </w:tc>
        <w:tc>
          <w:tcPr>
            <w:tcW w:type="dxa" w:w="8208"/>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Perilaku Skeleton Bomb saat target hancur; Dune Scorpion ketika tower keluar dari range; apakah anak Ice Slime bisa split atau memiliki DEF.</w:t>
            </w:r>
          </w:p>
        </w:tc>
      </w:tr>
      <w:tr>
        <w:tc>
          <w:tcPr>
            <w:tcW w:type="dxa" w:w="2088"/>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Hazard</w:t>
            </w:r>
          </w:p>
        </w:tc>
        <w:tc>
          <w:tcPr>
            <w:tcW w:type="dxa" w:w="8208"/>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Ukuran, durasi, kecepatan, frekuensi, damage dan slow; apakah Ice Blizzard memengaruhi proyektil.</w:t>
            </w:r>
          </w:p>
        </w:tc>
      </w:tr>
      <w:tr>
        <w:tc>
          <w:tcPr>
            <w:tcW w:type="dxa" w:w="2088"/>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Crystal Anchor</w:t>
            </w:r>
          </w:p>
        </w:tc>
        <w:tc>
          <w:tcPr>
            <w:tcW w:type="dxa" w:w="8208"/>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Nilai speed increase/decrease dan detail targeting objek Anchor.</w:t>
            </w:r>
          </w:p>
        </w:tc>
      </w:tr>
      <w:tr>
        <w:tc>
          <w:tcPr>
            <w:tcW w:type="dxa" w:w="2088"/>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Afterimage</w:t>
            </w:r>
          </w:p>
        </w:tc>
        <w:tc>
          <w:tcPr>
            <w:tcW w:type="dxa" w:w="8208"/>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Perilaku jika tidak ada monster non-boss yang dapat dipindahkan.</w:t>
            </w:r>
          </w:p>
        </w:tc>
      </w:tr>
      <w:tr>
        <w:tc>
          <w:tcPr>
            <w:tcW w:type="dxa" w:w="2088"/>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The Corrupted King</w:t>
            </w:r>
          </w:p>
        </w:tc>
        <w:tc>
          <w:tcPr>
            <w:tcW w:type="dxa" w:w="8208"/>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Komposisi monster awal, jumlah pasti summon, waktu pemulihan Shield, besaran heal/buff Support, damage/cooldown serangan dan aturan tepat pada HP 30%.</w:t>
            </w:r>
          </w:p>
        </w:tc>
      </w:tr>
      <w:tr>
        <w:tc>
          <w:tcPr>
            <w:tcW w:type="dxa" w:w="2088"/>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Level</w:t>
            </w:r>
          </w:p>
        </w:tc>
        <w:tc>
          <w:tcPr>
            <w:tcW w:type="dxa" w:w="8208"/>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Nama level individual, layout map, susunan wave dan reward.</w:t>
            </w:r>
          </w:p>
        </w:tc>
      </w:tr>
    </w:tbl>
    <w:p>
      <w:pPr>
        <w:spacing w:after="0"/>
      </w:pPr>
    </w:p>
    <w:p>
      <w:pPr>
        <w:pStyle w:val="Heading1"/>
      </w:pPr>
      <w:r>
        <w:t>07  /  DOCUMENT BASIS</w:t>
      </w:r>
    </w:p>
    <w:p>
      <w:r>
        <w:t>Struktur dokumen dirancang ulang sebagai GDD kerja untuk proyek indie/tim kecil: ringkasan, terminologi, campaign, detail Act, boss, arahan visual/aset dan keputusan terbuka.</w:t>
      </w:r>
    </w:p>
    <w:p>
      <w:pPr>
        <w:pStyle w:val="Micro"/>
      </w:pPr>
      <w:r>
        <w:t>Referensi struktur: LOGIK — Indie Game Design Document Template (DOCX/PDF); Ludessy — Complete Game Design Document Template.</w:t>
      </w:r>
    </w:p>
    <w:p>
      <w:pPr>
        <w:pStyle w:val="Micro"/>
      </w:pPr>
      <w:r>
        <w:t>https://logik-dev.itch.io/indie-game-design-document-template</w:t>
      </w:r>
    </w:p>
    <w:p>
      <w:pPr>
        <w:pStyle w:val="Micro"/>
      </w:pPr>
      <w:r>
        <w:t>https://www.ludessy.com/blog/complete-game-design-document-template/</w:t>
      </w:r>
    </w:p>
    <w:p>
      <w:pPr>
        <w:pStyle w:val="Heading1"/>
      </w:pPr>
      <w:r>
        <w:t>REVISION HISTORY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vAlign w:val="center"/>
            <w:tcMar>
              <w:top w:w="90" w:type="dxa"/>
              <w:start w:w="100" w:type="dxa"/>
              <w:bottom w:w="90" w:type="dxa"/>
              <w:end w:w="100" w:type="dxa"/>
            </w:tcMar>
            <w:shd w:fill="172A3A"/>
          </w:tcPr>
          <w:p>
            <w:pPr>
              <w:spacing w:after="0" w:line="240" w:lineRule="auto"/>
            </w:pPr>
            <w:r/>
            <w:r>
              <w:rPr>
                <w:rFonts w:ascii="Aptos" w:hAnsi="Aptos"/>
                <w:b/>
                <w:color w:val="FFFFFF"/>
                <w:sz w:val="16"/>
              </w:rPr>
              <w:t>Versi</w:t>
            </w:r>
          </w:p>
        </w:tc>
        <w:tc>
          <w:tcPr>
            <w:tcW w:type="dxa" w:w="1728"/>
            <w:vAlign w:val="center"/>
            <w:tcMar>
              <w:top w:w="90" w:type="dxa"/>
              <w:start w:w="100" w:type="dxa"/>
              <w:bottom w:w="90" w:type="dxa"/>
              <w:end w:w="100" w:type="dxa"/>
            </w:tcMar>
            <w:shd w:fill="172A3A"/>
          </w:tcPr>
          <w:p>
            <w:pPr>
              <w:spacing w:after="0" w:line="240" w:lineRule="auto"/>
            </w:pPr>
            <w:r/>
            <w:r>
              <w:rPr>
                <w:rFonts w:ascii="Aptos" w:hAnsi="Aptos"/>
                <w:b/>
                <w:color w:val="FFFFFF"/>
                <w:sz w:val="16"/>
              </w:rPr>
              <w:t>Tanggal</w:t>
            </w:r>
          </w:p>
        </w:tc>
        <w:tc>
          <w:tcPr>
            <w:tcW w:type="dxa" w:w="7416"/>
            <w:vAlign w:val="center"/>
            <w:tcMar>
              <w:top w:w="90" w:type="dxa"/>
              <w:start w:w="100" w:type="dxa"/>
              <w:bottom w:w="90" w:type="dxa"/>
              <w:end w:w="100" w:type="dxa"/>
            </w:tcMar>
            <w:shd w:fill="172A3A"/>
          </w:tcPr>
          <w:p>
            <w:pPr>
              <w:spacing w:after="0" w:line="240" w:lineRule="auto"/>
            </w:pPr>
            <w:r/>
            <w:r>
              <w:rPr>
                <w:rFonts w:ascii="Aptos" w:hAnsi="Aptos"/>
                <w:b/>
                <w:color w:val="FFFFFF"/>
                <w:sz w:val="16"/>
              </w:rPr>
              <w:t>Perubahan</w:t>
            </w:r>
          </w:p>
        </w:tc>
      </w:tr>
      <w:tr>
        <w:tc>
          <w:tcPr>
            <w:tcW w:type="dxa" w:w="1152"/>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1.0</w:t>
            </w:r>
          </w:p>
        </w:tc>
        <w:tc>
          <w:tcPr>
            <w:tcW w:type="dxa" w:w="1728"/>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14 Okt 2026</w:t>
            </w:r>
          </w:p>
        </w:tc>
        <w:tc>
          <w:tcPr>
            <w:tcW w:type="dxa" w:w="7416"/>
            <w:vAlign w:val="center"/>
            <w:tcMar>
              <w:top w:w="90" w:type="dxa"/>
              <w:start w:w="100" w:type="dxa"/>
              <w:bottom w:w="90" w:type="dxa"/>
              <w:end w:w="100" w:type="dxa"/>
            </w:tcMar>
            <w:shd w:fill="FFFFFF"/>
          </w:tcPr>
          <w:p>
            <w:pPr>
              <w:spacing w:after="0" w:line="240" w:lineRule="auto"/>
            </w:pPr>
            <w:r/>
            <w:r>
              <w:rPr>
                <w:rFonts w:ascii="Aptos" w:hAnsi="Aptos"/>
                <w:b w:val="0"/>
                <w:color w:val="202B38"/>
                <w:sz w:val="16"/>
              </w:rPr>
              <w:t>Draft awal campaign, monster, hazard dan boss.</w:t>
            </w:r>
          </w:p>
        </w:tc>
      </w:tr>
      <w:tr>
        <w:tc>
          <w:tcPr>
            <w:tcW w:type="dxa" w:w="1152"/>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2.0</w:t>
            </w:r>
          </w:p>
        </w:tc>
        <w:tc>
          <w:tcPr>
            <w:tcW w:type="dxa" w:w="1728"/>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14 Okt 2026</w:t>
            </w:r>
          </w:p>
        </w:tc>
        <w:tc>
          <w:tcPr>
            <w:tcW w:type="dxa" w:w="7416"/>
            <w:vAlign w:val="center"/>
            <w:tcMar>
              <w:top w:w="90" w:type="dxa"/>
              <w:start w:w="100" w:type="dxa"/>
              <w:bottom w:w="90" w:type="dxa"/>
              <w:end w:w="100" w:type="dxa"/>
            </w:tcMar>
            <w:shd w:fill="F4F6F7"/>
          </w:tcPr>
          <w:p>
            <w:pPr>
              <w:spacing w:after="0" w:line="240" w:lineRule="auto"/>
            </w:pPr>
            <w:r/>
            <w:r>
              <w:rPr>
                <w:rFonts w:ascii="Aptos" w:hAnsi="Aptos"/>
                <w:b w:val="0"/>
                <w:color w:val="202B38"/>
                <w:sz w:val="16"/>
              </w:rPr>
              <w:t>Terminologi DEF/Shield diperbaiki; struktur level 2+3+4; deskripsi visual dan kata kunci aset ditambahkan; template/layout didesain ulang.</w:t>
            </w:r>
          </w:p>
        </w:tc>
      </w:tr>
    </w:tbl>
    <w:p>
      <w:pPr>
        <w:spacing w:after="0"/>
      </w:pPr>
    </w:p>
    <w:sectPr w:rsidR="00FC693F" w:rsidRPr="0006063C" w:rsidSect="00034616">
      <w:headerReference w:type="default" r:id="rId9"/>
      <w:footerReference w:type="default" r:id="rId10"/>
      <w:pgSz w:w="12240" w:h="15840"/>
      <w:pgMar w:top="979"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27D"/>
        <w:sz w:val="15"/>
      </w:rPr>
      <w:t xml:space="preserve">CRYSTALFORGE: SHARDS OF SURVIVAL   •   DESIGN EDITION 02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icro"/>
      <w:jc w:val="right"/>
    </w:pPr>
    <w:r>
      <w:t>CRYSTALFORGE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02B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72A3A"/>
      <w:sz w:val="4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397A9A"/>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ptos Display" w:hAnsi="Aptos Display"/>
      <w:b/>
      <w:bCs/>
      <w:color w:val="172A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A3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397A9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cro">
    <w:name w:val="Micro"/>
    <w:rPr>
      <w:rFonts w:ascii="Aptos" w:hAnsi="Aptos"/>
      <w:i/>
      <w:color w:val="64727D"/>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