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1451" w14:textId="0E38947F" w:rsidR="00396899" w:rsidRPr="005137C8" w:rsidRDefault="002433A1" w:rsidP="002433A1">
      <w:pPr>
        <w:pStyle w:val="Geenafstand"/>
        <w:jc w:val="center"/>
        <w:rPr>
          <w:rFonts w:ascii="Times New Roman" w:hAnsi="Times New Roman" w:cs="Times New Roman"/>
          <w:b/>
          <w:bCs/>
          <w:sz w:val="20"/>
          <w:szCs w:val="20"/>
          <w:lang w:val="en-US"/>
        </w:rPr>
      </w:pPr>
      <w:r w:rsidRPr="005137C8">
        <w:rPr>
          <w:rFonts w:ascii="Times New Roman" w:hAnsi="Times New Roman" w:cs="Times New Roman"/>
          <w:b/>
          <w:bCs/>
          <w:sz w:val="20"/>
          <w:szCs w:val="20"/>
          <w:lang w:val="en-US"/>
        </w:rPr>
        <w:t>Session 4</w:t>
      </w:r>
    </w:p>
    <w:p w14:paraId="2BA596C4" w14:textId="58E161F9" w:rsidR="002433A1" w:rsidRPr="005137C8" w:rsidRDefault="002433A1" w:rsidP="002433A1">
      <w:pPr>
        <w:pStyle w:val="Geenafstand"/>
        <w:jc w:val="center"/>
        <w:rPr>
          <w:rFonts w:ascii="Times New Roman" w:hAnsi="Times New Roman" w:cs="Times New Roman"/>
          <w:b/>
          <w:bCs/>
          <w:caps/>
          <w:sz w:val="20"/>
          <w:szCs w:val="20"/>
          <w:lang w:val="en-US"/>
        </w:rPr>
      </w:pPr>
      <w:r w:rsidRPr="005137C8">
        <w:rPr>
          <w:rFonts w:ascii="Times New Roman" w:hAnsi="Times New Roman" w:cs="Times New Roman"/>
          <w:b/>
          <w:bCs/>
          <w:sz w:val="20"/>
          <w:szCs w:val="20"/>
          <w:lang w:val="en-US"/>
        </w:rPr>
        <w:t xml:space="preserve">Jurisdiction and admissibility </w:t>
      </w:r>
    </w:p>
    <w:p w14:paraId="597867BF" w14:textId="1DF66CE2" w:rsidR="002433A1" w:rsidRDefault="002433A1" w:rsidP="002433A1">
      <w:pPr>
        <w:pStyle w:val="Geenafstand"/>
        <w:jc w:val="center"/>
        <w:rPr>
          <w:rFonts w:ascii="Times New Roman" w:hAnsi="Times New Roman" w:cs="Times New Roman"/>
          <w:b/>
          <w:bCs/>
          <w:sz w:val="20"/>
          <w:szCs w:val="20"/>
          <w:lang w:val="en-US"/>
        </w:rPr>
      </w:pPr>
    </w:p>
    <w:p w14:paraId="2D56C607" w14:textId="67E59E95" w:rsidR="005137C8" w:rsidRPr="005137C8" w:rsidRDefault="005137C8">
      <w:pPr>
        <w:pStyle w:val="Inhopg1"/>
        <w:tabs>
          <w:tab w:val="right" w:pos="9062"/>
        </w:tabs>
        <w:rPr>
          <w:rFonts w:eastAsiaTheme="minorEastAsia" w:cstheme="minorBidi"/>
          <w:b w:val="0"/>
          <w:bCs w:val="0"/>
          <w:caps w:val="0"/>
          <w:noProof/>
          <w:sz w:val="22"/>
          <w:szCs w:val="22"/>
          <w:lang w:eastAsia="nl-NL"/>
        </w:rPr>
      </w:pPr>
      <w:r>
        <w:rPr>
          <w:rFonts w:ascii="Times New Roman" w:hAnsi="Times New Roman" w:cs="Times New Roman"/>
          <w:lang w:val="en-US"/>
        </w:rPr>
        <w:fldChar w:fldCharType="begin"/>
      </w:r>
      <w:r>
        <w:rPr>
          <w:rFonts w:ascii="Times New Roman" w:hAnsi="Times New Roman" w:cs="Times New Roman"/>
          <w:lang w:val="en-US"/>
        </w:rPr>
        <w:instrText xml:space="preserve"> TOC \o "1-5" \h \z \u </w:instrText>
      </w:r>
      <w:r>
        <w:rPr>
          <w:rFonts w:ascii="Times New Roman" w:hAnsi="Times New Roman" w:cs="Times New Roman"/>
          <w:lang w:val="en-US"/>
        </w:rPr>
        <w:fldChar w:fldCharType="separate"/>
      </w:r>
      <w:hyperlink w:anchor="_Toc162001576" w:history="1">
        <w:r w:rsidRPr="005137C8">
          <w:rPr>
            <w:rStyle w:val="Hyperlink"/>
            <w:rFonts w:ascii="Times New Roman" w:hAnsi="Times New Roman" w:cs="Times New Roman"/>
            <w:b w:val="0"/>
            <w:bCs w:val="0"/>
            <w:noProof/>
            <w:lang w:val="en-US"/>
          </w:rPr>
          <w:t>CRYER – CHAPTER 8: THE INTERNATIONAL CRIMINAL COURT</w:t>
        </w:r>
        <w:r w:rsidRPr="005137C8">
          <w:rPr>
            <w:b w:val="0"/>
            <w:bCs w:val="0"/>
            <w:noProof/>
            <w:webHidden/>
          </w:rPr>
          <w:tab/>
        </w:r>
        <w:r w:rsidRPr="005137C8">
          <w:rPr>
            <w:b w:val="0"/>
            <w:bCs w:val="0"/>
            <w:noProof/>
            <w:webHidden/>
          </w:rPr>
          <w:fldChar w:fldCharType="begin"/>
        </w:r>
        <w:r w:rsidRPr="005137C8">
          <w:rPr>
            <w:b w:val="0"/>
            <w:bCs w:val="0"/>
            <w:noProof/>
            <w:webHidden/>
          </w:rPr>
          <w:instrText xml:space="preserve"> PAGEREF _Toc162001576 \h </w:instrText>
        </w:r>
        <w:r w:rsidRPr="005137C8">
          <w:rPr>
            <w:b w:val="0"/>
            <w:bCs w:val="0"/>
            <w:noProof/>
            <w:webHidden/>
          </w:rPr>
        </w:r>
        <w:r w:rsidRPr="005137C8">
          <w:rPr>
            <w:b w:val="0"/>
            <w:bCs w:val="0"/>
            <w:noProof/>
            <w:webHidden/>
          </w:rPr>
          <w:fldChar w:fldCharType="separate"/>
        </w:r>
        <w:r w:rsidRPr="005137C8">
          <w:rPr>
            <w:b w:val="0"/>
            <w:bCs w:val="0"/>
            <w:noProof/>
            <w:webHidden/>
          </w:rPr>
          <w:t>1</w:t>
        </w:r>
        <w:r w:rsidRPr="005137C8">
          <w:rPr>
            <w:b w:val="0"/>
            <w:bCs w:val="0"/>
            <w:noProof/>
            <w:webHidden/>
          </w:rPr>
          <w:fldChar w:fldCharType="end"/>
        </w:r>
      </w:hyperlink>
    </w:p>
    <w:p w14:paraId="74F7D714" w14:textId="43F4D866"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77" w:history="1">
        <w:r w:rsidR="005137C8" w:rsidRPr="005137C8">
          <w:rPr>
            <w:rStyle w:val="Hyperlink"/>
            <w:rFonts w:ascii="Times New Roman" w:hAnsi="Times New Roman" w:cs="Times New Roman"/>
            <w:noProof/>
            <w:lang w:val="en-US"/>
          </w:rPr>
          <w:t>Introduction: the importance of the ICC and its Statute</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_Toc162001577 \h </w:instrText>
        </w:r>
        <w:r w:rsidR="005137C8" w:rsidRPr="005137C8">
          <w:rPr>
            <w:noProof/>
            <w:webHidden/>
          </w:rPr>
        </w:r>
        <w:r w:rsidR="005137C8" w:rsidRPr="005137C8">
          <w:rPr>
            <w:noProof/>
            <w:webHidden/>
          </w:rPr>
          <w:fldChar w:fldCharType="separate"/>
        </w:r>
        <w:r w:rsidR="005137C8" w:rsidRPr="005137C8">
          <w:rPr>
            <w:noProof/>
            <w:webHidden/>
          </w:rPr>
          <w:t>1</w:t>
        </w:r>
        <w:r w:rsidR="005137C8" w:rsidRPr="005137C8">
          <w:rPr>
            <w:noProof/>
            <w:webHidden/>
          </w:rPr>
          <w:fldChar w:fldCharType="end"/>
        </w:r>
      </w:hyperlink>
    </w:p>
    <w:p w14:paraId="6303009E" w14:textId="4671E368"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78" w:history="1">
        <w:r w:rsidR="005137C8" w:rsidRPr="005137C8">
          <w:rPr>
            <w:rStyle w:val="Hyperlink"/>
            <w:rFonts w:ascii="Times New Roman" w:hAnsi="Times New Roman" w:cs="Times New Roman"/>
            <w:noProof/>
            <w:lang w:val="en-US"/>
          </w:rPr>
          <w:t>Creation of the ICC</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_Toc162001578 \h </w:instrText>
        </w:r>
        <w:r w:rsidR="005137C8" w:rsidRPr="005137C8">
          <w:rPr>
            <w:noProof/>
            <w:webHidden/>
          </w:rPr>
        </w:r>
        <w:r w:rsidR="005137C8" w:rsidRPr="005137C8">
          <w:rPr>
            <w:noProof/>
            <w:webHidden/>
          </w:rPr>
          <w:fldChar w:fldCharType="separate"/>
        </w:r>
        <w:r w:rsidR="005137C8" w:rsidRPr="005137C8">
          <w:rPr>
            <w:noProof/>
            <w:webHidden/>
          </w:rPr>
          <w:t>1</w:t>
        </w:r>
        <w:r w:rsidR="005137C8" w:rsidRPr="005137C8">
          <w:rPr>
            <w:noProof/>
            <w:webHidden/>
          </w:rPr>
          <w:fldChar w:fldCharType="end"/>
        </w:r>
      </w:hyperlink>
    </w:p>
    <w:p w14:paraId="053B8C09" w14:textId="73351160"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79" w:history="1">
        <w:r w:rsidR="005137C8" w:rsidRPr="005137C8">
          <w:rPr>
            <w:rStyle w:val="Hyperlink"/>
            <w:rFonts w:ascii="Times New Roman" w:hAnsi="Times New Roman" w:cs="Times New Roman"/>
            <w:noProof/>
            <w:lang w:val="en-US"/>
          </w:rPr>
          <w:t>Structure and composition of the ICC</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_Toc162001579 \h </w:instrText>
        </w:r>
        <w:r w:rsidR="005137C8" w:rsidRPr="005137C8">
          <w:rPr>
            <w:noProof/>
            <w:webHidden/>
          </w:rPr>
        </w:r>
        <w:r w:rsidR="005137C8" w:rsidRPr="005137C8">
          <w:rPr>
            <w:noProof/>
            <w:webHidden/>
          </w:rPr>
          <w:fldChar w:fldCharType="separate"/>
        </w:r>
        <w:r w:rsidR="005137C8" w:rsidRPr="005137C8">
          <w:rPr>
            <w:noProof/>
            <w:webHidden/>
          </w:rPr>
          <w:t>2</w:t>
        </w:r>
        <w:r w:rsidR="005137C8" w:rsidRPr="005137C8">
          <w:rPr>
            <w:noProof/>
            <w:webHidden/>
          </w:rPr>
          <w:fldChar w:fldCharType="end"/>
        </w:r>
      </w:hyperlink>
    </w:p>
    <w:p w14:paraId="5877F88E" w14:textId="43A3E919"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80" w:history="1">
        <w:r w:rsidR="005137C8" w:rsidRPr="005137C8">
          <w:rPr>
            <w:rStyle w:val="Hyperlink"/>
            <w:rFonts w:ascii="Times New Roman" w:hAnsi="Times New Roman" w:cs="Times New Roman"/>
            <w:noProof/>
            <w:lang w:val="en-US"/>
          </w:rPr>
          <w:t>Crimes within the jurisdiction of the ICC</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_Toc162001580 \h </w:instrText>
        </w:r>
        <w:r w:rsidR="005137C8" w:rsidRPr="005137C8">
          <w:rPr>
            <w:noProof/>
            <w:webHidden/>
          </w:rPr>
        </w:r>
        <w:r w:rsidR="005137C8" w:rsidRPr="005137C8">
          <w:rPr>
            <w:noProof/>
            <w:webHidden/>
          </w:rPr>
          <w:fldChar w:fldCharType="separate"/>
        </w:r>
        <w:r w:rsidR="005137C8" w:rsidRPr="005137C8">
          <w:rPr>
            <w:noProof/>
            <w:webHidden/>
          </w:rPr>
          <w:t>2</w:t>
        </w:r>
        <w:r w:rsidR="005137C8" w:rsidRPr="005137C8">
          <w:rPr>
            <w:noProof/>
            <w:webHidden/>
          </w:rPr>
          <w:fldChar w:fldCharType="end"/>
        </w:r>
      </w:hyperlink>
    </w:p>
    <w:p w14:paraId="0D873DC6" w14:textId="6EE534B8"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81" w:history="1">
        <w:r w:rsidR="005137C8" w:rsidRPr="005137C8">
          <w:rPr>
            <w:rStyle w:val="Hyperlink"/>
            <w:rFonts w:ascii="Times New Roman" w:hAnsi="Times New Roman" w:cs="Times New Roman"/>
            <w:noProof/>
            <w:lang w:val="en-US"/>
          </w:rPr>
          <w:t>Jurisdiction</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_Toc162001581 \h </w:instrText>
        </w:r>
        <w:r w:rsidR="005137C8" w:rsidRPr="005137C8">
          <w:rPr>
            <w:noProof/>
            <w:webHidden/>
          </w:rPr>
        </w:r>
        <w:r w:rsidR="005137C8" w:rsidRPr="005137C8">
          <w:rPr>
            <w:noProof/>
            <w:webHidden/>
          </w:rPr>
          <w:fldChar w:fldCharType="separate"/>
        </w:r>
        <w:r w:rsidR="005137C8" w:rsidRPr="005137C8">
          <w:rPr>
            <w:noProof/>
            <w:webHidden/>
          </w:rPr>
          <w:t>2</w:t>
        </w:r>
        <w:r w:rsidR="005137C8" w:rsidRPr="005137C8">
          <w:rPr>
            <w:noProof/>
            <w:webHidden/>
          </w:rPr>
          <w:fldChar w:fldCharType="end"/>
        </w:r>
      </w:hyperlink>
    </w:p>
    <w:p w14:paraId="185994C5" w14:textId="2DEF2911" w:rsidR="005137C8" w:rsidRPr="005137C8" w:rsidRDefault="00E12F16">
      <w:pPr>
        <w:pStyle w:val="Inhopg3"/>
        <w:tabs>
          <w:tab w:val="right" w:pos="9062"/>
        </w:tabs>
        <w:rPr>
          <w:rFonts w:eastAsiaTheme="minorEastAsia" w:cstheme="minorBidi"/>
          <w:i w:val="0"/>
          <w:iCs w:val="0"/>
          <w:noProof/>
          <w:sz w:val="22"/>
          <w:szCs w:val="22"/>
          <w:lang w:eastAsia="nl-NL"/>
        </w:rPr>
      </w:pPr>
      <w:hyperlink w:anchor="_Toc162001582" w:history="1">
        <w:r w:rsidR="005137C8" w:rsidRPr="005137C8">
          <w:rPr>
            <w:rStyle w:val="Hyperlink"/>
            <w:rFonts w:ascii="Times New Roman" w:hAnsi="Times New Roman" w:cs="Times New Roman"/>
            <w:noProof/>
            <w:lang w:val="en-US"/>
          </w:rPr>
          <w:t>Personal and territorial jurisdiction</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_Toc162001582 \h </w:instrText>
        </w:r>
        <w:r w:rsidR="005137C8" w:rsidRPr="005137C8">
          <w:rPr>
            <w:noProof/>
            <w:webHidden/>
          </w:rPr>
        </w:r>
        <w:r w:rsidR="005137C8" w:rsidRPr="005137C8">
          <w:rPr>
            <w:noProof/>
            <w:webHidden/>
          </w:rPr>
          <w:fldChar w:fldCharType="separate"/>
        </w:r>
        <w:r w:rsidR="005137C8" w:rsidRPr="005137C8">
          <w:rPr>
            <w:noProof/>
            <w:webHidden/>
          </w:rPr>
          <w:t>2</w:t>
        </w:r>
        <w:r w:rsidR="005137C8" w:rsidRPr="005137C8">
          <w:rPr>
            <w:noProof/>
            <w:webHidden/>
          </w:rPr>
          <w:fldChar w:fldCharType="end"/>
        </w:r>
      </w:hyperlink>
    </w:p>
    <w:p w14:paraId="3FAD1A1D" w14:textId="45CCCAC7" w:rsidR="005137C8" w:rsidRPr="005137C8" w:rsidRDefault="00E12F16">
      <w:pPr>
        <w:pStyle w:val="Inhopg4"/>
        <w:tabs>
          <w:tab w:val="right" w:pos="9062"/>
        </w:tabs>
        <w:rPr>
          <w:rFonts w:eastAsiaTheme="minorEastAsia" w:cstheme="minorBidi"/>
          <w:noProof/>
          <w:sz w:val="22"/>
          <w:szCs w:val="22"/>
          <w:lang w:eastAsia="nl-NL"/>
        </w:rPr>
      </w:pPr>
      <w:hyperlink w:anchor="_Toc162001583" w:history="1">
        <w:r w:rsidR="005137C8" w:rsidRPr="005137C8">
          <w:rPr>
            <w:rStyle w:val="Hyperlink"/>
            <w:rFonts w:ascii="Times New Roman" w:hAnsi="Times New Roman" w:cs="Times New Roman"/>
            <w:noProof/>
            <w:lang w:val="en-US"/>
          </w:rPr>
          <w:t>Territorial and active nationality jurisdiction</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_Toc162001583 \h </w:instrText>
        </w:r>
        <w:r w:rsidR="005137C8" w:rsidRPr="005137C8">
          <w:rPr>
            <w:noProof/>
            <w:webHidden/>
          </w:rPr>
        </w:r>
        <w:r w:rsidR="005137C8" w:rsidRPr="005137C8">
          <w:rPr>
            <w:noProof/>
            <w:webHidden/>
          </w:rPr>
          <w:fldChar w:fldCharType="separate"/>
        </w:r>
        <w:r w:rsidR="005137C8" w:rsidRPr="005137C8">
          <w:rPr>
            <w:noProof/>
            <w:webHidden/>
          </w:rPr>
          <w:t>2</w:t>
        </w:r>
        <w:r w:rsidR="005137C8" w:rsidRPr="005137C8">
          <w:rPr>
            <w:noProof/>
            <w:webHidden/>
          </w:rPr>
          <w:fldChar w:fldCharType="end"/>
        </w:r>
      </w:hyperlink>
    </w:p>
    <w:p w14:paraId="6ECFAE7D" w14:textId="0059D7B9" w:rsidR="005137C8" w:rsidRPr="005137C8" w:rsidRDefault="00E12F16">
      <w:pPr>
        <w:pStyle w:val="Inhopg5"/>
        <w:tabs>
          <w:tab w:val="right" w:pos="9062"/>
        </w:tabs>
        <w:rPr>
          <w:rFonts w:eastAsiaTheme="minorEastAsia" w:cstheme="minorBidi"/>
          <w:noProof/>
          <w:sz w:val="22"/>
          <w:szCs w:val="22"/>
          <w:lang w:eastAsia="nl-NL"/>
        </w:rPr>
      </w:pPr>
      <w:hyperlink w:anchor="_Toc162001584" w:history="1">
        <w:r w:rsidR="005137C8" w:rsidRPr="005137C8">
          <w:rPr>
            <w:rStyle w:val="Hyperlink"/>
            <w:rFonts w:ascii="Times New Roman" w:hAnsi="Times New Roman" w:cs="Times New Roman"/>
            <w:noProof/>
            <w:lang w:val="en-US"/>
          </w:rPr>
          <w:t>How states accept jurisdiction</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_Toc162001584 \h </w:instrText>
        </w:r>
        <w:r w:rsidR="005137C8" w:rsidRPr="005137C8">
          <w:rPr>
            <w:noProof/>
            <w:webHidden/>
          </w:rPr>
        </w:r>
        <w:r w:rsidR="005137C8" w:rsidRPr="005137C8">
          <w:rPr>
            <w:noProof/>
            <w:webHidden/>
          </w:rPr>
          <w:fldChar w:fldCharType="separate"/>
        </w:r>
        <w:r w:rsidR="005137C8" w:rsidRPr="005137C8">
          <w:rPr>
            <w:noProof/>
            <w:webHidden/>
          </w:rPr>
          <w:t>3</w:t>
        </w:r>
        <w:r w:rsidR="005137C8" w:rsidRPr="005137C8">
          <w:rPr>
            <w:noProof/>
            <w:webHidden/>
          </w:rPr>
          <w:fldChar w:fldCharType="end"/>
        </w:r>
      </w:hyperlink>
    </w:p>
    <w:p w14:paraId="3065D717" w14:textId="1F653AB4" w:rsidR="005137C8" w:rsidRPr="005137C8" w:rsidRDefault="00E12F16">
      <w:pPr>
        <w:pStyle w:val="Inhopg5"/>
        <w:tabs>
          <w:tab w:val="right" w:pos="9062"/>
        </w:tabs>
        <w:rPr>
          <w:rFonts w:eastAsiaTheme="minorEastAsia" w:cstheme="minorBidi"/>
          <w:noProof/>
          <w:sz w:val="22"/>
          <w:szCs w:val="22"/>
          <w:lang w:eastAsia="nl-NL"/>
        </w:rPr>
      </w:pPr>
      <w:hyperlink w:anchor="_Toc162001585" w:history="1">
        <w:r w:rsidR="005137C8" w:rsidRPr="005137C8">
          <w:rPr>
            <w:rStyle w:val="Hyperlink"/>
            <w:rFonts w:ascii="Times New Roman" w:hAnsi="Times New Roman" w:cs="Times New Roman"/>
            <w:noProof/>
            <w:lang w:val="en-US"/>
          </w:rPr>
          <w:t>Security Council referrals</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_Toc162001585 \h </w:instrText>
        </w:r>
        <w:r w:rsidR="005137C8" w:rsidRPr="005137C8">
          <w:rPr>
            <w:noProof/>
            <w:webHidden/>
          </w:rPr>
        </w:r>
        <w:r w:rsidR="005137C8" w:rsidRPr="005137C8">
          <w:rPr>
            <w:noProof/>
            <w:webHidden/>
          </w:rPr>
          <w:fldChar w:fldCharType="separate"/>
        </w:r>
        <w:r w:rsidR="005137C8" w:rsidRPr="005137C8">
          <w:rPr>
            <w:noProof/>
            <w:webHidden/>
          </w:rPr>
          <w:t>3</w:t>
        </w:r>
        <w:r w:rsidR="005137C8" w:rsidRPr="005137C8">
          <w:rPr>
            <w:noProof/>
            <w:webHidden/>
          </w:rPr>
          <w:fldChar w:fldCharType="end"/>
        </w:r>
      </w:hyperlink>
    </w:p>
    <w:p w14:paraId="4DF95390" w14:textId="06B7C971" w:rsidR="005137C8" w:rsidRPr="005137C8" w:rsidRDefault="00E12F16">
      <w:pPr>
        <w:pStyle w:val="Inhopg3"/>
        <w:tabs>
          <w:tab w:val="right" w:pos="9062"/>
        </w:tabs>
        <w:rPr>
          <w:rFonts w:eastAsiaTheme="minorEastAsia" w:cstheme="minorBidi"/>
          <w:i w:val="0"/>
          <w:iCs w:val="0"/>
          <w:noProof/>
          <w:sz w:val="22"/>
          <w:szCs w:val="22"/>
          <w:lang w:eastAsia="nl-NL"/>
        </w:rPr>
      </w:pPr>
      <w:hyperlink w:anchor="_Toc162001586" w:history="1">
        <w:r w:rsidR="005137C8" w:rsidRPr="005137C8">
          <w:rPr>
            <w:rStyle w:val="Hyperlink"/>
            <w:rFonts w:ascii="Times New Roman" w:hAnsi="Times New Roman" w:cs="Times New Roman"/>
            <w:noProof/>
            <w:lang w:val="en-US"/>
          </w:rPr>
          <w:t>Temporal jurisdiction</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_Toc162001586 \h </w:instrText>
        </w:r>
        <w:r w:rsidR="005137C8" w:rsidRPr="005137C8">
          <w:rPr>
            <w:noProof/>
            <w:webHidden/>
          </w:rPr>
        </w:r>
        <w:r w:rsidR="005137C8" w:rsidRPr="005137C8">
          <w:rPr>
            <w:noProof/>
            <w:webHidden/>
          </w:rPr>
          <w:fldChar w:fldCharType="separate"/>
        </w:r>
        <w:r w:rsidR="005137C8" w:rsidRPr="005137C8">
          <w:rPr>
            <w:noProof/>
            <w:webHidden/>
          </w:rPr>
          <w:t>3</w:t>
        </w:r>
        <w:r w:rsidR="005137C8" w:rsidRPr="005137C8">
          <w:rPr>
            <w:noProof/>
            <w:webHidden/>
          </w:rPr>
          <w:fldChar w:fldCharType="end"/>
        </w:r>
      </w:hyperlink>
    </w:p>
    <w:p w14:paraId="71079CB7" w14:textId="49CDE31E" w:rsidR="005137C8" w:rsidRPr="005137C8" w:rsidRDefault="00E12F16">
      <w:pPr>
        <w:pStyle w:val="Inhopg3"/>
        <w:tabs>
          <w:tab w:val="right" w:pos="9062"/>
        </w:tabs>
        <w:rPr>
          <w:rFonts w:eastAsiaTheme="minorEastAsia" w:cstheme="minorBidi"/>
          <w:i w:val="0"/>
          <w:iCs w:val="0"/>
          <w:noProof/>
          <w:sz w:val="22"/>
          <w:szCs w:val="22"/>
          <w:lang w:eastAsia="nl-NL"/>
        </w:rPr>
      </w:pPr>
      <w:hyperlink w:anchor="_Toc162001587" w:history="1">
        <w:r w:rsidR="005137C8" w:rsidRPr="005137C8">
          <w:rPr>
            <w:rStyle w:val="Hyperlink"/>
            <w:rFonts w:ascii="Times New Roman" w:hAnsi="Times New Roman" w:cs="Times New Roman"/>
            <w:noProof/>
            <w:lang w:val="en-US"/>
          </w:rPr>
          <w:t>Persons over the age of eighteen</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_Toc162001587 \h </w:instrText>
        </w:r>
        <w:r w:rsidR="005137C8" w:rsidRPr="005137C8">
          <w:rPr>
            <w:noProof/>
            <w:webHidden/>
          </w:rPr>
        </w:r>
        <w:r w:rsidR="005137C8" w:rsidRPr="005137C8">
          <w:rPr>
            <w:noProof/>
            <w:webHidden/>
          </w:rPr>
          <w:fldChar w:fldCharType="separate"/>
        </w:r>
        <w:r w:rsidR="005137C8" w:rsidRPr="005137C8">
          <w:rPr>
            <w:noProof/>
            <w:webHidden/>
          </w:rPr>
          <w:t>3</w:t>
        </w:r>
        <w:r w:rsidR="005137C8" w:rsidRPr="005137C8">
          <w:rPr>
            <w:noProof/>
            <w:webHidden/>
          </w:rPr>
          <w:fldChar w:fldCharType="end"/>
        </w:r>
      </w:hyperlink>
    </w:p>
    <w:p w14:paraId="4C141DC7" w14:textId="7630B5E1"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88" w:history="1">
        <w:r w:rsidR="005137C8" w:rsidRPr="005137C8">
          <w:rPr>
            <w:rStyle w:val="Hyperlink"/>
            <w:rFonts w:ascii="Times New Roman" w:hAnsi="Times New Roman" w:cs="Times New Roman"/>
            <w:noProof/>
            <w:lang w:val="en-US"/>
          </w:rPr>
          <w:t>How the Court works: An overview</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_Toc162001588 \h </w:instrText>
        </w:r>
        <w:r w:rsidR="005137C8" w:rsidRPr="005137C8">
          <w:rPr>
            <w:noProof/>
            <w:webHidden/>
          </w:rPr>
        </w:r>
        <w:r w:rsidR="005137C8" w:rsidRPr="005137C8">
          <w:rPr>
            <w:noProof/>
            <w:webHidden/>
          </w:rPr>
          <w:fldChar w:fldCharType="separate"/>
        </w:r>
        <w:r w:rsidR="005137C8" w:rsidRPr="005137C8">
          <w:rPr>
            <w:noProof/>
            <w:webHidden/>
          </w:rPr>
          <w:t>3</w:t>
        </w:r>
        <w:r w:rsidR="005137C8" w:rsidRPr="005137C8">
          <w:rPr>
            <w:noProof/>
            <w:webHidden/>
          </w:rPr>
          <w:fldChar w:fldCharType="end"/>
        </w:r>
      </w:hyperlink>
    </w:p>
    <w:p w14:paraId="3AC73A87" w14:textId="7EB163EA" w:rsidR="005137C8" w:rsidRPr="005137C8" w:rsidRDefault="00E12F16">
      <w:pPr>
        <w:pStyle w:val="Inhopg3"/>
        <w:tabs>
          <w:tab w:val="right" w:pos="9062"/>
        </w:tabs>
        <w:rPr>
          <w:rFonts w:eastAsiaTheme="minorEastAsia" w:cstheme="minorBidi"/>
          <w:i w:val="0"/>
          <w:iCs w:val="0"/>
          <w:noProof/>
          <w:sz w:val="22"/>
          <w:szCs w:val="22"/>
          <w:lang w:eastAsia="nl-NL"/>
        </w:rPr>
      </w:pPr>
      <w:hyperlink w:anchor="_Toc162001589" w:history="1">
        <w:r w:rsidR="005137C8" w:rsidRPr="005137C8">
          <w:rPr>
            <w:rStyle w:val="Hyperlink"/>
            <w:rFonts w:ascii="Times New Roman" w:hAnsi="Times New Roman" w:cs="Times New Roman"/>
            <w:noProof/>
            <w:lang w:val="en-US"/>
          </w:rPr>
          <w:t>Trigger mechanisms: initiating proceedings</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_Toc162001589 \h </w:instrText>
        </w:r>
        <w:r w:rsidR="005137C8" w:rsidRPr="005137C8">
          <w:rPr>
            <w:noProof/>
            <w:webHidden/>
          </w:rPr>
        </w:r>
        <w:r w:rsidR="005137C8" w:rsidRPr="005137C8">
          <w:rPr>
            <w:noProof/>
            <w:webHidden/>
          </w:rPr>
          <w:fldChar w:fldCharType="separate"/>
        </w:r>
        <w:r w:rsidR="005137C8" w:rsidRPr="005137C8">
          <w:rPr>
            <w:noProof/>
            <w:webHidden/>
          </w:rPr>
          <w:t>3</w:t>
        </w:r>
        <w:r w:rsidR="005137C8" w:rsidRPr="005137C8">
          <w:rPr>
            <w:noProof/>
            <w:webHidden/>
          </w:rPr>
          <w:fldChar w:fldCharType="end"/>
        </w:r>
      </w:hyperlink>
    </w:p>
    <w:p w14:paraId="081D21B7" w14:textId="3BBB3950" w:rsidR="005137C8" w:rsidRPr="005137C8" w:rsidRDefault="00E12F16">
      <w:pPr>
        <w:pStyle w:val="Inhopg4"/>
        <w:tabs>
          <w:tab w:val="right" w:pos="9062"/>
        </w:tabs>
        <w:rPr>
          <w:rFonts w:eastAsiaTheme="minorEastAsia" w:cstheme="minorBidi"/>
          <w:noProof/>
          <w:sz w:val="22"/>
          <w:szCs w:val="22"/>
          <w:lang w:eastAsia="nl-NL"/>
        </w:rPr>
      </w:pPr>
      <w:hyperlink w:anchor="_Toc162001590" w:history="1">
        <w:r w:rsidR="005137C8" w:rsidRPr="005137C8">
          <w:rPr>
            <w:rStyle w:val="Hyperlink"/>
            <w:rFonts w:ascii="Times New Roman" w:hAnsi="Times New Roman" w:cs="Times New Roman"/>
            <w:noProof/>
            <w:lang w:val="en-US"/>
          </w:rPr>
          <w:t>Deferral by the Security Council: Article 16</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_Toc162001590 \h </w:instrText>
        </w:r>
        <w:r w:rsidR="005137C8" w:rsidRPr="005137C8">
          <w:rPr>
            <w:noProof/>
            <w:webHidden/>
          </w:rPr>
        </w:r>
        <w:r w:rsidR="005137C8" w:rsidRPr="005137C8">
          <w:rPr>
            <w:noProof/>
            <w:webHidden/>
          </w:rPr>
          <w:fldChar w:fldCharType="separate"/>
        </w:r>
        <w:r w:rsidR="005137C8" w:rsidRPr="005137C8">
          <w:rPr>
            <w:noProof/>
            <w:webHidden/>
          </w:rPr>
          <w:t>4</w:t>
        </w:r>
        <w:r w:rsidR="005137C8" w:rsidRPr="005137C8">
          <w:rPr>
            <w:noProof/>
            <w:webHidden/>
          </w:rPr>
          <w:fldChar w:fldCharType="end"/>
        </w:r>
      </w:hyperlink>
    </w:p>
    <w:p w14:paraId="60A326B2" w14:textId="53D75FAD" w:rsidR="005137C8" w:rsidRPr="005137C8" w:rsidRDefault="00E12F16">
      <w:pPr>
        <w:pStyle w:val="Inhopg3"/>
        <w:tabs>
          <w:tab w:val="right" w:pos="9062"/>
        </w:tabs>
        <w:rPr>
          <w:rFonts w:eastAsiaTheme="minorEastAsia" w:cstheme="minorBidi"/>
          <w:i w:val="0"/>
          <w:iCs w:val="0"/>
          <w:noProof/>
          <w:sz w:val="22"/>
          <w:szCs w:val="22"/>
          <w:lang w:eastAsia="nl-NL"/>
        </w:rPr>
      </w:pPr>
      <w:hyperlink w:anchor="_Toc162001591" w:history="1">
        <w:r w:rsidR="005137C8" w:rsidRPr="005137C8">
          <w:rPr>
            <w:rStyle w:val="Hyperlink"/>
            <w:rFonts w:ascii="Times New Roman" w:hAnsi="Times New Roman" w:cs="Times New Roman"/>
            <w:noProof/>
            <w:lang w:val="en-US"/>
          </w:rPr>
          <w:t>Preliminary examination, investigation and prosecution</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_Toc162001591 \h </w:instrText>
        </w:r>
        <w:r w:rsidR="005137C8" w:rsidRPr="005137C8">
          <w:rPr>
            <w:noProof/>
            <w:webHidden/>
          </w:rPr>
        </w:r>
        <w:r w:rsidR="005137C8" w:rsidRPr="005137C8">
          <w:rPr>
            <w:noProof/>
            <w:webHidden/>
          </w:rPr>
          <w:fldChar w:fldCharType="separate"/>
        </w:r>
        <w:r w:rsidR="005137C8" w:rsidRPr="005137C8">
          <w:rPr>
            <w:noProof/>
            <w:webHidden/>
          </w:rPr>
          <w:t>4</w:t>
        </w:r>
        <w:r w:rsidR="005137C8" w:rsidRPr="005137C8">
          <w:rPr>
            <w:noProof/>
            <w:webHidden/>
          </w:rPr>
          <w:fldChar w:fldCharType="end"/>
        </w:r>
      </w:hyperlink>
    </w:p>
    <w:p w14:paraId="6E1063DC" w14:textId="234F2F57"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92" w:history="1">
        <w:r w:rsidR="005137C8" w:rsidRPr="005137C8">
          <w:rPr>
            <w:rStyle w:val="Hyperlink"/>
            <w:rFonts w:ascii="Times New Roman" w:hAnsi="Times New Roman" w:cs="Times New Roman"/>
            <w:noProof/>
            <w:lang w:val="en-US"/>
          </w:rPr>
          <w:t>Complementarity</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_Toc162001592 \h </w:instrText>
        </w:r>
        <w:r w:rsidR="005137C8" w:rsidRPr="005137C8">
          <w:rPr>
            <w:noProof/>
            <w:webHidden/>
          </w:rPr>
        </w:r>
        <w:r w:rsidR="005137C8" w:rsidRPr="005137C8">
          <w:rPr>
            <w:noProof/>
            <w:webHidden/>
          </w:rPr>
          <w:fldChar w:fldCharType="separate"/>
        </w:r>
        <w:r w:rsidR="005137C8" w:rsidRPr="005137C8">
          <w:rPr>
            <w:noProof/>
            <w:webHidden/>
          </w:rPr>
          <w:t>5</w:t>
        </w:r>
        <w:r w:rsidR="005137C8" w:rsidRPr="005137C8">
          <w:rPr>
            <w:noProof/>
            <w:webHidden/>
          </w:rPr>
          <w:fldChar w:fldCharType="end"/>
        </w:r>
      </w:hyperlink>
    </w:p>
    <w:p w14:paraId="05D3F007" w14:textId="629E2273" w:rsidR="005137C8" w:rsidRPr="005137C8" w:rsidRDefault="00E12F16">
      <w:pPr>
        <w:pStyle w:val="Inhopg3"/>
        <w:tabs>
          <w:tab w:val="right" w:pos="9062"/>
        </w:tabs>
        <w:rPr>
          <w:rFonts w:eastAsiaTheme="minorEastAsia" w:cstheme="minorBidi"/>
          <w:i w:val="0"/>
          <w:iCs w:val="0"/>
          <w:noProof/>
          <w:sz w:val="22"/>
          <w:szCs w:val="22"/>
          <w:lang w:eastAsia="nl-NL"/>
        </w:rPr>
      </w:pPr>
      <w:hyperlink w:anchor="_Toc162001593" w:history="1">
        <w:r w:rsidR="005137C8" w:rsidRPr="005137C8">
          <w:rPr>
            <w:rStyle w:val="Hyperlink"/>
            <w:rFonts w:ascii="Times New Roman" w:hAnsi="Times New Roman" w:cs="Times New Roman"/>
            <w:noProof/>
            <w:lang w:val="en-US"/>
          </w:rPr>
          <w:t>The same case: What is a case?</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_Toc162001593 \h </w:instrText>
        </w:r>
        <w:r w:rsidR="005137C8" w:rsidRPr="005137C8">
          <w:rPr>
            <w:noProof/>
            <w:webHidden/>
          </w:rPr>
        </w:r>
        <w:r w:rsidR="005137C8" w:rsidRPr="005137C8">
          <w:rPr>
            <w:noProof/>
            <w:webHidden/>
          </w:rPr>
          <w:fldChar w:fldCharType="separate"/>
        </w:r>
        <w:r w:rsidR="005137C8" w:rsidRPr="005137C8">
          <w:rPr>
            <w:noProof/>
            <w:webHidden/>
          </w:rPr>
          <w:t>6</w:t>
        </w:r>
        <w:r w:rsidR="005137C8" w:rsidRPr="005137C8">
          <w:rPr>
            <w:noProof/>
            <w:webHidden/>
          </w:rPr>
          <w:fldChar w:fldCharType="end"/>
        </w:r>
      </w:hyperlink>
    </w:p>
    <w:p w14:paraId="2EABEED2" w14:textId="0C74F200" w:rsidR="005137C8" w:rsidRPr="005137C8" w:rsidRDefault="00E12F16">
      <w:pPr>
        <w:pStyle w:val="Inhopg3"/>
        <w:tabs>
          <w:tab w:val="right" w:pos="9062"/>
        </w:tabs>
        <w:rPr>
          <w:rFonts w:eastAsiaTheme="minorEastAsia" w:cstheme="minorBidi"/>
          <w:i w:val="0"/>
          <w:iCs w:val="0"/>
          <w:noProof/>
          <w:sz w:val="22"/>
          <w:szCs w:val="22"/>
          <w:lang w:eastAsia="nl-NL"/>
        </w:rPr>
      </w:pPr>
      <w:hyperlink w:anchor="_Toc162001594" w:history="1">
        <w:r w:rsidR="005137C8" w:rsidRPr="005137C8">
          <w:rPr>
            <w:rStyle w:val="Hyperlink"/>
            <w:rFonts w:ascii="Times New Roman" w:hAnsi="Times New Roman" w:cs="Times New Roman"/>
            <w:noProof/>
            <w:lang w:val="en-US"/>
          </w:rPr>
          <w:t>Encouraging national proceedings</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_Toc162001594 \h </w:instrText>
        </w:r>
        <w:r w:rsidR="005137C8" w:rsidRPr="005137C8">
          <w:rPr>
            <w:noProof/>
            <w:webHidden/>
          </w:rPr>
        </w:r>
        <w:r w:rsidR="005137C8" w:rsidRPr="005137C8">
          <w:rPr>
            <w:noProof/>
            <w:webHidden/>
          </w:rPr>
          <w:fldChar w:fldCharType="separate"/>
        </w:r>
        <w:r w:rsidR="005137C8" w:rsidRPr="005137C8">
          <w:rPr>
            <w:noProof/>
            <w:webHidden/>
          </w:rPr>
          <w:t>6</w:t>
        </w:r>
        <w:r w:rsidR="005137C8" w:rsidRPr="005137C8">
          <w:rPr>
            <w:noProof/>
            <w:webHidden/>
          </w:rPr>
          <w:fldChar w:fldCharType="end"/>
        </w:r>
      </w:hyperlink>
    </w:p>
    <w:p w14:paraId="14F5C38F" w14:textId="20737C6D"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95" w:history="1">
        <w:r w:rsidR="005137C8" w:rsidRPr="005137C8">
          <w:rPr>
            <w:rStyle w:val="Hyperlink"/>
            <w:rFonts w:ascii="Times New Roman" w:hAnsi="Times New Roman" w:cs="Times New Roman"/>
            <w:noProof/>
            <w:lang w:val="en-US"/>
          </w:rPr>
          <w:t>Gravity</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_Toc162001595 \h </w:instrText>
        </w:r>
        <w:r w:rsidR="005137C8" w:rsidRPr="005137C8">
          <w:rPr>
            <w:noProof/>
            <w:webHidden/>
          </w:rPr>
        </w:r>
        <w:r w:rsidR="005137C8" w:rsidRPr="005137C8">
          <w:rPr>
            <w:noProof/>
            <w:webHidden/>
          </w:rPr>
          <w:fldChar w:fldCharType="separate"/>
        </w:r>
        <w:r w:rsidR="005137C8" w:rsidRPr="005137C8">
          <w:rPr>
            <w:noProof/>
            <w:webHidden/>
          </w:rPr>
          <w:t>7</w:t>
        </w:r>
        <w:r w:rsidR="005137C8" w:rsidRPr="005137C8">
          <w:rPr>
            <w:noProof/>
            <w:webHidden/>
          </w:rPr>
          <w:fldChar w:fldCharType="end"/>
        </w:r>
      </w:hyperlink>
    </w:p>
    <w:p w14:paraId="335C138D" w14:textId="72E90051"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96" w:history="1">
        <w:r w:rsidR="005137C8" w:rsidRPr="005137C8">
          <w:rPr>
            <w:rStyle w:val="Hyperlink"/>
            <w:rFonts w:ascii="Times New Roman" w:hAnsi="Times New Roman" w:cs="Times New Roman"/>
            <w:noProof/>
            <w:lang w:val="en-US"/>
          </w:rPr>
          <w:t>Interests of justice</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_Toc162001596 \h </w:instrText>
        </w:r>
        <w:r w:rsidR="005137C8" w:rsidRPr="005137C8">
          <w:rPr>
            <w:noProof/>
            <w:webHidden/>
          </w:rPr>
        </w:r>
        <w:r w:rsidR="005137C8" w:rsidRPr="005137C8">
          <w:rPr>
            <w:noProof/>
            <w:webHidden/>
          </w:rPr>
          <w:fldChar w:fldCharType="separate"/>
        </w:r>
        <w:r w:rsidR="005137C8" w:rsidRPr="005137C8">
          <w:rPr>
            <w:noProof/>
            <w:webHidden/>
          </w:rPr>
          <w:t>7</w:t>
        </w:r>
        <w:r w:rsidR="005137C8" w:rsidRPr="005137C8">
          <w:rPr>
            <w:noProof/>
            <w:webHidden/>
          </w:rPr>
          <w:fldChar w:fldCharType="end"/>
        </w:r>
      </w:hyperlink>
    </w:p>
    <w:p w14:paraId="6E66D073" w14:textId="2F3A132C"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97" w:history="1">
        <w:r w:rsidR="005137C8" w:rsidRPr="005137C8">
          <w:rPr>
            <w:rStyle w:val="Hyperlink"/>
            <w:rFonts w:ascii="Times New Roman" w:hAnsi="Times New Roman" w:cs="Times New Roman"/>
            <w:noProof/>
            <w:lang w:val="en-US"/>
          </w:rPr>
          <w:t>Cooperation</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_Toc162001597 \h </w:instrText>
        </w:r>
        <w:r w:rsidR="005137C8" w:rsidRPr="005137C8">
          <w:rPr>
            <w:noProof/>
            <w:webHidden/>
          </w:rPr>
        </w:r>
        <w:r w:rsidR="005137C8" w:rsidRPr="005137C8">
          <w:rPr>
            <w:noProof/>
            <w:webHidden/>
          </w:rPr>
          <w:fldChar w:fldCharType="separate"/>
        </w:r>
        <w:r w:rsidR="005137C8" w:rsidRPr="005137C8">
          <w:rPr>
            <w:noProof/>
            <w:webHidden/>
          </w:rPr>
          <w:t>7</w:t>
        </w:r>
        <w:r w:rsidR="005137C8" w:rsidRPr="005137C8">
          <w:rPr>
            <w:noProof/>
            <w:webHidden/>
          </w:rPr>
          <w:fldChar w:fldCharType="end"/>
        </w:r>
      </w:hyperlink>
    </w:p>
    <w:p w14:paraId="7957CFDF" w14:textId="79B436A4" w:rsidR="005137C8" w:rsidRPr="005137C8" w:rsidRDefault="00E12F16">
      <w:pPr>
        <w:pStyle w:val="Inhopg2"/>
        <w:tabs>
          <w:tab w:val="right" w:pos="9062"/>
        </w:tabs>
        <w:rPr>
          <w:rFonts w:eastAsiaTheme="minorEastAsia" w:cstheme="minorBidi"/>
          <w:smallCaps w:val="0"/>
          <w:noProof/>
          <w:sz w:val="22"/>
          <w:szCs w:val="22"/>
          <w:lang w:eastAsia="nl-NL"/>
        </w:rPr>
      </w:pPr>
      <w:hyperlink w:anchor="_Toc162001598" w:history="1">
        <w:r w:rsidR="005137C8" w:rsidRPr="005137C8">
          <w:rPr>
            <w:rStyle w:val="Hyperlink"/>
            <w:rFonts w:ascii="Times New Roman" w:hAnsi="Times New Roman" w:cs="Times New Roman"/>
            <w:noProof/>
            <w:lang w:val="en-US"/>
          </w:rPr>
          <w:t>Opposition to the ICC</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_Toc162001598 \h </w:instrText>
        </w:r>
        <w:r w:rsidR="005137C8" w:rsidRPr="005137C8">
          <w:rPr>
            <w:noProof/>
            <w:webHidden/>
          </w:rPr>
        </w:r>
        <w:r w:rsidR="005137C8" w:rsidRPr="005137C8">
          <w:rPr>
            <w:noProof/>
            <w:webHidden/>
          </w:rPr>
          <w:fldChar w:fldCharType="separate"/>
        </w:r>
        <w:r w:rsidR="005137C8" w:rsidRPr="005137C8">
          <w:rPr>
            <w:noProof/>
            <w:webHidden/>
          </w:rPr>
          <w:t>7</w:t>
        </w:r>
        <w:r w:rsidR="005137C8" w:rsidRPr="005137C8">
          <w:rPr>
            <w:noProof/>
            <w:webHidden/>
          </w:rPr>
          <w:fldChar w:fldCharType="end"/>
        </w:r>
      </w:hyperlink>
    </w:p>
    <w:p w14:paraId="38CEA735" w14:textId="72A97176" w:rsidR="005137C8" w:rsidRPr="005137C8" w:rsidRDefault="00E12F16">
      <w:pPr>
        <w:pStyle w:val="Inhopg3"/>
        <w:tabs>
          <w:tab w:val="right" w:pos="9062"/>
        </w:tabs>
        <w:rPr>
          <w:rFonts w:eastAsiaTheme="minorEastAsia" w:cstheme="minorBidi"/>
          <w:i w:val="0"/>
          <w:iCs w:val="0"/>
          <w:noProof/>
          <w:sz w:val="22"/>
          <w:szCs w:val="22"/>
          <w:lang w:eastAsia="nl-NL"/>
        </w:rPr>
      </w:pPr>
      <w:hyperlink w:anchor="_Toc162001599" w:history="1">
        <w:r w:rsidR="005137C8" w:rsidRPr="005137C8">
          <w:rPr>
            <w:rStyle w:val="Hyperlink"/>
            <w:rFonts w:ascii="Times New Roman" w:hAnsi="Times New Roman" w:cs="Times New Roman"/>
            <w:noProof/>
            <w:lang w:val="en-US"/>
          </w:rPr>
          <w:t>Appraisal</w:t>
        </w:r>
        <w:r w:rsidR="005137C8" w:rsidRPr="005137C8">
          <w:rPr>
            <w:noProof/>
            <w:webHidden/>
          </w:rPr>
          <w:tab/>
        </w:r>
        <w:r w:rsidR="005137C8" w:rsidRPr="005137C8">
          <w:rPr>
            <w:noProof/>
            <w:webHidden/>
          </w:rPr>
          <w:fldChar w:fldCharType="begin"/>
        </w:r>
        <w:r w:rsidR="005137C8" w:rsidRPr="005137C8">
          <w:rPr>
            <w:noProof/>
            <w:webHidden/>
          </w:rPr>
          <w:instrText xml:space="preserve"> PAGEREF _Toc162001599 \h </w:instrText>
        </w:r>
        <w:r w:rsidR="005137C8" w:rsidRPr="005137C8">
          <w:rPr>
            <w:noProof/>
            <w:webHidden/>
          </w:rPr>
        </w:r>
        <w:r w:rsidR="005137C8" w:rsidRPr="005137C8">
          <w:rPr>
            <w:noProof/>
            <w:webHidden/>
          </w:rPr>
          <w:fldChar w:fldCharType="separate"/>
        </w:r>
        <w:r w:rsidR="005137C8" w:rsidRPr="005137C8">
          <w:rPr>
            <w:noProof/>
            <w:webHidden/>
          </w:rPr>
          <w:t>8</w:t>
        </w:r>
        <w:r w:rsidR="005137C8" w:rsidRPr="005137C8">
          <w:rPr>
            <w:noProof/>
            <w:webHidden/>
          </w:rPr>
          <w:fldChar w:fldCharType="end"/>
        </w:r>
      </w:hyperlink>
    </w:p>
    <w:p w14:paraId="6AF16635" w14:textId="72E18800" w:rsidR="005137C8" w:rsidRDefault="00E12F16">
      <w:pPr>
        <w:pStyle w:val="Inhopg1"/>
        <w:tabs>
          <w:tab w:val="right" w:pos="9062"/>
        </w:tabs>
        <w:rPr>
          <w:rFonts w:eastAsiaTheme="minorEastAsia" w:cstheme="minorBidi"/>
          <w:b w:val="0"/>
          <w:bCs w:val="0"/>
          <w:caps w:val="0"/>
          <w:noProof/>
          <w:sz w:val="22"/>
          <w:szCs w:val="22"/>
          <w:lang w:eastAsia="nl-NL"/>
        </w:rPr>
      </w:pPr>
      <w:hyperlink w:anchor="_Toc162001600" w:history="1">
        <w:r w:rsidR="005137C8" w:rsidRPr="00A4513A">
          <w:rPr>
            <w:rStyle w:val="Hyperlink"/>
            <w:rFonts w:ascii="Times New Roman" w:hAnsi="Times New Roman" w:cs="Times New Roman"/>
            <w:noProof/>
            <w:lang w:val="en-US"/>
          </w:rPr>
          <w:t>BBC NEWS: WHY IS THE ICC UNDER ATTACK?</w:t>
        </w:r>
        <w:r w:rsidR="005137C8">
          <w:rPr>
            <w:noProof/>
            <w:webHidden/>
          </w:rPr>
          <w:tab/>
        </w:r>
        <w:r w:rsidR="005137C8">
          <w:rPr>
            <w:noProof/>
            <w:webHidden/>
          </w:rPr>
          <w:fldChar w:fldCharType="begin"/>
        </w:r>
        <w:r w:rsidR="005137C8">
          <w:rPr>
            <w:noProof/>
            <w:webHidden/>
          </w:rPr>
          <w:instrText xml:space="preserve"> PAGEREF _Toc162001600 \h </w:instrText>
        </w:r>
        <w:r w:rsidR="005137C8">
          <w:rPr>
            <w:noProof/>
            <w:webHidden/>
          </w:rPr>
        </w:r>
        <w:r w:rsidR="005137C8">
          <w:rPr>
            <w:noProof/>
            <w:webHidden/>
          </w:rPr>
          <w:fldChar w:fldCharType="separate"/>
        </w:r>
        <w:r w:rsidR="005137C8">
          <w:rPr>
            <w:noProof/>
            <w:webHidden/>
          </w:rPr>
          <w:t>9</w:t>
        </w:r>
        <w:r w:rsidR="005137C8">
          <w:rPr>
            <w:noProof/>
            <w:webHidden/>
          </w:rPr>
          <w:fldChar w:fldCharType="end"/>
        </w:r>
      </w:hyperlink>
    </w:p>
    <w:p w14:paraId="11BBDDB1" w14:textId="49EAE3CF" w:rsidR="005137C8" w:rsidRPr="005137C8" w:rsidRDefault="005137C8" w:rsidP="005137C8">
      <w:pPr>
        <w:pStyle w:val="Geenafstand"/>
        <w:rPr>
          <w:rFonts w:ascii="Times New Roman" w:hAnsi="Times New Roman" w:cs="Times New Roman"/>
          <w:sz w:val="20"/>
          <w:szCs w:val="20"/>
          <w:lang w:val="en-US"/>
        </w:rPr>
      </w:pPr>
      <w:r>
        <w:rPr>
          <w:rFonts w:ascii="Times New Roman" w:hAnsi="Times New Roman" w:cs="Times New Roman"/>
          <w:sz w:val="20"/>
          <w:szCs w:val="20"/>
          <w:lang w:val="en-US"/>
        </w:rPr>
        <w:fldChar w:fldCharType="end"/>
      </w:r>
    </w:p>
    <w:p w14:paraId="1CFB3EE4" w14:textId="0A11AC93" w:rsidR="002433A1" w:rsidRPr="005137C8" w:rsidRDefault="00D97F21" w:rsidP="004F16C0">
      <w:pPr>
        <w:pStyle w:val="Kop1"/>
        <w:rPr>
          <w:rFonts w:ascii="Times New Roman" w:hAnsi="Times New Roman" w:cs="Times New Roman"/>
          <w:b/>
          <w:bCs/>
          <w:color w:val="auto"/>
          <w:sz w:val="20"/>
          <w:szCs w:val="20"/>
          <w:lang w:val="en-US"/>
        </w:rPr>
      </w:pPr>
      <w:bookmarkStart w:id="0" w:name="_Toc162001576"/>
      <w:r w:rsidRPr="005137C8">
        <w:rPr>
          <w:rFonts w:ascii="Times New Roman" w:hAnsi="Times New Roman" w:cs="Times New Roman"/>
          <w:b/>
          <w:bCs/>
          <w:color w:val="auto"/>
          <w:sz w:val="20"/>
          <w:szCs w:val="20"/>
          <w:lang w:val="en-US"/>
        </w:rPr>
        <w:t>CRYER – CHAPTER 8: THE INTERNATIONAL CRIMINAL COURT</w:t>
      </w:r>
      <w:bookmarkEnd w:id="0"/>
    </w:p>
    <w:p w14:paraId="631641D1" w14:textId="67E7D487" w:rsidR="00D97F21" w:rsidRPr="005137C8" w:rsidRDefault="00D97F21" w:rsidP="002433A1">
      <w:pPr>
        <w:pStyle w:val="Geenafstand"/>
        <w:rPr>
          <w:rFonts w:ascii="Times New Roman" w:hAnsi="Times New Roman" w:cs="Times New Roman"/>
          <w:b/>
          <w:bCs/>
          <w:sz w:val="20"/>
          <w:szCs w:val="20"/>
          <w:lang w:val="en-US"/>
        </w:rPr>
      </w:pPr>
    </w:p>
    <w:p w14:paraId="43D12492" w14:textId="29A4C905" w:rsidR="00D97F21" w:rsidRPr="005137C8" w:rsidRDefault="00D97F21" w:rsidP="004F16C0">
      <w:pPr>
        <w:pStyle w:val="Kop2"/>
        <w:rPr>
          <w:rFonts w:ascii="Times New Roman" w:hAnsi="Times New Roman" w:cs="Times New Roman"/>
          <w:b/>
          <w:bCs/>
          <w:color w:val="auto"/>
          <w:sz w:val="20"/>
          <w:szCs w:val="20"/>
          <w:lang w:val="en-US"/>
        </w:rPr>
      </w:pPr>
      <w:bookmarkStart w:id="1" w:name="_Toc162001577"/>
      <w:r w:rsidRPr="005137C8">
        <w:rPr>
          <w:rFonts w:ascii="Times New Roman" w:hAnsi="Times New Roman" w:cs="Times New Roman"/>
          <w:b/>
          <w:bCs/>
          <w:color w:val="auto"/>
          <w:sz w:val="20"/>
          <w:szCs w:val="20"/>
          <w:lang w:val="en-US"/>
        </w:rPr>
        <w:t>Introduction: the importance of the ICC and its Statute</w:t>
      </w:r>
      <w:bookmarkEnd w:id="1"/>
      <w:r w:rsidRPr="005137C8">
        <w:rPr>
          <w:rFonts w:ascii="Times New Roman" w:hAnsi="Times New Roman" w:cs="Times New Roman"/>
          <w:b/>
          <w:bCs/>
          <w:color w:val="auto"/>
          <w:sz w:val="20"/>
          <w:szCs w:val="20"/>
          <w:lang w:val="en-US"/>
        </w:rPr>
        <w:t xml:space="preserve"> </w:t>
      </w:r>
    </w:p>
    <w:p w14:paraId="31C09F68" w14:textId="45B02369" w:rsidR="00D97F21" w:rsidRPr="005137C8" w:rsidRDefault="00D97F21" w:rsidP="002433A1">
      <w:pPr>
        <w:pStyle w:val="Geenafstand"/>
        <w:rPr>
          <w:rFonts w:ascii="Times New Roman" w:hAnsi="Times New Roman" w:cs="Times New Roman"/>
          <w:b/>
          <w:bCs/>
          <w:sz w:val="20"/>
          <w:szCs w:val="20"/>
          <w:lang w:val="en-US"/>
        </w:rPr>
      </w:pPr>
    </w:p>
    <w:p w14:paraId="114B49B1" w14:textId="002574D8" w:rsidR="00D97F21" w:rsidRPr="005137C8" w:rsidRDefault="00D97F21" w:rsidP="002433A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The creation of the ICC is one of the most important developments in international criminal law:</w:t>
      </w:r>
    </w:p>
    <w:p w14:paraId="3800344C" w14:textId="1E6762D3" w:rsidR="00D97F21" w:rsidRPr="005137C8" w:rsidRDefault="00D97F21" w:rsidP="00D97F21">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ICC: creation of a permanent international court </w:t>
      </w:r>
    </w:p>
    <w:p w14:paraId="5C4DEE30" w14:textId="3C189392" w:rsidR="00D97F21" w:rsidRPr="005137C8" w:rsidRDefault="00D97F21" w:rsidP="00D97F21">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With potentially worldwide jurisdiction</w:t>
      </w:r>
    </w:p>
    <w:p w14:paraId="5EFCDAA9" w14:textId="77777777" w:rsidR="00D97F21" w:rsidRPr="005137C8" w:rsidRDefault="00D97F21" w:rsidP="00D97F21">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Statute: set out an influential, albeit incomplete code of international criminal law </w:t>
      </w:r>
    </w:p>
    <w:p w14:paraId="0EB01DB5" w14:textId="77777777" w:rsidR="00D97F21" w:rsidRPr="005137C8" w:rsidRDefault="00D97F21" w:rsidP="00D97F21">
      <w:pPr>
        <w:pStyle w:val="Geenafstand"/>
        <w:rPr>
          <w:rFonts w:ascii="Times New Roman" w:hAnsi="Times New Roman" w:cs="Times New Roman"/>
          <w:sz w:val="20"/>
          <w:szCs w:val="20"/>
          <w:lang w:val="en-US"/>
        </w:rPr>
      </w:pPr>
    </w:p>
    <w:p w14:paraId="1264D9B0" w14:textId="37182F84" w:rsidR="00D97F21" w:rsidRPr="005137C8" w:rsidRDefault="00D97F21" w:rsidP="004F16C0">
      <w:pPr>
        <w:pStyle w:val="Kop2"/>
        <w:rPr>
          <w:rFonts w:ascii="Times New Roman" w:hAnsi="Times New Roman" w:cs="Times New Roman"/>
          <w:b/>
          <w:bCs/>
          <w:color w:val="auto"/>
          <w:sz w:val="20"/>
          <w:szCs w:val="20"/>
          <w:lang w:val="en-US"/>
        </w:rPr>
      </w:pPr>
      <w:bookmarkStart w:id="2" w:name="_Toc162001578"/>
      <w:r w:rsidRPr="005137C8">
        <w:rPr>
          <w:rFonts w:ascii="Times New Roman" w:hAnsi="Times New Roman" w:cs="Times New Roman"/>
          <w:b/>
          <w:bCs/>
          <w:color w:val="auto"/>
          <w:sz w:val="20"/>
          <w:szCs w:val="20"/>
          <w:lang w:val="en-US"/>
        </w:rPr>
        <w:t>Creation of the ICC</w:t>
      </w:r>
      <w:bookmarkEnd w:id="2"/>
      <w:r w:rsidRPr="005137C8">
        <w:rPr>
          <w:rFonts w:ascii="Times New Roman" w:hAnsi="Times New Roman" w:cs="Times New Roman"/>
          <w:b/>
          <w:bCs/>
          <w:color w:val="auto"/>
          <w:sz w:val="20"/>
          <w:szCs w:val="20"/>
          <w:lang w:val="en-US"/>
        </w:rPr>
        <w:t xml:space="preserve">  </w:t>
      </w:r>
    </w:p>
    <w:p w14:paraId="35E3AEE0" w14:textId="7AB88BA2" w:rsidR="001C22C6" w:rsidRPr="005137C8" w:rsidRDefault="001C22C6" w:rsidP="00D97F21">
      <w:pPr>
        <w:pStyle w:val="Geenafstand"/>
        <w:rPr>
          <w:rFonts w:ascii="Times New Roman" w:hAnsi="Times New Roman" w:cs="Times New Roman"/>
          <w:sz w:val="20"/>
          <w:szCs w:val="20"/>
          <w:lang w:val="en-US"/>
        </w:rPr>
      </w:pPr>
    </w:p>
    <w:p w14:paraId="14D1B1E7" w14:textId="082BB107" w:rsidR="001C22C6" w:rsidRPr="005137C8" w:rsidRDefault="001C22C6" w:rsidP="001C22C6">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1946: Nuremberg promise</w:t>
      </w:r>
    </w:p>
    <w:p w14:paraId="0F331C62" w14:textId="25191F76" w:rsidR="001C22C6" w:rsidRPr="005137C8" w:rsidRDefault="001C22C6" w:rsidP="001C22C6">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The Nuremberg trials set a precedent for others, to prosecute crimes at the international level </w:t>
      </w:r>
    </w:p>
    <w:p w14:paraId="4FD8CA48" w14:textId="540A3E27" w:rsidR="001C22C6" w:rsidRPr="005137C8" w:rsidRDefault="001C22C6" w:rsidP="001C22C6">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1948: permanent court proposed during the negotiations on the 1948 Genocide Convention </w:t>
      </w:r>
    </w:p>
    <w:p w14:paraId="27FF3A1B" w14:textId="5D113151" w:rsidR="001C22C6" w:rsidRPr="005137C8" w:rsidRDefault="001C22C6" w:rsidP="001C22C6">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Art. VI: only refers to possibility of such a court in the future </w:t>
      </w:r>
    </w:p>
    <w:p w14:paraId="2B2D5B44" w14:textId="0EB92201" w:rsidR="001C22C6" w:rsidRPr="005137C8" w:rsidRDefault="001C22C6" w:rsidP="001C22C6">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1989: proposal by Trinidad and Tobago creation of a permanent criminal court back on UN agenda</w:t>
      </w:r>
    </w:p>
    <w:p w14:paraId="6F5A412C" w14:textId="2927F339" w:rsidR="001C22C6" w:rsidRPr="005137C8" w:rsidRDefault="001C22C6" w:rsidP="001C22C6">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1994: ILC Draft Statute for a court </w:t>
      </w:r>
    </w:p>
    <w:p w14:paraId="7CAA96DD" w14:textId="1563EFDC" w:rsidR="001C22C6" w:rsidRPr="005137C8" w:rsidRDefault="001C22C6" w:rsidP="001C22C6">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1998: Adoption Statute of the ICC </w:t>
      </w:r>
    </w:p>
    <w:p w14:paraId="35F57721" w14:textId="16F084F9" w:rsidR="001C22C6" w:rsidRPr="005137C8" w:rsidRDefault="001C22C6" w:rsidP="001C22C6">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US: consent of both State of nationality and the territorial requirement for Court’s jurisdiction </w:t>
      </w:r>
    </w:p>
    <w:p w14:paraId="2429FAC8" w14:textId="4D63213C" w:rsidR="001C22C6" w:rsidRPr="005137C8" w:rsidRDefault="001C22C6" w:rsidP="001C22C6">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Other states: no, </w:t>
      </w:r>
      <w:r w:rsidR="00B91CFD" w:rsidRPr="005137C8">
        <w:rPr>
          <w:rFonts w:ascii="Times New Roman" w:hAnsi="Times New Roman" w:cs="Times New Roman"/>
          <w:sz w:val="20"/>
          <w:szCs w:val="20"/>
          <w:lang w:val="en-US"/>
        </w:rPr>
        <w:t xml:space="preserve">because it did not recognize other States’ jurisdiction over their own territories and their ability to pool that jurisdiction, just as Nuremberg Tribunal had done </w:t>
      </w:r>
    </w:p>
    <w:p w14:paraId="6EFEC799" w14:textId="6CC730E0" w:rsidR="00B91CFD" w:rsidRPr="005137C8" w:rsidRDefault="00B91CFD" w:rsidP="00B91CFD">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More ambitious than the ILC draft</w:t>
      </w:r>
    </w:p>
    <w:p w14:paraId="30AAE15C" w14:textId="277D0FCB" w:rsidR="00B91CFD" w:rsidRPr="005137C8" w:rsidRDefault="00B91CFD" w:rsidP="00B91CFD">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1 July 2002: State received the requisite 60 ratifications and entered into force </w:t>
      </w:r>
    </w:p>
    <w:p w14:paraId="03D3AA0E" w14:textId="31D6AF84" w:rsidR="00B91CFD" w:rsidRPr="005137C8" w:rsidRDefault="00B91CFD" w:rsidP="00B91CFD">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Court formally into existence </w:t>
      </w:r>
    </w:p>
    <w:p w14:paraId="5B5EC113" w14:textId="77777777" w:rsidR="00B91CFD" w:rsidRPr="005137C8" w:rsidRDefault="00B91CFD" w:rsidP="00B91CFD">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lastRenderedPageBreak/>
        <w:t>Assembly of States Parties adopted important subsidiary instruments</w:t>
      </w:r>
    </w:p>
    <w:p w14:paraId="050FF1FD" w14:textId="77777777" w:rsidR="00B91CFD" w:rsidRPr="005137C8" w:rsidRDefault="00B91CFD" w:rsidP="00B91CFD">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Elements of Crimes </w:t>
      </w:r>
    </w:p>
    <w:p w14:paraId="1418377E" w14:textId="75EA2023" w:rsidR="00B91CFD" w:rsidRPr="005137C8" w:rsidRDefault="00B91CFD" w:rsidP="00B91CFD">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Rules of Procedure and Evidence (RPE)</w:t>
      </w:r>
    </w:p>
    <w:p w14:paraId="31DFDC5F" w14:textId="3F662FCA" w:rsidR="00B91CFD" w:rsidRPr="005137C8" w:rsidRDefault="00B91CFD" w:rsidP="00B91CFD">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Assembly of States Parties was created by the Statute to oversee the administration of the Court </w:t>
      </w:r>
    </w:p>
    <w:p w14:paraId="4E442AF4" w14:textId="2830B2ED" w:rsidR="00B91CFD" w:rsidRPr="005137C8" w:rsidRDefault="00B91CFD" w:rsidP="00B91CFD">
      <w:pPr>
        <w:pStyle w:val="Geenafstand"/>
        <w:rPr>
          <w:rFonts w:ascii="Times New Roman" w:hAnsi="Times New Roman" w:cs="Times New Roman"/>
          <w:sz w:val="20"/>
          <w:szCs w:val="20"/>
          <w:lang w:val="en-US"/>
        </w:rPr>
      </w:pPr>
    </w:p>
    <w:p w14:paraId="6F4CF13B" w14:textId="4D1DA773" w:rsidR="00B91CFD" w:rsidRPr="005137C8" w:rsidRDefault="00B91CFD" w:rsidP="004F16C0">
      <w:pPr>
        <w:pStyle w:val="Kop2"/>
        <w:rPr>
          <w:rFonts w:ascii="Times New Roman" w:hAnsi="Times New Roman" w:cs="Times New Roman"/>
          <w:b/>
          <w:bCs/>
          <w:color w:val="auto"/>
          <w:sz w:val="20"/>
          <w:szCs w:val="20"/>
          <w:lang w:val="en-US"/>
        </w:rPr>
      </w:pPr>
      <w:bookmarkStart w:id="3" w:name="_Toc162001579"/>
      <w:r w:rsidRPr="005137C8">
        <w:rPr>
          <w:rFonts w:ascii="Times New Roman" w:hAnsi="Times New Roman" w:cs="Times New Roman"/>
          <w:b/>
          <w:bCs/>
          <w:color w:val="auto"/>
          <w:sz w:val="20"/>
          <w:szCs w:val="20"/>
          <w:lang w:val="en-US"/>
        </w:rPr>
        <w:t>Structure and composition of the ICC</w:t>
      </w:r>
      <w:bookmarkEnd w:id="3"/>
      <w:r w:rsidRPr="005137C8">
        <w:rPr>
          <w:rFonts w:ascii="Times New Roman" w:hAnsi="Times New Roman" w:cs="Times New Roman"/>
          <w:b/>
          <w:bCs/>
          <w:color w:val="auto"/>
          <w:sz w:val="20"/>
          <w:szCs w:val="20"/>
          <w:lang w:val="en-US"/>
        </w:rPr>
        <w:t xml:space="preserve"> </w:t>
      </w:r>
    </w:p>
    <w:p w14:paraId="05ADB4B5" w14:textId="73FA33A1" w:rsidR="00B91CFD" w:rsidRPr="005137C8" w:rsidRDefault="00B91CFD" w:rsidP="00B91CFD">
      <w:pPr>
        <w:pStyle w:val="Geenafstand"/>
        <w:rPr>
          <w:rFonts w:ascii="Times New Roman" w:hAnsi="Times New Roman" w:cs="Times New Roman"/>
          <w:b/>
          <w:bCs/>
          <w:sz w:val="20"/>
          <w:szCs w:val="20"/>
          <w:lang w:val="en-US"/>
        </w:rPr>
      </w:pPr>
    </w:p>
    <w:p w14:paraId="609BAA50" w14:textId="792E3A9C" w:rsidR="00B91CFD" w:rsidRPr="005137C8" w:rsidRDefault="00D1769E" w:rsidP="00D1769E">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18 judges</w:t>
      </w:r>
    </w:p>
    <w:p w14:paraId="7D8B7EA2" w14:textId="28D1C86F" w:rsidR="00D1769E" w:rsidRPr="005137C8" w:rsidRDefault="00D1769E" w:rsidP="00D1769E">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Pre-Trial, Trial &amp; Appeals Chambers</w:t>
      </w:r>
    </w:p>
    <w:p w14:paraId="1302FFFA" w14:textId="786C96F5" w:rsidR="00D1769E" w:rsidRPr="005137C8" w:rsidRDefault="00D1769E" w:rsidP="00D1769E">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PTC: compromise between common law prosecutorial system and French system of </w:t>
      </w:r>
      <w:proofErr w:type="spellStart"/>
      <w:r w:rsidRPr="005137C8">
        <w:rPr>
          <w:rFonts w:ascii="Times New Roman" w:hAnsi="Times New Roman" w:cs="Times New Roman"/>
          <w:sz w:val="20"/>
          <w:szCs w:val="20"/>
          <w:lang w:val="en-US"/>
        </w:rPr>
        <w:t>juges</w:t>
      </w:r>
      <w:proofErr w:type="spellEnd"/>
      <w:r w:rsidRPr="005137C8">
        <w:rPr>
          <w:rFonts w:ascii="Times New Roman" w:hAnsi="Times New Roman" w:cs="Times New Roman"/>
          <w:sz w:val="20"/>
          <w:szCs w:val="20"/>
          <w:lang w:val="en-US"/>
        </w:rPr>
        <w:t xml:space="preserve"> </w:t>
      </w:r>
      <w:proofErr w:type="spellStart"/>
      <w:r w:rsidRPr="005137C8">
        <w:rPr>
          <w:rFonts w:ascii="Times New Roman" w:hAnsi="Times New Roman" w:cs="Times New Roman"/>
          <w:sz w:val="20"/>
          <w:szCs w:val="20"/>
          <w:lang w:val="en-US"/>
        </w:rPr>
        <w:t>d’instruction</w:t>
      </w:r>
      <w:proofErr w:type="spellEnd"/>
      <w:r w:rsidRPr="005137C8">
        <w:rPr>
          <w:rFonts w:ascii="Times New Roman" w:hAnsi="Times New Roman" w:cs="Times New Roman"/>
          <w:sz w:val="20"/>
          <w:szCs w:val="20"/>
          <w:lang w:val="en-US"/>
        </w:rPr>
        <w:t xml:space="preserve"> </w:t>
      </w:r>
    </w:p>
    <w:p w14:paraId="78E830A2" w14:textId="7A12A8BF" w:rsidR="00D1769E" w:rsidRPr="005137C8" w:rsidRDefault="00D1769E" w:rsidP="00D1769E">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Registry: provides non-judicial aspects of administration </w:t>
      </w:r>
    </w:p>
    <w:p w14:paraId="38E09130" w14:textId="15E77D80" w:rsidR="00D1769E" w:rsidRPr="005137C8" w:rsidRDefault="00D1769E" w:rsidP="00D1769E">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Office of the Prosecutor: carries out preliminary examinations, investigations and prosecution </w:t>
      </w:r>
    </w:p>
    <w:p w14:paraId="6CC65CBB" w14:textId="77C73FA1" w:rsidR="00D1769E" w:rsidRPr="005137C8" w:rsidRDefault="00D1769E" w:rsidP="00D1769E">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Governed by principle of objectivity = investigates incriminating and exonerating evidence equally</w:t>
      </w:r>
    </w:p>
    <w:p w14:paraId="31E0EC9D" w14:textId="79386EEB" w:rsidR="00D1769E" w:rsidRPr="005137C8" w:rsidRDefault="00D1769E" w:rsidP="00D1769E">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Assembly of States Parties: provides management oversight, sets budget, adopts subsidiary instruments and elects the judges and the Prosecutor </w:t>
      </w:r>
    </w:p>
    <w:p w14:paraId="050417C6" w14:textId="0A8884B2" w:rsidR="00D1769E" w:rsidRPr="005137C8" w:rsidRDefault="00D1769E" w:rsidP="00D1769E">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States selecting the judges must taken into account representation of the principal legal systems of the world, equitable geographical representation and a fair representation of female and male judges </w:t>
      </w:r>
    </w:p>
    <w:p w14:paraId="3257618E" w14:textId="5D464399" w:rsidR="00D1769E" w:rsidRPr="005137C8" w:rsidRDefault="00D1769E" w:rsidP="00D1769E">
      <w:pPr>
        <w:pStyle w:val="Geenafstand"/>
        <w:rPr>
          <w:rFonts w:ascii="Times New Roman" w:hAnsi="Times New Roman" w:cs="Times New Roman"/>
          <w:sz w:val="20"/>
          <w:szCs w:val="20"/>
          <w:lang w:val="en-US"/>
        </w:rPr>
      </w:pPr>
    </w:p>
    <w:p w14:paraId="6B9C3B91" w14:textId="6E128006" w:rsidR="00D1769E" w:rsidRPr="005137C8" w:rsidRDefault="00D1769E" w:rsidP="004F16C0">
      <w:pPr>
        <w:pStyle w:val="Kop2"/>
        <w:rPr>
          <w:rFonts w:ascii="Times New Roman" w:hAnsi="Times New Roman" w:cs="Times New Roman"/>
          <w:b/>
          <w:bCs/>
          <w:color w:val="auto"/>
          <w:sz w:val="20"/>
          <w:szCs w:val="20"/>
          <w:lang w:val="en-US"/>
        </w:rPr>
      </w:pPr>
      <w:bookmarkStart w:id="4" w:name="_Toc162001580"/>
      <w:r w:rsidRPr="005137C8">
        <w:rPr>
          <w:rFonts w:ascii="Times New Roman" w:hAnsi="Times New Roman" w:cs="Times New Roman"/>
          <w:b/>
          <w:bCs/>
          <w:color w:val="auto"/>
          <w:sz w:val="20"/>
          <w:szCs w:val="20"/>
          <w:lang w:val="en-US"/>
        </w:rPr>
        <w:t>Crimes within the jurisdiction of the ICC</w:t>
      </w:r>
      <w:bookmarkEnd w:id="4"/>
      <w:r w:rsidRPr="005137C8">
        <w:rPr>
          <w:rFonts w:ascii="Times New Roman" w:hAnsi="Times New Roman" w:cs="Times New Roman"/>
          <w:b/>
          <w:bCs/>
          <w:color w:val="auto"/>
          <w:sz w:val="20"/>
          <w:szCs w:val="20"/>
          <w:lang w:val="en-US"/>
        </w:rPr>
        <w:t xml:space="preserve"> </w:t>
      </w:r>
    </w:p>
    <w:p w14:paraId="56C658D2" w14:textId="124A46D6" w:rsidR="00D1769E" w:rsidRPr="005137C8" w:rsidRDefault="00D1769E" w:rsidP="00D1769E">
      <w:pPr>
        <w:pStyle w:val="Geenafstand"/>
        <w:rPr>
          <w:rFonts w:ascii="Times New Roman" w:hAnsi="Times New Roman" w:cs="Times New Roman"/>
          <w:b/>
          <w:bCs/>
          <w:sz w:val="20"/>
          <w:szCs w:val="20"/>
          <w:lang w:val="en-US"/>
        </w:rPr>
      </w:pPr>
    </w:p>
    <w:p w14:paraId="468C2B5A" w14:textId="656DCCBF" w:rsidR="00D1769E" w:rsidRPr="005137C8" w:rsidRDefault="00D1769E" w:rsidP="00D1769E">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The Court has jurisdiction over the most serious crimes of international concern:</w:t>
      </w:r>
    </w:p>
    <w:p w14:paraId="4054A808" w14:textId="624C5DC6" w:rsidR="00D1769E" w:rsidRPr="005137C8" w:rsidRDefault="00D1769E" w:rsidP="00D1769E">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Genocide, crimes against humanity, war crimes and aggression </w:t>
      </w:r>
    </w:p>
    <w:p w14:paraId="26B651EB" w14:textId="05078E98" w:rsidR="00D1769E" w:rsidRPr="005137C8" w:rsidRDefault="00D1769E" w:rsidP="00D1769E">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Article 5</w:t>
      </w:r>
    </w:p>
    <w:p w14:paraId="0DF61AF7" w14:textId="25EC685E" w:rsidR="00D1769E" w:rsidRPr="005137C8" w:rsidRDefault="00D1769E" w:rsidP="00D1769E">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Elements of Crimes guide the Court in interpretation and application of the offences </w:t>
      </w:r>
    </w:p>
    <w:p w14:paraId="796CACE5" w14:textId="6971F56A" w:rsidR="00D1769E" w:rsidRPr="005137C8" w:rsidRDefault="00D1769E" w:rsidP="00D1769E">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Largely conservative definitions of the crime: </w:t>
      </w:r>
      <w:proofErr w:type="spellStart"/>
      <w:r w:rsidRPr="005137C8">
        <w:rPr>
          <w:rFonts w:ascii="Times New Roman" w:hAnsi="Times New Roman" w:cs="Times New Roman"/>
          <w:sz w:val="20"/>
          <w:szCs w:val="20"/>
          <w:lang w:val="en-US"/>
        </w:rPr>
        <w:t>cus</w:t>
      </w:r>
      <w:proofErr w:type="spellEnd"/>
      <w:r w:rsidRPr="005137C8">
        <w:rPr>
          <w:rFonts w:ascii="Times New Roman" w:hAnsi="Times New Roman" w:cs="Times New Roman"/>
          <w:sz w:val="20"/>
          <w:szCs w:val="20"/>
          <w:lang w:val="en-US"/>
        </w:rPr>
        <w:t xml:space="preserve"> aim was codification of existing customary law </w:t>
      </w:r>
    </w:p>
    <w:p w14:paraId="3E94B28B" w14:textId="6841D058" w:rsidR="00D1769E" w:rsidRPr="005137C8" w:rsidRDefault="00D1769E" w:rsidP="00D1769E">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But also helped develop customary law: crystallizing and clarifying certain provisions</w:t>
      </w:r>
    </w:p>
    <w:p w14:paraId="3FE2B90E" w14:textId="54D32897" w:rsidR="00D1769E" w:rsidRPr="005137C8" w:rsidRDefault="00D1769E" w:rsidP="00D1769E">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But also some provisions that are not as extensive as customary law </w:t>
      </w:r>
    </w:p>
    <w:p w14:paraId="43C9143A" w14:textId="73AE5F09" w:rsidR="00D1769E" w:rsidRPr="005137C8" w:rsidRDefault="00D1769E" w:rsidP="00D1769E">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E.g., the provision on child soldiers </w:t>
      </w:r>
    </w:p>
    <w:p w14:paraId="0380E44E" w14:textId="371402C6" w:rsidR="00D1769E" w:rsidRPr="005137C8" w:rsidRDefault="00D1769E" w:rsidP="00D1769E">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Article 10 attempts to address this point: provides that the Statute does not limit or prejudice existing or developing rules of IL for purposes other than this Statute </w:t>
      </w:r>
    </w:p>
    <w:p w14:paraId="15BB4517" w14:textId="24CFA769" w:rsidR="00D1769E" w:rsidRPr="005137C8" w:rsidRDefault="004C15F1" w:rsidP="00D1769E">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Court must apply the provision in the Statute even if customary law creates wider offences </w:t>
      </w:r>
    </w:p>
    <w:p w14:paraId="4D563F69" w14:textId="00CB77F0" w:rsidR="004C15F1" w:rsidRPr="005137C8" w:rsidRDefault="004C15F1" w:rsidP="004C15F1">
      <w:pPr>
        <w:pStyle w:val="Geenafstand"/>
        <w:rPr>
          <w:rFonts w:ascii="Times New Roman" w:hAnsi="Times New Roman" w:cs="Times New Roman"/>
          <w:sz w:val="20"/>
          <w:szCs w:val="20"/>
          <w:lang w:val="en-US"/>
        </w:rPr>
      </w:pPr>
    </w:p>
    <w:p w14:paraId="18C4EF08" w14:textId="72301856" w:rsidR="004C15F1" w:rsidRPr="005137C8" w:rsidRDefault="004C15F1" w:rsidP="004C15F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Sources that the Court can apply, Article 21:</w:t>
      </w:r>
    </w:p>
    <w:p w14:paraId="3A228B09" w14:textId="11974D06" w:rsidR="004C15F1" w:rsidRPr="005137C8" w:rsidRDefault="004C15F1" w:rsidP="004C15F1">
      <w:pPr>
        <w:pStyle w:val="Geenafstand"/>
        <w:numPr>
          <w:ilvl w:val="0"/>
          <w:numId w:val="3"/>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The Statute </w:t>
      </w:r>
    </w:p>
    <w:p w14:paraId="7472A6E2" w14:textId="0D800A2B" w:rsidR="004C15F1" w:rsidRPr="005137C8" w:rsidRDefault="004C15F1" w:rsidP="004C15F1">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Assisted by subsidiary instruments: the Elements of Crimes and the Rules of Procedure and Evidence </w:t>
      </w:r>
    </w:p>
    <w:p w14:paraId="27A0B25D" w14:textId="03ACA93B" w:rsidR="004C15F1" w:rsidRPr="005137C8" w:rsidRDefault="004C15F1" w:rsidP="004C15F1">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As long as those provisions are not found to be inconsistent with the Statute by the Court</w:t>
      </w:r>
    </w:p>
    <w:p w14:paraId="11E4E5F2" w14:textId="68A4CCAD" w:rsidR="004C15F1" w:rsidRPr="005137C8" w:rsidRDefault="004C15F1" w:rsidP="004C15F1">
      <w:pPr>
        <w:pStyle w:val="Geenafstand"/>
        <w:numPr>
          <w:ilvl w:val="0"/>
          <w:numId w:val="3"/>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Relevant treaties and rules of international law </w:t>
      </w:r>
    </w:p>
    <w:p w14:paraId="154D005C" w14:textId="4D991194" w:rsidR="004C15F1" w:rsidRPr="005137C8" w:rsidRDefault="004C15F1" w:rsidP="004C15F1">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When there is still a lacuna in the relevant provisions </w:t>
      </w:r>
    </w:p>
    <w:p w14:paraId="04444432" w14:textId="7089A6F1" w:rsidR="004C15F1" w:rsidRPr="005137C8" w:rsidRDefault="004C15F1" w:rsidP="004C15F1">
      <w:pPr>
        <w:pStyle w:val="Geenafstand"/>
        <w:numPr>
          <w:ilvl w:val="0"/>
          <w:numId w:val="3"/>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General principles of law </w:t>
      </w:r>
    </w:p>
    <w:p w14:paraId="6BD65918" w14:textId="0447D9B5" w:rsidR="004C15F1" w:rsidRPr="005137C8" w:rsidRDefault="004C15F1" w:rsidP="004C15F1">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 rules common to the legal systems of the world </w:t>
      </w:r>
    </w:p>
    <w:p w14:paraId="53779918" w14:textId="4342D662" w:rsidR="004C15F1" w:rsidRPr="005137C8" w:rsidRDefault="004C15F1" w:rsidP="004C15F1">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ICC Statute, Art. 21(1)(c); ICC PTC, Al Bashir Arrest Warrant, para. 44 </w:t>
      </w:r>
    </w:p>
    <w:p w14:paraId="76274FC1" w14:textId="5D2B9D5E" w:rsidR="004C15F1" w:rsidRPr="005137C8" w:rsidRDefault="004C15F1" w:rsidP="004C15F1">
      <w:pPr>
        <w:pStyle w:val="Geenafstand"/>
        <w:rPr>
          <w:rFonts w:ascii="Times New Roman" w:hAnsi="Times New Roman" w:cs="Times New Roman"/>
          <w:sz w:val="20"/>
          <w:szCs w:val="20"/>
          <w:lang w:val="en-US"/>
        </w:rPr>
      </w:pPr>
    </w:p>
    <w:p w14:paraId="6D40FB88" w14:textId="0EADFB00" w:rsidR="004C15F1" w:rsidRPr="005137C8" w:rsidRDefault="004C15F1" w:rsidP="004F16C0">
      <w:pPr>
        <w:pStyle w:val="Kop2"/>
        <w:rPr>
          <w:rFonts w:ascii="Times New Roman" w:hAnsi="Times New Roman" w:cs="Times New Roman"/>
          <w:b/>
          <w:bCs/>
          <w:color w:val="auto"/>
          <w:sz w:val="20"/>
          <w:szCs w:val="20"/>
          <w:lang w:val="en-US"/>
        </w:rPr>
      </w:pPr>
      <w:bookmarkStart w:id="5" w:name="_Toc162001581"/>
      <w:r w:rsidRPr="005137C8">
        <w:rPr>
          <w:rFonts w:ascii="Times New Roman" w:hAnsi="Times New Roman" w:cs="Times New Roman"/>
          <w:b/>
          <w:bCs/>
          <w:color w:val="auto"/>
          <w:sz w:val="20"/>
          <w:szCs w:val="20"/>
          <w:lang w:val="en-US"/>
        </w:rPr>
        <w:t>Jurisdiction</w:t>
      </w:r>
      <w:bookmarkEnd w:id="5"/>
      <w:r w:rsidRPr="005137C8">
        <w:rPr>
          <w:rFonts w:ascii="Times New Roman" w:hAnsi="Times New Roman" w:cs="Times New Roman"/>
          <w:b/>
          <w:bCs/>
          <w:color w:val="auto"/>
          <w:sz w:val="20"/>
          <w:szCs w:val="20"/>
          <w:lang w:val="en-US"/>
        </w:rPr>
        <w:t xml:space="preserve"> </w:t>
      </w:r>
    </w:p>
    <w:p w14:paraId="4382DDC1" w14:textId="0E821C25" w:rsidR="004C15F1" w:rsidRPr="005137C8" w:rsidRDefault="004C15F1" w:rsidP="004C15F1">
      <w:pPr>
        <w:pStyle w:val="Geenafstand"/>
        <w:rPr>
          <w:rFonts w:ascii="Times New Roman" w:hAnsi="Times New Roman" w:cs="Times New Roman"/>
          <w:b/>
          <w:bCs/>
          <w:sz w:val="20"/>
          <w:szCs w:val="20"/>
          <w:lang w:val="en-US"/>
        </w:rPr>
      </w:pPr>
    </w:p>
    <w:p w14:paraId="307E618D" w14:textId="2F404EC4" w:rsidR="004C15F1" w:rsidRPr="005137C8" w:rsidRDefault="004C15F1" w:rsidP="004F16C0">
      <w:pPr>
        <w:pStyle w:val="Kop3"/>
        <w:rPr>
          <w:rFonts w:ascii="Times New Roman" w:hAnsi="Times New Roman" w:cs="Times New Roman"/>
          <w:b/>
          <w:bCs/>
          <w:i/>
          <w:iCs/>
          <w:color w:val="auto"/>
          <w:sz w:val="20"/>
          <w:szCs w:val="20"/>
          <w:lang w:val="en-US"/>
        </w:rPr>
      </w:pPr>
      <w:bookmarkStart w:id="6" w:name="_Toc162001582"/>
      <w:r w:rsidRPr="005137C8">
        <w:rPr>
          <w:rFonts w:ascii="Times New Roman" w:hAnsi="Times New Roman" w:cs="Times New Roman"/>
          <w:b/>
          <w:bCs/>
          <w:i/>
          <w:iCs/>
          <w:color w:val="auto"/>
          <w:sz w:val="20"/>
          <w:szCs w:val="20"/>
          <w:lang w:val="en-US"/>
        </w:rPr>
        <w:t>Personal and territorial jurisdiction</w:t>
      </w:r>
      <w:bookmarkEnd w:id="6"/>
    </w:p>
    <w:p w14:paraId="511A8334" w14:textId="01283F1B" w:rsidR="004C15F1" w:rsidRPr="005137C8" w:rsidRDefault="004C15F1" w:rsidP="004C15F1">
      <w:pPr>
        <w:pStyle w:val="Geenafstand"/>
        <w:rPr>
          <w:rFonts w:ascii="Times New Roman" w:hAnsi="Times New Roman" w:cs="Times New Roman"/>
          <w:b/>
          <w:bCs/>
          <w:sz w:val="20"/>
          <w:szCs w:val="20"/>
          <w:lang w:val="en-US"/>
        </w:rPr>
      </w:pPr>
    </w:p>
    <w:p w14:paraId="0009A0CA" w14:textId="44B43303" w:rsidR="004C15F1" w:rsidRPr="005137C8" w:rsidRDefault="004C15F1" w:rsidP="004F16C0">
      <w:pPr>
        <w:pStyle w:val="Kop4"/>
        <w:rPr>
          <w:rFonts w:ascii="Times New Roman" w:hAnsi="Times New Roman" w:cs="Times New Roman"/>
          <w:color w:val="auto"/>
          <w:sz w:val="20"/>
          <w:szCs w:val="20"/>
          <w:lang w:val="en-US"/>
        </w:rPr>
      </w:pPr>
      <w:bookmarkStart w:id="7" w:name="_Toc162001583"/>
      <w:r w:rsidRPr="005137C8">
        <w:rPr>
          <w:rFonts w:ascii="Times New Roman" w:hAnsi="Times New Roman" w:cs="Times New Roman"/>
          <w:color w:val="auto"/>
          <w:sz w:val="20"/>
          <w:szCs w:val="20"/>
          <w:lang w:val="en-US"/>
        </w:rPr>
        <w:t>Territorial and active nationality jurisdiction</w:t>
      </w:r>
      <w:bookmarkEnd w:id="7"/>
      <w:r w:rsidRPr="005137C8">
        <w:rPr>
          <w:rFonts w:ascii="Times New Roman" w:hAnsi="Times New Roman" w:cs="Times New Roman"/>
          <w:color w:val="auto"/>
          <w:sz w:val="20"/>
          <w:szCs w:val="20"/>
          <w:lang w:val="en-US"/>
        </w:rPr>
        <w:t xml:space="preserve"> </w:t>
      </w:r>
    </w:p>
    <w:p w14:paraId="5015C83D" w14:textId="6EAFB74E" w:rsidR="004C15F1" w:rsidRPr="005137C8" w:rsidRDefault="004C15F1" w:rsidP="004C15F1">
      <w:pPr>
        <w:pStyle w:val="Geenafstand"/>
        <w:rPr>
          <w:rFonts w:ascii="Times New Roman" w:hAnsi="Times New Roman" w:cs="Times New Roman"/>
          <w:b/>
          <w:bCs/>
          <w:i/>
          <w:iCs/>
          <w:sz w:val="20"/>
          <w:szCs w:val="20"/>
          <w:lang w:val="en-US"/>
        </w:rPr>
      </w:pPr>
    </w:p>
    <w:p w14:paraId="661821CC" w14:textId="55AA169C" w:rsidR="004C15F1" w:rsidRPr="005137C8" w:rsidRDefault="004C15F1" w:rsidP="004C15F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National systems have universal jurisdiction over serious international crimes: they can prosecute such crimes regardless of where they were committed</w:t>
      </w:r>
    </w:p>
    <w:p w14:paraId="79323583" w14:textId="5BE45F6B" w:rsidR="004C15F1" w:rsidRPr="005137C8" w:rsidRDefault="004C15F1" w:rsidP="004C15F1">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Some wanted the same universal jurisdiction for the ICC </w:t>
      </w:r>
    </w:p>
    <w:p w14:paraId="632D79CA" w14:textId="62A62621" w:rsidR="004C15F1" w:rsidRPr="005137C8" w:rsidRDefault="004C15F1" w:rsidP="004C15F1">
      <w:pPr>
        <w:pStyle w:val="Geenafstand"/>
        <w:rPr>
          <w:rFonts w:ascii="Times New Roman" w:hAnsi="Times New Roman" w:cs="Times New Roman"/>
          <w:sz w:val="20"/>
          <w:szCs w:val="20"/>
          <w:lang w:val="en-US"/>
        </w:rPr>
      </w:pPr>
    </w:p>
    <w:p w14:paraId="1B11A179" w14:textId="4BE171EA" w:rsidR="004C15F1" w:rsidRPr="005137C8" w:rsidRDefault="004C15F1" w:rsidP="004C15F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But territorial and nationality-based jurisdiction basis for ICC jurisdiction</w:t>
      </w:r>
    </w:p>
    <w:p w14:paraId="777983D1" w14:textId="67590470" w:rsidR="004C15F1" w:rsidRPr="005137C8" w:rsidRDefault="004C15F1" w:rsidP="004C15F1">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Territory of States accepting the Court’s jurisdiction; or</w:t>
      </w:r>
    </w:p>
    <w:p w14:paraId="7242A5CC" w14:textId="50140896" w:rsidR="004C15F1" w:rsidRPr="005137C8" w:rsidRDefault="004C15F1" w:rsidP="004C15F1">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Committed </w:t>
      </w:r>
      <w:r w:rsidR="00D25EA4" w:rsidRPr="005137C8">
        <w:rPr>
          <w:rFonts w:ascii="Times New Roman" w:hAnsi="Times New Roman" w:cs="Times New Roman"/>
          <w:sz w:val="20"/>
          <w:szCs w:val="20"/>
          <w:lang w:val="en-US"/>
        </w:rPr>
        <w:t>by nationals of State accepting the Court’s jurisdiction</w:t>
      </w:r>
    </w:p>
    <w:p w14:paraId="2B9A3AE9" w14:textId="69A43B0B" w:rsidR="00D25EA4" w:rsidRPr="005137C8" w:rsidRDefault="00D25EA4" w:rsidP="004C15F1">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lastRenderedPageBreak/>
        <w:t xml:space="preserve">Two most uncontroversial bases for jurisdiction in IL </w:t>
      </w:r>
    </w:p>
    <w:p w14:paraId="5C79FF3E" w14:textId="5D0C2570" w:rsidR="00D25EA4" w:rsidRPr="005137C8" w:rsidRDefault="00D25EA4" w:rsidP="004C15F1">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Article 12 </w:t>
      </w:r>
    </w:p>
    <w:p w14:paraId="360510FB" w14:textId="7B69381C" w:rsidR="00D25EA4" w:rsidRPr="005137C8" w:rsidRDefault="00D25EA4" w:rsidP="00D25EA4">
      <w:pPr>
        <w:pStyle w:val="Geenafstand"/>
        <w:rPr>
          <w:rFonts w:ascii="Times New Roman" w:hAnsi="Times New Roman" w:cs="Times New Roman"/>
          <w:sz w:val="20"/>
          <w:szCs w:val="20"/>
          <w:lang w:val="en-US"/>
        </w:rPr>
      </w:pPr>
    </w:p>
    <w:p w14:paraId="0E9A7C97" w14:textId="3CC70EFE" w:rsidR="00D25EA4" w:rsidRPr="005137C8" w:rsidRDefault="00D25EA4" w:rsidP="004F16C0">
      <w:pPr>
        <w:pStyle w:val="Kop5"/>
        <w:rPr>
          <w:rFonts w:ascii="Times New Roman" w:hAnsi="Times New Roman" w:cs="Times New Roman"/>
          <w:color w:val="auto"/>
          <w:sz w:val="20"/>
          <w:szCs w:val="20"/>
          <w:lang w:val="en-US"/>
        </w:rPr>
      </w:pPr>
      <w:bookmarkStart w:id="8" w:name="_Toc162001584"/>
      <w:r w:rsidRPr="005137C8">
        <w:rPr>
          <w:rFonts w:ascii="Times New Roman" w:hAnsi="Times New Roman" w:cs="Times New Roman"/>
          <w:color w:val="auto"/>
          <w:sz w:val="20"/>
          <w:szCs w:val="20"/>
          <w:lang w:val="en-US"/>
        </w:rPr>
        <w:t>How states accept jurisdiction</w:t>
      </w:r>
      <w:bookmarkEnd w:id="8"/>
      <w:r w:rsidRPr="005137C8">
        <w:rPr>
          <w:rFonts w:ascii="Times New Roman" w:hAnsi="Times New Roman" w:cs="Times New Roman"/>
          <w:color w:val="auto"/>
          <w:sz w:val="20"/>
          <w:szCs w:val="20"/>
          <w:lang w:val="en-US"/>
        </w:rPr>
        <w:t xml:space="preserve"> </w:t>
      </w:r>
    </w:p>
    <w:p w14:paraId="3B97067B" w14:textId="04748568" w:rsidR="00D25EA4" w:rsidRPr="005137C8" w:rsidRDefault="00D25EA4" w:rsidP="00D25EA4">
      <w:pPr>
        <w:pStyle w:val="Geenafstand"/>
        <w:rPr>
          <w:rFonts w:ascii="Times New Roman" w:hAnsi="Times New Roman" w:cs="Times New Roman"/>
          <w:b/>
          <w:bCs/>
          <w:sz w:val="20"/>
          <w:szCs w:val="20"/>
          <w:lang w:val="en-US"/>
        </w:rPr>
      </w:pPr>
    </w:p>
    <w:p w14:paraId="052E93BE" w14:textId="638CDD55" w:rsidR="00D25EA4" w:rsidRPr="005137C8" w:rsidRDefault="00D25EA4" w:rsidP="00D25EA4">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States can accept the Court’s jurisdiction in two ways:</w:t>
      </w:r>
    </w:p>
    <w:p w14:paraId="2E13FFA4" w14:textId="3F3A8912" w:rsidR="00D25EA4" w:rsidRPr="005137C8" w:rsidRDefault="00D25EA4" w:rsidP="00D25EA4">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By becoming States Parties; or </w:t>
      </w:r>
    </w:p>
    <w:p w14:paraId="43A94C6F" w14:textId="559A7AA7" w:rsidR="00D25EA4" w:rsidRPr="005137C8" w:rsidRDefault="00D25EA4" w:rsidP="00D25EA4">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By issuing a declaration accepting jurisdiction </w:t>
      </w:r>
    </w:p>
    <w:p w14:paraId="22603CB3" w14:textId="6105654F" w:rsidR="00D25EA4" w:rsidRPr="005137C8" w:rsidRDefault="00D25EA4" w:rsidP="00D25EA4">
      <w:pPr>
        <w:pStyle w:val="Geenafstand"/>
        <w:rPr>
          <w:rFonts w:ascii="Times New Roman" w:hAnsi="Times New Roman" w:cs="Times New Roman"/>
          <w:sz w:val="20"/>
          <w:szCs w:val="20"/>
          <w:lang w:val="en-US"/>
        </w:rPr>
      </w:pPr>
    </w:p>
    <w:p w14:paraId="2BE24304" w14:textId="5C4F8EEF" w:rsidR="00D25EA4" w:rsidRPr="005137C8" w:rsidRDefault="00D25EA4" w:rsidP="00D25EA4">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Under ICL draft Statute, opt-in model: State could ratify the Statute and then those the crimes for which it would recognize the Court’s jurisdiction </w:t>
      </w:r>
    </w:p>
    <w:p w14:paraId="732B5A5C" w14:textId="27BF1651" w:rsidR="00D25EA4" w:rsidRPr="005137C8" w:rsidRDefault="00D25EA4" w:rsidP="00D25EA4">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But ICC, automatic jurisdiction: upon ratification a State signifies its acceptance of jurisdiction for all core crimes </w:t>
      </w:r>
    </w:p>
    <w:p w14:paraId="07905BC7" w14:textId="77777777" w:rsidR="00D25EA4" w:rsidRPr="005137C8" w:rsidRDefault="00D25EA4" w:rsidP="00D25EA4">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Exceptions: </w:t>
      </w:r>
    </w:p>
    <w:p w14:paraId="68C7F62B" w14:textId="089642E1" w:rsidR="00D25EA4" w:rsidRPr="005137C8" w:rsidRDefault="00D25EA4" w:rsidP="00D25EA4">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 State, upon ratification, is allowed to not accept the jurisdiction of the ICC over war crimes for a period of seven years </w:t>
      </w:r>
    </w:p>
    <w:p w14:paraId="036E66CA" w14:textId="60A6B97C" w:rsidR="00D25EA4" w:rsidRPr="005137C8" w:rsidRDefault="00D25EA4" w:rsidP="00D25EA4">
      <w:pPr>
        <w:pStyle w:val="Geenafstand"/>
        <w:numPr>
          <w:ilvl w:val="2"/>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Article 124 </w:t>
      </w:r>
    </w:p>
    <w:p w14:paraId="7726C4A1" w14:textId="7BE12097" w:rsidR="00D25EA4" w:rsidRPr="005137C8" w:rsidRDefault="00D25EA4" w:rsidP="00D25EA4">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Crime of aggression: opt-in system</w:t>
      </w:r>
    </w:p>
    <w:p w14:paraId="06AC3526" w14:textId="79D988F9" w:rsidR="00D25EA4" w:rsidRPr="005137C8" w:rsidRDefault="00D25EA4" w:rsidP="00D25EA4">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Non-State party is allowed to declare that it accepts the jurisdiction of the Court as well as the obligation to cooperate fully </w:t>
      </w:r>
    </w:p>
    <w:p w14:paraId="2968C1F4" w14:textId="4660CB0D" w:rsidR="00D25EA4" w:rsidRPr="005137C8" w:rsidRDefault="00D25EA4" w:rsidP="00D25EA4">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Article 12(3)</w:t>
      </w:r>
    </w:p>
    <w:p w14:paraId="5FACB12B" w14:textId="77777777" w:rsidR="00D25EA4" w:rsidRPr="005137C8" w:rsidRDefault="00D25EA4" w:rsidP="00D25EA4">
      <w:pPr>
        <w:pStyle w:val="Geenafstand"/>
        <w:rPr>
          <w:rFonts w:ascii="Times New Roman" w:hAnsi="Times New Roman" w:cs="Times New Roman"/>
          <w:b/>
          <w:bCs/>
          <w:i/>
          <w:iCs/>
          <w:sz w:val="20"/>
          <w:szCs w:val="20"/>
          <w:lang w:val="en-US"/>
        </w:rPr>
      </w:pPr>
    </w:p>
    <w:p w14:paraId="0A5A98C1" w14:textId="5B90DE4A" w:rsidR="00D25EA4" w:rsidRPr="005137C8" w:rsidRDefault="00D25EA4" w:rsidP="004F16C0">
      <w:pPr>
        <w:pStyle w:val="Kop5"/>
        <w:rPr>
          <w:rFonts w:ascii="Times New Roman" w:hAnsi="Times New Roman" w:cs="Times New Roman"/>
          <w:color w:val="auto"/>
          <w:sz w:val="20"/>
          <w:szCs w:val="20"/>
          <w:lang w:val="en-US"/>
        </w:rPr>
      </w:pPr>
      <w:bookmarkStart w:id="9" w:name="_Toc162001585"/>
      <w:r w:rsidRPr="005137C8">
        <w:rPr>
          <w:rFonts w:ascii="Times New Roman" w:hAnsi="Times New Roman" w:cs="Times New Roman"/>
          <w:color w:val="auto"/>
          <w:sz w:val="20"/>
          <w:szCs w:val="20"/>
          <w:lang w:val="en-US"/>
        </w:rPr>
        <w:t>Security Council referrals</w:t>
      </w:r>
      <w:bookmarkEnd w:id="9"/>
      <w:r w:rsidRPr="005137C8">
        <w:rPr>
          <w:rFonts w:ascii="Times New Roman" w:hAnsi="Times New Roman" w:cs="Times New Roman"/>
          <w:color w:val="auto"/>
          <w:sz w:val="20"/>
          <w:szCs w:val="20"/>
          <w:lang w:val="en-US"/>
        </w:rPr>
        <w:t xml:space="preserve"> </w:t>
      </w:r>
    </w:p>
    <w:p w14:paraId="5E7D3559" w14:textId="7F15BB39" w:rsidR="00D25EA4" w:rsidRPr="005137C8" w:rsidRDefault="00D25EA4" w:rsidP="00D25EA4">
      <w:pPr>
        <w:pStyle w:val="Geenafstand"/>
        <w:rPr>
          <w:rFonts w:ascii="Times New Roman" w:hAnsi="Times New Roman" w:cs="Times New Roman"/>
          <w:sz w:val="20"/>
          <w:szCs w:val="20"/>
          <w:lang w:val="en-US"/>
        </w:rPr>
      </w:pPr>
    </w:p>
    <w:p w14:paraId="7FBC7C87" w14:textId="47760DDC" w:rsidR="00D25EA4" w:rsidRPr="005137C8" w:rsidRDefault="004420B8" w:rsidP="00D25EA4">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Additionally, the Court has jurisdiction where a situation has been referred to the Court by the Security Council under Chapter VII of the UN Charter </w:t>
      </w:r>
    </w:p>
    <w:p w14:paraId="16FE9D59" w14:textId="738E57AD" w:rsidR="004420B8" w:rsidRPr="005137C8" w:rsidRDefault="004420B8" w:rsidP="004420B8">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Maintaining international peace and security </w:t>
      </w:r>
    </w:p>
    <w:p w14:paraId="36C68B46" w14:textId="11836B8F" w:rsidR="004420B8" w:rsidRPr="005137C8" w:rsidRDefault="004420B8" w:rsidP="004420B8">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Jurisdiction even over crimes committed on the territory or by the nationals of non-party States </w:t>
      </w:r>
    </w:p>
    <w:p w14:paraId="79C1F868" w14:textId="60866F31" w:rsidR="004420B8" w:rsidRPr="005137C8" w:rsidRDefault="004420B8" w:rsidP="004420B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Same power UNSC has used to create ad hoc Tribunals, but instead of creating a new institution from scratch, it refers the situation to the existing facility of the ICC </w:t>
      </w:r>
    </w:p>
    <w:p w14:paraId="206486F7" w14:textId="4B9A753E" w:rsidR="004420B8" w:rsidRPr="005137C8" w:rsidRDefault="004420B8" w:rsidP="004420B8">
      <w:pPr>
        <w:pStyle w:val="Geenafstand"/>
        <w:rPr>
          <w:rFonts w:ascii="Times New Roman" w:hAnsi="Times New Roman" w:cs="Times New Roman"/>
          <w:sz w:val="20"/>
          <w:szCs w:val="20"/>
          <w:lang w:val="en-US"/>
        </w:rPr>
      </w:pPr>
    </w:p>
    <w:p w14:paraId="7F90983F" w14:textId="251B53C6" w:rsidR="004420B8" w:rsidRPr="005137C8" w:rsidRDefault="004420B8" w:rsidP="004F16C0">
      <w:pPr>
        <w:pStyle w:val="Kop3"/>
        <w:rPr>
          <w:rFonts w:ascii="Times New Roman" w:hAnsi="Times New Roman" w:cs="Times New Roman"/>
          <w:b/>
          <w:bCs/>
          <w:i/>
          <w:iCs/>
          <w:color w:val="auto"/>
          <w:sz w:val="20"/>
          <w:szCs w:val="20"/>
          <w:lang w:val="en-US"/>
        </w:rPr>
      </w:pPr>
      <w:bookmarkStart w:id="10" w:name="_Toc162001586"/>
      <w:r w:rsidRPr="005137C8">
        <w:rPr>
          <w:rFonts w:ascii="Times New Roman" w:hAnsi="Times New Roman" w:cs="Times New Roman"/>
          <w:b/>
          <w:bCs/>
          <w:i/>
          <w:iCs/>
          <w:color w:val="auto"/>
          <w:sz w:val="20"/>
          <w:szCs w:val="20"/>
          <w:lang w:val="en-US"/>
        </w:rPr>
        <w:t>Temporal jurisdiction</w:t>
      </w:r>
      <w:bookmarkEnd w:id="10"/>
      <w:r w:rsidRPr="005137C8">
        <w:rPr>
          <w:rFonts w:ascii="Times New Roman" w:hAnsi="Times New Roman" w:cs="Times New Roman"/>
          <w:b/>
          <w:bCs/>
          <w:i/>
          <w:iCs/>
          <w:color w:val="auto"/>
          <w:sz w:val="20"/>
          <w:szCs w:val="20"/>
          <w:lang w:val="en-US"/>
        </w:rPr>
        <w:t xml:space="preserve"> </w:t>
      </w:r>
    </w:p>
    <w:p w14:paraId="24699B3D" w14:textId="02753181" w:rsidR="004420B8" w:rsidRPr="005137C8" w:rsidRDefault="004420B8" w:rsidP="004420B8">
      <w:pPr>
        <w:pStyle w:val="Geenafstand"/>
        <w:rPr>
          <w:rFonts w:ascii="Times New Roman" w:hAnsi="Times New Roman" w:cs="Times New Roman"/>
          <w:b/>
          <w:bCs/>
          <w:sz w:val="20"/>
          <w:szCs w:val="20"/>
          <w:lang w:val="en-US"/>
        </w:rPr>
      </w:pPr>
    </w:p>
    <w:p w14:paraId="64F8DA22" w14:textId="3C669F02" w:rsidR="004420B8" w:rsidRPr="005137C8" w:rsidRDefault="004420B8" w:rsidP="004420B8">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No jurisdiction over offences committed before entry into force of the Statute</w:t>
      </w:r>
    </w:p>
    <w:p w14:paraId="47EEE84B" w14:textId="5ED7B434" w:rsidR="004420B8" w:rsidRPr="005137C8" w:rsidRDefault="004420B8" w:rsidP="004420B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1 July 2002 </w:t>
      </w:r>
    </w:p>
    <w:p w14:paraId="14291B51" w14:textId="2758DE7F" w:rsidR="004420B8" w:rsidRPr="005137C8" w:rsidRDefault="004420B8" w:rsidP="004420B8">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If a State becomes a party to the Statute, the jurisdiction is only with respect to crimes committed after the Statute has entered into force for that State </w:t>
      </w:r>
    </w:p>
    <w:p w14:paraId="175C8295" w14:textId="1D36DA99" w:rsidR="004420B8" w:rsidRPr="005137C8" w:rsidRDefault="004420B8" w:rsidP="004420B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Article 11</w:t>
      </w:r>
    </w:p>
    <w:p w14:paraId="5C6CEBA2" w14:textId="13193952" w:rsidR="009F1812" w:rsidRPr="005137C8" w:rsidRDefault="009F1812" w:rsidP="004420B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State may make declaration under Article 12(3) to fill this temporal gap</w:t>
      </w:r>
    </w:p>
    <w:p w14:paraId="49B8C226" w14:textId="4FFD10F5" w:rsidR="009F1812" w:rsidRPr="005137C8" w:rsidRDefault="009F1812" w:rsidP="009F1812">
      <w:pPr>
        <w:pStyle w:val="Geenafstand"/>
        <w:rPr>
          <w:rFonts w:ascii="Times New Roman" w:hAnsi="Times New Roman" w:cs="Times New Roman"/>
          <w:sz w:val="20"/>
          <w:szCs w:val="20"/>
          <w:lang w:val="en-US"/>
        </w:rPr>
      </w:pPr>
    </w:p>
    <w:p w14:paraId="3A806916" w14:textId="70F1652C" w:rsidR="009F1812" w:rsidRPr="005137C8" w:rsidRDefault="009F1812" w:rsidP="004F16C0">
      <w:pPr>
        <w:pStyle w:val="Kop3"/>
        <w:rPr>
          <w:rFonts w:ascii="Times New Roman" w:hAnsi="Times New Roman" w:cs="Times New Roman"/>
          <w:b/>
          <w:bCs/>
          <w:i/>
          <w:iCs/>
          <w:color w:val="auto"/>
          <w:sz w:val="20"/>
          <w:szCs w:val="20"/>
          <w:lang w:val="en-US"/>
        </w:rPr>
      </w:pPr>
      <w:bookmarkStart w:id="11" w:name="_Toc162001587"/>
      <w:r w:rsidRPr="005137C8">
        <w:rPr>
          <w:rFonts w:ascii="Times New Roman" w:hAnsi="Times New Roman" w:cs="Times New Roman"/>
          <w:b/>
          <w:bCs/>
          <w:i/>
          <w:iCs/>
          <w:color w:val="auto"/>
          <w:sz w:val="20"/>
          <w:szCs w:val="20"/>
          <w:lang w:val="en-US"/>
        </w:rPr>
        <w:t>Persons over the age of eighteen</w:t>
      </w:r>
      <w:bookmarkEnd w:id="11"/>
      <w:r w:rsidRPr="005137C8">
        <w:rPr>
          <w:rFonts w:ascii="Times New Roman" w:hAnsi="Times New Roman" w:cs="Times New Roman"/>
          <w:b/>
          <w:bCs/>
          <w:i/>
          <w:iCs/>
          <w:color w:val="auto"/>
          <w:sz w:val="20"/>
          <w:szCs w:val="20"/>
          <w:lang w:val="en-US"/>
        </w:rPr>
        <w:t xml:space="preserve"> </w:t>
      </w:r>
    </w:p>
    <w:p w14:paraId="77C35001" w14:textId="1AE11C7E" w:rsidR="0084515C" w:rsidRPr="005137C8" w:rsidRDefault="0084515C" w:rsidP="009F1812">
      <w:pPr>
        <w:pStyle w:val="Geenafstand"/>
        <w:rPr>
          <w:rFonts w:ascii="Times New Roman" w:hAnsi="Times New Roman" w:cs="Times New Roman"/>
          <w:b/>
          <w:bCs/>
          <w:sz w:val="20"/>
          <w:szCs w:val="20"/>
          <w:lang w:val="en-US"/>
        </w:rPr>
      </w:pPr>
    </w:p>
    <w:p w14:paraId="2DD8B698" w14:textId="666CBA80" w:rsidR="0084515C" w:rsidRPr="005137C8" w:rsidRDefault="0084515C" w:rsidP="009F1812">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The Court’s jurisdiction is limited to persons at or over the age of eighteen at the time the alleged offence was committed </w:t>
      </w:r>
    </w:p>
    <w:p w14:paraId="3C70D613" w14:textId="7E8E2CC8" w:rsidR="0084515C" w:rsidRPr="005137C8" w:rsidRDefault="0084515C" w:rsidP="0084515C">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Turning the question of age into a jurisdictional issue avoids having to choose between differential national age requirements for criminal responsibility </w:t>
      </w:r>
    </w:p>
    <w:p w14:paraId="2F58DF0E" w14:textId="7F71F339" w:rsidR="0084515C" w:rsidRPr="005137C8" w:rsidRDefault="0084515C" w:rsidP="0084515C">
      <w:pPr>
        <w:pStyle w:val="Geenafstand"/>
        <w:rPr>
          <w:rFonts w:ascii="Times New Roman" w:hAnsi="Times New Roman" w:cs="Times New Roman"/>
          <w:sz w:val="20"/>
          <w:szCs w:val="20"/>
          <w:lang w:val="en-US"/>
        </w:rPr>
      </w:pPr>
    </w:p>
    <w:p w14:paraId="518CDB6D" w14:textId="0485766C" w:rsidR="0084515C" w:rsidRPr="005137C8" w:rsidRDefault="0084515C" w:rsidP="004F16C0">
      <w:pPr>
        <w:pStyle w:val="Kop2"/>
        <w:rPr>
          <w:rFonts w:ascii="Times New Roman" w:hAnsi="Times New Roman" w:cs="Times New Roman"/>
          <w:b/>
          <w:bCs/>
          <w:color w:val="auto"/>
          <w:sz w:val="20"/>
          <w:szCs w:val="20"/>
          <w:lang w:val="en-US"/>
        </w:rPr>
      </w:pPr>
      <w:bookmarkStart w:id="12" w:name="_Toc162001588"/>
      <w:r w:rsidRPr="005137C8">
        <w:rPr>
          <w:rFonts w:ascii="Times New Roman" w:hAnsi="Times New Roman" w:cs="Times New Roman"/>
          <w:b/>
          <w:bCs/>
          <w:color w:val="auto"/>
          <w:sz w:val="20"/>
          <w:szCs w:val="20"/>
          <w:lang w:val="en-US"/>
        </w:rPr>
        <w:t>How the Court works: An overview</w:t>
      </w:r>
      <w:bookmarkEnd w:id="12"/>
    </w:p>
    <w:p w14:paraId="0F1CB3AD" w14:textId="5B25AE4A" w:rsidR="0084515C" w:rsidRPr="005137C8" w:rsidRDefault="0084515C" w:rsidP="0084515C">
      <w:pPr>
        <w:pStyle w:val="Geenafstand"/>
        <w:rPr>
          <w:rFonts w:ascii="Times New Roman" w:hAnsi="Times New Roman" w:cs="Times New Roman"/>
          <w:b/>
          <w:bCs/>
          <w:sz w:val="20"/>
          <w:szCs w:val="20"/>
          <w:lang w:val="en-US"/>
        </w:rPr>
      </w:pPr>
    </w:p>
    <w:p w14:paraId="4F9C40CC" w14:textId="5A3014BB" w:rsidR="0084515C" w:rsidRPr="005137C8" w:rsidRDefault="0084515C" w:rsidP="004F16C0">
      <w:pPr>
        <w:pStyle w:val="Kop3"/>
        <w:rPr>
          <w:rFonts w:ascii="Times New Roman" w:hAnsi="Times New Roman" w:cs="Times New Roman"/>
          <w:b/>
          <w:bCs/>
          <w:i/>
          <w:iCs/>
          <w:color w:val="auto"/>
          <w:sz w:val="20"/>
          <w:szCs w:val="20"/>
          <w:lang w:val="en-US"/>
        </w:rPr>
      </w:pPr>
      <w:bookmarkStart w:id="13" w:name="_Toc162001589"/>
      <w:r w:rsidRPr="005137C8">
        <w:rPr>
          <w:rFonts w:ascii="Times New Roman" w:hAnsi="Times New Roman" w:cs="Times New Roman"/>
          <w:b/>
          <w:bCs/>
          <w:i/>
          <w:iCs/>
          <w:color w:val="auto"/>
          <w:sz w:val="20"/>
          <w:szCs w:val="20"/>
          <w:lang w:val="en-US"/>
        </w:rPr>
        <w:t>Trigger mechanisms: initiating proceedings</w:t>
      </w:r>
      <w:bookmarkEnd w:id="13"/>
      <w:r w:rsidRPr="005137C8">
        <w:rPr>
          <w:rFonts w:ascii="Times New Roman" w:hAnsi="Times New Roman" w:cs="Times New Roman"/>
          <w:b/>
          <w:bCs/>
          <w:i/>
          <w:iCs/>
          <w:color w:val="auto"/>
          <w:sz w:val="20"/>
          <w:szCs w:val="20"/>
          <w:lang w:val="en-US"/>
        </w:rPr>
        <w:t xml:space="preserve"> </w:t>
      </w:r>
    </w:p>
    <w:p w14:paraId="01983C0E" w14:textId="48448AB3" w:rsidR="0084515C" w:rsidRPr="005137C8" w:rsidRDefault="0084515C" w:rsidP="0084515C">
      <w:pPr>
        <w:pStyle w:val="Geenafstand"/>
        <w:rPr>
          <w:rFonts w:ascii="Times New Roman" w:hAnsi="Times New Roman" w:cs="Times New Roman"/>
          <w:b/>
          <w:bCs/>
          <w:sz w:val="20"/>
          <w:szCs w:val="20"/>
          <w:lang w:val="en-US"/>
        </w:rPr>
      </w:pPr>
    </w:p>
    <w:p w14:paraId="0889D5EA" w14:textId="1C5930C9" w:rsidR="0084515C" w:rsidRPr="005137C8" w:rsidRDefault="0084515C" w:rsidP="0084515C">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 procedure is needed to ‘trigger’ the Court’s action in particular situation </w:t>
      </w:r>
    </w:p>
    <w:p w14:paraId="14E79F30" w14:textId="7E04514E" w:rsidR="0084515C" w:rsidRPr="005137C8" w:rsidRDefault="0084515C" w:rsidP="0084515C">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Article 13 sets out three trigger mechanisms:</w:t>
      </w:r>
    </w:p>
    <w:p w14:paraId="06B029FB" w14:textId="21717015" w:rsidR="0084515C" w:rsidRPr="005137C8" w:rsidRDefault="0084515C" w:rsidP="0084515C">
      <w:pPr>
        <w:pStyle w:val="Geenafstand"/>
        <w:numPr>
          <w:ilvl w:val="0"/>
          <w:numId w:val="4"/>
        </w:numPr>
        <w:rPr>
          <w:rFonts w:ascii="Times New Roman" w:hAnsi="Times New Roman" w:cs="Times New Roman"/>
          <w:sz w:val="20"/>
          <w:szCs w:val="20"/>
          <w:lang w:val="en-US"/>
        </w:rPr>
      </w:pPr>
      <w:r w:rsidRPr="005137C8">
        <w:rPr>
          <w:rFonts w:ascii="Times New Roman" w:hAnsi="Times New Roman" w:cs="Times New Roman"/>
          <w:sz w:val="20"/>
          <w:szCs w:val="20"/>
          <w:lang w:val="en-US"/>
        </w:rPr>
        <w:t>State party referrals: a referral by a State Party</w:t>
      </w:r>
    </w:p>
    <w:p w14:paraId="17E5A475" w14:textId="04A23C7C" w:rsidR="0084515C" w:rsidRPr="005137C8" w:rsidRDefault="0084515C" w:rsidP="0084515C">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Only States which are Parties to the Statute may refer situations to the Court</w:t>
      </w:r>
    </w:p>
    <w:p w14:paraId="5EF70E14" w14:textId="6CC85160" w:rsidR="0084515C" w:rsidRPr="005137C8" w:rsidRDefault="0084515C" w:rsidP="0084515C">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Early practice: States referred atrocities taking place on their own territories</w:t>
      </w:r>
    </w:p>
    <w:p w14:paraId="5BE6BB19" w14:textId="4137AF3F" w:rsidR="0084515C" w:rsidRPr="005137C8" w:rsidRDefault="0084515C" w:rsidP="0084515C">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 self-referral </w:t>
      </w:r>
    </w:p>
    <w:p w14:paraId="104ACDC5" w14:textId="6D9C894E" w:rsidR="0084515C" w:rsidRPr="005137C8" w:rsidRDefault="0084515C" w:rsidP="0084515C">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 allowed, state party may refer a situation to the Prosecutor without any limitations </w:t>
      </w:r>
    </w:p>
    <w:p w14:paraId="294C6881" w14:textId="7CBB5791" w:rsidR="0084515C" w:rsidRPr="005137C8" w:rsidRDefault="0084515C" w:rsidP="0084515C">
      <w:pPr>
        <w:pStyle w:val="Geenafstand"/>
        <w:numPr>
          <w:ilvl w:val="2"/>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lastRenderedPageBreak/>
        <w:t>Art. 14(1)</w:t>
      </w:r>
    </w:p>
    <w:p w14:paraId="3A1B4B8A" w14:textId="5A81E3B3" w:rsidR="0084515C" w:rsidRPr="005137C8" w:rsidRDefault="0084515C" w:rsidP="0084515C">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Good: indicates that an international investigation is welcomed and will be supported to by the full cooperation of the State concerned </w:t>
      </w:r>
    </w:p>
    <w:p w14:paraId="44093D6B" w14:textId="0D6F6B64" w:rsidR="0084515C" w:rsidRPr="005137C8" w:rsidRDefault="0084515C" w:rsidP="0084515C">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Bad: risks </w:t>
      </w:r>
    </w:p>
    <w:p w14:paraId="06778BF6" w14:textId="7C5380AC" w:rsidR="0084515C" w:rsidRPr="005137C8" w:rsidRDefault="0084515C" w:rsidP="0084515C">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Use of referral by a government as intervention against its own political opponents </w:t>
      </w:r>
    </w:p>
    <w:p w14:paraId="2A7C46D7" w14:textId="2F88E529" w:rsidR="0084515C" w:rsidRPr="005137C8" w:rsidRDefault="0084515C" w:rsidP="0084515C">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Overburdening of the Court with cases States could handle themselves </w:t>
      </w:r>
    </w:p>
    <w:p w14:paraId="31CC2ADD" w14:textId="2C58DB12" w:rsidR="000944C3" w:rsidRPr="005137C8" w:rsidRDefault="000944C3" w:rsidP="000944C3">
      <w:pPr>
        <w:pStyle w:val="Geenafstand"/>
        <w:numPr>
          <w:ilvl w:val="2"/>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if States are granted an unconditional right not to prosecute, this would seriously jeopardize any encouragement of States to prosecute domestically and would negate this persisting and primary responsibility for States to prosecute international crimes</w:t>
      </w:r>
    </w:p>
    <w:p w14:paraId="67D9117C" w14:textId="5E84C314" w:rsidR="000944C3" w:rsidRPr="005137C8" w:rsidRDefault="000944C3" w:rsidP="000944C3">
      <w:pPr>
        <w:pStyle w:val="Geenafstand"/>
        <w:numPr>
          <w:ilvl w:val="3"/>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Katanga and </w:t>
      </w:r>
      <w:proofErr w:type="spellStart"/>
      <w:r w:rsidRPr="005137C8">
        <w:rPr>
          <w:rFonts w:ascii="Times New Roman" w:hAnsi="Times New Roman" w:cs="Times New Roman"/>
          <w:sz w:val="20"/>
          <w:szCs w:val="20"/>
          <w:lang w:val="en-US"/>
        </w:rPr>
        <w:t>Ngudjolo</w:t>
      </w:r>
      <w:proofErr w:type="spellEnd"/>
      <w:r w:rsidRPr="005137C8">
        <w:rPr>
          <w:rFonts w:ascii="Times New Roman" w:hAnsi="Times New Roman" w:cs="Times New Roman"/>
          <w:sz w:val="20"/>
          <w:szCs w:val="20"/>
          <w:lang w:val="en-US"/>
        </w:rPr>
        <w:t>, ICC AC, para. 63</w:t>
      </w:r>
    </w:p>
    <w:p w14:paraId="263CD0DA" w14:textId="66B6E3C0" w:rsidR="000944C3" w:rsidRPr="005137C8" w:rsidRDefault="000944C3" w:rsidP="000944C3">
      <w:pPr>
        <w:pStyle w:val="Geenafstand"/>
        <w:numPr>
          <w:ilvl w:val="2"/>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Prosecutor is also not obliged to initiate an investigation when a referral is made (grounds of lack of gravity, complementarity and interests of justice)</w:t>
      </w:r>
    </w:p>
    <w:p w14:paraId="66FBC4FB" w14:textId="63AA310C" w:rsidR="0084515C" w:rsidRPr="005137C8" w:rsidRDefault="000944C3" w:rsidP="0084515C">
      <w:pPr>
        <w:pStyle w:val="Geenafstand"/>
        <w:numPr>
          <w:ilvl w:val="0"/>
          <w:numId w:val="4"/>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Security Council Referrals: </w:t>
      </w:r>
      <w:r w:rsidR="0084515C" w:rsidRPr="005137C8">
        <w:rPr>
          <w:rFonts w:ascii="Times New Roman" w:hAnsi="Times New Roman" w:cs="Times New Roman"/>
          <w:sz w:val="20"/>
          <w:szCs w:val="20"/>
          <w:lang w:val="en-US"/>
        </w:rPr>
        <w:t>A referral by the Security Council</w:t>
      </w:r>
    </w:p>
    <w:p w14:paraId="41A85350" w14:textId="16CE2002" w:rsidR="000944C3" w:rsidRPr="005137C8" w:rsidRDefault="000944C3" w:rsidP="000944C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UNSC rights </w:t>
      </w:r>
    </w:p>
    <w:p w14:paraId="7CAEA67E" w14:textId="68B7BCAB" w:rsidR="000944C3" w:rsidRPr="005137C8" w:rsidRDefault="000944C3" w:rsidP="000944C3">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Require individual accountability as part of the response to threats to international peace and security </w:t>
      </w:r>
    </w:p>
    <w:p w14:paraId="6BCDEC8C" w14:textId="0CD2E7F7" w:rsidR="000944C3" w:rsidRPr="005137C8" w:rsidRDefault="000944C3" w:rsidP="000944C3">
      <w:pPr>
        <w:pStyle w:val="Geenafstand"/>
        <w:numPr>
          <w:ilvl w:val="2"/>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Establishment of ad hoc Tribunals </w:t>
      </w:r>
    </w:p>
    <w:p w14:paraId="12199BEA" w14:textId="720BB01F" w:rsidR="000944C3" w:rsidRPr="005137C8" w:rsidRDefault="000944C3" w:rsidP="000944C3">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Obligations on States, such as the obligation to cooperate with the Court </w:t>
      </w:r>
    </w:p>
    <w:p w14:paraId="45707F0F" w14:textId="0815147B" w:rsidR="000944C3" w:rsidRPr="005137C8" w:rsidRDefault="000944C3" w:rsidP="000944C3">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Referring situations to the Court </w:t>
      </w:r>
    </w:p>
    <w:p w14:paraId="2BBF614A" w14:textId="3AA09E88" w:rsidR="000944C3" w:rsidRPr="005137C8" w:rsidRDefault="000944C3" w:rsidP="000944C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Darfur situation in Sudan, Resolution 1593</w:t>
      </w:r>
    </w:p>
    <w:p w14:paraId="3EEE9ED9" w14:textId="2C9C1ABA" w:rsidR="000944C3" w:rsidRPr="005137C8" w:rsidRDefault="000944C3" w:rsidP="000944C3">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Issues: Security Council provided no funding, but Rome Statute anticipates that proceedings arising from UNSC referrals should be funded by the UN (denial UN funding) + no jurisdiction over forces of troops-contributing States that are not State Parties (no authorization over officials of non-states parties)</w:t>
      </w:r>
    </w:p>
    <w:p w14:paraId="79F2200D" w14:textId="5516C596" w:rsidR="000944C3" w:rsidRPr="005137C8" w:rsidRDefault="000944C3" w:rsidP="000944C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Situation in Libya, Resolution 1970</w:t>
      </w:r>
    </w:p>
    <w:p w14:paraId="65A6E2DB" w14:textId="45FBE0CD" w:rsidR="000944C3" w:rsidRPr="005137C8" w:rsidRDefault="000944C3" w:rsidP="000944C3">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Same issues </w:t>
      </w:r>
    </w:p>
    <w:p w14:paraId="6A35625C" w14:textId="2D8BD737" w:rsidR="000944C3" w:rsidRPr="005137C8" w:rsidRDefault="000944C3" w:rsidP="000944C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Many arrest warrants have not been executed and the UNSC has taken no action to follow up on its own referral of the situation </w:t>
      </w:r>
    </w:p>
    <w:p w14:paraId="09214856" w14:textId="095249F6" w:rsidR="0084515C" w:rsidRPr="005137C8" w:rsidRDefault="003A44E3" w:rsidP="0084515C">
      <w:pPr>
        <w:pStyle w:val="Geenafstand"/>
        <w:numPr>
          <w:ilvl w:val="0"/>
          <w:numId w:val="4"/>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Initiation by the Prosecutor: </w:t>
      </w:r>
      <w:r w:rsidR="0084515C" w:rsidRPr="005137C8">
        <w:rPr>
          <w:rFonts w:ascii="Times New Roman" w:hAnsi="Times New Roman" w:cs="Times New Roman"/>
          <w:sz w:val="20"/>
          <w:szCs w:val="20"/>
          <w:lang w:val="en-US"/>
        </w:rPr>
        <w:t xml:space="preserve">Opening of an investigation by the Prosecutor acting on his or her own initiative </w:t>
      </w:r>
    </w:p>
    <w:p w14:paraId="2B0CE746" w14:textId="63F36A23" w:rsidR="000944C3" w:rsidRPr="005137C8" w:rsidRDefault="003A44E3" w:rsidP="000944C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Investigations proprio motu (on his or her own initiative)</w:t>
      </w:r>
    </w:p>
    <w:p w14:paraId="0C3BBC5A" w14:textId="4C93DF8E" w:rsidR="003A44E3" w:rsidRPr="005137C8" w:rsidRDefault="003A44E3" w:rsidP="000944C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Article 15 </w:t>
      </w:r>
    </w:p>
    <w:p w14:paraId="5FF429AB" w14:textId="6A3C7DF7" w:rsidR="003A44E3" w:rsidRPr="005137C8" w:rsidRDefault="003A44E3" w:rsidP="000944C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With a check and balance of requiring authorization of the PTC </w:t>
      </w:r>
    </w:p>
    <w:p w14:paraId="2DB9679D" w14:textId="0E3C748A" w:rsidR="003A44E3" w:rsidRPr="005137C8" w:rsidRDefault="003A44E3" w:rsidP="000944C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Anyone may send information about crimes to the Prosecution </w:t>
      </w:r>
    </w:p>
    <w:p w14:paraId="404F8190" w14:textId="5F36F241" w:rsidR="003A44E3" w:rsidRPr="005137C8" w:rsidRDefault="003A44E3" w:rsidP="000944C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Prosecution is obliged to assess such information to decide whether there is a reasonable basis to proceed with an investigation </w:t>
      </w:r>
    </w:p>
    <w:p w14:paraId="59F8898B" w14:textId="2EC182D9" w:rsidR="003A44E3" w:rsidRPr="005137C8" w:rsidRDefault="003A44E3" w:rsidP="003A44E3">
      <w:pPr>
        <w:pStyle w:val="Geenafstand"/>
        <w:rPr>
          <w:rFonts w:ascii="Times New Roman" w:hAnsi="Times New Roman" w:cs="Times New Roman"/>
          <w:sz w:val="20"/>
          <w:szCs w:val="20"/>
          <w:lang w:val="en-US"/>
        </w:rPr>
      </w:pPr>
    </w:p>
    <w:p w14:paraId="50C58125" w14:textId="4E70298A" w:rsidR="003A44E3" w:rsidRPr="005137C8" w:rsidRDefault="003A44E3" w:rsidP="004F16C0">
      <w:pPr>
        <w:pStyle w:val="Kop4"/>
        <w:rPr>
          <w:rFonts w:ascii="Times New Roman" w:hAnsi="Times New Roman" w:cs="Times New Roman"/>
          <w:color w:val="auto"/>
          <w:sz w:val="20"/>
          <w:szCs w:val="20"/>
          <w:lang w:val="en-US"/>
        </w:rPr>
      </w:pPr>
      <w:bookmarkStart w:id="14" w:name="_Toc162001590"/>
      <w:r w:rsidRPr="005137C8">
        <w:rPr>
          <w:rFonts w:ascii="Times New Roman" w:hAnsi="Times New Roman" w:cs="Times New Roman"/>
          <w:color w:val="auto"/>
          <w:sz w:val="20"/>
          <w:szCs w:val="20"/>
          <w:lang w:val="en-US"/>
        </w:rPr>
        <w:t>Deferral by the Security Council: Article 16</w:t>
      </w:r>
      <w:bookmarkEnd w:id="14"/>
    </w:p>
    <w:p w14:paraId="3FF684CD" w14:textId="6F517500" w:rsidR="003A44E3" w:rsidRPr="005137C8" w:rsidRDefault="003A44E3" w:rsidP="003A44E3">
      <w:pPr>
        <w:pStyle w:val="Geenafstand"/>
        <w:rPr>
          <w:rFonts w:ascii="Times New Roman" w:hAnsi="Times New Roman" w:cs="Times New Roman"/>
          <w:b/>
          <w:bCs/>
          <w:sz w:val="20"/>
          <w:szCs w:val="20"/>
          <w:lang w:val="en-US"/>
        </w:rPr>
      </w:pPr>
    </w:p>
    <w:p w14:paraId="55A828BE" w14:textId="77777777" w:rsidR="003A44E3" w:rsidRPr="005137C8" w:rsidRDefault="003A44E3" w:rsidP="003A44E3">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Article 16 reads as follows: </w:t>
      </w:r>
    </w:p>
    <w:p w14:paraId="1B9BD607" w14:textId="04DFC007" w:rsidR="003A44E3" w:rsidRPr="005137C8" w:rsidRDefault="003A44E3" w:rsidP="003A44E3">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No investigation or prosecution may be commenced or proceeded with under the Statute for a period of 12 months after the Security Council, in a resolution adopted under Chapter VII of the Charter of the United Nations, has requested the Court to that effect; that request may be renewed by the Council under the same conditions.</w:t>
      </w:r>
    </w:p>
    <w:p w14:paraId="16D67408" w14:textId="6016DEC1" w:rsidR="003A44E3" w:rsidRPr="005137C8" w:rsidRDefault="003A44E3" w:rsidP="003A44E3">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 positive decision of the UNSC to defer a proceeding </w:t>
      </w:r>
    </w:p>
    <w:p w14:paraId="686C7398" w14:textId="4D64352D" w:rsidR="003A44E3" w:rsidRPr="005137C8" w:rsidRDefault="003A44E3" w:rsidP="003A44E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Has to act under Chapter VII of the Charter</w:t>
      </w:r>
    </w:p>
    <w:p w14:paraId="1858DAB0" w14:textId="31362751" w:rsidR="003A44E3" w:rsidRPr="005137C8" w:rsidRDefault="003A44E3" w:rsidP="003A44E3">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Requires a threat to peace, breach of the peace or act of aggression </w:t>
      </w:r>
    </w:p>
    <w:p w14:paraId="058F256C" w14:textId="60C75214" w:rsidR="003A44E3" w:rsidRPr="005137C8" w:rsidRDefault="003A44E3" w:rsidP="003A44E3">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Purpose: allowing the Council, under its primary responsibility for the maintenance of peace and security, to temporarily set aside the demands of justice when it considers the demands of peace to be overriding </w:t>
      </w:r>
    </w:p>
    <w:p w14:paraId="59A4A74D" w14:textId="1CB30D3E" w:rsidR="003A44E3" w:rsidRPr="005137C8" w:rsidRDefault="003A44E3" w:rsidP="003A44E3">
      <w:pPr>
        <w:pStyle w:val="Geenafstand"/>
        <w:rPr>
          <w:rFonts w:ascii="Times New Roman" w:hAnsi="Times New Roman" w:cs="Times New Roman"/>
          <w:sz w:val="20"/>
          <w:szCs w:val="20"/>
          <w:lang w:val="en-US"/>
        </w:rPr>
      </w:pPr>
    </w:p>
    <w:p w14:paraId="1C0FB5F4" w14:textId="2F67EE65" w:rsidR="003A44E3" w:rsidRPr="005137C8" w:rsidRDefault="003A44E3" w:rsidP="005137C8">
      <w:pPr>
        <w:pStyle w:val="Kop3"/>
        <w:rPr>
          <w:rFonts w:ascii="Times New Roman" w:hAnsi="Times New Roman" w:cs="Times New Roman"/>
          <w:b/>
          <w:bCs/>
          <w:i/>
          <w:iCs/>
          <w:color w:val="auto"/>
          <w:sz w:val="20"/>
          <w:szCs w:val="20"/>
          <w:lang w:val="en-US"/>
        </w:rPr>
      </w:pPr>
      <w:bookmarkStart w:id="15" w:name="_Toc162001591"/>
      <w:r w:rsidRPr="005137C8">
        <w:rPr>
          <w:rFonts w:ascii="Times New Roman" w:hAnsi="Times New Roman" w:cs="Times New Roman"/>
          <w:b/>
          <w:bCs/>
          <w:i/>
          <w:iCs/>
          <w:color w:val="auto"/>
          <w:sz w:val="20"/>
          <w:szCs w:val="20"/>
          <w:lang w:val="en-US"/>
        </w:rPr>
        <w:t>Preliminary examination, investigation and prosecution</w:t>
      </w:r>
      <w:bookmarkEnd w:id="15"/>
      <w:r w:rsidRPr="005137C8">
        <w:rPr>
          <w:rFonts w:ascii="Times New Roman" w:hAnsi="Times New Roman" w:cs="Times New Roman"/>
          <w:b/>
          <w:bCs/>
          <w:i/>
          <w:iCs/>
          <w:color w:val="auto"/>
          <w:sz w:val="20"/>
          <w:szCs w:val="20"/>
          <w:lang w:val="en-US"/>
        </w:rPr>
        <w:t xml:space="preserve"> </w:t>
      </w:r>
    </w:p>
    <w:p w14:paraId="4131718E" w14:textId="20DE3EC3" w:rsidR="003A44E3" w:rsidRPr="005137C8" w:rsidRDefault="003A44E3" w:rsidP="003A44E3">
      <w:pPr>
        <w:pStyle w:val="Geenafstand"/>
        <w:rPr>
          <w:rFonts w:ascii="Times New Roman" w:hAnsi="Times New Roman" w:cs="Times New Roman"/>
          <w:b/>
          <w:bCs/>
          <w:sz w:val="20"/>
          <w:szCs w:val="20"/>
          <w:lang w:val="en-US"/>
        </w:rPr>
      </w:pPr>
    </w:p>
    <w:p w14:paraId="091A8115" w14:textId="0B1D3C4E" w:rsidR="003A44E3" w:rsidRPr="005137C8" w:rsidRDefault="003A44E3" w:rsidP="003A44E3">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Preliminary examination: determining whether an investigation is warranted </w:t>
      </w:r>
    </w:p>
    <w:p w14:paraId="7B9F42D7" w14:textId="58794489" w:rsidR="003A44E3" w:rsidRPr="005137C8" w:rsidRDefault="003A44E3" w:rsidP="003A44E3">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Relatively limited powers: amassing publicly available information, e.g., UN reports </w:t>
      </w:r>
    </w:p>
    <w:p w14:paraId="3F4724BF" w14:textId="1AAAF984" w:rsidR="003A44E3" w:rsidRPr="005137C8" w:rsidRDefault="003A44E3" w:rsidP="003A44E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If situation warrants: field missions </w:t>
      </w:r>
    </w:p>
    <w:p w14:paraId="52D4F5E8" w14:textId="0BB73E6B" w:rsidR="003A44E3" w:rsidRPr="005137C8" w:rsidRDefault="003A44E3" w:rsidP="003A44E3">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Three factors, Article 53: </w:t>
      </w:r>
    </w:p>
    <w:p w14:paraId="08DC3532" w14:textId="0FE2498B" w:rsidR="003A44E3" w:rsidRPr="005137C8" w:rsidRDefault="003A44E3" w:rsidP="003A44E3">
      <w:pPr>
        <w:pStyle w:val="Geenafstand"/>
        <w:numPr>
          <w:ilvl w:val="0"/>
          <w:numId w:val="7"/>
        </w:numPr>
        <w:rPr>
          <w:rFonts w:ascii="Times New Roman" w:hAnsi="Times New Roman" w:cs="Times New Roman"/>
          <w:sz w:val="20"/>
          <w:szCs w:val="20"/>
          <w:lang w:val="en-US"/>
        </w:rPr>
      </w:pPr>
      <w:r w:rsidRPr="005137C8">
        <w:rPr>
          <w:rFonts w:ascii="Times New Roman" w:hAnsi="Times New Roman" w:cs="Times New Roman"/>
          <w:sz w:val="20"/>
          <w:szCs w:val="20"/>
          <w:lang w:val="en-US"/>
        </w:rPr>
        <w:t>Jurisdiction:</w:t>
      </w:r>
    </w:p>
    <w:p w14:paraId="772C1596" w14:textId="6AFD6A23" w:rsidR="003A44E3" w:rsidRPr="005137C8" w:rsidRDefault="003A44E3" w:rsidP="003A44E3">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lastRenderedPageBreak/>
        <w:t xml:space="preserve">Are crimes within the subject matter jurisdiction of the Court + personal, territorial and temporal jurisdiction </w:t>
      </w:r>
    </w:p>
    <w:p w14:paraId="66035344" w14:textId="7266E2CE" w:rsidR="003A44E3" w:rsidRPr="005137C8" w:rsidRDefault="003A44E3" w:rsidP="003A44E3">
      <w:pPr>
        <w:pStyle w:val="Geenafstand"/>
        <w:numPr>
          <w:ilvl w:val="0"/>
          <w:numId w:val="7"/>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Admissibility </w:t>
      </w:r>
    </w:p>
    <w:p w14:paraId="250E3F16" w14:textId="140A24E3" w:rsidR="003A44E3" w:rsidRPr="005137C8" w:rsidRDefault="003A44E3" w:rsidP="003A44E3">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Complementarity </w:t>
      </w:r>
    </w:p>
    <w:p w14:paraId="6435C75E" w14:textId="7FC8FD2E" w:rsidR="003A44E3" w:rsidRPr="005137C8" w:rsidRDefault="003A44E3" w:rsidP="003A44E3">
      <w:pPr>
        <w:pStyle w:val="Geenafstand"/>
        <w:numPr>
          <w:ilvl w:val="2"/>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Are national proceedings being genuinely carried out </w:t>
      </w:r>
    </w:p>
    <w:p w14:paraId="79465DD8" w14:textId="5CA5BB7B" w:rsidR="003A44E3" w:rsidRPr="005137C8" w:rsidRDefault="003A44E3" w:rsidP="003A44E3">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Gravity </w:t>
      </w:r>
    </w:p>
    <w:p w14:paraId="5D163B91" w14:textId="25B9935B" w:rsidR="003A44E3" w:rsidRPr="005137C8" w:rsidRDefault="003A44E3" w:rsidP="003A44E3">
      <w:pPr>
        <w:pStyle w:val="Geenafstand"/>
        <w:numPr>
          <w:ilvl w:val="2"/>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Are crimes grave enough to warrant action by the Court </w:t>
      </w:r>
    </w:p>
    <w:p w14:paraId="5B56D9A2" w14:textId="2933CCA0" w:rsidR="00B653E1" w:rsidRPr="005137C8" w:rsidRDefault="00B653E1" w:rsidP="00B653E1">
      <w:pPr>
        <w:pStyle w:val="Geenafstand"/>
        <w:numPr>
          <w:ilvl w:val="0"/>
          <w:numId w:val="7"/>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Interests of justice </w:t>
      </w:r>
    </w:p>
    <w:p w14:paraId="433DE15A" w14:textId="1FC81C3F" w:rsidR="00B653E1" w:rsidRPr="005137C8" w:rsidRDefault="00B653E1" w:rsidP="00B653E1">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are there other grounds not to proceed </w:t>
      </w:r>
    </w:p>
    <w:p w14:paraId="5AF06065" w14:textId="52AEF5C8" w:rsidR="00B653E1" w:rsidRPr="005137C8" w:rsidRDefault="00B653E1" w:rsidP="00B653E1">
      <w:pPr>
        <w:pStyle w:val="Geenafstand"/>
        <w:rPr>
          <w:rFonts w:ascii="Times New Roman" w:hAnsi="Times New Roman" w:cs="Times New Roman"/>
          <w:sz w:val="20"/>
          <w:szCs w:val="20"/>
          <w:lang w:val="en-US"/>
        </w:rPr>
      </w:pPr>
    </w:p>
    <w:p w14:paraId="0E401263" w14:textId="7FDFF4C9" w:rsidR="00B653E1" w:rsidRPr="005137C8" w:rsidRDefault="00B653E1" w:rsidP="00B653E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Because one of the issues that must be monitored is the progress of national proceedings, which can take considerable time, preliminary examinations may continue for years.</w:t>
      </w:r>
    </w:p>
    <w:p w14:paraId="4B0E0594" w14:textId="2AB5EF0F" w:rsidR="00B653E1" w:rsidRPr="005137C8" w:rsidRDefault="00B653E1" w:rsidP="00B653E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Preliminary examinations can be re-opened based on new information.</w:t>
      </w:r>
    </w:p>
    <w:p w14:paraId="1D17D37F" w14:textId="497E7F9F" w:rsidR="00B653E1" w:rsidRPr="005137C8" w:rsidRDefault="00B653E1" w:rsidP="00B653E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Once an investigation is opened, the Office of the Prosecutor has a more extensive set of legal powers</w:t>
      </w:r>
    </w:p>
    <w:p w14:paraId="23027A9C" w14:textId="14F2D553" w:rsidR="003A44E3" w:rsidRPr="005137C8" w:rsidRDefault="003A44E3" w:rsidP="003A44E3">
      <w:pPr>
        <w:pStyle w:val="Geenafstand"/>
        <w:rPr>
          <w:rFonts w:ascii="Times New Roman" w:hAnsi="Times New Roman" w:cs="Times New Roman"/>
          <w:sz w:val="20"/>
          <w:szCs w:val="20"/>
          <w:lang w:val="en-US"/>
        </w:rPr>
      </w:pPr>
    </w:p>
    <w:p w14:paraId="42EE8D78" w14:textId="06A5D39C" w:rsidR="00B653E1" w:rsidRPr="005137C8" w:rsidRDefault="00B653E1" w:rsidP="003A44E3">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Investigations are opened in relation to situations </w:t>
      </w:r>
    </w:p>
    <w:p w14:paraId="22B3CDCF" w14:textId="49E467C7" w:rsidR="00B653E1" w:rsidRPr="005137C8" w:rsidRDefault="00B653E1" w:rsidP="00B653E1">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defined in broad geographic and temporal terms</w:t>
      </w:r>
    </w:p>
    <w:p w14:paraId="5A6E146F" w14:textId="6B82468E" w:rsidR="00B653E1" w:rsidRPr="005137C8" w:rsidRDefault="00B653E1" w:rsidP="00B653E1">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might involve hundreds or thousands of crimes and numerous responsible persons </w:t>
      </w:r>
    </w:p>
    <w:p w14:paraId="7FD99E68" w14:textId="5A9F007A" w:rsidR="00B653E1" w:rsidRPr="005137C8" w:rsidRDefault="00B653E1" w:rsidP="00B653E1">
      <w:pPr>
        <w:pStyle w:val="Geenafstand"/>
        <w:rPr>
          <w:rFonts w:ascii="Times New Roman" w:hAnsi="Times New Roman" w:cs="Times New Roman"/>
          <w:sz w:val="20"/>
          <w:szCs w:val="20"/>
          <w:lang w:val="en-US"/>
        </w:rPr>
      </w:pPr>
    </w:p>
    <w:p w14:paraId="4378D30F" w14:textId="2DBA0DF5" w:rsidR="00B653E1" w:rsidRPr="005137C8" w:rsidRDefault="00B653E1" w:rsidP="00B653E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The Office of the Prosecutor investigates the crime based in order to select cases against the persons most responsible for the most serious crimes.</w:t>
      </w:r>
    </w:p>
    <w:p w14:paraId="20E23C89" w14:textId="22B6D5A6" w:rsidR="00B653E1" w:rsidRPr="005137C8" w:rsidRDefault="00B653E1" w:rsidP="00B653E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Once adequate evidence is acquired, the Prosecutor may approach the Pre-Trial Chamber seeking an arrest warrant</w:t>
      </w:r>
    </w:p>
    <w:p w14:paraId="5B2EF4DB" w14:textId="4E760999" w:rsidR="00B653E1" w:rsidRPr="005137C8" w:rsidRDefault="00B653E1" w:rsidP="00B653E1">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at this point, the Court is dealing with particular cases </w:t>
      </w:r>
    </w:p>
    <w:p w14:paraId="215B0E39" w14:textId="42C4F6C7" w:rsidR="00B653E1" w:rsidRPr="005137C8" w:rsidRDefault="00B653E1" w:rsidP="00B653E1">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i.e., particular accused persons in relation to particular crimes </w:t>
      </w:r>
    </w:p>
    <w:p w14:paraId="193C0171" w14:textId="66CAABA6" w:rsidR="00B653E1" w:rsidRPr="005137C8" w:rsidRDefault="00B653E1" w:rsidP="00B653E1">
      <w:pPr>
        <w:pStyle w:val="Geenafstand"/>
        <w:rPr>
          <w:rFonts w:ascii="Times New Roman" w:hAnsi="Times New Roman" w:cs="Times New Roman"/>
          <w:sz w:val="20"/>
          <w:szCs w:val="20"/>
          <w:lang w:val="en-US"/>
        </w:rPr>
      </w:pPr>
    </w:p>
    <w:p w14:paraId="0827FD56" w14:textId="440405A8" w:rsidR="00B653E1" w:rsidRPr="005137C8" w:rsidRDefault="00B653E1" w:rsidP="00B653E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If Chamber issues a warrant, responsibility falls on States to carry out the arrest </w:t>
      </w:r>
    </w:p>
    <w:p w14:paraId="6959C6EF" w14:textId="16762AD0" w:rsidR="00B653E1" w:rsidRPr="005137C8" w:rsidRDefault="00B653E1" w:rsidP="00B653E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Once a person is arrested, they are brought to the ICC and the prosecution phase begins </w:t>
      </w:r>
    </w:p>
    <w:p w14:paraId="4E552695" w14:textId="33B604BC" w:rsidR="00B653E1" w:rsidRPr="005137C8" w:rsidRDefault="00B653E1" w:rsidP="00B653E1">
      <w:pPr>
        <w:pStyle w:val="Geenafstand"/>
        <w:rPr>
          <w:rFonts w:ascii="Times New Roman" w:hAnsi="Times New Roman" w:cs="Times New Roman"/>
          <w:sz w:val="20"/>
          <w:szCs w:val="20"/>
          <w:lang w:val="en-US"/>
        </w:rPr>
      </w:pPr>
    </w:p>
    <w:p w14:paraId="68E07BA2" w14:textId="6F3BF958" w:rsidR="00B653E1" w:rsidRPr="005137C8" w:rsidRDefault="00B653E1" w:rsidP="005137C8">
      <w:pPr>
        <w:pStyle w:val="Kop2"/>
        <w:rPr>
          <w:rFonts w:ascii="Times New Roman" w:hAnsi="Times New Roman" w:cs="Times New Roman"/>
          <w:b/>
          <w:bCs/>
          <w:color w:val="auto"/>
          <w:sz w:val="20"/>
          <w:szCs w:val="20"/>
          <w:lang w:val="en-US"/>
        </w:rPr>
      </w:pPr>
      <w:bookmarkStart w:id="16" w:name="_Toc162001592"/>
      <w:r w:rsidRPr="005137C8">
        <w:rPr>
          <w:rFonts w:ascii="Times New Roman" w:hAnsi="Times New Roman" w:cs="Times New Roman"/>
          <w:b/>
          <w:bCs/>
          <w:color w:val="auto"/>
          <w:sz w:val="20"/>
          <w:szCs w:val="20"/>
          <w:lang w:val="en-US"/>
        </w:rPr>
        <w:t>Complementarity</w:t>
      </w:r>
      <w:bookmarkEnd w:id="16"/>
      <w:r w:rsidRPr="005137C8">
        <w:rPr>
          <w:rFonts w:ascii="Times New Roman" w:hAnsi="Times New Roman" w:cs="Times New Roman"/>
          <w:b/>
          <w:bCs/>
          <w:color w:val="auto"/>
          <w:sz w:val="20"/>
          <w:szCs w:val="20"/>
          <w:lang w:val="en-US"/>
        </w:rPr>
        <w:t xml:space="preserve"> </w:t>
      </w:r>
    </w:p>
    <w:p w14:paraId="6AD999B4" w14:textId="38EA8E98" w:rsidR="00B653E1" w:rsidRPr="005137C8" w:rsidRDefault="00B653E1" w:rsidP="00B653E1">
      <w:pPr>
        <w:pStyle w:val="Geenafstand"/>
        <w:rPr>
          <w:rFonts w:ascii="Times New Roman" w:hAnsi="Times New Roman" w:cs="Times New Roman"/>
          <w:b/>
          <w:bCs/>
          <w:sz w:val="20"/>
          <w:szCs w:val="20"/>
          <w:lang w:val="en-US"/>
        </w:rPr>
      </w:pPr>
    </w:p>
    <w:p w14:paraId="39D136EF" w14:textId="386E21D9" w:rsidR="00D9741D" w:rsidRPr="005137C8" w:rsidRDefault="00D9741D" w:rsidP="00D9741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The ICC is complementary to national systems, it is intended to supplement, not supplant, national jurisdiction.</w:t>
      </w:r>
    </w:p>
    <w:p w14:paraId="74154A82" w14:textId="04824EBE" w:rsidR="00D9741D" w:rsidRPr="005137C8" w:rsidRDefault="00D9741D" w:rsidP="00D9741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The ICC can take a case only </w:t>
      </w:r>
      <w:r w:rsidR="00AE2E98" w:rsidRPr="005137C8">
        <w:rPr>
          <w:rFonts w:ascii="Times New Roman" w:hAnsi="Times New Roman" w:cs="Times New Roman"/>
          <w:sz w:val="20"/>
          <w:szCs w:val="20"/>
          <w:lang w:val="en-US"/>
        </w:rPr>
        <w:t>where a national system fail to do so or are unwilling or unable to carry out proceeding genuinely</w:t>
      </w:r>
    </w:p>
    <w:p w14:paraId="7351AF94" w14:textId="39A76D1F" w:rsidR="00AE2E98" w:rsidRPr="005137C8" w:rsidRDefault="00AE2E98" w:rsidP="00AE2E98">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Article 17</w:t>
      </w:r>
    </w:p>
    <w:p w14:paraId="671207EA" w14:textId="4EE65F07" w:rsidR="00F901AC" w:rsidRPr="005137C8" w:rsidRDefault="00F901AC" w:rsidP="00AE2E98">
      <w:pPr>
        <w:pStyle w:val="Geenafstand"/>
        <w:numPr>
          <w:ilvl w:val="0"/>
          <w:numId w:val="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States encouraged to carry out proceedings themselves; they have a responsibility </w:t>
      </w:r>
    </w:p>
    <w:p w14:paraId="76D87BD0" w14:textId="7E6763C2" w:rsidR="00F901AC" w:rsidRPr="005137C8" w:rsidRDefault="00F901AC" w:rsidP="00F901AC">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Preamble </w:t>
      </w:r>
    </w:p>
    <w:p w14:paraId="5F6B11B2" w14:textId="2992BC32" w:rsidR="00F901AC" w:rsidRPr="005137C8" w:rsidRDefault="00F901AC" w:rsidP="00F901AC">
      <w:pPr>
        <w:pStyle w:val="Geenafstand"/>
        <w:rPr>
          <w:rFonts w:ascii="Times New Roman" w:hAnsi="Times New Roman" w:cs="Times New Roman"/>
          <w:sz w:val="20"/>
          <w:szCs w:val="20"/>
          <w:lang w:val="en-US"/>
        </w:rPr>
      </w:pPr>
    </w:p>
    <w:p w14:paraId="7D4A9E88" w14:textId="47965CC7" w:rsidR="00F901AC" w:rsidRPr="005137C8" w:rsidRDefault="009B2A95" w:rsidP="00F901AC">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Two step test:</w:t>
      </w:r>
    </w:p>
    <w:p w14:paraId="6E721D60" w14:textId="2BFFC61F" w:rsidR="009B2A95" w:rsidRPr="005137C8" w:rsidRDefault="009B2A95" w:rsidP="009B2A95">
      <w:pPr>
        <w:pStyle w:val="Geenafstand"/>
        <w:numPr>
          <w:ilvl w:val="0"/>
          <w:numId w:val="8"/>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Are the ongoing investigations or prosecutions (proceedings) of the case at the national level </w:t>
      </w:r>
    </w:p>
    <w:p w14:paraId="0E606A8E" w14:textId="3B64B8F8" w:rsidR="00A73F07" w:rsidRPr="005137C8" w:rsidRDefault="001D4100" w:rsidP="00A73F07">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Case is inadmissible if it is being investigated or prosecuted or has been investigated by a State with jurisdiction over it </w:t>
      </w:r>
    </w:p>
    <w:p w14:paraId="3642972B" w14:textId="567A101E" w:rsidR="001D4100" w:rsidRPr="005137C8" w:rsidRDefault="000E10F4" w:rsidP="000E10F4">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Article 17(1)(a): </w:t>
      </w:r>
      <w:r w:rsidR="00524315" w:rsidRPr="005137C8">
        <w:rPr>
          <w:rFonts w:ascii="Times New Roman" w:hAnsi="Times New Roman" w:cs="Times New Roman"/>
          <w:sz w:val="20"/>
          <w:szCs w:val="20"/>
          <w:lang w:val="en-US"/>
        </w:rPr>
        <w:t>ongoing proceedings</w:t>
      </w:r>
    </w:p>
    <w:p w14:paraId="23C93122" w14:textId="7FC0C33A" w:rsidR="00524315" w:rsidRPr="005137C8" w:rsidRDefault="00524315" w:rsidP="000E10F4">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Article 17(1)(b): proceedings that were investigated and closed </w:t>
      </w:r>
    </w:p>
    <w:p w14:paraId="210E825B" w14:textId="0F88AB10" w:rsidR="00524315" w:rsidRPr="005137C8" w:rsidRDefault="008A1E37" w:rsidP="00524315">
      <w:pPr>
        <w:pStyle w:val="Geenafstand"/>
        <w:numPr>
          <w:ilvl w:val="2"/>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State has decided not to prosecute the person concerned</w:t>
      </w:r>
    </w:p>
    <w:p w14:paraId="091741A8" w14:textId="28A421E8" w:rsidR="008A1E37" w:rsidRPr="005137C8" w:rsidRDefault="008A1E37" w:rsidP="008A1E37">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Article 17(1)(c): completed trials</w:t>
      </w:r>
    </w:p>
    <w:p w14:paraId="3BB590A2" w14:textId="46ADA839" w:rsidR="008A1E37" w:rsidRPr="005137C8" w:rsidRDefault="008A1E37" w:rsidP="008A1E37">
      <w:pPr>
        <w:pStyle w:val="Geenafstand"/>
        <w:numPr>
          <w:ilvl w:val="2"/>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The person concerned has already been tried for the conduct </w:t>
      </w:r>
    </w:p>
    <w:p w14:paraId="0F1B6A27" w14:textId="4ABE5AD9" w:rsidR="008A1E37" w:rsidRPr="005137C8" w:rsidRDefault="00BF28F6" w:rsidP="008A1E37">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Article 17 not just a one-step test requiring a finding of unwillingness or inability</w:t>
      </w:r>
    </w:p>
    <w:p w14:paraId="346774ED" w14:textId="77777777" w:rsidR="001C61FC" w:rsidRPr="005137C8" w:rsidRDefault="00BF28F6" w:rsidP="00BF28F6">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Inaction scenario: where a state has brought no proceedings </w:t>
      </w:r>
      <m:oMath>
        <m:r>
          <w:rPr>
            <w:rFonts w:ascii="Cambria Math" w:hAnsi="Cambria Math" w:cs="Times New Roman"/>
            <w:sz w:val="20"/>
            <w:szCs w:val="20"/>
            <w:lang w:val="en-US"/>
          </w:rPr>
          <m:t>→</m:t>
        </m:r>
      </m:oMath>
      <w:r w:rsidRPr="005137C8">
        <w:rPr>
          <w:rFonts w:ascii="Times New Roman" w:eastAsiaTheme="minorEastAsia" w:hAnsi="Times New Roman" w:cs="Times New Roman"/>
          <w:sz w:val="20"/>
          <w:szCs w:val="20"/>
          <w:lang w:val="en-US"/>
        </w:rPr>
        <w:t xml:space="preserve"> </w:t>
      </w:r>
      <w:r w:rsidR="001C61FC" w:rsidRPr="005137C8">
        <w:rPr>
          <w:rFonts w:ascii="Times New Roman" w:eastAsiaTheme="minorEastAsia" w:hAnsi="Times New Roman" w:cs="Times New Roman"/>
          <w:sz w:val="20"/>
          <w:szCs w:val="20"/>
          <w:lang w:val="en-US"/>
        </w:rPr>
        <w:t xml:space="preserve">none of the explicit requirements of investigations or prosecutions in Article 17 are met </w:t>
      </w:r>
    </w:p>
    <w:p w14:paraId="03B01758" w14:textId="0152A7CF" w:rsidR="00BF28F6" w:rsidRPr="005137C8" w:rsidRDefault="00B11353" w:rsidP="00BF28F6">
      <w:pPr>
        <w:pStyle w:val="Geenafstand"/>
        <w:numPr>
          <w:ilvl w:val="1"/>
          <w:numId w:val="2"/>
        </w:numPr>
        <w:rPr>
          <w:rFonts w:ascii="Times New Roman" w:hAnsi="Times New Roman" w:cs="Times New Roman"/>
          <w:sz w:val="20"/>
          <w:szCs w:val="20"/>
          <w:lang w:val="en-US"/>
        </w:rPr>
      </w:pPr>
      <w:r w:rsidRPr="005137C8">
        <w:rPr>
          <w:rFonts w:ascii="Times New Roman" w:eastAsiaTheme="minorEastAsia" w:hAnsi="Times New Roman" w:cs="Times New Roman"/>
          <w:sz w:val="20"/>
          <w:szCs w:val="20"/>
          <w:lang w:val="en-US"/>
        </w:rPr>
        <w:t xml:space="preserve">Would mean that if a State could take no action, the  ICC would be precluded from acting as long as the state had not collapsed and was not acting for a purpose of shielding perpetrators </w:t>
      </w:r>
    </w:p>
    <w:p w14:paraId="5AFC6420" w14:textId="67F93EC4" w:rsidR="00350A8A" w:rsidRPr="005137C8" w:rsidRDefault="00350A8A" w:rsidP="00350A8A">
      <w:pPr>
        <w:pStyle w:val="Geenafstand"/>
        <w:numPr>
          <w:ilvl w:val="0"/>
          <w:numId w:val="2"/>
        </w:numPr>
        <w:rPr>
          <w:rFonts w:ascii="Times New Roman" w:hAnsi="Times New Roman" w:cs="Times New Roman"/>
          <w:sz w:val="20"/>
          <w:szCs w:val="20"/>
          <w:lang w:val="en-US"/>
        </w:rPr>
      </w:pPr>
      <w:r w:rsidRPr="005137C8">
        <w:rPr>
          <w:rFonts w:ascii="Times New Roman" w:eastAsiaTheme="minorEastAsia" w:hAnsi="Times New Roman" w:cs="Times New Roman"/>
          <w:sz w:val="20"/>
          <w:szCs w:val="20"/>
          <w:lang w:val="en-US"/>
        </w:rPr>
        <w:t xml:space="preserve">Objection: </w:t>
      </w:r>
      <w:r w:rsidR="009E5AA4" w:rsidRPr="005137C8">
        <w:rPr>
          <w:rFonts w:ascii="Times New Roman" w:eastAsiaTheme="minorEastAsia" w:hAnsi="Times New Roman" w:cs="Times New Roman"/>
          <w:sz w:val="20"/>
          <w:szCs w:val="20"/>
          <w:lang w:val="en-US"/>
        </w:rPr>
        <w:t>too easy to shirk their responsibility (duty as in the Preamble)</w:t>
      </w:r>
      <w:r w:rsidR="00331CF4" w:rsidRPr="005137C8">
        <w:rPr>
          <w:rFonts w:ascii="Times New Roman" w:eastAsiaTheme="minorEastAsia" w:hAnsi="Times New Roman" w:cs="Times New Roman"/>
          <w:sz w:val="20"/>
          <w:szCs w:val="20"/>
          <w:lang w:val="en-US"/>
        </w:rPr>
        <w:t xml:space="preserve"> and to offload cases onto the ICC by simply failing to prosecute </w:t>
      </w:r>
    </w:p>
    <w:p w14:paraId="5FE9C14A" w14:textId="4052C961" w:rsidR="006E546F" w:rsidRPr="005137C8" w:rsidRDefault="006E546F" w:rsidP="00350A8A">
      <w:pPr>
        <w:pStyle w:val="Geenafstand"/>
        <w:numPr>
          <w:ilvl w:val="0"/>
          <w:numId w:val="2"/>
        </w:numPr>
        <w:rPr>
          <w:rFonts w:ascii="Times New Roman" w:hAnsi="Times New Roman" w:cs="Times New Roman"/>
          <w:sz w:val="20"/>
          <w:szCs w:val="20"/>
          <w:lang w:val="en-US"/>
        </w:rPr>
      </w:pPr>
      <w:r w:rsidRPr="005137C8">
        <w:rPr>
          <w:rFonts w:ascii="Times New Roman" w:eastAsiaTheme="minorEastAsia" w:hAnsi="Times New Roman" w:cs="Times New Roman"/>
          <w:sz w:val="20"/>
          <w:szCs w:val="20"/>
          <w:lang w:val="en-US"/>
        </w:rPr>
        <w:t>ICC could try to encourage proceedings and decline to exercise jurisdiction where there are good reasons to do so</w:t>
      </w:r>
    </w:p>
    <w:p w14:paraId="4304715E" w14:textId="38364542" w:rsidR="006E546F" w:rsidRPr="005137C8" w:rsidRDefault="006E546F" w:rsidP="006E546F">
      <w:pPr>
        <w:pStyle w:val="Geenafstand"/>
        <w:numPr>
          <w:ilvl w:val="1"/>
          <w:numId w:val="2"/>
        </w:numPr>
        <w:rPr>
          <w:rFonts w:ascii="Times New Roman" w:hAnsi="Times New Roman" w:cs="Times New Roman"/>
          <w:sz w:val="20"/>
          <w:szCs w:val="20"/>
          <w:lang w:val="en-US"/>
        </w:rPr>
      </w:pPr>
      <w:r w:rsidRPr="005137C8">
        <w:rPr>
          <w:rFonts w:ascii="Times New Roman" w:eastAsiaTheme="minorEastAsia" w:hAnsi="Times New Roman" w:cs="Times New Roman"/>
          <w:sz w:val="20"/>
          <w:szCs w:val="20"/>
          <w:lang w:val="en-US"/>
        </w:rPr>
        <w:t xml:space="preserve">On basis of interests of </w:t>
      </w:r>
      <w:r w:rsidR="005137C8" w:rsidRPr="005137C8">
        <w:rPr>
          <w:rFonts w:ascii="Times New Roman" w:eastAsiaTheme="minorEastAsia" w:hAnsi="Times New Roman" w:cs="Times New Roman"/>
          <w:sz w:val="20"/>
          <w:szCs w:val="20"/>
          <w:lang w:val="en-US"/>
        </w:rPr>
        <w:t>j</w:t>
      </w:r>
      <w:r w:rsidRPr="005137C8">
        <w:rPr>
          <w:rFonts w:ascii="Times New Roman" w:eastAsiaTheme="minorEastAsia" w:hAnsi="Times New Roman" w:cs="Times New Roman"/>
          <w:sz w:val="20"/>
          <w:szCs w:val="20"/>
          <w:lang w:val="en-US"/>
        </w:rPr>
        <w:t xml:space="preserve">ustice </w:t>
      </w:r>
    </w:p>
    <w:p w14:paraId="25047CD5" w14:textId="6F8E4328" w:rsidR="006E546F" w:rsidRPr="005137C8" w:rsidRDefault="006E546F" w:rsidP="006E546F">
      <w:pPr>
        <w:pStyle w:val="Geenafstand"/>
        <w:numPr>
          <w:ilvl w:val="1"/>
          <w:numId w:val="2"/>
        </w:numPr>
        <w:rPr>
          <w:rFonts w:ascii="Times New Roman" w:hAnsi="Times New Roman" w:cs="Times New Roman"/>
          <w:sz w:val="20"/>
          <w:szCs w:val="20"/>
          <w:lang w:val="en-US"/>
        </w:rPr>
      </w:pPr>
      <w:r w:rsidRPr="005137C8">
        <w:rPr>
          <w:rFonts w:ascii="Times New Roman" w:eastAsiaTheme="minorEastAsia" w:hAnsi="Times New Roman" w:cs="Times New Roman"/>
          <w:sz w:val="20"/>
          <w:szCs w:val="20"/>
          <w:lang w:val="en-US"/>
        </w:rPr>
        <w:t>Statute, Art. 53(1)(c) and (2)(c)</w:t>
      </w:r>
    </w:p>
    <w:p w14:paraId="3FB3385D" w14:textId="5CBC0E14" w:rsidR="00EA1209" w:rsidRPr="005137C8" w:rsidRDefault="00EA1209" w:rsidP="006E546F">
      <w:pPr>
        <w:pStyle w:val="Geenafstand"/>
        <w:numPr>
          <w:ilvl w:val="1"/>
          <w:numId w:val="2"/>
        </w:numPr>
        <w:rPr>
          <w:rFonts w:ascii="Times New Roman" w:hAnsi="Times New Roman" w:cs="Times New Roman"/>
          <w:sz w:val="20"/>
          <w:szCs w:val="20"/>
          <w:lang w:val="en-US"/>
        </w:rPr>
      </w:pPr>
      <w:r w:rsidRPr="005137C8">
        <w:rPr>
          <w:rFonts w:ascii="Times New Roman" w:eastAsiaTheme="minorEastAsia" w:hAnsi="Times New Roman" w:cs="Times New Roman"/>
          <w:sz w:val="20"/>
          <w:szCs w:val="20"/>
          <w:lang w:val="en-US"/>
        </w:rPr>
        <w:lastRenderedPageBreak/>
        <w:t xml:space="preserve">Also does so during preliminary examination: Prosecutor gives latitude and time to states to start investigation </w:t>
      </w:r>
    </w:p>
    <w:p w14:paraId="3CA1BC80" w14:textId="19EF4059" w:rsidR="006E546F" w:rsidRPr="005137C8" w:rsidRDefault="006E546F" w:rsidP="006E546F">
      <w:pPr>
        <w:pStyle w:val="Geenafstand"/>
        <w:numPr>
          <w:ilvl w:val="0"/>
          <w:numId w:val="2"/>
        </w:numPr>
        <w:rPr>
          <w:rFonts w:ascii="Times New Roman" w:hAnsi="Times New Roman" w:cs="Times New Roman"/>
          <w:sz w:val="20"/>
          <w:szCs w:val="20"/>
          <w:lang w:val="en-US"/>
        </w:rPr>
      </w:pPr>
      <w:r w:rsidRPr="005137C8">
        <w:rPr>
          <w:rFonts w:ascii="Times New Roman" w:eastAsiaTheme="minorEastAsia" w:hAnsi="Times New Roman" w:cs="Times New Roman"/>
          <w:sz w:val="20"/>
          <w:szCs w:val="20"/>
          <w:lang w:val="en-US"/>
        </w:rPr>
        <w:t xml:space="preserve">Being investigated requires: a state be taking concrete steps </w:t>
      </w:r>
    </w:p>
    <w:p w14:paraId="0A844E3B" w14:textId="1DFFAAEC" w:rsidR="00C30635" w:rsidRPr="005137C8" w:rsidRDefault="00C30635" w:rsidP="00C30635">
      <w:pPr>
        <w:pStyle w:val="Geenafstand"/>
        <w:numPr>
          <w:ilvl w:val="1"/>
          <w:numId w:val="2"/>
        </w:numPr>
        <w:rPr>
          <w:rFonts w:ascii="Times New Roman" w:hAnsi="Times New Roman" w:cs="Times New Roman"/>
          <w:sz w:val="20"/>
          <w:szCs w:val="20"/>
          <w:lang w:val="en-US"/>
        </w:rPr>
      </w:pPr>
      <w:r w:rsidRPr="005137C8">
        <w:rPr>
          <w:rFonts w:ascii="Times New Roman" w:eastAsiaTheme="minorEastAsia" w:hAnsi="Times New Roman" w:cs="Times New Roman"/>
          <w:sz w:val="20"/>
          <w:szCs w:val="20"/>
          <w:lang w:val="en-US"/>
        </w:rPr>
        <w:t>General assurance of an intent to start investigating are not good enough</w:t>
      </w:r>
    </w:p>
    <w:p w14:paraId="744CDBAD" w14:textId="0B127E0C" w:rsidR="00C30635" w:rsidRPr="005137C8" w:rsidRDefault="00C30635" w:rsidP="00C30635">
      <w:pPr>
        <w:pStyle w:val="Geenafstand"/>
        <w:numPr>
          <w:ilvl w:val="1"/>
          <w:numId w:val="2"/>
        </w:numPr>
        <w:rPr>
          <w:rFonts w:ascii="Times New Roman" w:hAnsi="Times New Roman" w:cs="Times New Roman"/>
          <w:sz w:val="20"/>
          <w:szCs w:val="20"/>
          <w:lang w:val="en-US"/>
        </w:rPr>
      </w:pPr>
      <w:r w:rsidRPr="005137C8">
        <w:rPr>
          <w:rFonts w:ascii="Times New Roman" w:eastAsiaTheme="minorEastAsia" w:hAnsi="Times New Roman" w:cs="Times New Roman"/>
          <w:sz w:val="20"/>
          <w:szCs w:val="20"/>
          <w:lang w:val="en-US"/>
        </w:rPr>
        <w:t>Muthaura et al., (Kenya Situation), ICC AC, paras.. 1, 2, 40</w:t>
      </w:r>
    </w:p>
    <w:p w14:paraId="5F7A3D4B" w14:textId="0D3630F6" w:rsidR="00EA1209" w:rsidRPr="005137C8" w:rsidRDefault="00EA1209" w:rsidP="00EA1209">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Any State may invoked Article 17</w:t>
      </w:r>
    </w:p>
    <w:p w14:paraId="730107BC" w14:textId="74641F45" w:rsidR="00EA1209" w:rsidRPr="005137C8" w:rsidRDefault="00EA1209" w:rsidP="00EA1209">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Not just States on whose territory the crime occurred </w:t>
      </w:r>
    </w:p>
    <w:p w14:paraId="417BBE7F" w14:textId="7FC6C022" w:rsidR="00A2173E" w:rsidRPr="005137C8" w:rsidRDefault="00A2173E" w:rsidP="00A2173E">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As long as ‘with jurisdiction’ is doing the proceedings </w:t>
      </w:r>
    </w:p>
    <w:p w14:paraId="06C5CDFE" w14:textId="0F987C61" w:rsidR="00A2173E" w:rsidRPr="005137C8" w:rsidRDefault="00A2173E" w:rsidP="00A2173E">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Non-party states too </w:t>
      </w:r>
    </w:p>
    <w:p w14:paraId="61F923EF" w14:textId="67E8481D" w:rsidR="009B2A95" w:rsidRPr="005137C8" w:rsidRDefault="009B2A95" w:rsidP="009B2A95">
      <w:pPr>
        <w:pStyle w:val="Geenafstand"/>
        <w:numPr>
          <w:ilvl w:val="0"/>
          <w:numId w:val="8"/>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Is the state unwilling or unable genuinely to carry out that investigation or prosecution </w:t>
      </w:r>
    </w:p>
    <w:p w14:paraId="55236730" w14:textId="3E20FCFC" w:rsidR="00A2173E" w:rsidRPr="005137C8" w:rsidRDefault="001F6FDB" w:rsidP="00A2173E">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Prosecutor must show that State is unwilling or unable to carry out the proceedings genuinely </w:t>
      </w:r>
    </w:p>
    <w:p w14:paraId="12962A37" w14:textId="10606A5D" w:rsidR="001F6FDB" w:rsidRPr="005137C8" w:rsidRDefault="001F6FDB" w:rsidP="00A2173E">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Generous to states </w:t>
      </w:r>
    </w:p>
    <w:p w14:paraId="5DDD3D9C" w14:textId="3C207ECC" w:rsidR="001F6FDB" w:rsidRPr="005137C8" w:rsidRDefault="001F6FDB" w:rsidP="001F6FDB">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Difficult for ICC to proceed where national efforts are underway </w:t>
      </w:r>
    </w:p>
    <w:p w14:paraId="2EE67AE4" w14:textId="77777777" w:rsidR="003230BE" w:rsidRPr="005137C8" w:rsidRDefault="001F6FDB" w:rsidP="001F6FDB">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Genuinely</w:t>
      </w:r>
      <w:r w:rsidR="00D13D45" w:rsidRPr="005137C8">
        <w:rPr>
          <w:rFonts w:ascii="Times New Roman" w:hAnsi="Times New Roman" w:cs="Times New Roman"/>
          <w:sz w:val="20"/>
          <w:szCs w:val="20"/>
          <w:lang w:val="en-US"/>
        </w:rPr>
        <w:t xml:space="preserve">: </w:t>
      </w:r>
    </w:p>
    <w:p w14:paraId="45AD2297" w14:textId="3ADF9867" w:rsidR="001F6FDB" w:rsidRPr="005137C8" w:rsidRDefault="00346B04" w:rsidP="003230BE">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as long as the national proceedings are not a sham and are carried out with a basic level of quality to be genuine</w:t>
      </w:r>
    </w:p>
    <w:p w14:paraId="731A9AFC" w14:textId="77777777" w:rsidR="003230BE" w:rsidRPr="005137C8" w:rsidRDefault="003230BE" w:rsidP="001F6FDB">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Unwilling:</w:t>
      </w:r>
    </w:p>
    <w:p w14:paraId="6F216DB3" w14:textId="657F2543" w:rsidR="00346B04" w:rsidRPr="005137C8" w:rsidRDefault="003230BE" w:rsidP="003230BE">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Factors like: (a) a purpose of shielding persons from criminal responsibility; (b) unjustified delay inconsistent with an intent to bring the person concerned to justice; (c) </w:t>
      </w:r>
      <w:r w:rsidR="00ED3737" w:rsidRPr="005137C8">
        <w:rPr>
          <w:rFonts w:ascii="Times New Roman" w:hAnsi="Times New Roman" w:cs="Times New Roman"/>
          <w:sz w:val="20"/>
          <w:szCs w:val="20"/>
          <w:lang w:val="en-US"/>
        </w:rPr>
        <w:t xml:space="preserve">lack of independence or impartiality inconsistent with an intent to bring the person concerned to justice </w:t>
      </w:r>
    </w:p>
    <w:p w14:paraId="59C55660" w14:textId="74AC2702" w:rsidR="00ED3737" w:rsidRPr="005137C8" w:rsidRDefault="00ED3737" w:rsidP="00ED3737">
      <w:pPr>
        <w:pStyle w:val="Geenafstand"/>
        <w:numPr>
          <w:ilvl w:val="2"/>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Article 17(2)</w:t>
      </w:r>
    </w:p>
    <w:p w14:paraId="0B616294" w14:textId="6A874EAA" w:rsidR="00ED3737" w:rsidRPr="005137C8" w:rsidRDefault="00ED3737" w:rsidP="00ED3737">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Inability </w:t>
      </w:r>
    </w:p>
    <w:p w14:paraId="07EEC3AD" w14:textId="504BAB98" w:rsidR="001726FD" w:rsidRPr="005137C8" w:rsidRDefault="001726FD" w:rsidP="001726FD">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Whether, due to a total or substantial collapse or unavailability of its national system, the state is unable to obtain the accused or the necessary evidence and testimony or otherwise unable to carry out its proceedings</w:t>
      </w:r>
    </w:p>
    <w:p w14:paraId="0202B63F" w14:textId="1065A318" w:rsidR="001726FD" w:rsidRPr="005137C8" w:rsidRDefault="005477C8" w:rsidP="001726FD">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Serious impediments: collapse </w:t>
      </w:r>
    </w:p>
    <w:p w14:paraId="262E7DBA" w14:textId="1307C35C" w:rsidR="005477C8" w:rsidRPr="005137C8" w:rsidRDefault="005477C8" w:rsidP="001726FD">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Not states that are </w:t>
      </w:r>
      <w:r w:rsidR="005137C8" w:rsidRPr="005137C8">
        <w:rPr>
          <w:rFonts w:ascii="Times New Roman" w:hAnsi="Times New Roman" w:cs="Times New Roman"/>
          <w:sz w:val="20"/>
          <w:szCs w:val="20"/>
          <w:lang w:val="en-US"/>
        </w:rPr>
        <w:t>under-resourced o</w:t>
      </w:r>
      <w:r w:rsidRPr="005137C8">
        <w:rPr>
          <w:rFonts w:ascii="Times New Roman" w:hAnsi="Times New Roman" w:cs="Times New Roman"/>
          <w:sz w:val="20"/>
          <w:szCs w:val="20"/>
          <w:lang w:val="en-US"/>
        </w:rPr>
        <w:t xml:space="preserve">r if the system does not meet the highest standards </w:t>
      </w:r>
    </w:p>
    <w:p w14:paraId="0F4C3914" w14:textId="41818696" w:rsidR="005477C8" w:rsidRPr="005137C8" w:rsidRDefault="0007443E" w:rsidP="005477C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Primarily concerned with national proceedings that are too lenient: a sham to keep the ICC at bay</w:t>
      </w:r>
    </w:p>
    <w:p w14:paraId="2114F37F" w14:textId="45D0DA5E" w:rsidR="00B80E14" w:rsidRPr="005137C8" w:rsidRDefault="00B80E14" w:rsidP="005477C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If the national proceedings are too harsh: in </w:t>
      </w:r>
      <w:r w:rsidR="00B54BE5" w:rsidRPr="005137C8">
        <w:rPr>
          <w:rFonts w:ascii="Times New Roman" w:hAnsi="Times New Roman" w:cs="Times New Roman"/>
          <w:sz w:val="20"/>
          <w:szCs w:val="20"/>
          <w:lang w:val="en-US"/>
        </w:rPr>
        <w:t>extreme</w:t>
      </w:r>
      <w:r w:rsidRPr="005137C8">
        <w:rPr>
          <w:rFonts w:ascii="Times New Roman" w:hAnsi="Times New Roman" w:cs="Times New Roman"/>
          <w:sz w:val="20"/>
          <w:szCs w:val="20"/>
          <w:lang w:val="en-US"/>
        </w:rPr>
        <w:t xml:space="preserve"> cases, where due process violations are so egregious that the proceedings cannot be regarded as providing any genuine justice </w:t>
      </w:r>
      <m:oMath>
        <m:r>
          <w:rPr>
            <w:rFonts w:ascii="Cambria Math" w:hAnsi="Cambria Math" w:cs="Times New Roman"/>
            <w:sz w:val="20"/>
            <w:szCs w:val="20"/>
            <w:lang w:val="en-US"/>
          </w:rPr>
          <m:t xml:space="preserve">→ </m:t>
        </m:r>
      </m:oMath>
      <w:r w:rsidRPr="005137C8">
        <w:rPr>
          <w:rFonts w:ascii="Times New Roman" w:eastAsiaTheme="minorEastAsia" w:hAnsi="Times New Roman" w:cs="Times New Roman"/>
          <w:sz w:val="20"/>
          <w:szCs w:val="20"/>
          <w:lang w:val="en-US"/>
        </w:rPr>
        <w:t xml:space="preserve">the accused is not in fact being brought to justice </w:t>
      </w:r>
      <m:oMath>
        <m:r>
          <w:rPr>
            <w:rFonts w:ascii="Cambria Math" w:eastAsiaTheme="minorEastAsia" w:hAnsi="Cambria Math" w:cs="Times New Roman"/>
            <w:sz w:val="20"/>
            <w:szCs w:val="20"/>
            <w:lang w:val="en-US"/>
          </w:rPr>
          <m:t>→</m:t>
        </m:r>
      </m:oMath>
      <w:r w:rsidRPr="005137C8">
        <w:rPr>
          <w:rFonts w:ascii="Times New Roman" w:eastAsiaTheme="minorEastAsia" w:hAnsi="Times New Roman" w:cs="Times New Roman"/>
          <w:sz w:val="20"/>
          <w:szCs w:val="20"/>
          <w:lang w:val="en-US"/>
        </w:rPr>
        <w:t xml:space="preserve"> ICC case </w:t>
      </w:r>
    </w:p>
    <w:p w14:paraId="785621FC" w14:textId="2E5A3CD7" w:rsidR="00B54BE5" w:rsidRPr="005137C8" w:rsidRDefault="00B54BE5" w:rsidP="00B54BE5">
      <w:pPr>
        <w:pStyle w:val="Geenafstand"/>
        <w:numPr>
          <w:ilvl w:val="1"/>
          <w:numId w:val="2"/>
        </w:numPr>
        <w:rPr>
          <w:rFonts w:ascii="Times New Roman" w:hAnsi="Times New Roman" w:cs="Times New Roman"/>
          <w:sz w:val="20"/>
          <w:szCs w:val="20"/>
          <w:lang w:val="en-US"/>
        </w:rPr>
      </w:pPr>
      <w:proofErr w:type="spellStart"/>
      <w:r w:rsidRPr="005137C8">
        <w:rPr>
          <w:rFonts w:ascii="Times New Roman" w:eastAsiaTheme="minorEastAsia" w:hAnsi="Times New Roman" w:cs="Times New Roman"/>
          <w:sz w:val="20"/>
          <w:szCs w:val="20"/>
          <w:lang w:val="en-US"/>
        </w:rPr>
        <w:t>Gadaffi</w:t>
      </w:r>
      <w:proofErr w:type="spellEnd"/>
      <w:r w:rsidRPr="005137C8">
        <w:rPr>
          <w:rFonts w:ascii="Times New Roman" w:eastAsiaTheme="minorEastAsia" w:hAnsi="Times New Roman" w:cs="Times New Roman"/>
          <w:sz w:val="20"/>
          <w:szCs w:val="20"/>
          <w:lang w:val="en-US"/>
        </w:rPr>
        <w:t xml:space="preserve"> and Al-Senussi, ICC AC</w:t>
      </w:r>
    </w:p>
    <w:p w14:paraId="71E4F879" w14:textId="45E43C7F" w:rsidR="009B2A95" w:rsidRPr="005137C8" w:rsidRDefault="009B2A95" w:rsidP="009B2A95">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Katanga and </w:t>
      </w:r>
      <w:proofErr w:type="spellStart"/>
      <w:r w:rsidRPr="005137C8">
        <w:rPr>
          <w:rFonts w:ascii="Times New Roman" w:hAnsi="Times New Roman" w:cs="Times New Roman"/>
          <w:sz w:val="20"/>
          <w:szCs w:val="20"/>
          <w:lang w:val="en-US"/>
        </w:rPr>
        <w:t>Ngudjolo</w:t>
      </w:r>
      <w:proofErr w:type="spellEnd"/>
      <w:r w:rsidRPr="005137C8">
        <w:rPr>
          <w:rFonts w:ascii="Times New Roman" w:hAnsi="Times New Roman" w:cs="Times New Roman"/>
          <w:sz w:val="20"/>
          <w:szCs w:val="20"/>
          <w:lang w:val="en-US"/>
        </w:rPr>
        <w:t>, ICC AC, paras. 1 and 75-9</w:t>
      </w:r>
    </w:p>
    <w:p w14:paraId="5FF1BF95" w14:textId="584FA319" w:rsidR="00205E4F" w:rsidRPr="005137C8" w:rsidRDefault="00205E4F" w:rsidP="00205E4F">
      <w:pPr>
        <w:pStyle w:val="Geenafstand"/>
        <w:rPr>
          <w:rFonts w:ascii="Times New Roman" w:hAnsi="Times New Roman" w:cs="Times New Roman"/>
          <w:sz w:val="20"/>
          <w:szCs w:val="20"/>
          <w:lang w:val="en-US"/>
        </w:rPr>
      </w:pPr>
    </w:p>
    <w:p w14:paraId="0230EC79" w14:textId="5A0AEDBB" w:rsidR="00205E4F" w:rsidRPr="005137C8" w:rsidRDefault="00D05203" w:rsidP="005137C8">
      <w:pPr>
        <w:pStyle w:val="Kop3"/>
        <w:rPr>
          <w:rFonts w:ascii="Times New Roman" w:hAnsi="Times New Roman" w:cs="Times New Roman"/>
          <w:b/>
          <w:bCs/>
          <w:i/>
          <w:iCs/>
          <w:color w:val="auto"/>
          <w:sz w:val="20"/>
          <w:szCs w:val="20"/>
          <w:lang w:val="en-US"/>
        </w:rPr>
      </w:pPr>
      <w:bookmarkStart w:id="17" w:name="_Toc162001593"/>
      <w:r w:rsidRPr="005137C8">
        <w:rPr>
          <w:rFonts w:ascii="Times New Roman" w:hAnsi="Times New Roman" w:cs="Times New Roman"/>
          <w:b/>
          <w:bCs/>
          <w:i/>
          <w:iCs/>
          <w:color w:val="auto"/>
          <w:sz w:val="20"/>
          <w:szCs w:val="20"/>
          <w:lang w:val="en-US"/>
        </w:rPr>
        <w:t xml:space="preserve">The same case: </w:t>
      </w:r>
      <w:r w:rsidR="00205E4F" w:rsidRPr="005137C8">
        <w:rPr>
          <w:rFonts w:ascii="Times New Roman" w:hAnsi="Times New Roman" w:cs="Times New Roman"/>
          <w:b/>
          <w:bCs/>
          <w:i/>
          <w:iCs/>
          <w:color w:val="auto"/>
          <w:sz w:val="20"/>
          <w:szCs w:val="20"/>
          <w:lang w:val="en-US"/>
        </w:rPr>
        <w:t>What is a case?</w:t>
      </w:r>
      <w:bookmarkEnd w:id="17"/>
    </w:p>
    <w:p w14:paraId="62775673" w14:textId="173C654D" w:rsidR="00205E4F" w:rsidRPr="005137C8" w:rsidRDefault="00205E4F" w:rsidP="00205E4F">
      <w:pPr>
        <w:pStyle w:val="Geenafstand"/>
        <w:rPr>
          <w:rFonts w:ascii="Times New Roman" w:hAnsi="Times New Roman" w:cs="Times New Roman"/>
          <w:b/>
          <w:bCs/>
          <w:sz w:val="20"/>
          <w:szCs w:val="20"/>
          <w:lang w:val="en-US"/>
        </w:rPr>
      </w:pPr>
    </w:p>
    <w:p w14:paraId="0307078E" w14:textId="43582704" w:rsidR="00205E4F" w:rsidRPr="005137C8" w:rsidRDefault="00205E4F" w:rsidP="00205E4F">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Article 17: the case is being investigated or prosecuted at national level</w:t>
      </w:r>
    </w:p>
    <w:p w14:paraId="27DD8FAF" w14:textId="5EE1138E" w:rsidR="00205E4F" w:rsidRPr="005137C8" w:rsidRDefault="00D05203" w:rsidP="00205E4F">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To be the same case: the national investigations must cover:</w:t>
      </w:r>
    </w:p>
    <w:p w14:paraId="3F2F176C" w14:textId="2041659E" w:rsidR="00D05203" w:rsidRPr="005137C8" w:rsidRDefault="00D05203" w:rsidP="00D05203">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The same individual</w:t>
      </w:r>
    </w:p>
    <w:p w14:paraId="4C9CD709" w14:textId="792C85EF" w:rsidR="00D05203" w:rsidRPr="005137C8" w:rsidRDefault="00D05203" w:rsidP="00D05203">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Substantially the same conduct as alleged in the proceedings before the Court </w:t>
      </w:r>
    </w:p>
    <w:p w14:paraId="3C1B239A" w14:textId="713B2D4E" w:rsidR="00402426" w:rsidRPr="005137C8" w:rsidRDefault="00402426" w:rsidP="00402426">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Must be sufficient overlap </w:t>
      </w:r>
    </w:p>
    <w:p w14:paraId="15E85324" w14:textId="014E0908" w:rsidR="00D05203" w:rsidRPr="005137C8" w:rsidRDefault="00D05203" w:rsidP="00D05203">
      <w:pPr>
        <w:pStyle w:val="Geenafstand"/>
        <w:numPr>
          <w:ilvl w:val="0"/>
          <w:numId w:val="9"/>
        </w:numPr>
        <w:rPr>
          <w:rFonts w:ascii="Times New Roman" w:hAnsi="Times New Roman" w:cs="Times New Roman"/>
          <w:sz w:val="20"/>
          <w:szCs w:val="20"/>
        </w:rPr>
      </w:pPr>
      <w:proofErr w:type="spellStart"/>
      <w:r w:rsidRPr="005137C8">
        <w:rPr>
          <w:rFonts w:ascii="Times New Roman" w:hAnsi="Times New Roman" w:cs="Times New Roman"/>
          <w:sz w:val="20"/>
          <w:szCs w:val="20"/>
        </w:rPr>
        <w:t>Ruto</w:t>
      </w:r>
      <w:proofErr w:type="spellEnd"/>
      <w:r w:rsidRPr="005137C8">
        <w:rPr>
          <w:rFonts w:ascii="Times New Roman" w:hAnsi="Times New Roman" w:cs="Times New Roman"/>
          <w:sz w:val="20"/>
          <w:szCs w:val="20"/>
        </w:rPr>
        <w:t xml:space="preserve"> et al., ICC AC, para. 1 </w:t>
      </w:r>
    </w:p>
    <w:p w14:paraId="29BD35F3" w14:textId="0645EE31" w:rsidR="00D05203" w:rsidRPr="005137C8" w:rsidRDefault="00D05203" w:rsidP="00D05203">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Ne bis in idem or double jeopardy </w:t>
      </w:r>
    </w:p>
    <w:p w14:paraId="43CF9429" w14:textId="0D73B1E1" w:rsidR="00402426" w:rsidRPr="005137C8" w:rsidRDefault="00402426" w:rsidP="00402426">
      <w:pPr>
        <w:pStyle w:val="Geenafstand"/>
        <w:rPr>
          <w:rFonts w:ascii="Times New Roman" w:hAnsi="Times New Roman" w:cs="Times New Roman"/>
          <w:sz w:val="20"/>
          <w:szCs w:val="20"/>
          <w:lang w:val="en-US"/>
        </w:rPr>
      </w:pPr>
    </w:p>
    <w:p w14:paraId="49FC1272" w14:textId="40EE944D" w:rsidR="00FD23BC" w:rsidRPr="005137C8" w:rsidRDefault="00402426" w:rsidP="00402426">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If same person but different </w:t>
      </w:r>
      <w:r w:rsidR="00FD23BC" w:rsidRPr="005137C8">
        <w:rPr>
          <w:rFonts w:ascii="Times New Roman" w:hAnsi="Times New Roman" w:cs="Times New Roman"/>
          <w:sz w:val="20"/>
          <w:szCs w:val="20"/>
          <w:lang w:val="en-US"/>
        </w:rPr>
        <w:t>case: the State and Court shall consult as to the sequencing of their respective cases</w:t>
      </w:r>
    </w:p>
    <w:p w14:paraId="6C26F119" w14:textId="36C436CF" w:rsidR="00FD23BC" w:rsidRPr="005137C8" w:rsidRDefault="00FD23BC" w:rsidP="00FD23BC">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ICC Statute, Arts. 89(4), 94(1), </w:t>
      </w:r>
      <w:r w:rsidR="00D14076" w:rsidRPr="005137C8">
        <w:rPr>
          <w:rFonts w:ascii="Times New Roman" w:hAnsi="Times New Roman" w:cs="Times New Roman"/>
          <w:sz w:val="20"/>
          <w:szCs w:val="20"/>
          <w:lang w:val="en-US"/>
        </w:rPr>
        <w:t>97</w:t>
      </w:r>
    </w:p>
    <w:p w14:paraId="25A7102F" w14:textId="23EC29E3" w:rsidR="00D14076" w:rsidRPr="005137C8" w:rsidRDefault="00D14076" w:rsidP="00D14076">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Consultation mechanism </w:t>
      </w:r>
    </w:p>
    <w:p w14:paraId="360F9F1D" w14:textId="1057F77A" w:rsidR="00D14076" w:rsidRPr="005137C8" w:rsidRDefault="00D14076" w:rsidP="00D14076">
      <w:pPr>
        <w:pStyle w:val="Geenafstand"/>
        <w:rPr>
          <w:rFonts w:ascii="Times New Roman" w:hAnsi="Times New Roman" w:cs="Times New Roman"/>
          <w:sz w:val="20"/>
          <w:szCs w:val="20"/>
          <w:lang w:val="en-US"/>
        </w:rPr>
      </w:pPr>
    </w:p>
    <w:p w14:paraId="19BDB1EE" w14:textId="0EF6F27E" w:rsidR="00D14076" w:rsidRPr="005137C8" w:rsidRDefault="00D14076" w:rsidP="00D14076">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In preliminary investigation, ICC itself does not have a case yet</w:t>
      </w:r>
    </w:p>
    <w:p w14:paraId="32C177FB" w14:textId="48B1130D" w:rsidR="00D14076" w:rsidRPr="005137C8" w:rsidRDefault="009D0F48" w:rsidP="00D14076">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Admissibility is assessed by looking at the set of likely cases for ICC prosecution, in particular cases involving the persons most responsible for the most serious crimes </w:t>
      </w:r>
    </w:p>
    <w:p w14:paraId="72632C80" w14:textId="170E649F" w:rsidR="00D05203" w:rsidRPr="005137C8" w:rsidRDefault="009D0F48" w:rsidP="00D05203">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Situation in the Republic of Kenya, ICC PTC, paras. 50, 182, 188</w:t>
      </w:r>
    </w:p>
    <w:p w14:paraId="1E36EF3F" w14:textId="24DE2844" w:rsidR="009D0F48" w:rsidRPr="005137C8" w:rsidRDefault="009D0F48" w:rsidP="00D05203">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Once Prosecutor seeks arrest warrant, he/she has identified a specific case </w:t>
      </w:r>
    </w:p>
    <w:p w14:paraId="79BB771D" w14:textId="73B093C1" w:rsidR="009D0F48" w:rsidRPr="005137C8" w:rsidRDefault="009D0F48" w:rsidP="009D0F4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The test can be applied more specifically </w:t>
      </w:r>
    </w:p>
    <w:p w14:paraId="1A14C7E2" w14:textId="79AE9246" w:rsidR="009D0F48" w:rsidRPr="005137C8" w:rsidRDefault="009D0F48" w:rsidP="009D0F48">
      <w:pPr>
        <w:pStyle w:val="Geenafstand"/>
        <w:rPr>
          <w:rFonts w:ascii="Times New Roman" w:hAnsi="Times New Roman" w:cs="Times New Roman"/>
          <w:sz w:val="20"/>
          <w:szCs w:val="20"/>
          <w:lang w:val="en-US"/>
        </w:rPr>
      </w:pPr>
    </w:p>
    <w:p w14:paraId="392E8C47" w14:textId="6B358B0C" w:rsidR="00D36FD3" w:rsidRPr="005137C8" w:rsidRDefault="00646456" w:rsidP="005137C8">
      <w:pPr>
        <w:pStyle w:val="Kop3"/>
        <w:rPr>
          <w:rFonts w:ascii="Times New Roman" w:hAnsi="Times New Roman" w:cs="Times New Roman"/>
          <w:b/>
          <w:bCs/>
          <w:i/>
          <w:iCs/>
          <w:color w:val="auto"/>
          <w:sz w:val="20"/>
          <w:szCs w:val="20"/>
          <w:lang w:val="en-US"/>
        </w:rPr>
      </w:pPr>
      <w:bookmarkStart w:id="18" w:name="_Toc162001594"/>
      <w:r w:rsidRPr="005137C8">
        <w:rPr>
          <w:rFonts w:ascii="Times New Roman" w:hAnsi="Times New Roman" w:cs="Times New Roman"/>
          <w:b/>
          <w:bCs/>
          <w:i/>
          <w:iCs/>
          <w:color w:val="auto"/>
          <w:sz w:val="20"/>
          <w:szCs w:val="20"/>
          <w:lang w:val="en-US"/>
        </w:rPr>
        <w:t>Encouraging national proceedings</w:t>
      </w:r>
      <w:bookmarkEnd w:id="18"/>
    </w:p>
    <w:p w14:paraId="00244B44" w14:textId="0B682595" w:rsidR="00646456" w:rsidRPr="005137C8" w:rsidRDefault="00646456" w:rsidP="009D0F48">
      <w:pPr>
        <w:pStyle w:val="Geenafstand"/>
        <w:rPr>
          <w:rFonts w:ascii="Times New Roman" w:hAnsi="Times New Roman" w:cs="Times New Roman"/>
          <w:b/>
          <w:bCs/>
          <w:sz w:val="20"/>
          <w:szCs w:val="20"/>
          <w:lang w:val="en-US"/>
        </w:rPr>
      </w:pPr>
    </w:p>
    <w:p w14:paraId="3576693F" w14:textId="49B870AF" w:rsidR="00646456" w:rsidRPr="005137C8" w:rsidRDefault="002307B2" w:rsidP="009D0F48">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One of aims of complementarity regime is to encourage genuine national proceedings </w:t>
      </w:r>
    </w:p>
    <w:p w14:paraId="4DA01DA5" w14:textId="77777777" w:rsidR="002307B2" w:rsidRPr="005137C8" w:rsidRDefault="002307B2" w:rsidP="009D0F48">
      <w:pPr>
        <w:pStyle w:val="Geenafstand"/>
        <w:rPr>
          <w:rFonts w:ascii="Times New Roman" w:hAnsi="Times New Roman" w:cs="Times New Roman"/>
          <w:sz w:val="20"/>
          <w:szCs w:val="20"/>
          <w:lang w:val="en-US"/>
        </w:rPr>
      </w:pPr>
    </w:p>
    <w:p w14:paraId="22853D28" w14:textId="3564062C" w:rsidR="002307B2" w:rsidRPr="005137C8" w:rsidRDefault="002307B2" w:rsidP="009D0F48">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Other ways in the positive approach to complementarity:</w:t>
      </w:r>
    </w:p>
    <w:p w14:paraId="235206BD" w14:textId="3A6F182F" w:rsidR="002307B2" w:rsidRPr="005137C8" w:rsidRDefault="001D18A1" w:rsidP="002307B2">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Serving as facility available to states: helping them address mass crimes </w:t>
      </w:r>
    </w:p>
    <w:p w14:paraId="52FF8BC1" w14:textId="27B2C859" w:rsidR="001D18A1" w:rsidRPr="005137C8" w:rsidRDefault="001D18A1" w:rsidP="002307B2">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Burden sharing in which ICC prosecutes the persons most responsible, but also national proceedings </w:t>
      </w:r>
    </w:p>
    <w:p w14:paraId="24CDF36E" w14:textId="10BCB4E2" w:rsidR="009B2A95" w:rsidRPr="005137C8" w:rsidRDefault="009B2A95" w:rsidP="009B2A95">
      <w:pPr>
        <w:pStyle w:val="Geenafstand"/>
        <w:rPr>
          <w:rFonts w:ascii="Times New Roman" w:hAnsi="Times New Roman" w:cs="Times New Roman"/>
          <w:sz w:val="20"/>
          <w:szCs w:val="20"/>
          <w:lang w:val="en-US"/>
        </w:rPr>
      </w:pPr>
    </w:p>
    <w:p w14:paraId="3273FE92" w14:textId="65F51B84" w:rsidR="001D18A1" w:rsidRPr="005137C8" w:rsidRDefault="001D18A1" w:rsidP="005137C8">
      <w:pPr>
        <w:pStyle w:val="Kop2"/>
        <w:rPr>
          <w:rFonts w:ascii="Times New Roman" w:hAnsi="Times New Roman" w:cs="Times New Roman"/>
          <w:b/>
          <w:bCs/>
          <w:color w:val="auto"/>
          <w:sz w:val="20"/>
          <w:szCs w:val="20"/>
          <w:lang w:val="en-US"/>
        </w:rPr>
      </w:pPr>
      <w:bookmarkStart w:id="19" w:name="_Toc162001595"/>
      <w:r w:rsidRPr="005137C8">
        <w:rPr>
          <w:rFonts w:ascii="Times New Roman" w:hAnsi="Times New Roman" w:cs="Times New Roman"/>
          <w:b/>
          <w:bCs/>
          <w:color w:val="auto"/>
          <w:sz w:val="20"/>
          <w:szCs w:val="20"/>
          <w:lang w:val="en-US"/>
        </w:rPr>
        <w:t>Gravity</w:t>
      </w:r>
      <w:bookmarkEnd w:id="19"/>
      <w:r w:rsidRPr="005137C8">
        <w:rPr>
          <w:rFonts w:ascii="Times New Roman" w:hAnsi="Times New Roman" w:cs="Times New Roman"/>
          <w:b/>
          <w:bCs/>
          <w:color w:val="auto"/>
          <w:sz w:val="20"/>
          <w:szCs w:val="20"/>
          <w:lang w:val="en-US"/>
        </w:rPr>
        <w:t xml:space="preserve"> </w:t>
      </w:r>
    </w:p>
    <w:p w14:paraId="072D7ECF" w14:textId="7766753B" w:rsidR="001D18A1" w:rsidRPr="005137C8" w:rsidRDefault="001D18A1" w:rsidP="009B2A95">
      <w:pPr>
        <w:pStyle w:val="Geenafstand"/>
        <w:rPr>
          <w:rFonts w:ascii="Times New Roman" w:hAnsi="Times New Roman" w:cs="Times New Roman"/>
          <w:b/>
          <w:bCs/>
          <w:sz w:val="20"/>
          <w:szCs w:val="20"/>
          <w:lang w:val="en-US"/>
        </w:rPr>
      </w:pPr>
    </w:p>
    <w:p w14:paraId="30AC54D1" w14:textId="4E740B24" w:rsidR="001D18A1" w:rsidRPr="005137C8" w:rsidRDefault="001D18A1" w:rsidP="009B2A95">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Additional threshold of gravity: a case is inadmissible if it is not of sufficient gravity to justify further action by the Court</w:t>
      </w:r>
    </w:p>
    <w:p w14:paraId="305B5A3F" w14:textId="33A6FA78" w:rsidR="001D18A1" w:rsidRPr="005137C8" w:rsidRDefault="001D18A1" w:rsidP="001D18A1">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Arts. 17(1)(d) &amp; 53(1)(c)</w:t>
      </w:r>
    </w:p>
    <w:p w14:paraId="27E3A9C2" w14:textId="37115E4F" w:rsidR="001D18A1" w:rsidRPr="005137C8" w:rsidRDefault="001D18A1" w:rsidP="001D18A1">
      <w:pPr>
        <w:pStyle w:val="Geenafstand"/>
        <w:numPr>
          <w:ilvl w:val="0"/>
          <w:numId w:val="9"/>
        </w:numPr>
        <w:rPr>
          <w:rFonts w:ascii="Times New Roman" w:hAnsi="Times New Roman" w:cs="Times New Roman"/>
          <w:sz w:val="20"/>
          <w:szCs w:val="20"/>
          <w:lang w:val="en-US"/>
        </w:rPr>
      </w:pPr>
      <w:r w:rsidRPr="005137C8">
        <w:rPr>
          <w:rFonts w:ascii="Times New Roman" w:hAnsi="Times New Roman" w:cs="Times New Roman"/>
          <w:sz w:val="20"/>
          <w:szCs w:val="20"/>
          <w:lang w:val="en-US"/>
        </w:rPr>
        <w:t>Relevant factors</w:t>
      </w:r>
    </w:p>
    <w:p w14:paraId="305BD9E9" w14:textId="283A0C14" w:rsidR="001D18A1" w:rsidRPr="005137C8" w:rsidRDefault="001D18A1" w:rsidP="001D18A1">
      <w:pPr>
        <w:pStyle w:val="Geenafstand"/>
        <w:numPr>
          <w:ilvl w:val="0"/>
          <w:numId w:val="10"/>
        </w:numPr>
        <w:rPr>
          <w:rFonts w:ascii="Times New Roman" w:hAnsi="Times New Roman" w:cs="Times New Roman"/>
          <w:sz w:val="20"/>
          <w:szCs w:val="20"/>
          <w:lang w:val="en-US"/>
        </w:rPr>
      </w:pPr>
      <w:r w:rsidRPr="005137C8">
        <w:rPr>
          <w:rFonts w:ascii="Times New Roman" w:hAnsi="Times New Roman" w:cs="Times New Roman"/>
          <w:sz w:val="20"/>
          <w:szCs w:val="20"/>
          <w:lang w:val="en-US"/>
        </w:rPr>
        <w:t>The scale of the crimes</w:t>
      </w:r>
    </w:p>
    <w:p w14:paraId="17E6C980" w14:textId="743D10B6" w:rsidR="001D18A1" w:rsidRPr="005137C8" w:rsidRDefault="001D18A1" w:rsidP="001D18A1">
      <w:pPr>
        <w:pStyle w:val="Geenafstand"/>
        <w:numPr>
          <w:ilvl w:val="0"/>
          <w:numId w:val="10"/>
        </w:numPr>
        <w:rPr>
          <w:rFonts w:ascii="Times New Roman" w:hAnsi="Times New Roman" w:cs="Times New Roman"/>
          <w:sz w:val="20"/>
          <w:szCs w:val="20"/>
          <w:lang w:val="en-US"/>
        </w:rPr>
      </w:pPr>
      <w:r w:rsidRPr="005137C8">
        <w:rPr>
          <w:rFonts w:ascii="Times New Roman" w:hAnsi="Times New Roman" w:cs="Times New Roman"/>
          <w:sz w:val="20"/>
          <w:szCs w:val="20"/>
          <w:lang w:val="en-US"/>
        </w:rPr>
        <w:t>The nature of the crimes</w:t>
      </w:r>
    </w:p>
    <w:p w14:paraId="65B71139" w14:textId="6716E6DD" w:rsidR="001D18A1" w:rsidRPr="005137C8" w:rsidRDefault="001D18A1" w:rsidP="001D18A1">
      <w:pPr>
        <w:pStyle w:val="Geenafstand"/>
        <w:numPr>
          <w:ilvl w:val="0"/>
          <w:numId w:val="10"/>
        </w:numPr>
        <w:rPr>
          <w:rFonts w:ascii="Times New Roman" w:hAnsi="Times New Roman" w:cs="Times New Roman"/>
          <w:sz w:val="20"/>
          <w:szCs w:val="20"/>
          <w:lang w:val="en-US"/>
        </w:rPr>
      </w:pPr>
      <w:r w:rsidRPr="005137C8">
        <w:rPr>
          <w:rFonts w:ascii="Times New Roman" w:hAnsi="Times New Roman" w:cs="Times New Roman"/>
          <w:sz w:val="20"/>
          <w:szCs w:val="20"/>
          <w:lang w:val="en-US"/>
        </w:rPr>
        <w:t>The manner of their commission</w:t>
      </w:r>
    </w:p>
    <w:p w14:paraId="74A3A2F8" w14:textId="64909404" w:rsidR="001D18A1" w:rsidRPr="005137C8" w:rsidRDefault="001D18A1" w:rsidP="001D18A1">
      <w:pPr>
        <w:pStyle w:val="Geenafstand"/>
        <w:numPr>
          <w:ilvl w:val="0"/>
          <w:numId w:val="10"/>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Their impact </w:t>
      </w:r>
    </w:p>
    <w:p w14:paraId="198B3F89" w14:textId="1BDD57AF" w:rsidR="001D18A1" w:rsidRPr="005137C8" w:rsidRDefault="003A0592" w:rsidP="003A0592">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Situation on the Registered Vessels of the Union of the Comoros, the Hellenic Republic and the Kingdom of Cambodia, PTC,  para. 21</w:t>
      </w:r>
    </w:p>
    <w:p w14:paraId="3BF36EBE" w14:textId="7A5F2FBB" w:rsidR="003A0592" w:rsidRPr="005137C8" w:rsidRDefault="003A0592" w:rsidP="003A0592">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Scale = number of crimes and victims</w:t>
      </w:r>
    </w:p>
    <w:p w14:paraId="0193F608" w14:textId="134524FE" w:rsidR="003A0592" w:rsidRPr="005137C8" w:rsidRDefault="003A0592" w:rsidP="00AE2E9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Nature: prioritizes crimes such as killing, sexual violence and other attacks on personal autonomy </w:t>
      </w:r>
    </w:p>
    <w:p w14:paraId="4715C5FA" w14:textId="32F7643E" w:rsidR="003A0592" w:rsidRPr="005137C8" w:rsidRDefault="003A0592" w:rsidP="003A0592">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Manner: includes systematicity, cruelty, discrimination, abuse of power and vulnerability of victims</w:t>
      </w:r>
    </w:p>
    <w:p w14:paraId="57CD67E1" w14:textId="2E66F3A8" w:rsidR="003A0592" w:rsidRPr="005137C8" w:rsidRDefault="003A0592" w:rsidP="003A0592">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Impact: includes suffering increased vulnerability, and social, economic and environmental damage </w:t>
      </w:r>
    </w:p>
    <w:p w14:paraId="3E9E34C5" w14:textId="4EB0B710" w:rsidR="003A0592" w:rsidRPr="005137C8" w:rsidRDefault="003A0592" w:rsidP="003A0592">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Focus on persons most responsibility, and thus seniority of officials, is more a matter of case selection policy rather than a mandatory legal threshold </w:t>
      </w:r>
    </w:p>
    <w:p w14:paraId="6C6BCEE1" w14:textId="7EEC876B" w:rsidR="00195AFC" w:rsidRPr="005137C8" w:rsidRDefault="00195AFC" w:rsidP="00195AFC">
      <w:pPr>
        <w:pStyle w:val="Geenafstand"/>
        <w:rPr>
          <w:rFonts w:ascii="Times New Roman" w:hAnsi="Times New Roman" w:cs="Times New Roman"/>
          <w:sz w:val="20"/>
          <w:szCs w:val="20"/>
          <w:lang w:val="en-US"/>
        </w:rPr>
      </w:pPr>
    </w:p>
    <w:p w14:paraId="53141379" w14:textId="01CFB347" w:rsidR="00195AFC" w:rsidRPr="005137C8" w:rsidRDefault="00195AFC" w:rsidP="005137C8">
      <w:pPr>
        <w:pStyle w:val="Kop2"/>
        <w:rPr>
          <w:rFonts w:ascii="Times New Roman" w:hAnsi="Times New Roman" w:cs="Times New Roman"/>
          <w:b/>
          <w:bCs/>
          <w:color w:val="auto"/>
          <w:sz w:val="20"/>
          <w:szCs w:val="20"/>
          <w:lang w:val="en-US"/>
        </w:rPr>
      </w:pPr>
      <w:bookmarkStart w:id="20" w:name="_Toc162001596"/>
      <w:r w:rsidRPr="005137C8">
        <w:rPr>
          <w:rFonts w:ascii="Times New Roman" w:hAnsi="Times New Roman" w:cs="Times New Roman"/>
          <w:b/>
          <w:bCs/>
          <w:color w:val="auto"/>
          <w:sz w:val="20"/>
          <w:szCs w:val="20"/>
          <w:lang w:val="en-US"/>
        </w:rPr>
        <w:t>Interests of justice</w:t>
      </w:r>
      <w:bookmarkEnd w:id="20"/>
    </w:p>
    <w:p w14:paraId="181D6C48" w14:textId="3BCFD68F" w:rsidR="00195AFC" w:rsidRPr="005137C8" w:rsidRDefault="00195AFC" w:rsidP="00195AFC">
      <w:pPr>
        <w:pStyle w:val="Geenafstand"/>
        <w:rPr>
          <w:rFonts w:ascii="Times New Roman" w:hAnsi="Times New Roman" w:cs="Times New Roman"/>
          <w:b/>
          <w:bCs/>
          <w:sz w:val="20"/>
          <w:szCs w:val="20"/>
          <w:lang w:val="en-US"/>
        </w:rPr>
      </w:pPr>
    </w:p>
    <w:p w14:paraId="2F66F29C" w14:textId="1C8BD38A" w:rsidR="00195AFC" w:rsidRPr="005137C8" w:rsidRDefault="00AF2BA0" w:rsidP="00195AFC">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Interests of justice = whether there are nonetheless substantial reasons to conclude that an investigation or prosecution would not be in the interests of justice </w:t>
      </w:r>
    </w:p>
    <w:p w14:paraId="41F4F9BE" w14:textId="6745EB3B" w:rsidR="00AF2BA0" w:rsidRPr="005137C8" w:rsidRDefault="00AF2BA0" w:rsidP="00AF2BA0">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Arts. 53(1)(c) &amp; 2(c)</w:t>
      </w:r>
    </w:p>
    <w:p w14:paraId="112DED5E" w14:textId="77777777" w:rsidR="00AF2BA0" w:rsidRPr="005137C8" w:rsidRDefault="00AF2BA0" w:rsidP="00AF2BA0">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Discretionary: allows prosecutor to take into account considerations such as: </w:t>
      </w:r>
    </w:p>
    <w:p w14:paraId="005E2AF4" w14:textId="45A7DD29" w:rsidR="00AF2BA0" w:rsidRPr="005137C8" w:rsidRDefault="00AF2BA0" w:rsidP="00AF2BA0">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Age or infirmity of the accused </w:t>
      </w:r>
    </w:p>
    <w:p w14:paraId="4AB2A0FE" w14:textId="0F8A428E" w:rsidR="00AF2BA0" w:rsidRPr="005137C8" w:rsidRDefault="009B294F" w:rsidP="00AF2BA0">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Whether the person’s rights have been seriously infringed by a State </w:t>
      </w:r>
    </w:p>
    <w:p w14:paraId="4627F4D6" w14:textId="773506D1" w:rsidR="009B294F" w:rsidRPr="005137C8" w:rsidRDefault="009B294F" w:rsidP="00AF2BA0">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Whether the person has already been prosecuted for other related crimes </w:t>
      </w:r>
    </w:p>
    <w:p w14:paraId="4853695A" w14:textId="10C2203F" w:rsidR="009B294F" w:rsidRPr="005137C8" w:rsidRDefault="009B294F" w:rsidP="00AF2BA0">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Interests of victims</w:t>
      </w:r>
    </w:p>
    <w:p w14:paraId="025BD23A" w14:textId="387B1AF8" w:rsidR="009B294F" w:rsidRPr="005137C8" w:rsidRDefault="009B294F" w:rsidP="009B294F">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Arts. 53(1)(c) &amp; 2(c)</w:t>
      </w:r>
    </w:p>
    <w:p w14:paraId="65C66E83" w14:textId="42E0038D" w:rsidR="009B294F" w:rsidRPr="005137C8" w:rsidRDefault="009B294F" w:rsidP="009B294F">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View of affected communities </w:t>
      </w:r>
    </w:p>
    <w:p w14:paraId="26F50759" w14:textId="78A3820A" w:rsidR="009B294F" w:rsidRPr="005137C8" w:rsidRDefault="009B294F" w:rsidP="009B294F">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Traditional justice mechanisms</w:t>
      </w:r>
    </w:p>
    <w:p w14:paraId="3BF0F257" w14:textId="33C0AFA5" w:rsidR="009B294F" w:rsidRPr="005137C8" w:rsidRDefault="009B294F" w:rsidP="009B294F">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Not under Article 17 because would not be considered investigation and prosecution </w:t>
      </w:r>
    </w:p>
    <w:p w14:paraId="04DF6BF6" w14:textId="77777777" w:rsidR="009B294F" w:rsidRPr="005137C8" w:rsidRDefault="009B294F" w:rsidP="009B294F">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Not interests of peace</w:t>
      </w:r>
    </w:p>
    <w:p w14:paraId="021F2A15" w14:textId="0A3D7B50" w:rsidR="009B294F" w:rsidRPr="005137C8" w:rsidRDefault="009B294F" w:rsidP="009B294F">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should be left to UNSC</w:t>
      </w:r>
    </w:p>
    <w:p w14:paraId="73B04F5A" w14:textId="4DE11EBD" w:rsidR="009B294F" w:rsidRPr="005137C8" w:rsidRDefault="009B294F" w:rsidP="009B294F">
      <w:pPr>
        <w:pStyle w:val="Geenafstand"/>
        <w:rPr>
          <w:rFonts w:ascii="Times New Roman" w:hAnsi="Times New Roman" w:cs="Times New Roman"/>
          <w:sz w:val="20"/>
          <w:szCs w:val="20"/>
          <w:lang w:val="en-US"/>
        </w:rPr>
      </w:pPr>
    </w:p>
    <w:p w14:paraId="506519FE" w14:textId="43BBBC67" w:rsidR="009B294F" w:rsidRPr="005137C8" w:rsidRDefault="009B294F" w:rsidP="005137C8">
      <w:pPr>
        <w:pStyle w:val="Kop2"/>
        <w:rPr>
          <w:rFonts w:ascii="Times New Roman" w:hAnsi="Times New Roman" w:cs="Times New Roman"/>
          <w:b/>
          <w:color w:val="auto"/>
          <w:sz w:val="20"/>
          <w:szCs w:val="20"/>
          <w:lang w:val="en-US"/>
        </w:rPr>
      </w:pPr>
      <w:bookmarkStart w:id="21" w:name="_Toc162001597"/>
      <w:r w:rsidRPr="005137C8">
        <w:rPr>
          <w:rFonts w:ascii="Times New Roman" w:hAnsi="Times New Roman" w:cs="Times New Roman"/>
          <w:b/>
          <w:color w:val="auto"/>
          <w:sz w:val="20"/>
          <w:szCs w:val="20"/>
          <w:lang w:val="en-US"/>
        </w:rPr>
        <w:t>Cooperation</w:t>
      </w:r>
      <w:bookmarkEnd w:id="21"/>
      <w:r w:rsidRPr="005137C8">
        <w:rPr>
          <w:rFonts w:ascii="Times New Roman" w:hAnsi="Times New Roman" w:cs="Times New Roman"/>
          <w:b/>
          <w:color w:val="auto"/>
          <w:sz w:val="20"/>
          <w:szCs w:val="20"/>
          <w:lang w:val="en-US"/>
        </w:rPr>
        <w:t xml:space="preserve"> </w:t>
      </w:r>
    </w:p>
    <w:p w14:paraId="14378C32" w14:textId="320A064C" w:rsidR="009B294F" w:rsidRPr="005137C8" w:rsidRDefault="009B294F" w:rsidP="009B294F">
      <w:pPr>
        <w:pStyle w:val="Geenafstand"/>
        <w:rPr>
          <w:rFonts w:ascii="Times New Roman" w:hAnsi="Times New Roman" w:cs="Times New Roman"/>
          <w:b/>
          <w:bCs/>
          <w:sz w:val="20"/>
          <w:szCs w:val="20"/>
          <w:lang w:val="en-US"/>
        </w:rPr>
      </w:pPr>
    </w:p>
    <w:p w14:paraId="45A06AED" w14:textId="7B9D5F07" w:rsidR="009B294F" w:rsidRPr="005137C8" w:rsidRDefault="00027642" w:rsidP="009B294F">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ICC relies on international community for the arrest and detention facilities </w:t>
      </w:r>
    </w:p>
    <w:p w14:paraId="5F53834E" w14:textId="16037610" w:rsidR="00027642" w:rsidRPr="005137C8" w:rsidRDefault="00434878" w:rsidP="00434878">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States Parties required to cooperate with the Court in various forms </w:t>
      </w:r>
    </w:p>
    <w:p w14:paraId="1DD4F3C5" w14:textId="71D65270" w:rsidR="00434878" w:rsidRPr="005137C8" w:rsidRDefault="00434878" w:rsidP="00027642">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Surrender any </w:t>
      </w:r>
      <w:r w:rsidR="00186366" w:rsidRPr="005137C8">
        <w:rPr>
          <w:rFonts w:ascii="Times New Roman" w:hAnsi="Times New Roman" w:cs="Times New Roman"/>
          <w:sz w:val="20"/>
          <w:szCs w:val="20"/>
          <w:lang w:val="en-US"/>
        </w:rPr>
        <w:t xml:space="preserve">person found within a State’s territory when the Court so requests </w:t>
      </w:r>
    </w:p>
    <w:p w14:paraId="46259763" w14:textId="25845CAD" w:rsidR="00186366" w:rsidRPr="005137C8" w:rsidRDefault="00186366" w:rsidP="00186366">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Article 89(1)</w:t>
      </w:r>
    </w:p>
    <w:p w14:paraId="61E421E7" w14:textId="2F292DBB" w:rsidR="00186366" w:rsidRPr="005137C8" w:rsidRDefault="00186366" w:rsidP="00186366">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States can declare willingness to accept sentenced persons</w:t>
      </w:r>
    </w:p>
    <w:p w14:paraId="59CC3866" w14:textId="7C955D34" w:rsidR="00186366" w:rsidRPr="005137C8" w:rsidRDefault="00186366" w:rsidP="00186366">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No obligation</w:t>
      </w:r>
    </w:p>
    <w:p w14:paraId="092595BF" w14:textId="5ED2C58E" w:rsidR="00186366" w:rsidRPr="005137C8" w:rsidRDefault="00186366" w:rsidP="00186366">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Article 103</w:t>
      </w:r>
    </w:p>
    <w:p w14:paraId="56F1BDF6" w14:textId="0BA95A65" w:rsidR="00186366" w:rsidRPr="005137C8" w:rsidRDefault="00186366" w:rsidP="00186366">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If State Party fails to comply with a request from the Court to cooperate: Court may refer the matter to the Assembly of States Parties </w:t>
      </w:r>
    </w:p>
    <w:p w14:paraId="7AFD8804" w14:textId="01B00E79" w:rsidR="00186366" w:rsidRPr="005137C8" w:rsidRDefault="00186366" w:rsidP="00186366">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Or in case of Security Council referral, to the Council</w:t>
      </w:r>
    </w:p>
    <w:p w14:paraId="5A27EC55" w14:textId="623C8D2A" w:rsidR="00186366" w:rsidRPr="005137C8" w:rsidRDefault="00186366" w:rsidP="00186366">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Article 87(7)</w:t>
      </w:r>
    </w:p>
    <w:p w14:paraId="480075B3" w14:textId="7E7B44FA" w:rsidR="00186366" w:rsidRPr="005137C8" w:rsidRDefault="00186366" w:rsidP="00186366">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Assembly has no enforcement powers, relies on public expressions of concern and informal good offices </w:t>
      </w:r>
    </w:p>
    <w:p w14:paraId="5A1224F4" w14:textId="0C5454CC" w:rsidR="00186366" w:rsidRPr="005137C8" w:rsidRDefault="00BE694B" w:rsidP="00186366">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Collection evidence very difficult </w:t>
      </w:r>
    </w:p>
    <w:p w14:paraId="1A45CEE8" w14:textId="34CC4B5E" w:rsidR="00BE694B" w:rsidRPr="005137C8" w:rsidRDefault="00BE694B" w:rsidP="00BE694B">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And no requirement of cooperation in this respect</w:t>
      </w:r>
    </w:p>
    <w:p w14:paraId="3A656A19" w14:textId="1C741298" w:rsidR="00BE694B" w:rsidRPr="005137C8" w:rsidRDefault="00BE694B" w:rsidP="00BE694B">
      <w:pPr>
        <w:pStyle w:val="Geenafstand"/>
        <w:rPr>
          <w:rFonts w:ascii="Times New Roman" w:hAnsi="Times New Roman" w:cs="Times New Roman"/>
          <w:sz w:val="20"/>
          <w:szCs w:val="20"/>
          <w:lang w:val="en-US"/>
        </w:rPr>
      </w:pPr>
    </w:p>
    <w:p w14:paraId="2BFA0299" w14:textId="38BA4860" w:rsidR="00BE694B" w:rsidRPr="005137C8" w:rsidRDefault="00BE694B" w:rsidP="005137C8">
      <w:pPr>
        <w:pStyle w:val="Kop2"/>
        <w:rPr>
          <w:rFonts w:ascii="Times New Roman" w:hAnsi="Times New Roman" w:cs="Times New Roman"/>
          <w:b/>
          <w:bCs/>
          <w:color w:val="auto"/>
          <w:sz w:val="20"/>
          <w:szCs w:val="20"/>
          <w:lang w:val="en-US"/>
        </w:rPr>
      </w:pPr>
      <w:bookmarkStart w:id="22" w:name="_Toc162001598"/>
      <w:r w:rsidRPr="005137C8">
        <w:rPr>
          <w:rFonts w:ascii="Times New Roman" w:hAnsi="Times New Roman" w:cs="Times New Roman"/>
          <w:b/>
          <w:bCs/>
          <w:color w:val="auto"/>
          <w:sz w:val="20"/>
          <w:szCs w:val="20"/>
          <w:lang w:val="en-US"/>
        </w:rPr>
        <w:t>Opposition to the ICC</w:t>
      </w:r>
      <w:bookmarkEnd w:id="22"/>
    </w:p>
    <w:p w14:paraId="5D776D8E" w14:textId="49B2C2E4" w:rsidR="00BE694B" w:rsidRPr="005137C8" w:rsidRDefault="00BE694B" w:rsidP="00BE694B">
      <w:pPr>
        <w:pStyle w:val="Geenafstand"/>
        <w:rPr>
          <w:rFonts w:ascii="Times New Roman" w:hAnsi="Times New Roman" w:cs="Times New Roman"/>
          <w:b/>
          <w:bCs/>
          <w:sz w:val="20"/>
          <w:szCs w:val="20"/>
          <w:lang w:val="en-US"/>
        </w:rPr>
      </w:pPr>
    </w:p>
    <w:p w14:paraId="69EB8AA7" w14:textId="6B8A7541" w:rsidR="00BE694B" w:rsidRPr="005137C8" w:rsidRDefault="00BE694B" w:rsidP="00BE694B">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Legal and political objections</w:t>
      </w:r>
    </w:p>
    <w:p w14:paraId="39C11CA6" w14:textId="10C0397D" w:rsidR="00BE694B" w:rsidRPr="005137C8" w:rsidRDefault="002E49BB" w:rsidP="00BE694B">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ICC’s jurisdiction over nationals of a non-State Party without that State’s consent </w:t>
      </w:r>
    </w:p>
    <w:p w14:paraId="3DBF8336" w14:textId="7EF2400A" w:rsidR="00E5100E" w:rsidRPr="005137C8" w:rsidRDefault="00E5100E" w:rsidP="00BE694B">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Complementarity principles not being a reliable safeguard against ICC proceedings; political bias of the ICC </w:t>
      </w:r>
    </w:p>
    <w:p w14:paraId="2E8FB220" w14:textId="50B5CFA9" w:rsidR="00E5100E" w:rsidRPr="005137C8" w:rsidRDefault="00E5100E" w:rsidP="00BE694B">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Prosecution not accountable to outside agency or authority in exercising his or her power of initiating investigators </w:t>
      </w:r>
    </w:p>
    <w:p w14:paraId="69EC6973" w14:textId="35A19DC1" w:rsidR="00E5100E" w:rsidRPr="005137C8" w:rsidRDefault="00E5100E" w:rsidP="00BE694B">
      <w:pPr>
        <w:pStyle w:val="Geenafstand"/>
        <w:rPr>
          <w:rFonts w:ascii="Times New Roman" w:hAnsi="Times New Roman" w:cs="Times New Roman"/>
          <w:sz w:val="20"/>
          <w:szCs w:val="20"/>
          <w:lang w:val="en-US"/>
        </w:rPr>
      </w:pPr>
    </w:p>
    <w:p w14:paraId="142DC1D8" w14:textId="1D12776B" w:rsidR="008F5B59" w:rsidRPr="005137C8" w:rsidRDefault="008F5B59" w:rsidP="00BE694B">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US opposition:</w:t>
      </w:r>
    </w:p>
    <w:p w14:paraId="687C0608" w14:textId="30522699" w:rsidR="008F5B59" w:rsidRPr="005137C8" w:rsidRDefault="003329FB" w:rsidP="008F5B59">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Concerns effect on US military operations and risk of frivolous proceedings against US service members</w:t>
      </w:r>
    </w:p>
    <w:p w14:paraId="5A9F908D" w14:textId="0BDDAA89" w:rsidR="003329FB" w:rsidRPr="005137C8" w:rsidRDefault="003329FB" w:rsidP="008F5B59">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Added but wanted more checks and balances</w:t>
      </w:r>
    </w:p>
    <w:p w14:paraId="51E411B4" w14:textId="1D0B79B5" w:rsidR="003329FB" w:rsidRPr="005137C8" w:rsidRDefault="00197CC7" w:rsidP="008F5B59">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American Service-Members’ Protection Act: prohibits US cooperation with the ICC, provides for the cessation of military and other </w:t>
      </w:r>
      <w:r w:rsidR="00230051" w:rsidRPr="005137C8">
        <w:rPr>
          <w:rFonts w:ascii="Times New Roman" w:hAnsi="Times New Roman" w:cs="Times New Roman"/>
          <w:sz w:val="20"/>
          <w:szCs w:val="20"/>
          <w:lang w:val="en-US"/>
        </w:rPr>
        <w:t xml:space="preserve">aid to State Parties which do not sign a non-surrender agreement with the US, and authorizes the use of military force to release persons arrested by the ICC </w:t>
      </w:r>
    </w:p>
    <w:p w14:paraId="5C48D45E" w14:textId="16E5939F" w:rsidR="00230051" w:rsidRPr="005137C8" w:rsidRDefault="00230051" w:rsidP="008F5B59">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Threatening to veto UNSC resolutions </w:t>
      </w:r>
    </w:p>
    <w:p w14:paraId="5C2F2FC7" w14:textId="005CEEFE" w:rsidR="00230051" w:rsidRPr="005137C8" w:rsidRDefault="00230051" w:rsidP="008F5B59">
      <w:pPr>
        <w:pStyle w:val="Geenafstand"/>
        <w:numPr>
          <w:ilvl w:val="0"/>
          <w:numId w:val="11"/>
        </w:numPr>
        <w:rPr>
          <w:rFonts w:ascii="Times New Roman" w:hAnsi="Times New Roman" w:cs="Times New Roman"/>
          <w:sz w:val="20"/>
          <w:szCs w:val="20"/>
          <w:lang w:val="en-US"/>
        </w:rPr>
      </w:pPr>
      <w:r w:rsidRPr="005137C8">
        <w:rPr>
          <w:rFonts w:ascii="Times New Roman" w:hAnsi="Times New Roman" w:cs="Times New Roman"/>
          <w:sz w:val="20"/>
          <w:szCs w:val="20"/>
          <w:lang w:val="en-US"/>
        </w:rPr>
        <w:t>Bilateral agreements with many countries to not surrender  US nationals or officials to the ICC</w:t>
      </w:r>
    </w:p>
    <w:p w14:paraId="08492A8B" w14:textId="72F686B0" w:rsidR="00230051" w:rsidRPr="005137C8" w:rsidRDefault="00230051" w:rsidP="00230051">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Arguing that Article 98(2) of the Statute permitted this</w:t>
      </w:r>
    </w:p>
    <w:p w14:paraId="769A02D3" w14:textId="34C217BD" w:rsidR="00230051" w:rsidRPr="005137C8" w:rsidRDefault="00230051" w:rsidP="00230051">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But no, this is about allowing a State sending troops to another state to retain criminal jurisdiction over its troops for certain kinds of offences </w:t>
      </w:r>
    </w:p>
    <w:p w14:paraId="151574B2" w14:textId="732A8BA1" w:rsidR="00230051" w:rsidRPr="005137C8" w:rsidRDefault="00230051" w:rsidP="00230051">
      <w:pPr>
        <w:pStyle w:val="Geenafstand"/>
        <w:rPr>
          <w:rFonts w:ascii="Times New Roman" w:hAnsi="Times New Roman" w:cs="Times New Roman"/>
          <w:sz w:val="20"/>
          <w:szCs w:val="20"/>
          <w:lang w:val="en-US"/>
        </w:rPr>
      </w:pPr>
    </w:p>
    <w:p w14:paraId="30BF0453" w14:textId="605A6037" w:rsidR="00230051" w:rsidRPr="005137C8" w:rsidRDefault="00230051" w:rsidP="00230051">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African Union:</w:t>
      </w:r>
    </w:p>
    <w:p w14:paraId="062A1A5E" w14:textId="460341EB" w:rsidR="00230051" w:rsidRPr="005137C8" w:rsidRDefault="00DE5038" w:rsidP="00230051">
      <w:pPr>
        <w:pStyle w:val="Geenafstand"/>
        <w:numPr>
          <w:ilvl w:val="0"/>
          <w:numId w:val="1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AU has adopted resolutions critical of the Court and urging non-cooperation </w:t>
      </w:r>
    </w:p>
    <w:p w14:paraId="0604B46F" w14:textId="3697D415" w:rsidR="00DE5038" w:rsidRPr="005137C8" w:rsidRDefault="00DE5038" w:rsidP="00230051">
      <w:pPr>
        <w:pStyle w:val="Geenafstand"/>
        <w:numPr>
          <w:ilvl w:val="0"/>
          <w:numId w:val="12"/>
        </w:numPr>
        <w:rPr>
          <w:rFonts w:ascii="Times New Roman" w:hAnsi="Times New Roman" w:cs="Times New Roman"/>
          <w:sz w:val="20"/>
          <w:szCs w:val="20"/>
          <w:lang w:val="en-US"/>
        </w:rPr>
      </w:pPr>
      <w:r w:rsidRPr="005137C8">
        <w:rPr>
          <w:rFonts w:ascii="Times New Roman" w:hAnsi="Times New Roman" w:cs="Times New Roman"/>
          <w:sz w:val="20"/>
          <w:szCs w:val="20"/>
          <w:lang w:val="en-US"/>
        </w:rPr>
        <w:t>Argues that the Court applies double standards</w:t>
      </w:r>
    </w:p>
    <w:p w14:paraId="79B0094F" w14:textId="53EC94B9" w:rsidR="00DE5038" w:rsidRPr="005137C8" w:rsidRDefault="00DE5038" w:rsidP="00DE503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First 10 out of 11 situations being located in Africa </w:t>
      </w:r>
    </w:p>
    <w:p w14:paraId="36125DF1" w14:textId="0958316E" w:rsidR="00E76EAE" w:rsidRPr="005137C8" w:rsidRDefault="00E76EAE" w:rsidP="00DE503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But:</w:t>
      </w:r>
    </w:p>
    <w:p w14:paraId="176D0C40" w14:textId="566808C3" w:rsidR="00E76EAE" w:rsidRPr="005137C8" w:rsidRDefault="00E76EAE" w:rsidP="00E76EAE">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Most African situations were on request of African states themselves </w:t>
      </w:r>
    </w:p>
    <w:p w14:paraId="70250A7C" w14:textId="59B9CE10" w:rsidR="00E76EAE" w:rsidRPr="005137C8" w:rsidRDefault="00E76EAE" w:rsidP="00E76EAE">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Considering Statute factors – jurisdiction, gravity and complementarity – many of the gravest admissible situations within the Court’s jurisdiction are concentrated in parts of Africa that are currently undergoing instability </w:t>
      </w:r>
    </w:p>
    <w:p w14:paraId="482311FB" w14:textId="16C7C8A3" w:rsidR="00E76EAE" w:rsidRPr="005137C8" w:rsidRDefault="00E76EAE" w:rsidP="00E76EAE">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Court’s involvement is in support of African victims </w:t>
      </w:r>
    </w:p>
    <w:p w14:paraId="45254685" w14:textId="78541613" w:rsidR="00E76EAE" w:rsidRPr="005137C8" w:rsidRDefault="00E76EAE" w:rsidP="00E76EAE">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Court has begun to act in situations outside of Africa </w:t>
      </w:r>
    </w:p>
    <w:p w14:paraId="00CC5555" w14:textId="5CCC2DA9" w:rsidR="00DE5038" w:rsidRPr="005137C8" w:rsidRDefault="00A07487" w:rsidP="00DE5038">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Court too focused on crimes in less powerful countries </w:t>
      </w:r>
    </w:p>
    <w:p w14:paraId="2000961F" w14:textId="5D3ED59A" w:rsidR="00A07487" w:rsidRPr="005137C8" w:rsidRDefault="00A07487" w:rsidP="00A07487">
      <w:pPr>
        <w:pStyle w:val="Geenafstand"/>
        <w:numPr>
          <w:ilvl w:val="0"/>
          <w:numId w:val="14"/>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Bad </w:t>
      </w:r>
      <w:r w:rsidR="00DD0FD0" w:rsidRPr="005137C8">
        <w:rPr>
          <w:rFonts w:ascii="Times New Roman" w:hAnsi="Times New Roman" w:cs="Times New Roman"/>
          <w:sz w:val="20"/>
          <w:szCs w:val="20"/>
          <w:lang w:val="en-US"/>
        </w:rPr>
        <w:t>influence</w:t>
      </w:r>
      <w:r w:rsidRPr="005137C8">
        <w:rPr>
          <w:rFonts w:ascii="Times New Roman" w:hAnsi="Times New Roman" w:cs="Times New Roman"/>
          <w:sz w:val="20"/>
          <w:szCs w:val="20"/>
          <w:lang w:val="en-US"/>
        </w:rPr>
        <w:t xml:space="preserve"> on </w:t>
      </w:r>
      <w:r w:rsidR="00DD0FD0" w:rsidRPr="005137C8">
        <w:rPr>
          <w:rFonts w:ascii="Times New Roman" w:hAnsi="Times New Roman" w:cs="Times New Roman"/>
          <w:sz w:val="20"/>
          <w:szCs w:val="20"/>
          <w:lang w:val="en-US"/>
        </w:rPr>
        <w:t xml:space="preserve">peace and security in the region </w:t>
      </w:r>
    </w:p>
    <w:p w14:paraId="7FF5BB0A" w14:textId="3B7AF51E" w:rsidR="00DD0FD0" w:rsidRPr="005137C8" w:rsidRDefault="00DD0FD0" w:rsidP="00DD0FD0">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And heads of state should not be prosecuted while in office </w:t>
      </w:r>
    </w:p>
    <w:p w14:paraId="0012E501" w14:textId="6D1FBD7F" w:rsidR="00DD0FD0" w:rsidRPr="005137C8" w:rsidRDefault="00DD0FD0" w:rsidP="00DD0FD0">
      <w:pPr>
        <w:pStyle w:val="Geenafstand"/>
        <w:numPr>
          <w:ilvl w:val="0"/>
          <w:numId w:val="14"/>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Disagrees Court’s view of immunity </w:t>
      </w:r>
    </w:p>
    <w:p w14:paraId="75B59ADC" w14:textId="65E76907" w:rsidR="00DD0FD0" w:rsidRPr="005137C8" w:rsidRDefault="00447FEC" w:rsidP="00DD0FD0">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Countries refusing to arrest Al Bashir did so in conformity with their obligations to the AU and with Article 98 of the ICC Statute </w:t>
      </w:r>
    </w:p>
    <w:p w14:paraId="00DB0371" w14:textId="4CDFCC8A" w:rsidR="00DD0FD0" w:rsidRPr="005137C8" w:rsidRDefault="00DD0FD0" w:rsidP="00E76EAE">
      <w:pPr>
        <w:pStyle w:val="Geenafstand"/>
        <w:rPr>
          <w:rFonts w:ascii="Times New Roman" w:hAnsi="Times New Roman" w:cs="Times New Roman"/>
          <w:sz w:val="20"/>
          <w:szCs w:val="20"/>
          <w:lang w:val="en-US"/>
        </w:rPr>
      </w:pPr>
    </w:p>
    <w:p w14:paraId="40B6AADE" w14:textId="3F23689A" w:rsidR="00E76EAE" w:rsidRPr="005137C8" w:rsidRDefault="00E76EAE" w:rsidP="005137C8">
      <w:pPr>
        <w:pStyle w:val="Kop3"/>
        <w:rPr>
          <w:rFonts w:ascii="Times New Roman" w:hAnsi="Times New Roman" w:cs="Times New Roman"/>
          <w:b/>
          <w:bCs/>
          <w:i/>
          <w:iCs/>
          <w:color w:val="auto"/>
          <w:sz w:val="20"/>
          <w:szCs w:val="20"/>
          <w:lang w:val="en-US"/>
        </w:rPr>
      </w:pPr>
      <w:bookmarkStart w:id="23" w:name="_Toc162001599"/>
      <w:r w:rsidRPr="005137C8">
        <w:rPr>
          <w:rFonts w:ascii="Times New Roman" w:hAnsi="Times New Roman" w:cs="Times New Roman"/>
          <w:b/>
          <w:bCs/>
          <w:i/>
          <w:iCs/>
          <w:color w:val="auto"/>
          <w:sz w:val="20"/>
          <w:szCs w:val="20"/>
          <w:lang w:val="en-US"/>
        </w:rPr>
        <w:t>Appraisal</w:t>
      </w:r>
      <w:bookmarkEnd w:id="23"/>
      <w:r w:rsidRPr="005137C8">
        <w:rPr>
          <w:rFonts w:ascii="Times New Roman" w:hAnsi="Times New Roman" w:cs="Times New Roman"/>
          <w:b/>
          <w:bCs/>
          <w:i/>
          <w:iCs/>
          <w:color w:val="auto"/>
          <w:sz w:val="20"/>
          <w:szCs w:val="20"/>
          <w:lang w:val="en-US"/>
        </w:rPr>
        <w:t xml:space="preserve"> </w:t>
      </w:r>
    </w:p>
    <w:p w14:paraId="4C70AA18" w14:textId="193A45DE" w:rsidR="00E76EAE" w:rsidRPr="005137C8" w:rsidRDefault="00E76EAE" w:rsidP="00E76EAE">
      <w:pPr>
        <w:pStyle w:val="Geenafstand"/>
        <w:rPr>
          <w:rFonts w:ascii="Times New Roman" w:hAnsi="Times New Roman" w:cs="Times New Roman"/>
          <w:b/>
          <w:bCs/>
          <w:sz w:val="20"/>
          <w:szCs w:val="20"/>
          <w:lang w:val="en-US"/>
        </w:rPr>
      </w:pPr>
    </w:p>
    <w:p w14:paraId="6B9725BF" w14:textId="02F12E68" w:rsidR="00E76EAE" w:rsidRPr="005137C8" w:rsidRDefault="00E17479" w:rsidP="00E76EAE">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So criticisms of the Court:</w:t>
      </w:r>
    </w:p>
    <w:p w14:paraId="77B7482D" w14:textId="43A746BB" w:rsidR="00E17479" w:rsidRPr="005137C8" w:rsidRDefault="00E17479" w:rsidP="00E17479">
      <w:pPr>
        <w:pStyle w:val="Geenafstand"/>
        <w:numPr>
          <w:ilvl w:val="0"/>
          <w:numId w:val="14"/>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The paucity of concrete results </w:t>
      </w:r>
    </w:p>
    <w:p w14:paraId="7AC88C81" w14:textId="77777777" w:rsidR="00C66013" w:rsidRPr="00C66013" w:rsidRDefault="00C66013" w:rsidP="00C66013">
      <w:pPr>
        <w:pStyle w:val="Geenafstand"/>
        <w:numPr>
          <w:ilvl w:val="0"/>
          <w:numId w:val="2"/>
        </w:numPr>
        <w:rPr>
          <w:rFonts w:ascii="Times New Roman" w:hAnsi="Times New Roman" w:cs="Times New Roman"/>
          <w:sz w:val="20"/>
          <w:szCs w:val="20"/>
          <w:lang w:val="en-US"/>
        </w:rPr>
      </w:pPr>
      <w:r w:rsidRPr="00C66013">
        <w:rPr>
          <w:rFonts w:ascii="Times New Roman" w:hAnsi="Times New Roman" w:cs="Times New Roman"/>
          <w:sz w:val="20"/>
          <w:szCs w:val="20"/>
          <w:lang w:val="en-US"/>
        </w:rPr>
        <w:t xml:space="preserve">Only three convictions for core crimes </w:t>
      </w:r>
    </w:p>
    <w:p w14:paraId="7AC33110" w14:textId="77777777" w:rsidR="00C66013" w:rsidRPr="00C66013" w:rsidRDefault="00C66013" w:rsidP="00C66013">
      <w:pPr>
        <w:pStyle w:val="Geenafstand"/>
        <w:numPr>
          <w:ilvl w:val="1"/>
          <w:numId w:val="2"/>
        </w:numPr>
        <w:rPr>
          <w:rFonts w:ascii="Times New Roman" w:hAnsi="Times New Roman" w:cs="Times New Roman"/>
          <w:sz w:val="20"/>
          <w:szCs w:val="20"/>
          <w:lang w:val="en-US"/>
        </w:rPr>
      </w:pPr>
      <w:r w:rsidRPr="00C66013">
        <w:rPr>
          <w:rFonts w:ascii="Times New Roman" w:hAnsi="Times New Roman" w:cs="Times New Roman"/>
          <w:sz w:val="20"/>
          <w:szCs w:val="20"/>
          <w:lang w:val="en-US"/>
        </w:rPr>
        <w:t xml:space="preserve">Many acquittals or withdrawals due to insufficient evidence (witness intimidation) or charges not being confirmed </w:t>
      </w:r>
    </w:p>
    <w:p w14:paraId="035149E1" w14:textId="4E9349AB" w:rsidR="00C66013" w:rsidRPr="005137C8" w:rsidRDefault="00C66013" w:rsidP="00C66013">
      <w:pPr>
        <w:pStyle w:val="Geenafstand"/>
        <w:numPr>
          <w:ilvl w:val="1"/>
          <w:numId w:val="2"/>
        </w:numPr>
        <w:rPr>
          <w:rFonts w:ascii="Times New Roman" w:hAnsi="Times New Roman" w:cs="Times New Roman"/>
          <w:sz w:val="20"/>
          <w:szCs w:val="20"/>
          <w:lang w:val="en-US"/>
        </w:rPr>
      </w:pPr>
      <w:r w:rsidRPr="00C66013">
        <w:rPr>
          <w:rFonts w:ascii="Times New Roman" w:hAnsi="Times New Roman" w:cs="Times New Roman"/>
          <w:sz w:val="20"/>
          <w:szCs w:val="20"/>
          <w:lang w:val="en-US"/>
        </w:rPr>
        <w:t xml:space="preserve">Acquittals part of normal justice system, but low rate of successful prosecution suggests systemic dysfunctions </w:t>
      </w:r>
    </w:p>
    <w:p w14:paraId="1570C1BA" w14:textId="34AE255F" w:rsidR="00E17479" w:rsidRPr="005137C8" w:rsidRDefault="00E17479" w:rsidP="00E17479">
      <w:pPr>
        <w:pStyle w:val="Geenafstand"/>
        <w:numPr>
          <w:ilvl w:val="0"/>
          <w:numId w:val="14"/>
        </w:numPr>
        <w:rPr>
          <w:rFonts w:ascii="Times New Roman" w:hAnsi="Times New Roman" w:cs="Times New Roman"/>
          <w:sz w:val="20"/>
          <w:szCs w:val="20"/>
          <w:lang w:val="en-US"/>
        </w:rPr>
      </w:pPr>
      <w:r w:rsidRPr="005137C8">
        <w:rPr>
          <w:rFonts w:ascii="Times New Roman" w:hAnsi="Times New Roman" w:cs="Times New Roman"/>
          <w:sz w:val="20"/>
          <w:szCs w:val="20"/>
          <w:lang w:val="en-US"/>
        </w:rPr>
        <w:t>Extensive focus on situations in Africa</w:t>
      </w:r>
    </w:p>
    <w:p w14:paraId="17DC85EE" w14:textId="037E1285" w:rsidR="00C66013" w:rsidRPr="005137C8" w:rsidRDefault="00C66013" w:rsidP="00C6601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Bias </w:t>
      </w:r>
    </w:p>
    <w:p w14:paraId="1699334A" w14:textId="77F5C9E9" w:rsidR="00C66013" w:rsidRPr="005137C8" w:rsidRDefault="00F703D1" w:rsidP="00C66013">
      <w:pPr>
        <w:pStyle w:val="Geenafstand"/>
        <w:numPr>
          <w:ilvl w:val="0"/>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But now investigations Russia and US</w:t>
      </w:r>
    </w:p>
    <w:p w14:paraId="2B4FDB18" w14:textId="480A96DE" w:rsidR="00F703D1" w:rsidRPr="005137C8" w:rsidRDefault="00F703D1" w:rsidP="00F703D1">
      <w:pPr>
        <w:pStyle w:val="Geenafstand"/>
        <w:numPr>
          <w:ilvl w:val="1"/>
          <w:numId w:val="2"/>
        </w:numPr>
        <w:rPr>
          <w:rFonts w:ascii="Times New Roman" w:hAnsi="Times New Roman" w:cs="Times New Roman"/>
          <w:sz w:val="20"/>
          <w:szCs w:val="20"/>
          <w:lang w:val="en-US"/>
        </w:rPr>
      </w:pPr>
      <w:r w:rsidRPr="005137C8">
        <w:rPr>
          <w:rFonts w:ascii="Times New Roman" w:hAnsi="Times New Roman" w:cs="Times New Roman"/>
          <w:sz w:val="20"/>
          <w:szCs w:val="20"/>
          <w:lang w:val="en-US"/>
        </w:rPr>
        <w:t>Both criticisms of the Court being tool of the powerful to attack the weak (AU) and vice versa (the US)</w:t>
      </w:r>
    </w:p>
    <w:p w14:paraId="594A9884" w14:textId="1DC9DFF0" w:rsidR="00363458" w:rsidRPr="005137C8" w:rsidRDefault="00363458" w:rsidP="00363458">
      <w:pPr>
        <w:pStyle w:val="Geenafstand"/>
        <w:rPr>
          <w:rFonts w:ascii="Times New Roman" w:hAnsi="Times New Roman" w:cs="Times New Roman"/>
          <w:sz w:val="20"/>
          <w:szCs w:val="20"/>
          <w:lang w:val="en-US"/>
        </w:rPr>
      </w:pPr>
    </w:p>
    <w:p w14:paraId="64A0C7D0" w14:textId="45887A43" w:rsidR="00363458" w:rsidRPr="005137C8" w:rsidRDefault="00363458" w:rsidP="00363458">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One should not have high and contradictory expectations of the Court </w:t>
      </w:r>
    </w:p>
    <w:p w14:paraId="1FC73C1A" w14:textId="3EB47B66" w:rsidR="00FA31B9" w:rsidRPr="005137C8" w:rsidRDefault="00FA31B9" w:rsidP="00363458">
      <w:pPr>
        <w:pStyle w:val="Geenafstand"/>
        <w:rPr>
          <w:rFonts w:ascii="Times New Roman" w:hAnsi="Times New Roman" w:cs="Times New Roman"/>
          <w:sz w:val="20"/>
          <w:szCs w:val="20"/>
          <w:lang w:val="en-US"/>
        </w:rPr>
      </w:pPr>
    </w:p>
    <w:p w14:paraId="1A965FDE" w14:textId="77777777" w:rsidR="00FA31B9" w:rsidRPr="005137C8" w:rsidRDefault="00FA31B9" w:rsidP="00FA31B9">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Successes: At the moment, the most tangible successes in international criminal law lie in national implementation and prosecution. </w:t>
      </w:r>
    </w:p>
    <w:p w14:paraId="15E87C7A" w14:textId="77777777" w:rsidR="00FA31B9" w:rsidRPr="005137C8" w:rsidRDefault="00FA31B9" w:rsidP="00FA31B9">
      <w:pPr>
        <w:pStyle w:val="Geenafstand"/>
        <w:numPr>
          <w:ilvl w:val="0"/>
          <w:numId w:val="5"/>
        </w:numPr>
        <w:rPr>
          <w:rFonts w:ascii="Times New Roman" w:hAnsi="Times New Roman" w:cs="Times New Roman"/>
          <w:sz w:val="20"/>
          <w:szCs w:val="20"/>
          <w:lang w:val="en-US"/>
        </w:rPr>
      </w:pPr>
      <w:r w:rsidRPr="005137C8">
        <w:rPr>
          <w:rFonts w:ascii="Times New Roman" w:hAnsi="Times New Roman" w:cs="Times New Roman"/>
          <w:sz w:val="20"/>
          <w:szCs w:val="20"/>
          <w:lang w:val="en-US"/>
        </w:rPr>
        <w:lastRenderedPageBreak/>
        <w:t xml:space="preserve">The Rome Statute system has contributed to an increase in national legislation and judicial capacity. </w:t>
      </w:r>
    </w:p>
    <w:p w14:paraId="12FC09F9" w14:textId="77777777" w:rsidR="00FA31B9" w:rsidRPr="005137C8" w:rsidRDefault="00FA31B9" w:rsidP="00FA31B9">
      <w:pPr>
        <w:pStyle w:val="Geenafstand"/>
        <w:numPr>
          <w:ilvl w:val="0"/>
          <w:numId w:val="5"/>
        </w:numPr>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Several countries, in all geographic latitudes, are engaging in prosecutions of international crimes, with assistance and encouragement from the ICC and States Parties. </w:t>
      </w:r>
    </w:p>
    <w:p w14:paraId="6A174B07" w14:textId="77777777" w:rsidR="00FA31B9" w:rsidRPr="005137C8" w:rsidRDefault="00FA31B9" w:rsidP="00FA31B9">
      <w:pPr>
        <w:pStyle w:val="Geenafstand"/>
        <w:numPr>
          <w:ilvl w:val="0"/>
          <w:numId w:val="5"/>
        </w:numPr>
        <w:rPr>
          <w:rFonts w:ascii="Times New Roman" w:hAnsi="Times New Roman" w:cs="Times New Roman"/>
          <w:sz w:val="20"/>
          <w:szCs w:val="20"/>
          <w:lang w:val="en-US"/>
        </w:rPr>
      </w:pPr>
      <w:r w:rsidRPr="005137C8">
        <w:rPr>
          <w:rFonts w:ascii="Times New Roman" w:hAnsi="Times New Roman" w:cs="Times New Roman"/>
          <w:sz w:val="20"/>
          <w:szCs w:val="20"/>
          <w:lang w:val="en-US"/>
        </w:rPr>
        <w:t>The Rome Statute system has contributed to an upsurge in accountability for mass atrocities.</w:t>
      </w:r>
    </w:p>
    <w:p w14:paraId="4E7E1DF2" w14:textId="1AA646E1" w:rsidR="00FA31B9" w:rsidRPr="005137C8" w:rsidRDefault="00FA31B9" w:rsidP="00363458">
      <w:pPr>
        <w:pStyle w:val="Geenafstand"/>
        <w:rPr>
          <w:rFonts w:ascii="Times New Roman" w:hAnsi="Times New Roman" w:cs="Times New Roman"/>
          <w:sz w:val="20"/>
          <w:szCs w:val="20"/>
          <w:lang w:val="en-US"/>
        </w:rPr>
      </w:pPr>
    </w:p>
    <w:p w14:paraId="033F95A6" w14:textId="77777777" w:rsidR="005137C8" w:rsidRPr="005137C8" w:rsidRDefault="005137C8" w:rsidP="00363458">
      <w:pPr>
        <w:pStyle w:val="Geenafstand"/>
        <w:rPr>
          <w:rFonts w:ascii="Times New Roman" w:hAnsi="Times New Roman" w:cs="Times New Roman"/>
          <w:b/>
          <w:bCs/>
          <w:sz w:val="20"/>
          <w:szCs w:val="20"/>
          <w:lang w:val="en-US"/>
        </w:rPr>
      </w:pPr>
    </w:p>
    <w:p w14:paraId="3786B2DC" w14:textId="2BD77210" w:rsidR="00FA31B9" w:rsidRPr="005137C8" w:rsidRDefault="00CA3191" w:rsidP="005137C8">
      <w:pPr>
        <w:pStyle w:val="Kop1"/>
        <w:rPr>
          <w:rFonts w:ascii="Times New Roman" w:hAnsi="Times New Roman" w:cs="Times New Roman"/>
          <w:b/>
          <w:bCs/>
          <w:color w:val="auto"/>
          <w:sz w:val="20"/>
          <w:szCs w:val="20"/>
          <w:lang w:val="en-US"/>
        </w:rPr>
      </w:pPr>
      <w:bookmarkStart w:id="24" w:name="_Toc162001600"/>
      <w:r w:rsidRPr="005137C8">
        <w:rPr>
          <w:rFonts w:ascii="Times New Roman" w:hAnsi="Times New Roman" w:cs="Times New Roman"/>
          <w:b/>
          <w:bCs/>
          <w:color w:val="auto"/>
          <w:sz w:val="20"/>
          <w:szCs w:val="20"/>
          <w:lang w:val="en-US"/>
        </w:rPr>
        <w:t>BBC</w:t>
      </w:r>
      <w:r w:rsidR="006C7CCD" w:rsidRPr="005137C8">
        <w:rPr>
          <w:rFonts w:ascii="Times New Roman" w:hAnsi="Times New Roman" w:cs="Times New Roman"/>
          <w:b/>
          <w:bCs/>
          <w:color w:val="auto"/>
          <w:sz w:val="20"/>
          <w:szCs w:val="20"/>
          <w:lang w:val="en-US"/>
        </w:rPr>
        <w:t xml:space="preserve"> NEWS</w:t>
      </w:r>
      <w:r w:rsidRPr="005137C8">
        <w:rPr>
          <w:rFonts w:ascii="Times New Roman" w:hAnsi="Times New Roman" w:cs="Times New Roman"/>
          <w:b/>
          <w:bCs/>
          <w:color w:val="auto"/>
          <w:sz w:val="20"/>
          <w:szCs w:val="20"/>
          <w:lang w:val="en-US"/>
        </w:rPr>
        <w:t>: WHY IS THE ICC UNDER ATTACK</w:t>
      </w:r>
      <w:r w:rsidR="006C7CCD" w:rsidRPr="005137C8">
        <w:rPr>
          <w:rFonts w:ascii="Times New Roman" w:hAnsi="Times New Roman" w:cs="Times New Roman"/>
          <w:b/>
          <w:bCs/>
          <w:color w:val="auto"/>
          <w:sz w:val="20"/>
          <w:szCs w:val="20"/>
          <w:lang w:val="en-US"/>
        </w:rPr>
        <w:t>?</w:t>
      </w:r>
      <w:bookmarkEnd w:id="24"/>
    </w:p>
    <w:p w14:paraId="2449D6CF" w14:textId="77777777" w:rsidR="006C7CCD" w:rsidRPr="005137C8" w:rsidRDefault="006C7CCD" w:rsidP="005137C8">
      <w:pPr>
        <w:pStyle w:val="Geenafstand"/>
        <w:rPr>
          <w:rFonts w:ascii="Times New Roman" w:hAnsi="Times New Roman" w:cs="Times New Roman"/>
          <w:b/>
          <w:bCs/>
          <w:sz w:val="20"/>
          <w:szCs w:val="20"/>
          <w:lang w:val="en-US"/>
        </w:rPr>
      </w:pPr>
    </w:p>
    <w:p w14:paraId="3FC2782D" w14:textId="77777777"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Goal: to bring to justice perpetrators of genocide, war crimes, crimes against humanity and the crime of aggression</w:t>
      </w:r>
    </w:p>
    <w:p w14:paraId="228919EF" w14:textId="77777777"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Effectiveness and legitimacy in question</w:t>
      </w:r>
    </w:p>
    <w:p w14:paraId="00B4B986" w14:textId="77777777"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US: no jurisdiction, legitimacy and no authority</w:t>
      </w:r>
    </w:p>
    <w:p w14:paraId="721E24CB" w14:textId="77777777" w:rsidR="006C7CCD" w:rsidRPr="005137C8" w:rsidRDefault="006C7CCD" w:rsidP="006C7CCD">
      <w:pPr>
        <w:pStyle w:val="Geenafstand"/>
        <w:rPr>
          <w:rFonts w:ascii="Times New Roman" w:hAnsi="Times New Roman" w:cs="Times New Roman"/>
          <w:b/>
          <w:bCs/>
          <w:sz w:val="20"/>
          <w:szCs w:val="20"/>
          <w:lang w:val="en-US"/>
        </w:rPr>
      </w:pPr>
    </w:p>
    <w:p w14:paraId="09766E58" w14:textId="54F6337B"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123 members</w:t>
      </w:r>
    </w:p>
    <w:p w14:paraId="1F73DD58" w14:textId="77777777"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But many states not (incl. US, Russia and China) and do not accept its jurisdiction</w:t>
      </w:r>
    </w:p>
    <w:p w14:paraId="3AFF355D" w14:textId="4507D635"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US threatened tough action against ICC if it attempts to prosecute Americans for alleged war crimes in Afghanistan and also objects ICC investigation of Israeli actions in occupied Palestinian territory</w:t>
      </w:r>
    </w:p>
    <w:p w14:paraId="6BAEF3B2" w14:textId="2F18C18E"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Court undermines national sovereignty according US</w:t>
      </w:r>
    </w:p>
    <w:p w14:paraId="31C7D55F" w14:textId="77777777" w:rsidR="006C7CCD" w:rsidRPr="005137C8" w:rsidRDefault="006C7CCD" w:rsidP="006C7CCD">
      <w:pPr>
        <w:pStyle w:val="Geenafstand"/>
        <w:rPr>
          <w:rFonts w:ascii="Times New Roman" w:hAnsi="Times New Roman" w:cs="Times New Roman"/>
          <w:sz w:val="20"/>
          <w:szCs w:val="20"/>
          <w:lang w:val="en-US"/>
        </w:rPr>
      </w:pPr>
    </w:p>
    <w:p w14:paraId="5A5171F4" w14:textId="2BA7E7C7"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Other criticism: unfairly targeting African countries</w:t>
      </w:r>
    </w:p>
    <w:p w14:paraId="018D92AF" w14:textId="418A48E3"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Of the 26 cases brought before the court so far, all have dealt with crimes committed in Africa </w:t>
      </w:r>
    </w:p>
    <w:p w14:paraId="2F40EC69" w14:textId="48F94FF4"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Verdicts in 6 cases and 8 convictions and 2 acquittals </w:t>
      </w:r>
    </w:p>
    <w:p w14:paraId="68BA51C2" w14:textId="77777777" w:rsidR="006C7CCD" w:rsidRPr="005137C8" w:rsidRDefault="006C7CCD" w:rsidP="006C7CCD">
      <w:pPr>
        <w:pStyle w:val="Geenafstand"/>
        <w:rPr>
          <w:rFonts w:ascii="Times New Roman" w:hAnsi="Times New Roman" w:cs="Times New Roman"/>
          <w:sz w:val="20"/>
          <w:szCs w:val="20"/>
          <w:lang w:val="en-US"/>
        </w:rPr>
      </w:pPr>
    </w:p>
    <w:p w14:paraId="4EDF6E1C" w14:textId="1D7F0DC1"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Court says it examines many crimes outside of Africa</w:t>
      </w:r>
    </w:p>
    <w:p w14:paraId="6C8FF63F" w14:textId="52E5401C"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In 2018: Rohingya Muslims in Myanmar ethnic violence</w:t>
      </w:r>
    </w:p>
    <w:p w14:paraId="69E6B310" w14:textId="77777777"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But Myanmar not member of ICC and does not accept its jurisdiction</w:t>
      </w:r>
    </w:p>
    <w:p w14:paraId="52706778" w14:textId="77777777"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Court found a way around this: elements of alleged crimes against the Rohingya took place in Bangladesh which is member of ICC</w:t>
      </w:r>
    </w:p>
    <w:p w14:paraId="3D3E4DB2" w14:textId="63245401"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Court opening preliminary examination</w:t>
      </w:r>
    </w:p>
    <w:p w14:paraId="03B7961D" w14:textId="77777777" w:rsidR="006C7CCD" w:rsidRPr="005137C8" w:rsidRDefault="006C7CCD" w:rsidP="006C7CCD">
      <w:pPr>
        <w:pStyle w:val="Geenafstand"/>
        <w:rPr>
          <w:rFonts w:ascii="Times New Roman" w:hAnsi="Times New Roman" w:cs="Times New Roman"/>
          <w:sz w:val="20"/>
          <w:szCs w:val="20"/>
          <w:lang w:val="en-US"/>
        </w:rPr>
      </w:pPr>
    </w:p>
    <w:p w14:paraId="1A377D1C" w14:textId="0CDBB10F"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But even so it is not certain perpetrators can be brought to trial</w:t>
      </w:r>
    </w:p>
    <w:p w14:paraId="5DC74DAC" w14:textId="77777777"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ICC no police and enforcement body. It would rely on Myanmar to extradite perpetrators </w:t>
      </w:r>
    </w:p>
    <w:p w14:paraId="41FBA9A8" w14:textId="580E9992" w:rsidR="006C7CCD" w:rsidRPr="005137C8" w:rsidRDefault="006C7CCD" w:rsidP="006C7CCD">
      <w:pPr>
        <w:pStyle w:val="Geenafstand"/>
        <w:rPr>
          <w:rFonts w:ascii="Times New Roman" w:hAnsi="Times New Roman" w:cs="Times New Roman"/>
          <w:sz w:val="20"/>
          <w:szCs w:val="20"/>
          <w:lang w:val="en-US"/>
        </w:rPr>
      </w:pPr>
      <w:r w:rsidRPr="005137C8">
        <w:rPr>
          <w:rFonts w:ascii="Times New Roman" w:hAnsi="Times New Roman" w:cs="Times New Roman"/>
          <w:sz w:val="20"/>
          <w:szCs w:val="20"/>
          <w:lang w:val="en-US"/>
        </w:rPr>
        <w:t xml:space="preserve">Demonstrates difficulty for court to carry out work, especially without support of some of the world’s most powerful nations </w:t>
      </w:r>
    </w:p>
    <w:p w14:paraId="2BD608B6" w14:textId="77777777" w:rsidR="00CA3191" w:rsidRPr="005137C8" w:rsidRDefault="00CA3191" w:rsidP="00363458">
      <w:pPr>
        <w:pStyle w:val="Geenafstand"/>
        <w:rPr>
          <w:rFonts w:ascii="Times New Roman" w:hAnsi="Times New Roman" w:cs="Times New Roman"/>
          <w:sz w:val="20"/>
          <w:szCs w:val="20"/>
          <w:lang w:val="en-US"/>
        </w:rPr>
      </w:pPr>
    </w:p>
    <w:p w14:paraId="5CC60270" w14:textId="33586D50" w:rsidR="00E17479" w:rsidRPr="005137C8" w:rsidRDefault="00E17479" w:rsidP="00E17479">
      <w:pPr>
        <w:pStyle w:val="Geenafstand"/>
        <w:rPr>
          <w:rFonts w:ascii="Times New Roman" w:hAnsi="Times New Roman" w:cs="Times New Roman"/>
          <w:sz w:val="20"/>
          <w:szCs w:val="20"/>
          <w:lang w:val="en-US"/>
        </w:rPr>
      </w:pPr>
    </w:p>
    <w:p w14:paraId="20D8032E" w14:textId="4AEFCE26" w:rsidR="002910F1" w:rsidRPr="005137C8" w:rsidRDefault="002910F1" w:rsidP="004D3D5F">
      <w:pPr>
        <w:pStyle w:val="Geenafstand"/>
        <w:rPr>
          <w:rFonts w:ascii="Times New Roman" w:hAnsi="Times New Roman" w:cs="Times New Roman"/>
          <w:sz w:val="20"/>
          <w:szCs w:val="20"/>
          <w:lang w:val="en-US"/>
        </w:rPr>
      </w:pPr>
    </w:p>
    <w:sectPr w:rsidR="002910F1" w:rsidRPr="005137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C6018" w14:textId="77777777" w:rsidR="002433A1" w:rsidRDefault="002433A1" w:rsidP="002433A1">
      <w:pPr>
        <w:spacing w:after="0" w:line="240" w:lineRule="auto"/>
      </w:pPr>
      <w:r>
        <w:separator/>
      </w:r>
    </w:p>
  </w:endnote>
  <w:endnote w:type="continuationSeparator" w:id="0">
    <w:p w14:paraId="3973F423" w14:textId="77777777" w:rsidR="002433A1" w:rsidRDefault="002433A1" w:rsidP="0024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550858"/>
      <w:docPartObj>
        <w:docPartGallery w:val="Page Numbers (Bottom of Page)"/>
        <w:docPartUnique/>
      </w:docPartObj>
    </w:sdtPr>
    <w:sdtContent>
      <w:p w14:paraId="464766B6" w14:textId="6DC42A44" w:rsidR="00E12F16" w:rsidRDefault="00E12F16">
        <w:pPr>
          <w:pStyle w:val="Voettekst"/>
          <w:jc w:val="right"/>
        </w:pPr>
        <w:r>
          <w:fldChar w:fldCharType="begin"/>
        </w:r>
        <w:r>
          <w:instrText>PAGE   \* MERGEFORMAT</w:instrText>
        </w:r>
        <w:r>
          <w:fldChar w:fldCharType="separate"/>
        </w:r>
        <w:r>
          <w:t>2</w:t>
        </w:r>
        <w:r>
          <w:fldChar w:fldCharType="end"/>
        </w:r>
      </w:p>
    </w:sdtContent>
  </w:sdt>
  <w:p w14:paraId="305CD630" w14:textId="77777777" w:rsidR="00E12F16" w:rsidRDefault="00E12F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4776" w14:textId="77777777" w:rsidR="002433A1" w:rsidRDefault="002433A1" w:rsidP="002433A1">
      <w:pPr>
        <w:spacing w:after="0" w:line="240" w:lineRule="auto"/>
      </w:pPr>
      <w:r>
        <w:separator/>
      </w:r>
    </w:p>
  </w:footnote>
  <w:footnote w:type="continuationSeparator" w:id="0">
    <w:p w14:paraId="50DA2929" w14:textId="77777777" w:rsidR="002433A1" w:rsidRDefault="002433A1" w:rsidP="00243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D61" w14:textId="68AD92C3" w:rsidR="002433A1" w:rsidRPr="00573D39" w:rsidRDefault="002433A1" w:rsidP="002433A1">
    <w:pPr>
      <w:pStyle w:val="Geenafstand"/>
      <w:jc w:val="right"/>
      <w:rPr>
        <w:rFonts w:ascii="Times New Roman" w:hAnsi="Times New Roman" w:cs="Times New Roman"/>
        <w:b/>
        <w:bCs/>
        <w:lang w:val="en-US"/>
      </w:rPr>
    </w:pPr>
    <w:r w:rsidRPr="00573D39">
      <w:rPr>
        <w:rFonts w:ascii="Times New Roman" w:hAnsi="Times New Roman" w:cs="Times New Roman"/>
        <w:b/>
        <w:bCs/>
        <w:lang w:val="en-US"/>
      </w:rPr>
      <w:t>International Criminal Law</w:t>
    </w:r>
  </w:p>
  <w:p w14:paraId="65E4315B" w14:textId="43254E75" w:rsidR="002433A1" w:rsidRPr="00573D39" w:rsidRDefault="002433A1" w:rsidP="002433A1">
    <w:pPr>
      <w:pStyle w:val="Geenafstand"/>
      <w:jc w:val="right"/>
      <w:rPr>
        <w:rFonts w:ascii="Times New Roman" w:hAnsi="Times New Roman" w:cs="Times New Roman"/>
        <w:lang w:val="en-US"/>
      </w:rPr>
    </w:pPr>
    <w:r w:rsidRPr="00573D39">
      <w:rPr>
        <w:rFonts w:ascii="Times New Roman" w:hAnsi="Times New Roman" w:cs="Times New Roman"/>
        <w:lang w:val="en-US"/>
      </w:rPr>
      <w:t>Exam Prep: Conclusions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2AD"/>
    <w:multiLevelType w:val="hybridMultilevel"/>
    <w:tmpl w:val="067E82BC"/>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C91D03"/>
    <w:multiLevelType w:val="hybridMultilevel"/>
    <w:tmpl w:val="BF50D51A"/>
    <w:lvl w:ilvl="0" w:tplc="960A7742">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E0419AE"/>
    <w:multiLevelType w:val="hybridMultilevel"/>
    <w:tmpl w:val="4CEEB6A6"/>
    <w:lvl w:ilvl="0" w:tplc="CFB0121C">
      <w:start w:val="4"/>
      <w:numFmt w:val="bullet"/>
      <w:lvlText w:val="-"/>
      <w:lvlJc w:val="left"/>
      <w:pPr>
        <w:ind w:left="1080" w:hanging="360"/>
      </w:pPr>
      <w:rPr>
        <w:rFonts w:ascii="Times New Roman" w:eastAsiaTheme="minorHAnsi" w:hAnsi="Times New Roman"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321F15AD"/>
    <w:multiLevelType w:val="hybridMultilevel"/>
    <w:tmpl w:val="6688F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6E691E"/>
    <w:multiLevelType w:val="hybridMultilevel"/>
    <w:tmpl w:val="06949634"/>
    <w:lvl w:ilvl="0" w:tplc="165416F4">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39DA2A69"/>
    <w:multiLevelType w:val="hybridMultilevel"/>
    <w:tmpl w:val="0FD0EF28"/>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C771E8"/>
    <w:multiLevelType w:val="hybridMultilevel"/>
    <w:tmpl w:val="BA7A5A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678363A"/>
    <w:multiLevelType w:val="hybridMultilevel"/>
    <w:tmpl w:val="047699C2"/>
    <w:lvl w:ilvl="0" w:tplc="4E709EE0">
      <w:start w:val="1"/>
      <w:numFmt w:val="bullet"/>
      <w:lvlText w:val=""/>
      <w:lvlJc w:val="left"/>
      <w:pPr>
        <w:ind w:left="1440" w:hanging="360"/>
      </w:pPr>
      <w:rPr>
        <w:rFonts w:ascii="Symbol" w:eastAsiaTheme="minorHAnsi" w:hAnsi="Symbol"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51752A73"/>
    <w:multiLevelType w:val="hybridMultilevel"/>
    <w:tmpl w:val="4FE69EC2"/>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A2620A"/>
    <w:multiLevelType w:val="hybridMultilevel"/>
    <w:tmpl w:val="527600DC"/>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8EB6CA9"/>
    <w:multiLevelType w:val="hybridMultilevel"/>
    <w:tmpl w:val="2AA6919A"/>
    <w:lvl w:ilvl="0" w:tplc="B9767370">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64001DD8"/>
    <w:multiLevelType w:val="hybridMultilevel"/>
    <w:tmpl w:val="A566BBE8"/>
    <w:lvl w:ilvl="0" w:tplc="21ECE3BE">
      <w:start w:val="123"/>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CC51D65"/>
    <w:multiLevelType w:val="hybridMultilevel"/>
    <w:tmpl w:val="19D09A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32862"/>
    <w:multiLevelType w:val="hybridMultilevel"/>
    <w:tmpl w:val="9E1E8746"/>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D65DB3"/>
    <w:multiLevelType w:val="hybridMultilevel"/>
    <w:tmpl w:val="EAF44A82"/>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12"/>
  </w:num>
  <w:num w:numId="5">
    <w:abstractNumId w:val="11"/>
  </w:num>
  <w:num w:numId="6">
    <w:abstractNumId w:val="1"/>
  </w:num>
  <w:num w:numId="7">
    <w:abstractNumId w:val="10"/>
  </w:num>
  <w:num w:numId="8">
    <w:abstractNumId w:val="6"/>
  </w:num>
  <w:num w:numId="9">
    <w:abstractNumId w:val="8"/>
  </w:num>
  <w:num w:numId="10">
    <w:abstractNumId w:val="4"/>
  </w:num>
  <w:num w:numId="11">
    <w:abstractNumId w:val="5"/>
  </w:num>
  <w:num w:numId="12">
    <w:abstractNumId w:val="14"/>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A1"/>
    <w:rsid w:val="00027642"/>
    <w:rsid w:val="0007443E"/>
    <w:rsid w:val="000944C3"/>
    <w:rsid w:val="000E10F4"/>
    <w:rsid w:val="001726FD"/>
    <w:rsid w:val="00186366"/>
    <w:rsid w:val="00195AFC"/>
    <w:rsid w:val="00197CC7"/>
    <w:rsid w:val="001C22C6"/>
    <w:rsid w:val="001C61FC"/>
    <w:rsid w:val="001D18A1"/>
    <w:rsid w:val="001D4100"/>
    <w:rsid w:val="001F6FDB"/>
    <w:rsid w:val="00205E4F"/>
    <w:rsid w:val="00230051"/>
    <w:rsid w:val="002307B2"/>
    <w:rsid w:val="002433A1"/>
    <w:rsid w:val="002910F1"/>
    <w:rsid w:val="002E49BB"/>
    <w:rsid w:val="003230BE"/>
    <w:rsid w:val="00331CF4"/>
    <w:rsid w:val="003329FB"/>
    <w:rsid w:val="00346B04"/>
    <w:rsid w:val="00350A8A"/>
    <w:rsid w:val="00363458"/>
    <w:rsid w:val="00396899"/>
    <w:rsid w:val="003A0592"/>
    <w:rsid w:val="003A44E3"/>
    <w:rsid w:val="00402426"/>
    <w:rsid w:val="00434878"/>
    <w:rsid w:val="004420B8"/>
    <w:rsid w:val="00447FEC"/>
    <w:rsid w:val="004C15F1"/>
    <w:rsid w:val="004D3D5F"/>
    <w:rsid w:val="004F16C0"/>
    <w:rsid w:val="005137C8"/>
    <w:rsid w:val="00524315"/>
    <w:rsid w:val="005477C8"/>
    <w:rsid w:val="00573D39"/>
    <w:rsid w:val="00646456"/>
    <w:rsid w:val="006C7CCD"/>
    <w:rsid w:val="006E546F"/>
    <w:rsid w:val="0079616B"/>
    <w:rsid w:val="0084515C"/>
    <w:rsid w:val="008A1E37"/>
    <w:rsid w:val="008F5B59"/>
    <w:rsid w:val="009B294F"/>
    <w:rsid w:val="009B2A95"/>
    <w:rsid w:val="009D0F48"/>
    <w:rsid w:val="009E5AA4"/>
    <w:rsid w:val="009F1812"/>
    <w:rsid w:val="00A07487"/>
    <w:rsid w:val="00A2173E"/>
    <w:rsid w:val="00A73F07"/>
    <w:rsid w:val="00AE2E98"/>
    <w:rsid w:val="00AF2BA0"/>
    <w:rsid w:val="00B11353"/>
    <w:rsid w:val="00B54BE5"/>
    <w:rsid w:val="00B653E1"/>
    <w:rsid w:val="00B80E14"/>
    <w:rsid w:val="00B91CFD"/>
    <w:rsid w:val="00BE694B"/>
    <w:rsid w:val="00BF28F6"/>
    <w:rsid w:val="00C30635"/>
    <w:rsid w:val="00C66013"/>
    <w:rsid w:val="00CA3191"/>
    <w:rsid w:val="00CF36E1"/>
    <w:rsid w:val="00D05203"/>
    <w:rsid w:val="00D13D45"/>
    <w:rsid w:val="00D14076"/>
    <w:rsid w:val="00D1769E"/>
    <w:rsid w:val="00D25EA4"/>
    <w:rsid w:val="00D36FD3"/>
    <w:rsid w:val="00D64272"/>
    <w:rsid w:val="00D9741D"/>
    <w:rsid w:val="00D97F21"/>
    <w:rsid w:val="00DD0FD0"/>
    <w:rsid w:val="00DE5038"/>
    <w:rsid w:val="00E12F16"/>
    <w:rsid w:val="00E17479"/>
    <w:rsid w:val="00E5100E"/>
    <w:rsid w:val="00E76EAE"/>
    <w:rsid w:val="00EA1209"/>
    <w:rsid w:val="00ED3737"/>
    <w:rsid w:val="00ED57D6"/>
    <w:rsid w:val="00F703D1"/>
    <w:rsid w:val="00F901AC"/>
    <w:rsid w:val="00FA31B9"/>
    <w:rsid w:val="00FD23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4A7A"/>
  <w15:chartTrackingRefBased/>
  <w15:docId w15:val="{5E8B90FA-CBC0-44E7-A0F2-9B002E87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F1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1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F1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F16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4F16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33A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33A1"/>
  </w:style>
  <w:style w:type="paragraph" w:styleId="Voettekst">
    <w:name w:val="footer"/>
    <w:basedOn w:val="Standaard"/>
    <w:link w:val="VoettekstChar"/>
    <w:uiPriority w:val="99"/>
    <w:unhideWhenUsed/>
    <w:rsid w:val="002433A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33A1"/>
  </w:style>
  <w:style w:type="paragraph" w:styleId="Geenafstand">
    <w:name w:val="No Spacing"/>
    <w:uiPriority w:val="1"/>
    <w:qFormat/>
    <w:rsid w:val="002433A1"/>
    <w:pPr>
      <w:spacing w:after="0" w:line="240" w:lineRule="auto"/>
    </w:pPr>
  </w:style>
  <w:style w:type="character" w:styleId="Tekstvantijdelijkeaanduiding">
    <w:name w:val="Placeholder Text"/>
    <w:basedOn w:val="Standaardalinea-lettertype"/>
    <w:uiPriority w:val="99"/>
    <w:semiHidden/>
    <w:rsid w:val="00BF28F6"/>
    <w:rPr>
      <w:color w:val="808080"/>
    </w:rPr>
  </w:style>
  <w:style w:type="character" w:customStyle="1" w:styleId="Kop1Char">
    <w:name w:val="Kop 1 Char"/>
    <w:basedOn w:val="Standaardalinea-lettertype"/>
    <w:link w:val="Kop1"/>
    <w:uiPriority w:val="9"/>
    <w:rsid w:val="004F16C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F16C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F16C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4F16C0"/>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4F16C0"/>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5137C8"/>
    <w:pPr>
      <w:spacing w:before="120" w:after="120"/>
    </w:pPr>
    <w:rPr>
      <w:rFonts w:cstheme="minorHAnsi"/>
      <w:b/>
      <w:bCs/>
      <w:caps/>
      <w:sz w:val="20"/>
      <w:szCs w:val="20"/>
    </w:rPr>
  </w:style>
  <w:style w:type="paragraph" w:styleId="Inhopg2">
    <w:name w:val="toc 2"/>
    <w:basedOn w:val="Standaard"/>
    <w:next w:val="Standaard"/>
    <w:autoRedefine/>
    <w:uiPriority w:val="39"/>
    <w:unhideWhenUsed/>
    <w:rsid w:val="005137C8"/>
    <w:pPr>
      <w:spacing w:after="0"/>
      <w:ind w:left="220"/>
    </w:pPr>
    <w:rPr>
      <w:rFonts w:cstheme="minorHAnsi"/>
      <w:smallCaps/>
      <w:sz w:val="20"/>
      <w:szCs w:val="20"/>
    </w:rPr>
  </w:style>
  <w:style w:type="paragraph" w:styleId="Inhopg3">
    <w:name w:val="toc 3"/>
    <w:basedOn w:val="Standaard"/>
    <w:next w:val="Standaard"/>
    <w:autoRedefine/>
    <w:uiPriority w:val="39"/>
    <w:unhideWhenUsed/>
    <w:rsid w:val="005137C8"/>
    <w:pPr>
      <w:spacing w:after="0"/>
      <w:ind w:left="440"/>
    </w:pPr>
    <w:rPr>
      <w:rFonts w:cstheme="minorHAnsi"/>
      <w:i/>
      <w:iCs/>
      <w:sz w:val="20"/>
      <w:szCs w:val="20"/>
    </w:rPr>
  </w:style>
  <w:style w:type="paragraph" w:styleId="Inhopg4">
    <w:name w:val="toc 4"/>
    <w:basedOn w:val="Standaard"/>
    <w:next w:val="Standaard"/>
    <w:autoRedefine/>
    <w:uiPriority w:val="39"/>
    <w:unhideWhenUsed/>
    <w:rsid w:val="005137C8"/>
    <w:pPr>
      <w:spacing w:after="0"/>
      <w:ind w:left="660"/>
    </w:pPr>
    <w:rPr>
      <w:rFonts w:cstheme="minorHAnsi"/>
      <w:sz w:val="18"/>
      <w:szCs w:val="18"/>
    </w:rPr>
  </w:style>
  <w:style w:type="paragraph" w:styleId="Inhopg5">
    <w:name w:val="toc 5"/>
    <w:basedOn w:val="Standaard"/>
    <w:next w:val="Standaard"/>
    <w:autoRedefine/>
    <w:uiPriority w:val="39"/>
    <w:unhideWhenUsed/>
    <w:rsid w:val="005137C8"/>
    <w:pPr>
      <w:spacing w:after="0"/>
      <w:ind w:left="880"/>
    </w:pPr>
    <w:rPr>
      <w:rFonts w:cstheme="minorHAnsi"/>
      <w:sz w:val="18"/>
      <w:szCs w:val="18"/>
    </w:rPr>
  </w:style>
  <w:style w:type="paragraph" w:styleId="Inhopg6">
    <w:name w:val="toc 6"/>
    <w:basedOn w:val="Standaard"/>
    <w:next w:val="Standaard"/>
    <w:autoRedefine/>
    <w:uiPriority w:val="39"/>
    <w:unhideWhenUsed/>
    <w:rsid w:val="005137C8"/>
    <w:pPr>
      <w:spacing w:after="0"/>
      <w:ind w:left="1100"/>
    </w:pPr>
    <w:rPr>
      <w:rFonts w:cstheme="minorHAnsi"/>
      <w:sz w:val="18"/>
      <w:szCs w:val="18"/>
    </w:rPr>
  </w:style>
  <w:style w:type="paragraph" w:styleId="Inhopg7">
    <w:name w:val="toc 7"/>
    <w:basedOn w:val="Standaard"/>
    <w:next w:val="Standaard"/>
    <w:autoRedefine/>
    <w:uiPriority w:val="39"/>
    <w:unhideWhenUsed/>
    <w:rsid w:val="005137C8"/>
    <w:pPr>
      <w:spacing w:after="0"/>
      <w:ind w:left="1320"/>
    </w:pPr>
    <w:rPr>
      <w:rFonts w:cstheme="minorHAnsi"/>
      <w:sz w:val="18"/>
      <w:szCs w:val="18"/>
    </w:rPr>
  </w:style>
  <w:style w:type="paragraph" w:styleId="Inhopg8">
    <w:name w:val="toc 8"/>
    <w:basedOn w:val="Standaard"/>
    <w:next w:val="Standaard"/>
    <w:autoRedefine/>
    <w:uiPriority w:val="39"/>
    <w:unhideWhenUsed/>
    <w:rsid w:val="005137C8"/>
    <w:pPr>
      <w:spacing w:after="0"/>
      <w:ind w:left="1540"/>
    </w:pPr>
    <w:rPr>
      <w:rFonts w:cstheme="minorHAnsi"/>
      <w:sz w:val="18"/>
      <w:szCs w:val="18"/>
    </w:rPr>
  </w:style>
  <w:style w:type="paragraph" w:styleId="Inhopg9">
    <w:name w:val="toc 9"/>
    <w:basedOn w:val="Standaard"/>
    <w:next w:val="Standaard"/>
    <w:autoRedefine/>
    <w:uiPriority w:val="39"/>
    <w:unhideWhenUsed/>
    <w:rsid w:val="005137C8"/>
    <w:pPr>
      <w:spacing w:after="0"/>
      <w:ind w:left="1760"/>
    </w:pPr>
    <w:rPr>
      <w:rFonts w:cstheme="minorHAnsi"/>
      <w:sz w:val="18"/>
      <w:szCs w:val="18"/>
    </w:rPr>
  </w:style>
  <w:style w:type="character" w:styleId="Hyperlink">
    <w:name w:val="Hyperlink"/>
    <w:basedOn w:val="Standaardalinea-lettertype"/>
    <w:uiPriority w:val="99"/>
    <w:unhideWhenUsed/>
    <w:rsid w:val="00513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CE8B32F-88C8-43F8-AD40-BF623D4FE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3937</Words>
  <Characters>21657</Characters>
  <Application>Microsoft Office Word</Application>
  <DocSecurity>0</DocSecurity>
  <Lines>180</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Rozijn, J. (Jorena)</dc:creator>
  <cp:keywords/>
  <dc:description/>
  <cp:lastModifiedBy>Rozijn, J. (Jorena)</cp:lastModifiedBy>
  <cp:revision>74</cp:revision>
  <dcterms:created xsi:type="dcterms:W3CDTF">2024-03-21T18:37:00Z</dcterms:created>
  <dcterms:modified xsi:type="dcterms:W3CDTF">2024-03-22T11:26:00Z</dcterms:modified>
</cp:coreProperties>
</file>