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1358" w14:textId="63628158" w:rsidR="007B131D" w:rsidRPr="00401D0C" w:rsidRDefault="005F0E60" w:rsidP="005F0E60">
      <w:pPr>
        <w:pStyle w:val="Geenafstand"/>
        <w:jc w:val="center"/>
        <w:rPr>
          <w:rFonts w:ascii="Times New Roman" w:hAnsi="Times New Roman" w:cs="Times New Roman"/>
          <w:b/>
          <w:bCs/>
          <w:lang w:val="en-US"/>
        </w:rPr>
      </w:pPr>
      <w:r w:rsidRPr="00401D0C">
        <w:rPr>
          <w:rFonts w:ascii="Times New Roman" w:hAnsi="Times New Roman" w:cs="Times New Roman"/>
          <w:b/>
          <w:bCs/>
          <w:lang w:val="en-US"/>
        </w:rPr>
        <w:t>Session 5</w:t>
      </w:r>
    </w:p>
    <w:p w14:paraId="5508F485" w14:textId="53BD5EFA" w:rsidR="005F0E60" w:rsidRDefault="005F0E60" w:rsidP="005F0E60">
      <w:pPr>
        <w:pStyle w:val="Geenafstand"/>
        <w:jc w:val="center"/>
        <w:rPr>
          <w:rFonts w:ascii="Times New Roman" w:hAnsi="Times New Roman" w:cs="Times New Roman"/>
          <w:b/>
          <w:bCs/>
          <w:lang w:val="en-US"/>
        </w:rPr>
      </w:pPr>
      <w:r w:rsidRPr="005F0E60">
        <w:rPr>
          <w:rFonts w:ascii="Times New Roman" w:hAnsi="Times New Roman" w:cs="Times New Roman"/>
          <w:b/>
          <w:bCs/>
          <w:lang w:val="en-US"/>
        </w:rPr>
        <w:t xml:space="preserve">Head of state immunity </w:t>
      </w:r>
    </w:p>
    <w:p w14:paraId="22F17B1F" w14:textId="250D0B69" w:rsidR="005F0E60" w:rsidRDefault="005F0E60" w:rsidP="005F0E60">
      <w:pPr>
        <w:pStyle w:val="Geenafstand"/>
        <w:jc w:val="center"/>
        <w:rPr>
          <w:rFonts w:ascii="Times New Roman" w:hAnsi="Times New Roman" w:cs="Times New Roman"/>
          <w:b/>
          <w:bCs/>
          <w:lang w:val="en-US"/>
        </w:rPr>
      </w:pPr>
    </w:p>
    <w:p w14:paraId="007B8900" w14:textId="3050A1F9" w:rsidR="005F0E60" w:rsidRDefault="005F0E60" w:rsidP="005F0E60">
      <w:pPr>
        <w:pStyle w:val="Geenafstand"/>
        <w:jc w:val="center"/>
        <w:rPr>
          <w:rFonts w:ascii="Times New Roman" w:hAnsi="Times New Roman" w:cs="Times New Roman"/>
          <w:b/>
          <w:bCs/>
          <w:lang w:val="en-US"/>
        </w:rPr>
      </w:pPr>
      <w:r>
        <w:rPr>
          <w:rFonts w:ascii="Times New Roman" w:hAnsi="Times New Roman" w:cs="Times New Roman"/>
          <w:b/>
          <w:bCs/>
          <w:lang w:val="en-US"/>
        </w:rPr>
        <w:t>5(1) – SABC News (</w:t>
      </w:r>
      <w:proofErr w:type="spellStart"/>
      <w:r>
        <w:rPr>
          <w:rFonts w:ascii="Times New Roman" w:hAnsi="Times New Roman" w:cs="Times New Roman"/>
          <w:b/>
          <w:bCs/>
          <w:lang w:val="en-US"/>
        </w:rPr>
        <w:t>Youtube</w:t>
      </w:r>
      <w:proofErr w:type="spellEnd"/>
      <w:r>
        <w:rPr>
          <w:rFonts w:ascii="Times New Roman" w:hAnsi="Times New Roman" w:cs="Times New Roman"/>
          <w:b/>
          <w:bCs/>
          <w:lang w:val="en-US"/>
        </w:rPr>
        <w:t>, 8 Sept  2015)</w:t>
      </w:r>
    </w:p>
    <w:p w14:paraId="20629CD9" w14:textId="65CE8FE8" w:rsidR="005F0E60" w:rsidRDefault="005F0E60" w:rsidP="005F0E60">
      <w:pPr>
        <w:pStyle w:val="Geenafstand"/>
        <w:jc w:val="center"/>
        <w:rPr>
          <w:rFonts w:ascii="Times New Roman" w:hAnsi="Times New Roman" w:cs="Times New Roman"/>
          <w:b/>
          <w:bCs/>
          <w:lang w:val="en-US"/>
        </w:rPr>
      </w:pPr>
      <w:r>
        <w:rPr>
          <w:rFonts w:ascii="Times New Roman" w:hAnsi="Times New Roman" w:cs="Times New Roman"/>
          <w:b/>
          <w:bCs/>
          <w:lang w:val="en-US"/>
        </w:rPr>
        <w:t>There is no diplomatic immunity in the case of Bashir: ICC</w:t>
      </w:r>
    </w:p>
    <w:p w14:paraId="4073B529" w14:textId="31F9C5BB" w:rsidR="005F0E60" w:rsidRDefault="005F0E60" w:rsidP="005F0E60">
      <w:pPr>
        <w:pStyle w:val="Geenafstand"/>
        <w:jc w:val="center"/>
        <w:rPr>
          <w:rFonts w:ascii="Times New Roman" w:hAnsi="Times New Roman" w:cs="Times New Roman"/>
          <w:b/>
          <w:bCs/>
          <w:lang w:val="en-US"/>
        </w:rPr>
      </w:pPr>
    </w:p>
    <w:p w14:paraId="539B20FF" w14:textId="77777777" w:rsidR="005F0E60" w:rsidRDefault="005F0E60" w:rsidP="005F0E60">
      <w:pPr>
        <w:pStyle w:val="Geenafstand"/>
        <w:rPr>
          <w:rFonts w:ascii="Times New Roman" w:hAnsi="Times New Roman" w:cs="Times New Roman"/>
          <w:lang w:val="en-US"/>
        </w:rPr>
      </w:pPr>
      <w:r w:rsidRPr="005F0E60">
        <w:rPr>
          <w:rFonts w:ascii="Times New Roman" w:hAnsi="Times New Roman" w:cs="Times New Roman"/>
          <w:lang w:val="en-US"/>
        </w:rPr>
        <w:t xml:space="preserve">The International Criminal Court says there is no provision for diplomatic immunity when a Head of State attends an African Union summit. </w:t>
      </w:r>
    </w:p>
    <w:p w14:paraId="1EBF8FBE" w14:textId="77777777" w:rsidR="005F0E60" w:rsidRDefault="005F0E60" w:rsidP="005F0E60">
      <w:pPr>
        <w:pStyle w:val="Geenafstand"/>
        <w:rPr>
          <w:rFonts w:ascii="Times New Roman" w:hAnsi="Times New Roman" w:cs="Times New Roman"/>
          <w:lang w:val="en-US"/>
        </w:rPr>
      </w:pPr>
    </w:p>
    <w:p w14:paraId="72E48E4D" w14:textId="014DBFB1" w:rsidR="005F0E60" w:rsidRDefault="005F0E60" w:rsidP="005F0E60">
      <w:pPr>
        <w:pStyle w:val="Geenafstand"/>
        <w:rPr>
          <w:rFonts w:ascii="Times New Roman" w:hAnsi="Times New Roman" w:cs="Times New Roman"/>
          <w:lang w:val="en-US"/>
        </w:rPr>
      </w:pPr>
      <w:r w:rsidRPr="005F0E60">
        <w:rPr>
          <w:rFonts w:ascii="Times New Roman" w:hAnsi="Times New Roman" w:cs="Times New Roman"/>
          <w:lang w:val="en-US"/>
        </w:rPr>
        <w:t>This refers to South Africa's failure to arrest Sudanese President Omar Al-</w:t>
      </w:r>
      <w:proofErr w:type="spellStart"/>
      <w:r w:rsidRPr="005F0E60">
        <w:rPr>
          <w:rFonts w:ascii="Times New Roman" w:hAnsi="Times New Roman" w:cs="Times New Roman"/>
          <w:lang w:val="en-US"/>
        </w:rPr>
        <w:t>BAshir</w:t>
      </w:r>
      <w:proofErr w:type="spellEnd"/>
      <w:r w:rsidRPr="005F0E60">
        <w:rPr>
          <w:rFonts w:ascii="Times New Roman" w:hAnsi="Times New Roman" w:cs="Times New Roman"/>
          <w:lang w:val="en-US"/>
        </w:rPr>
        <w:t xml:space="preserve"> and transfer him to The Hague when he attended an AU summit in Johannesburg earlier this year. </w:t>
      </w:r>
    </w:p>
    <w:p w14:paraId="7C728821" w14:textId="77777777" w:rsidR="005F0E60" w:rsidRDefault="005F0E60" w:rsidP="005F0E60">
      <w:pPr>
        <w:pStyle w:val="Geenafstand"/>
        <w:rPr>
          <w:rFonts w:ascii="Times New Roman" w:hAnsi="Times New Roman" w:cs="Times New Roman"/>
          <w:lang w:val="en-US"/>
        </w:rPr>
      </w:pPr>
    </w:p>
    <w:p w14:paraId="5623569F" w14:textId="35FA2678" w:rsidR="005F0E60" w:rsidRDefault="005F0E60" w:rsidP="005F0E60">
      <w:pPr>
        <w:pStyle w:val="Geenafstand"/>
        <w:rPr>
          <w:rFonts w:ascii="Times New Roman" w:hAnsi="Times New Roman" w:cs="Times New Roman"/>
          <w:lang w:val="en-US"/>
        </w:rPr>
      </w:pPr>
      <w:r w:rsidRPr="005F0E60">
        <w:rPr>
          <w:rFonts w:ascii="Times New Roman" w:hAnsi="Times New Roman" w:cs="Times New Roman"/>
          <w:lang w:val="en-US"/>
        </w:rPr>
        <w:t>The Court has since requested the government to explain why it did not comply with its obligations under the Rome Statute. President Al-Bashir is indicted by the ICC for war crimes, crimes against humanity and genocide.</w:t>
      </w:r>
    </w:p>
    <w:p w14:paraId="58A2A2A5" w14:textId="72467C64" w:rsidR="005F0E60" w:rsidRDefault="005F0E60" w:rsidP="005F0E60">
      <w:pPr>
        <w:pStyle w:val="Geenafstand"/>
        <w:rPr>
          <w:rFonts w:ascii="Times New Roman" w:hAnsi="Times New Roman" w:cs="Times New Roman"/>
          <w:lang w:val="en-US"/>
        </w:rPr>
      </w:pPr>
    </w:p>
    <w:p w14:paraId="151EEA1D" w14:textId="2DC8FDFD" w:rsidR="005F0E60" w:rsidRDefault="005F0E60" w:rsidP="005F0E60">
      <w:pPr>
        <w:pStyle w:val="Geenafstand"/>
        <w:rPr>
          <w:rFonts w:ascii="Times New Roman" w:hAnsi="Times New Roman" w:cs="Times New Roman"/>
          <w:lang w:val="en-US"/>
        </w:rPr>
      </w:pPr>
      <w:r>
        <w:rPr>
          <w:rFonts w:ascii="Times New Roman" w:hAnsi="Times New Roman" w:cs="Times New Roman"/>
          <w:lang w:val="en-US"/>
        </w:rPr>
        <w:t>Bashir is alleged to have masterminded the genocide of three prominent ethnic groups in the Sudan</w:t>
      </w:r>
    </w:p>
    <w:p w14:paraId="12C49261" w14:textId="7210DC64" w:rsidR="005F0E60" w:rsidRDefault="005F0E60" w:rsidP="005F0E60">
      <w:pPr>
        <w:pStyle w:val="Geenafstand"/>
        <w:rPr>
          <w:rFonts w:ascii="Times New Roman" w:hAnsi="Times New Roman" w:cs="Times New Roman"/>
          <w:lang w:val="en-US"/>
        </w:rPr>
      </w:pPr>
      <w:r>
        <w:rPr>
          <w:rFonts w:ascii="Times New Roman" w:hAnsi="Times New Roman" w:cs="Times New Roman"/>
          <w:lang w:val="en-US"/>
        </w:rPr>
        <w:t xml:space="preserve">Fighting since 2003 has killed more </w:t>
      </w:r>
      <w:proofErr w:type="spellStart"/>
      <w:r>
        <w:rPr>
          <w:rFonts w:ascii="Times New Roman" w:hAnsi="Times New Roman" w:cs="Times New Roman"/>
          <w:lang w:val="en-US"/>
        </w:rPr>
        <w:t>htna</w:t>
      </w:r>
      <w:proofErr w:type="spellEnd"/>
      <w:r>
        <w:rPr>
          <w:rFonts w:ascii="Times New Roman" w:hAnsi="Times New Roman" w:cs="Times New Roman"/>
          <w:lang w:val="en-US"/>
        </w:rPr>
        <w:t xml:space="preserve"> 300,000 people (UN </w:t>
      </w:r>
      <w:proofErr w:type="spellStart"/>
      <w:r>
        <w:rPr>
          <w:rFonts w:ascii="Times New Roman" w:hAnsi="Times New Roman" w:cs="Times New Roman"/>
          <w:lang w:val="en-US"/>
        </w:rPr>
        <w:t>esimtate</w:t>
      </w:r>
      <w:proofErr w:type="spellEnd"/>
      <w:r>
        <w:rPr>
          <w:rFonts w:ascii="Times New Roman" w:hAnsi="Times New Roman" w:cs="Times New Roman"/>
          <w:lang w:val="en-US"/>
        </w:rPr>
        <w:t>)</w:t>
      </w:r>
    </w:p>
    <w:p w14:paraId="0BE3EFA7" w14:textId="29F03CBE" w:rsidR="005F0E60" w:rsidRDefault="005F0E60" w:rsidP="005F0E60">
      <w:pPr>
        <w:pStyle w:val="Geenafstand"/>
        <w:rPr>
          <w:rFonts w:ascii="Times New Roman" w:hAnsi="Times New Roman" w:cs="Times New Roman"/>
          <w:lang w:val="en-US"/>
        </w:rPr>
      </w:pPr>
      <w:r>
        <w:rPr>
          <w:rFonts w:ascii="Times New Roman" w:hAnsi="Times New Roman" w:cs="Times New Roman"/>
          <w:lang w:val="en-US"/>
        </w:rPr>
        <w:t xml:space="preserve">ICC thinks SA didn’t fulfil its obligation under IL by not arresting and handing him over when he attended AU summit in June </w:t>
      </w:r>
    </w:p>
    <w:p w14:paraId="0057132E" w14:textId="2204C834" w:rsidR="005F0E60" w:rsidRDefault="005F0E60" w:rsidP="005F0E60">
      <w:pPr>
        <w:pStyle w:val="Geenafstand"/>
        <w:rPr>
          <w:rFonts w:ascii="Times New Roman" w:hAnsi="Times New Roman" w:cs="Times New Roman"/>
          <w:lang w:val="en-US"/>
        </w:rPr>
      </w:pPr>
      <w:r>
        <w:rPr>
          <w:rFonts w:ascii="Times New Roman" w:hAnsi="Times New Roman" w:cs="Times New Roman"/>
          <w:lang w:val="en-US"/>
        </w:rPr>
        <w:t>But SA claims that the fact that the Sudanese president visited on an AU invitation granted him diplomatic immunity</w:t>
      </w:r>
    </w:p>
    <w:p w14:paraId="2C812D09" w14:textId="69ACA130" w:rsidR="005F0E60" w:rsidRDefault="005F0E60" w:rsidP="005F0E60">
      <w:pPr>
        <w:pStyle w:val="Geenafstand"/>
        <w:rPr>
          <w:rFonts w:ascii="Times New Roman" w:hAnsi="Times New Roman" w:cs="Times New Roman"/>
          <w:lang w:val="en-US"/>
        </w:rPr>
      </w:pPr>
      <w:r>
        <w:rPr>
          <w:rFonts w:ascii="Times New Roman" w:hAnsi="Times New Roman" w:cs="Times New Roman"/>
          <w:lang w:val="en-US"/>
        </w:rPr>
        <w:t xml:space="preserve">ICC: no immunity for Bashir even as head of state, because the Statute clearly indicates that there are no </w:t>
      </w:r>
      <w:proofErr w:type="spellStart"/>
      <w:r>
        <w:rPr>
          <w:rFonts w:ascii="Times New Roman" w:hAnsi="Times New Roman" w:cs="Times New Roman"/>
          <w:lang w:val="en-US"/>
        </w:rPr>
        <w:t>immuntiies</w:t>
      </w:r>
      <w:proofErr w:type="spellEnd"/>
      <w:r>
        <w:rPr>
          <w:rFonts w:ascii="Times New Roman" w:hAnsi="Times New Roman" w:cs="Times New Roman"/>
          <w:lang w:val="en-US"/>
        </w:rPr>
        <w:t xml:space="preserve"> because of the official capacities of the suspect and because the Rome Statute is applicable with regards to Sudan</w:t>
      </w:r>
    </w:p>
    <w:p w14:paraId="09CC055B" w14:textId="144C98FC" w:rsidR="005F0E60" w:rsidRDefault="005F0E60" w:rsidP="005F0E60">
      <w:pPr>
        <w:pStyle w:val="Geenafstand"/>
        <w:rPr>
          <w:rFonts w:ascii="Times New Roman" w:hAnsi="Times New Roman" w:cs="Times New Roman"/>
          <w:lang w:val="en-US"/>
        </w:rPr>
      </w:pPr>
      <w:r>
        <w:rPr>
          <w:rFonts w:ascii="Times New Roman" w:hAnsi="Times New Roman" w:cs="Times New Roman"/>
          <w:lang w:val="en-US"/>
        </w:rPr>
        <w:t xml:space="preserve">If court deems non-cooperation, the ICC is likely to refer the matter to the UNSC </w:t>
      </w:r>
    </w:p>
    <w:p w14:paraId="16068758" w14:textId="557ACA1A" w:rsidR="005F0E60" w:rsidRDefault="005F0E60" w:rsidP="005F0E60">
      <w:pPr>
        <w:pStyle w:val="Geenafstand"/>
        <w:rPr>
          <w:rFonts w:ascii="Times New Roman" w:hAnsi="Times New Roman" w:cs="Times New Roman"/>
          <w:lang w:val="en-US"/>
        </w:rPr>
      </w:pPr>
    </w:p>
    <w:p w14:paraId="62A832AA" w14:textId="3FDEAE06" w:rsidR="005F0E60" w:rsidRDefault="005F0E60" w:rsidP="005F0E60">
      <w:pPr>
        <w:pStyle w:val="Geenafstand"/>
        <w:rPr>
          <w:rFonts w:ascii="Times New Roman" w:hAnsi="Times New Roman" w:cs="Times New Roman"/>
          <w:lang w:val="en-US"/>
        </w:rPr>
      </w:pPr>
      <w:r>
        <w:rPr>
          <w:rFonts w:ascii="Times New Roman" w:hAnsi="Times New Roman" w:cs="Times New Roman"/>
          <w:lang w:val="en-US"/>
        </w:rPr>
        <w:t xml:space="preserve">The ICC </w:t>
      </w:r>
      <w:proofErr w:type="spellStart"/>
      <w:r>
        <w:rPr>
          <w:rFonts w:ascii="Times New Roman" w:hAnsi="Times New Roman" w:cs="Times New Roman"/>
          <w:lang w:val="en-US"/>
        </w:rPr>
        <w:t>inssits</w:t>
      </w:r>
      <w:proofErr w:type="spellEnd"/>
      <w:r>
        <w:rPr>
          <w:rFonts w:ascii="Times New Roman" w:hAnsi="Times New Roman" w:cs="Times New Roman"/>
          <w:lang w:val="en-US"/>
        </w:rPr>
        <w:t xml:space="preserve"> it is obligated to investigate SA on this matter. Voices of the </w:t>
      </w:r>
      <w:proofErr w:type="spellStart"/>
      <w:r>
        <w:rPr>
          <w:rFonts w:ascii="Times New Roman" w:hAnsi="Times New Roman" w:cs="Times New Roman"/>
          <w:lang w:val="en-US"/>
        </w:rPr>
        <w:t>Afrcia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ncontinet</w:t>
      </w:r>
      <w:proofErr w:type="spellEnd"/>
      <w:r>
        <w:rPr>
          <w:rFonts w:ascii="Times New Roman" w:hAnsi="Times New Roman" w:cs="Times New Roman"/>
          <w:lang w:val="en-US"/>
        </w:rPr>
        <w:t xml:space="preserve"> are only likely to become louder as a result </w:t>
      </w:r>
    </w:p>
    <w:p w14:paraId="5CC6F126" w14:textId="571E17E5" w:rsidR="005F0E60" w:rsidRDefault="005F0E60" w:rsidP="005F0E60">
      <w:pPr>
        <w:pStyle w:val="Geenafstand"/>
        <w:rPr>
          <w:rFonts w:ascii="Times New Roman" w:hAnsi="Times New Roman" w:cs="Times New Roman"/>
          <w:lang w:val="en-US"/>
        </w:rPr>
      </w:pPr>
    </w:p>
    <w:p w14:paraId="388784E8" w14:textId="2E53B31A" w:rsidR="005F0E60" w:rsidRDefault="005F0E60" w:rsidP="005F0E60">
      <w:pPr>
        <w:pStyle w:val="Geenafstand"/>
        <w:jc w:val="center"/>
        <w:rPr>
          <w:rFonts w:ascii="Times New Roman" w:hAnsi="Times New Roman" w:cs="Times New Roman"/>
          <w:b/>
          <w:bCs/>
          <w:lang w:val="en-US"/>
        </w:rPr>
      </w:pPr>
      <w:r>
        <w:rPr>
          <w:rFonts w:ascii="Times New Roman" w:hAnsi="Times New Roman" w:cs="Times New Roman"/>
          <w:b/>
          <w:bCs/>
          <w:lang w:val="en-US"/>
        </w:rPr>
        <w:t>5(2) – ICC (July 2021)</w:t>
      </w:r>
    </w:p>
    <w:p w14:paraId="5C0ABFB0" w14:textId="3EC3D02D" w:rsidR="005F0E60" w:rsidRDefault="005F0E60" w:rsidP="005F0E60">
      <w:pPr>
        <w:pStyle w:val="Geenafstand"/>
        <w:jc w:val="center"/>
        <w:rPr>
          <w:rFonts w:ascii="Times New Roman" w:hAnsi="Times New Roman" w:cs="Times New Roman"/>
          <w:b/>
          <w:bCs/>
          <w:lang w:val="en-US"/>
        </w:rPr>
      </w:pPr>
      <w:r>
        <w:rPr>
          <w:rFonts w:ascii="Times New Roman" w:hAnsi="Times New Roman" w:cs="Times New Roman"/>
          <w:b/>
          <w:bCs/>
          <w:lang w:val="en-US"/>
        </w:rPr>
        <w:t xml:space="preserve">Case Information Sheet: Situation in Darfur, Sudan: The Prosecutor v. Omar Hassan Ahmad al Bashir </w:t>
      </w:r>
    </w:p>
    <w:p w14:paraId="791635AC" w14:textId="6415F3D4" w:rsidR="005F0E60" w:rsidRDefault="005F0E60" w:rsidP="005F0E60">
      <w:pPr>
        <w:pStyle w:val="Geenafstand"/>
        <w:jc w:val="center"/>
        <w:rPr>
          <w:rFonts w:ascii="Times New Roman" w:hAnsi="Times New Roman" w:cs="Times New Roman"/>
          <w:b/>
          <w:bCs/>
          <w:lang w:val="en-US"/>
        </w:rPr>
      </w:pPr>
    </w:p>
    <w:p w14:paraId="64C84C16" w14:textId="77777777" w:rsidR="005F0E60" w:rsidRDefault="005F0E60" w:rsidP="005F0E60">
      <w:pPr>
        <w:pStyle w:val="Geenafstand"/>
        <w:rPr>
          <w:rFonts w:ascii="Times New Roman" w:hAnsi="Times New Roman" w:cs="Times New Roman"/>
          <w:lang w:val="en-US"/>
        </w:rPr>
      </w:pPr>
      <w:r w:rsidRPr="005F0E60">
        <w:rPr>
          <w:rFonts w:ascii="Times New Roman" w:hAnsi="Times New Roman" w:cs="Times New Roman"/>
          <w:lang w:val="en-US"/>
        </w:rPr>
        <w:t>Omar Hassan Ahmad Al Bashir Suspected of five counts of crimes against humanity, two counts of war, and three counts of genocide allegedly committed in Darfur, Sudan.</w:t>
      </w:r>
    </w:p>
    <w:p w14:paraId="3937FF08" w14:textId="0F0C8A55" w:rsidR="005F0E60" w:rsidRPr="00401D0C" w:rsidRDefault="005F0E60" w:rsidP="005F0E60">
      <w:pPr>
        <w:pStyle w:val="Geenafstand"/>
        <w:rPr>
          <w:rFonts w:ascii="Times New Roman" w:hAnsi="Times New Roman" w:cs="Times New Roman"/>
          <w:lang w:val="en-US"/>
        </w:rPr>
      </w:pPr>
      <w:r w:rsidRPr="00401D0C">
        <w:rPr>
          <w:rFonts w:ascii="Times New Roman" w:hAnsi="Times New Roman" w:cs="Times New Roman"/>
          <w:lang w:val="en-US"/>
        </w:rPr>
        <w:t>Not in ICC custody</w:t>
      </w:r>
    </w:p>
    <w:p w14:paraId="6F239FD7" w14:textId="44B7E774" w:rsidR="005F0E60" w:rsidRPr="00401D0C" w:rsidRDefault="005F0E60" w:rsidP="005F0E60">
      <w:pPr>
        <w:pStyle w:val="Geenafstand"/>
        <w:rPr>
          <w:rFonts w:ascii="Times New Roman" w:hAnsi="Times New Roman" w:cs="Times New Roman"/>
          <w:lang w:val="en-US"/>
        </w:rPr>
      </w:pPr>
    </w:p>
    <w:p w14:paraId="29469C14" w14:textId="77777777" w:rsidR="005F0E60" w:rsidRDefault="005F0E60" w:rsidP="005F0E60">
      <w:pPr>
        <w:pStyle w:val="Geenafstand"/>
        <w:rPr>
          <w:rFonts w:ascii="Times New Roman" w:hAnsi="Times New Roman" w:cs="Times New Roman"/>
          <w:lang w:val="en-US"/>
        </w:rPr>
      </w:pPr>
      <w:r w:rsidRPr="005F0E60">
        <w:rPr>
          <w:rFonts w:ascii="Times New Roman" w:hAnsi="Times New Roman" w:cs="Times New Roman"/>
          <w:lang w:val="en-US"/>
        </w:rPr>
        <w:t xml:space="preserve">Current status: President of the Republic of Sudan since 16 October 1993 </w:t>
      </w:r>
    </w:p>
    <w:p w14:paraId="3435960E" w14:textId="77777777" w:rsidR="005F0E60" w:rsidRDefault="005F0E60" w:rsidP="005F0E60">
      <w:pPr>
        <w:pStyle w:val="Geenafstand"/>
        <w:rPr>
          <w:rFonts w:ascii="Times New Roman" w:hAnsi="Times New Roman" w:cs="Times New Roman"/>
          <w:lang w:val="en-US"/>
        </w:rPr>
      </w:pPr>
      <w:r w:rsidRPr="005F0E60">
        <w:rPr>
          <w:rFonts w:ascii="Times New Roman" w:hAnsi="Times New Roman" w:cs="Times New Roman"/>
          <w:lang w:val="en-US"/>
        </w:rPr>
        <w:t xml:space="preserve">First Warrant of arrest: 4 March 2009 </w:t>
      </w:r>
    </w:p>
    <w:p w14:paraId="1E8C0F15" w14:textId="77777777" w:rsidR="005F0E60" w:rsidRDefault="005F0E60" w:rsidP="005F0E60">
      <w:pPr>
        <w:pStyle w:val="Geenafstand"/>
        <w:rPr>
          <w:rFonts w:ascii="Times New Roman" w:hAnsi="Times New Roman" w:cs="Times New Roman"/>
          <w:lang w:val="en-US"/>
        </w:rPr>
      </w:pPr>
      <w:r w:rsidRPr="005F0E60">
        <w:rPr>
          <w:rFonts w:ascii="Times New Roman" w:hAnsi="Times New Roman" w:cs="Times New Roman"/>
          <w:lang w:val="en-US"/>
        </w:rPr>
        <w:t xml:space="preserve">Second Warrant of arrest: 12 July 2010 </w:t>
      </w:r>
    </w:p>
    <w:p w14:paraId="5E3719CA" w14:textId="06CA6B89" w:rsidR="005F0E60" w:rsidRPr="005F0E60" w:rsidRDefault="005F0E60" w:rsidP="005F0E60">
      <w:pPr>
        <w:pStyle w:val="Geenafstand"/>
        <w:rPr>
          <w:rFonts w:ascii="Times New Roman" w:hAnsi="Times New Roman" w:cs="Times New Roman"/>
          <w:lang w:val="en-US"/>
        </w:rPr>
      </w:pPr>
      <w:r w:rsidRPr="005F0E60">
        <w:rPr>
          <w:rFonts w:ascii="Times New Roman" w:hAnsi="Times New Roman" w:cs="Times New Roman"/>
          <w:lang w:val="en-US"/>
        </w:rPr>
        <w:t>Status of proceedings: The execution of the arrest warrant is pending</w:t>
      </w:r>
    </w:p>
    <w:p w14:paraId="20084857" w14:textId="7E2B67D3" w:rsidR="005F0E60" w:rsidRDefault="005F0E60" w:rsidP="005F0E60">
      <w:pPr>
        <w:pStyle w:val="Geenafstand"/>
        <w:rPr>
          <w:rFonts w:ascii="Times New Roman" w:hAnsi="Times New Roman" w:cs="Times New Roman"/>
          <w:lang w:val="en-US"/>
        </w:rPr>
      </w:pPr>
    </w:p>
    <w:p w14:paraId="6307BB26" w14:textId="4CDE3133" w:rsidR="005F0E60" w:rsidRPr="005F0E60" w:rsidRDefault="005F0E60" w:rsidP="005F0E60">
      <w:pPr>
        <w:pStyle w:val="Geenafstand"/>
        <w:rPr>
          <w:rFonts w:ascii="Times New Roman" w:hAnsi="Times New Roman" w:cs="Times New Roman"/>
          <w:b/>
          <w:bCs/>
          <w:lang w:val="en-US"/>
        </w:rPr>
      </w:pPr>
      <w:r w:rsidRPr="005F0E60">
        <w:rPr>
          <w:rFonts w:ascii="Times New Roman" w:hAnsi="Times New Roman" w:cs="Times New Roman"/>
          <w:b/>
          <w:bCs/>
          <w:lang w:val="en-US"/>
        </w:rPr>
        <w:t>Charges</w:t>
      </w:r>
    </w:p>
    <w:p w14:paraId="604F48AC" w14:textId="77777777" w:rsidR="005F0E60" w:rsidRDefault="005F0E60" w:rsidP="005F0E60">
      <w:pPr>
        <w:pStyle w:val="Geenafstand"/>
        <w:rPr>
          <w:rFonts w:ascii="Times New Roman" w:hAnsi="Times New Roman" w:cs="Times New Roman"/>
          <w:lang w:val="en-US"/>
        </w:rPr>
      </w:pPr>
    </w:p>
    <w:p w14:paraId="03126299" w14:textId="6E9EE1F4" w:rsidR="005F0E60" w:rsidRDefault="005F0E60" w:rsidP="005F0E60">
      <w:pPr>
        <w:pStyle w:val="Geenafstand"/>
        <w:rPr>
          <w:rFonts w:ascii="Times New Roman" w:hAnsi="Times New Roman" w:cs="Times New Roman"/>
          <w:lang w:val="en-US"/>
        </w:rPr>
      </w:pPr>
      <w:r>
        <w:rPr>
          <w:rFonts w:ascii="Times New Roman" w:hAnsi="Times New Roman" w:cs="Times New Roman"/>
          <w:lang w:val="en-US"/>
        </w:rPr>
        <w:t>The warrants of arrest for Omar Al Bashir list ten counts on the basis of his individual criminal responsibility under article 25(3)(a) of the Rome Statute as an indirect (co)perpetrator including:</w:t>
      </w:r>
    </w:p>
    <w:p w14:paraId="1CB53735" w14:textId="77777777" w:rsidR="005F0E60" w:rsidRDefault="005F0E60" w:rsidP="005F0E60">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Five counts of crimes against humanity: </w:t>
      </w:r>
    </w:p>
    <w:p w14:paraId="08397CDD" w14:textId="77777777" w:rsidR="005F0E60" w:rsidRDefault="005F0E60" w:rsidP="005F0E60">
      <w:pPr>
        <w:pStyle w:val="Geenafstand"/>
        <w:numPr>
          <w:ilvl w:val="0"/>
          <w:numId w:val="2"/>
        </w:numPr>
        <w:rPr>
          <w:rFonts w:ascii="Times New Roman" w:hAnsi="Times New Roman" w:cs="Times New Roman"/>
          <w:lang w:val="en-US"/>
        </w:rPr>
      </w:pPr>
      <w:r w:rsidRPr="005F0E60">
        <w:rPr>
          <w:rFonts w:ascii="Times New Roman" w:hAnsi="Times New Roman" w:cs="Times New Roman"/>
          <w:lang w:val="en-US"/>
        </w:rPr>
        <w:t>murder (article 7(1)(a))</w:t>
      </w:r>
    </w:p>
    <w:p w14:paraId="2F7CC858" w14:textId="77777777" w:rsidR="005F0E60" w:rsidRDefault="005F0E60" w:rsidP="005F0E60">
      <w:pPr>
        <w:pStyle w:val="Geenafstand"/>
        <w:numPr>
          <w:ilvl w:val="0"/>
          <w:numId w:val="2"/>
        </w:numPr>
        <w:rPr>
          <w:rFonts w:ascii="Times New Roman" w:hAnsi="Times New Roman" w:cs="Times New Roman"/>
          <w:lang w:val="en-US"/>
        </w:rPr>
      </w:pPr>
      <w:r w:rsidRPr="005F0E60">
        <w:rPr>
          <w:rFonts w:ascii="Times New Roman" w:hAnsi="Times New Roman" w:cs="Times New Roman"/>
          <w:lang w:val="en-US"/>
        </w:rPr>
        <w:t>extermination (article 7(1)(b))</w:t>
      </w:r>
    </w:p>
    <w:p w14:paraId="21D8D628" w14:textId="77777777" w:rsidR="005F0E60" w:rsidRDefault="005F0E60" w:rsidP="005F0E60">
      <w:pPr>
        <w:pStyle w:val="Geenafstand"/>
        <w:numPr>
          <w:ilvl w:val="0"/>
          <w:numId w:val="2"/>
        </w:numPr>
        <w:rPr>
          <w:rFonts w:ascii="Times New Roman" w:hAnsi="Times New Roman" w:cs="Times New Roman"/>
          <w:lang w:val="en-US"/>
        </w:rPr>
      </w:pPr>
      <w:r w:rsidRPr="005F0E60">
        <w:rPr>
          <w:rFonts w:ascii="Times New Roman" w:hAnsi="Times New Roman" w:cs="Times New Roman"/>
          <w:lang w:val="en-US"/>
        </w:rPr>
        <w:t>forcible transfer (article 7(1)(d))</w:t>
      </w:r>
    </w:p>
    <w:p w14:paraId="3C7F8B0B" w14:textId="77777777" w:rsidR="005F0E60" w:rsidRDefault="005F0E60" w:rsidP="005F0E60">
      <w:pPr>
        <w:pStyle w:val="Geenafstand"/>
        <w:numPr>
          <w:ilvl w:val="0"/>
          <w:numId w:val="2"/>
        </w:numPr>
        <w:rPr>
          <w:rFonts w:ascii="Times New Roman" w:hAnsi="Times New Roman" w:cs="Times New Roman"/>
          <w:lang w:val="en-US"/>
        </w:rPr>
      </w:pPr>
      <w:r w:rsidRPr="005F0E60">
        <w:rPr>
          <w:rFonts w:ascii="Times New Roman" w:hAnsi="Times New Roman" w:cs="Times New Roman"/>
          <w:lang w:val="en-US"/>
        </w:rPr>
        <w:t>torture (article 7(1)(f))</w:t>
      </w:r>
    </w:p>
    <w:p w14:paraId="6A56A3FD" w14:textId="0405ED15" w:rsidR="005F0E60" w:rsidRDefault="005F0E60" w:rsidP="005F0E60">
      <w:pPr>
        <w:pStyle w:val="Geenafstand"/>
        <w:numPr>
          <w:ilvl w:val="0"/>
          <w:numId w:val="2"/>
        </w:numPr>
        <w:rPr>
          <w:rFonts w:ascii="Times New Roman" w:hAnsi="Times New Roman" w:cs="Times New Roman"/>
          <w:lang w:val="en-US"/>
        </w:rPr>
      </w:pPr>
      <w:r w:rsidRPr="005F0E60">
        <w:rPr>
          <w:rFonts w:ascii="Times New Roman" w:hAnsi="Times New Roman" w:cs="Times New Roman"/>
          <w:lang w:val="en-US"/>
        </w:rPr>
        <w:t xml:space="preserve">rape (article 7(1)(g)); </w:t>
      </w:r>
    </w:p>
    <w:p w14:paraId="242798D0" w14:textId="77777777" w:rsidR="005F0E60" w:rsidRDefault="005F0E60" w:rsidP="005F0E60">
      <w:pPr>
        <w:pStyle w:val="Geenafstand"/>
        <w:numPr>
          <w:ilvl w:val="0"/>
          <w:numId w:val="1"/>
        </w:numPr>
        <w:rPr>
          <w:rFonts w:ascii="Times New Roman" w:hAnsi="Times New Roman" w:cs="Times New Roman"/>
          <w:lang w:val="en-US"/>
        </w:rPr>
      </w:pPr>
      <w:r w:rsidRPr="005F0E60">
        <w:rPr>
          <w:rFonts w:ascii="Times New Roman" w:hAnsi="Times New Roman" w:cs="Times New Roman"/>
          <w:lang w:val="en-US"/>
        </w:rPr>
        <w:t xml:space="preserve">Two counts of war crimes: </w:t>
      </w:r>
    </w:p>
    <w:p w14:paraId="3F02FECB" w14:textId="77777777" w:rsidR="005F0E60" w:rsidRDefault="005F0E60" w:rsidP="005F0E60">
      <w:pPr>
        <w:pStyle w:val="Geenafstand"/>
        <w:numPr>
          <w:ilvl w:val="0"/>
          <w:numId w:val="2"/>
        </w:numPr>
        <w:rPr>
          <w:rFonts w:ascii="Times New Roman" w:hAnsi="Times New Roman" w:cs="Times New Roman"/>
          <w:lang w:val="en-US"/>
        </w:rPr>
      </w:pPr>
      <w:r w:rsidRPr="005F0E60">
        <w:rPr>
          <w:rFonts w:ascii="Times New Roman" w:hAnsi="Times New Roman" w:cs="Times New Roman"/>
          <w:lang w:val="en-US"/>
        </w:rPr>
        <w:lastRenderedPageBreak/>
        <w:t>intentionally directing attacks against a civilian population as such or against individual civilians not taking part in hostilities (article 8(2)(e)(</w:t>
      </w:r>
      <w:proofErr w:type="spellStart"/>
      <w:r w:rsidRPr="005F0E60">
        <w:rPr>
          <w:rFonts w:ascii="Times New Roman" w:hAnsi="Times New Roman" w:cs="Times New Roman"/>
          <w:lang w:val="en-US"/>
        </w:rPr>
        <w:t>i</w:t>
      </w:r>
      <w:proofErr w:type="spellEnd"/>
      <w:r w:rsidRPr="005F0E60">
        <w:rPr>
          <w:rFonts w:ascii="Times New Roman" w:hAnsi="Times New Roman" w:cs="Times New Roman"/>
          <w:lang w:val="en-US"/>
        </w:rPr>
        <w:t>))</w:t>
      </w:r>
    </w:p>
    <w:p w14:paraId="432F40AD" w14:textId="70C15D28" w:rsidR="005F0E60" w:rsidRDefault="005F0E60" w:rsidP="005F0E60">
      <w:pPr>
        <w:pStyle w:val="Geenafstand"/>
        <w:numPr>
          <w:ilvl w:val="0"/>
          <w:numId w:val="2"/>
        </w:numPr>
        <w:rPr>
          <w:rFonts w:ascii="Times New Roman" w:hAnsi="Times New Roman" w:cs="Times New Roman"/>
          <w:lang w:val="en-US"/>
        </w:rPr>
      </w:pPr>
      <w:r w:rsidRPr="005F0E60">
        <w:rPr>
          <w:rFonts w:ascii="Times New Roman" w:hAnsi="Times New Roman" w:cs="Times New Roman"/>
          <w:lang w:val="en-US"/>
        </w:rPr>
        <w:t>pillaging (article 8(2)(e)(v))</w:t>
      </w:r>
    </w:p>
    <w:p w14:paraId="6FC28318" w14:textId="77777777" w:rsidR="005F0E60" w:rsidRDefault="005F0E60" w:rsidP="005F0E60">
      <w:pPr>
        <w:pStyle w:val="Geenafstand"/>
        <w:numPr>
          <w:ilvl w:val="0"/>
          <w:numId w:val="1"/>
        </w:numPr>
        <w:rPr>
          <w:rFonts w:ascii="Times New Roman" w:hAnsi="Times New Roman" w:cs="Times New Roman"/>
          <w:lang w:val="en-US"/>
        </w:rPr>
      </w:pPr>
      <w:r w:rsidRPr="005F0E60">
        <w:rPr>
          <w:rFonts w:ascii="Times New Roman" w:hAnsi="Times New Roman" w:cs="Times New Roman"/>
          <w:lang w:val="en-US"/>
        </w:rPr>
        <w:t xml:space="preserve">Three counts of genocide: </w:t>
      </w:r>
    </w:p>
    <w:p w14:paraId="21B611FD" w14:textId="77777777" w:rsidR="005F0E60" w:rsidRDefault="005F0E60" w:rsidP="005F0E60">
      <w:pPr>
        <w:pStyle w:val="Geenafstand"/>
        <w:numPr>
          <w:ilvl w:val="0"/>
          <w:numId w:val="2"/>
        </w:numPr>
        <w:rPr>
          <w:rFonts w:ascii="Times New Roman" w:hAnsi="Times New Roman" w:cs="Times New Roman"/>
          <w:lang w:val="en-US"/>
        </w:rPr>
      </w:pPr>
      <w:r w:rsidRPr="005F0E60">
        <w:rPr>
          <w:rFonts w:ascii="Times New Roman" w:hAnsi="Times New Roman" w:cs="Times New Roman"/>
          <w:lang w:val="en-US"/>
        </w:rPr>
        <w:t>genocide by killing (article 6-a)</w:t>
      </w:r>
    </w:p>
    <w:p w14:paraId="653121B6" w14:textId="77777777" w:rsidR="005F0E60" w:rsidRDefault="005F0E60" w:rsidP="005F0E60">
      <w:pPr>
        <w:pStyle w:val="Geenafstand"/>
        <w:numPr>
          <w:ilvl w:val="0"/>
          <w:numId w:val="2"/>
        </w:numPr>
        <w:rPr>
          <w:rFonts w:ascii="Times New Roman" w:hAnsi="Times New Roman" w:cs="Times New Roman"/>
          <w:lang w:val="en-US"/>
        </w:rPr>
      </w:pPr>
      <w:r w:rsidRPr="005F0E60">
        <w:rPr>
          <w:rFonts w:ascii="Times New Roman" w:hAnsi="Times New Roman" w:cs="Times New Roman"/>
          <w:lang w:val="en-US"/>
        </w:rPr>
        <w:t xml:space="preserve">genocide by causing serious bodily or mental harm (article 6-b) </w:t>
      </w:r>
    </w:p>
    <w:p w14:paraId="29309228" w14:textId="28E73755" w:rsidR="005F0E60" w:rsidRDefault="005F0E60" w:rsidP="005F0E60">
      <w:pPr>
        <w:pStyle w:val="Geenafstand"/>
        <w:numPr>
          <w:ilvl w:val="0"/>
          <w:numId w:val="2"/>
        </w:numPr>
        <w:rPr>
          <w:rFonts w:ascii="Times New Roman" w:hAnsi="Times New Roman" w:cs="Times New Roman"/>
          <w:lang w:val="en-US"/>
        </w:rPr>
      </w:pPr>
      <w:r w:rsidRPr="005F0E60">
        <w:rPr>
          <w:rFonts w:ascii="Times New Roman" w:hAnsi="Times New Roman" w:cs="Times New Roman"/>
          <w:lang w:val="en-US"/>
        </w:rPr>
        <w:t>genocide by deliberately inflicting on each target group conditions of life calculated to bring about the group’s physical destruction (article 6-c).</w:t>
      </w:r>
    </w:p>
    <w:p w14:paraId="49428727" w14:textId="1847C3C1" w:rsidR="005F0E60" w:rsidRDefault="005F0E60" w:rsidP="005F0E60">
      <w:pPr>
        <w:pStyle w:val="Geenafstand"/>
        <w:rPr>
          <w:rFonts w:ascii="Times New Roman" w:hAnsi="Times New Roman" w:cs="Times New Roman"/>
          <w:lang w:val="en-US"/>
        </w:rPr>
      </w:pPr>
    </w:p>
    <w:p w14:paraId="142D7BC3" w14:textId="3E8B9124" w:rsidR="005F0E60" w:rsidRDefault="005F0E60" w:rsidP="005F0E60">
      <w:pPr>
        <w:pStyle w:val="Geenafstand"/>
        <w:rPr>
          <w:rFonts w:ascii="Times New Roman" w:hAnsi="Times New Roman" w:cs="Times New Roman"/>
          <w:b/>
          <w:bCs/>
          <w:lang w:val="en-US"/>
        </w:rPr>
      </w:pPr>
      <w:r>
        <w:rPr>
          <w:rFonts w:ascii="Times New Roman" w:hAnsi="Times New Roman" w:cs="Times New Roman"/>
          <w:b/>
          <w:bCs/>
          <w:lang w:val="en-US"/>
        </w:rPr>
        <w:t>Alleged crimes (non-exhaustive list)</w:t>
      </w:r>
    </w:p>
    <w:p w14:paraId="0B4BDC7C" w14:textId="785642AE" w:rsidR="00821B4B" w:rsidRDefault="00821B4B" w:rsidP="005F0E60">
      <w:pPr>
        <w:pStyle w:val="Geenafstand"/>
        <w:rPr>
          <w:rFonts w:ascii="Times New Roman" w:hAnsi="Times New Roman" w:cs="Times New Roman"/>
          <w:b/>
          <w:bCs/>
          <w:lang w:val="en-US"/>
        </w:rPr>
      </w:pPr>
    </w:p>
    <w:p w14:paraId="204911E9" w14:textId="569A7120" w:rsidR="00821B4B" w:rsidRDefault="00821B4B" w:rsidP="005F0E60">
      <w:pPr>
        <w:pStyle w:val="Geenafstand"/>
        <w:rPr>
          <w:rFonts w:ascii="Times New Roman" w:hAnsi="Times New Roman" w:cs="Times New Roman"/>
          <w:lang w:val="en-US"/>
        </w:rPr>
      </w:pPr>
      <w:r>
        <w:rPr>
          <w:rFonts w:ascii="Times New Roman" w:hAnsi="Times New Roman" w:cs="Times New Roman"/>
          <w:lang w:val="en-US"/>
        </w:rPr>
        <w:t xml:space="preserve">Pre-Trial Chamber I considered that there are </w:t>
      </w:r>
      <w:proofErr w:type="spellStart"/>
      <w:r>
        <w:rPr>
          <w:rFonts w:ascii="Times New Roman" w:hAnsi="Times New Roman" w:cs="Times New Roman"/>
          <w:lang w:val="en-US"/>
        </w:rPr>
        <w:t>reasonsable</w:t>
      </w:r>
      <w:proofErr w:type="spellEnd"/>
      <w:r>
        <w:rPr>
          <w:rFonts w:ascii="Times New Roman" w:hAnsi="Times New Roman" w:cs="Times New Roman"/>
          <w:lang w:val="en-US"/>
        </w:rPr>
        <w:t xml:space="preserve"> grounds to believe that:</w:t>
      </w:r>
    </w:p>
    <w:p w14:paraId="7AF7377B" w14:textId="77777777" w:rsidR="00821B4B" w:rsidRDefault="00821B4B" w:rsidP="00821B4B">
      <w:pPr>
        <w:pStyle w:val="Geenafstand"/>
        <w:numPr>
          <w:ilvl w:val="0"/>
          <w:numId w:val="1"/>
        </w:numPr>
        <w:rPr>
          <w:rFonts w:ascii="Times New Roman" w:hAnsi="Times New Roman" w:cs="Times New Roman"/>
          <w:lang w:val="en-US"/>
        </w:rPr>
      </w:pPr>
      <w:r w:rsidRPr="00821B4B">
        <w:rPr>
          <w:rFonts w:ascii="Times New Roman" w:hAnsi="Times New Roman" w:cs="Times New Roman"/>
          <w:lang w:val="en-US"/>
        </w:rPr>
        <w:t>From March, 2003 to at least 14 July 2008, a protracted armed conflict not of an international character existed in Darfur between the Government of Sudan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xml:space="preserve">) and several </w:t>
      </w:r>
      <w:proofErr w:type="spellStart"/>
      <w:r w:rsidRPr="00821B4B">
        <w:rPr>
          <w:rFonts w:ascii="Times New Roman" w:hAnsi="Times New Roman" w:cs="Times New Roman"/>
          <w:lang w:val="en-US"/>
        </w:rPr>
        <w:t>organised</w:t>
      </w:r>
      <w:proofErr w:type="spellEnd"/>
      <w:r w:rsidRPr="00821B4B">
        <w:rPr>
          <w:rFonts w:ascii="Times New Roman" w:hAnsi="Times New Roman" w:cs="Times New Roman"/>
          <w:lang w:val="en-US"/>
        </w:rPr>
        <w:t xml:space="preserve"> armed groups, in particular the Sudanese Liberation Movement/Army (SLM/A) and the Justice and Equality Movement (JEM). </w:t>
      </w:r>
    </w:p>
    <w:p w14:paraId="5BB77396" w14:textId="77777777" w:rsidR="00821B4B" w:rsidRDefault="00821B4B" w:rsidP="00821B4B">
      <w:pPr>
        <w:pStyle w:val="Geenafstand"/>
        <w:numPr>
          <w:ilvl w:val="0"/>
          <w:numId w:val="1"/>
        </w:numPr>
        <w:rPr>
          <w:rFonts w:ascii="Times New Roman" w:hAnsi="Times New Roman" w:cs="Times New Roman"/>
          <w:lang w:val="en-US"/>
        </w:rPr>
      </w:pPr>
      <w:r w:rsidRPr="00821B4B">
        <w:rPr>
          <w:rFonts w:ascii="Times New Roman" w:hAnsi="Times New Roman" w:cs="Times New Roman"/>
          <w:lang w:val="en-US"/>
        </w:rPr>
        <w:t xml:space="preserve">Soon after the April, 2003 attack on the El </w:t>
      </w:r>
      <w:proofErr w:type="spellStart"/>
      <w:r w:rsidRPr="00821B4B">
        <w:rPr>
          <w:rFonts w:ascii="Times New Roman" w:hAnsi="Times New Roman" w:cs="Times New Roman"/>
          <w:lang w:val="en-US"/>
        </w:rPr>
        <w:t>Fasher</w:t>
      </w:r>
      <w:proofErr w:type="spellEnd"/>
      <w:r w:rsidRPr="00821B4B">
        <w:rPr>
          <w:rFonts w:ascii="Times New Roman" w:hAnsi="Times New Roman" w:cs="Times New Roman"/>
          <w:lang w:val="en-US"/>
        </w:rPr>
        <w:t xml:space="preserve"> airport, Omar Al Bashir and other high-ranking Sudanese political and military leaders of the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xml:space="preserve"> agreed upon a common plan to carry out a counter-insurgency campaign against the SLM/A, the JEM and other armed groups opposing the Government of Sudan in Darfur. </w:t>
      </w:r>
    </w:p>
    <w:p w14:paraId="43B7AF9E" w14:textId="77777777" w:rsidR="00821B4B" w:rsidRDefault="00821B4B" w:rsidP="00821B4B">
      <w:pPr>
        <w:pStyle w:val="Geenafstand"/>
        <w:numPr>
          <w:ilvl w:val="0"/>
          <w:numId w:val="1"/>
        </w:numPr>
        <w:rPr>
          <w:rFonts w:ascii="Times New Roman" w:hAnsi="Times New Roman" w:cs="Times New Roman"/>
          <w:lang w:val="en-US"/>
        </w:rPr>
      </w:pPr>
      <w:r w:rsidRPr="00821B4B">
        <w:rPr>
          <w:rFonts w:ascii="Times New Roman" w:hAnsi="Times New Roman" w:cs="Times New Roman"/>
          <w:lang w:val="en-US"/>
        </w:rPr>
        <w:t xml:space="preserve">A core component of that campaign was the unlawful attack on part of the civilian population of Darfur – belonging largely to the Fur, Masalit and Zaghawa groups – who were perceived to be close to the </w:t>
      </w:r>
      <w:proofErr w:type="spellStart"/>
      <w:r w:rsidRPr="00821B4B">
        <w:rPr>
          <w:rFonts w:ascii="Times New Roman" w:hAnsi="Times New Roman" w:cs="Times New Roman"/>
          <w:lang w:val="en-US"/>
        </w:rPr>
        <w:t>organised</w:t>
      </w:r>
      <w:proofErr w:type="spellEnd"/>
      <w:r w:rsidRPr="00821B4B">
        <w:rPr>
          <w:rFonts w:ascii="Times New Roman" w:hAnsi="Times New Roman" w:cs="Times New Roman"/>
          <w:lang w:val="en-US"/>
        </w:rPr>
        <w:t xml:space="preserve"> armed groups opposing the Government of Sudan in Darfur. The campaign was conducted through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xml:space="preserve"> forces, including the Sudanese Armed Forces and their allied Janjaweed militia, the Sudanese Police Forces, the National Intelligence and Security Service (NISS) and the Humanitarian Aid Commission (HAC). It lasted at least until the date of the filing of the Prosecution Application on 14 July 2008. </w:t>
      </w:r>
    </w:p>
    <w:p w14:paraId="16A38A81" w14:textId="77777777" w:rsidR="00821B4B" w:rsidRDefault="00821B4B" w:rsidP="00821B4B">
      <w:pPr>
        <w:pStyle w:val="Geenafstand"/>
        <w:numPr>
          <w:ilvl w:val="0"/>
          <w:numId w:val="1"/>
        </w:numPr>
        <w:rPr>
          <w:rFonts w:ascii="Times New Roman" w:hAnsi="Times New Roman" w:cs="Times New Roman"/>
          <w:lang w:val="en-US"/>
        </w:rPr>
      </w:pPr>
      <w:r w:rsidRPr="00821B4B">
        <w:rPr>
          <w:rFonts w:ascii="Times New Roman" w:hAnsi="Times New Roman" w:cs="Times New Roman"/>
          <w:lang w:val="en-US"/>
        </w:rPr>
        <w:t xml:space="preserve">During the campaign,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xml:space="preserve"> forces allegedly committed crimes against humanity, war crimes, and crimes of genocide, and in particular: </w:t>
      </w:r>
    </w:p>
    <w:p w14:paraId="7DF2BCCD" w14:textId="7AC33CBB" w:rsidR="00821B4B" w:rsidRDefault="00821B4B" w:rsidP="00821B4B">
      <w:pPr>
        <w:pStyle w:val="Geenafstand"/>
        <w:numPr>
          <w:ilvl w:val="0"/>
          <w:numId w:val="3"/>
        </w:numPr>
        <w:rPr>
          <w:rFonts w:ascii="Times New Roman" w:hAnsi="Times New Roman" w:cs="Times New Roman"/>
          <w:lang w:val="en-US"/>
        </w:rPr>
      </w:pPr>
      <w:r w:rsidRPr="00821B4B">
        <w:rPr>
          <w:rFonts w:ascii="Times New Roman" w:hAnsi="Times New Roman" w:cs="Times New Roman"/>
          <w:lang w:val="en-US"/>
        </w:rPr>
        <w:t>carried out numerous unlawful attacks, followed by systematic acts of pillage, on towns and villages, mainly inhabited by civilians belonging to the Fur, Masalit and Zaghawa groups;</w:t>
      </w:r>
    </w:p>
    <w:p w14:paraId="02D7D61F" w14:textId="77777777" w:rsidR="00821B4B" w:rsidRDefault="00821B4B" w:rsidP="00821B4B">
      <w:pPr>
        <w:pStyle w:val="Geenafstand"/>
        <w:numPr>
          <w:ilvl w:val="0"/>
          <w:numId w:val="3"/>
        </w:numPr>
        <w:rPr>
          <w:rFonts w:ascii="Times New Roman" w:hAnsi="Times New Roman" w:cs="Times New Roman"/>
          <w:lang w:val="en-US"/>
        </w:rPr>
      </w:pPr>
      <w:r w:rsidRPr="00821B4B">
        <w:rPr>
          <w:rFonts w:ascii="Times New Roman" w:hAnsi="Times New Roman" w:cs="Times New Roman"/>
          <w:lang w:val="en-US"/>
        </w:rPr>
        <w:t xml:space="preserve">subjected thousands of civilians – belonging primarily to the Fur, Masalit and Zaghawa groups – to acts of murder, as well as to acts of extermination; </w:t>
      </w:r>
    </w:p>
    <w:p w14:paraId="42F503E2" w14:textId="77777777" w:rsidR="00821B4B" w:rsidRDefault="00821B4B" w:rsidP="00821B4B">
      <w:pPr>
        <w:pStyle w:val="Geenafstand"/>
        <w:numPr>
          <w:ilvl w:val="0"/>
          <w:numId w:val="3"/>
        </w:numPr>
        <w:rPr>
          <w:rFonts w:ascii="Times New Roman" w:hAnsi="Times New Roman" w:cs="Times New Roman"/>
          <w:lang w:val="en-US"/>
        </w:rPr>
      </w:pPr>
      <w:r w:rsidRPr="00821B4B">
        <w:rPr>
          <w:rFonts w:ascii="Times New Roman" w:hAnsi="Times New Roman" w:cs="Times New Roman"/>
          <w:lang w:val="en-US"/>
        </w:rPr>
        <w:t>subjected thousands of civilian women – belonging primarily to the said groups – to acts of rape;</w:t>
      </w:r>
    </w:p>
    <w:p w14:paraId="595DFAF3" w14:textId="77777777" w:rsidR="00821B4B" w:rsidRDefault="00821B4B" w:rsidP="00821B4B">
      <w:pPr>
        <w:pStyle w:val="Geenafstand"/>
        <w:numPr>
          <w:ilvl w:val="0"/>
          <w:numId w:val="3"/>
        </w:numPr>
        <w:rPr>
          <w:rFonts w:ascii="Times New Roman" w:hAnsi="Times New Roman" w:cs="Times New Roman"/>
          <w:lang w:val="en-US"/>
        </w:rPr>
      </w:pPr>
      <w:r w:rsidRPr="00821B4B">
        <w:rPr>
          <w:rFonts w:ascii="Times New Roman" w:hAnsi="Times New Roman" w:cs="Times New Roman"/>
          <w:lang w:val="en-US"/>
        </w:rPr>
        <w:t xml:space="preserve">subjected hundreds of thousands of civilians – belonging primarily to the said groups – to acts of forcible transfer; </w:t>
      </w:r>
    </w:p>
    <w:p w14:paraId="36F0A0AF" w14:textId="77777777" w:rsidR="00821B4B" w:rsidRDefault="00821B4B" w:rsidP="00821B4B">
      <w:pPr>
        <w:pStyle w:val="Geenafstand"/>
        <w:numPr>
          <w:ilvl w:val="0"/>
          <w:numId w:val="3"/>
        </w:numPr>
        <w:rPr>
          <w:rFonts w:ascii="Times New Roman" w:hAnsi="Times New Roman" w:cs="Times New Roman"/>
          <w:lang w:val="en-US"/>
        </w:rPr>
      </w:pPr>
      <w:r w:rsidRPr="00821B4B">
        <w:rPr>
          <w:rFonts w:ascii="Times New Roman" w:hAnsi="Times New Roman" w:cs="Times New Roman"/>
          <w:lang w:val="en-US"/>
        </w:rPr>
        <w:t xml:space="preserve">subjected civilians – belonging primarily to the said groups – to acts of torture; and </w:t>
      </w:r>
    </w:p>
    <w:p w14:paraId="1DF796C4" w14:textId="77777777" w:rsidR="00821B4B" w:rsidRDefault="00821B4B" w:rsidP="00821B4B">
      <w:pPr>
        <w:pStyle w:val="Geenafstand"/>
        <w:numPr>
          <w:ilvl w:val="0"/>
          <w:numId w:val="3"/>
        </w:numPr>
        <w:rPr>
          <w:rFonts w:ascii="Times New Roman" w:hAnsi="Times New Roman" w:cs="Times New Roman"/>
          <w:lang w:val="en-US"/>
        </w:rPr>
      </w:pPr>
      <w:proofErr w:type="spellStart"/>
      <w:r w:rsidRPr="00821B4B">
        <w:rPr>
          <w:rFonts w:ascii="Times New Roman" w:hAnsi="Times New Roman" w:cs="Times New Roman"/>
          <w:lang w:val="en-US"/>
        </w:rPr>
        <w:t>contamined</w:t>
      </w:r>
      <w:proofErr w:type="spellEnd"/>
      <w:r w:rsidRPr="00821B4B">
        <w:rPr>
          <w:rFonts w:ascii="Times New Roman" w:hAnsi="Times New Roman" w:cs="Times New Roman"/>
          <w:lang w:val="en-US"/>
        </w:rPr>
        <w:t xml:space="preserve"> the wells and water pumps of the towns and villages primarily inhabited by members of the Fur, Masalit and Zaghawa groups that they attacked; and encouraged members of other tribes, which were allied with the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to resettle in the villages and lands previously mainly inhabited by members of the Fur, Masalit and Zaghawa groups.</w:t>
      </w:r>
    </w:p>
    <w:p w14:paraId="760434F0" w14:textId="77777777" w:rsidR="00821B4B" w:rsidRDefault="00821B4B" w:rsidP="00821B4B">
      <w:pPr>
        <w:pStyle w:val="Geenafstand"/>
        <w:rPr>
          <w:rFonts w:ascii="Times New Roman" w:hAnsi="Times New Roman" w:cs="Times New Roman"/>
          <w:lang w:val="en-US"/>
        </w:rPr>
      </w:pPr>
    </w:p>
    <w:p w14:paraId="29033BFC" w14:textId="77777777" w:rsidR="00821B4B" w:rsidRDefault="00821B4B" w:rsidP="00821B4B">
      <w:pPr>
        <w:pStyle w:val="Geenafstand"/>
        <w:rPr>
          <w:rFonts w:ascii="Times New Roman" w:hAnsi="Times New Roman" w:cs="Times New Roman"/>
          <w:lang w:val="en-US"/>
        </w:rPr>
      </w:pPr>
      <w:r w:rsidRPr="00821B4B">
        <w:rPr>
          <w:rFonts w:ascii="Times New Roman" w:hAnsi="Times New Roman" w:cs="Times New Roman"/>
          <w:lang w:val="en-US"/>
        </w:rPr>
        <w:t xml:space="preserve">Pre-Trial Chamber I also found that there are reasonable grounds to believe that: </w:t>
      </w:r>
    </w:p>
    <w:p w14:paraId="6ED1E960" w14:textId="77777777" w:rsidR="00821B4B" w:rsidRDefault="00821B4B" w:rsidP="00821B4B">
      <w:pPr>
        <w:pStyle w:val="Geenafstand"/>
        <w:numPr>
          <w:ilvl w:val="0"/>
          <w:numId w:val="1"/>
        </w:numPr>
        <w:rPr>
          <w:rFonts w:ascii="Times New Roman" w:hAnsi="Times New Roman" w:cs="Times New Roman"/>
          <w:lang w:val="en-US"/>
        </w:rPr>
      </w:pPr>
      <w:r w:rsidRPr="00821B4B">
        <w:rPr>
          <w:rFonts w:ascii="Times New Roman" w:hAnsi="Times New Roman" w:cs="Times New Roman"/>
          <w:lang w:val="en-US"/>
        </w:rPr>
        <w:t>Omar Al Bashir, as the de jure and de facto President of the State of Sudan and Commander-in-Chief of the Sudanese Armed Forces at all times relevant to the Prosecution Application, played an essential role in coordinating the design and implementation of the common plan;</w:t>
      </w:r>
    </w:p>
    <w:p w14:paraId="2186F5B6" w14:textId="77777777" w:rsidR="00821B4B" w:rsidRDefault="00821B4B" w:rsidP="00821B4B">
      <w:pPr>
        <w:pStyle w:val="Geenafstand"/>
        <w:numPr>
          <w:ilvl w:val="0"/>
          <w:numId w:val="1"/>
        </w:numPr>
        <w:rPr>
          <w:rFonts w:ascii="Times New Roman" w:hAnsi="Times New Roman" w:cs="Times New Roman"/>
          <w:lang w:val="en-US"/>
        </w:rPr>
      </w:pPr>
      <w:r w:rsidRPr="00821B4B">
        <w:rPr>
          <w:rFonts w:ascii="Times New Roman" w:hAnsi="Times New Roman" w:cs="Times New Roman"/>
          <w:lang w:val="en-US"/>
        </w:rPr>
        <w:t xml:space="preserve">and, in the alternative, that Omar Al Bashir also:  </w:t>
      </w:r>
    </w:p>
    <w:p w14:paraId="1A78E3BF" w14:textId="77777777" w:rsidR="00821B4B" w:rsidRDefault="00821B4B" w:rsidP="00821B4B">
      <w:pPr>
        <w:pStyle w:val="Geenafstand"/>
        <w:numPr>
          <w:ilvl w:val="0"/>
          <w:numId w:val="4"/>
        </w:numPr>
        <w:rPr>
          <w:rFonts w:ascii="Times New Roman" w:hAnsi="Times New Roman" w:cs="Times New Roman"/>
          <w:lang w:val="en-US"/>
        </w:rPr>
      </w:pPr>
      <w:r w:rsidRPr="00821B4B">
        <w:rPr>
          <w:rFonts w:ascii="Times New Roman" w:hAnsi="Times New Roman" w:cs="Times New Roman"/>
          <w:lang w:val="en-US"/>
        </w:rPr>
        <w:t xml:space="preserve">played a role that went beyond coordinating the implementation of the said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xml:space="preserve"> counter-insurgency campaign; </w:t>
      </w:r>
    </w:p>
    <w:p w14:paraId="2823C36D" w14:textId="77777777" w:rsidR="00821B4B" w:rsidRDefault="00821B4B" w:rsidP="00821B4B">
      <w:pPr>
        <w:pStyle w:val="Geenafstand"/>
        <w:numPr>
          <w:ilvl w:val="0"/>
          <w:numId w:val="4"/>
        </w:numPr>
        <w:rPr>
          <w:rFonts w:ascii="Times New Roman" w:hAnsi="Times New Roman" w:cs="Times New Roman"/>
          <w:lang w:val="en-US"/>
        </w:rPr>
      </w:pPr>
      <w:r w:rsidRPr="00821B4B">
        <w:rPr>
          <w:rFonts w:ascii="Times New Roman" w:hAnsi="Times New Roman" w:cs="Times New Roman"/>
          <w:lang w:val="en-US"/>
        </w:rPr>
        <w:t xml:space="preserve">was in full control of all branches of the "apparatus" of the State of Sudan, including the Sudanese Armed Forces and their allied Janjaweed militia, the Sudanese Police Forces, the NISS and the HAC; and </w:t>
      </w:r>
    </w:p>
    <w:p w14:paraId="2F10A724" w14:textId="77777777" w:rsidR="00821B4B" w:rsidRDefault="00821B4B" w:rsidP="00821B4B">
      <w:pPr>
        <w:pStyle w:val="Geenafstand"/>
        <w:numPr>
          <w:ilvl w:val="0"/>
          <w:numId w:val="4"/>
        </w:numPr>
        <w:rPr>
          <w:rFonts w:ascii="Times New Roman" w:hAnsi="Times New Roman" w:cs="Times New Roman"/>
          <w:lang w:val="en-US"/>
        </w:rPr>
      </w:pPr>
      <w:r w:rsidRPr="00821B4B">
        <w:rPr>
          <w:rFonts w:ascii="Times New Roman" w:hAnsi="Times New Roman" w:cs="Times New Roman"/>
          <w:lang w:val="en-US"/>
        </w:rPr>
        <w:lastRenderedPageBreak/>
        <w:t xml:space="preserve">used such control to secure the implementation of the said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xml:space="preserve"> counter-insurgency campaign. </w:t>
      </w:r>
    </w:p>
    <w:p w14:paraId="7BD34B87" w14:textId="77777777" w:rsidR="00821B4B" w:rsidRDefault="00821B4B" w:rsidP="00821B4B">
      <w:pPr>
        <w:pStyle w:val="Geenafstand"/>
        <w:rPr>
          <w:rFonts w:ascii="Times New Roman" w:hAnsi="Times New Roman" w:cs="Times New Roman"/>
          <w:lang w:val="en-US"/>
        </w:rPr>
      </w:pPr>
    </w:p>
    <w:p w14:paraId="2EFDC254" w14:textId="74056650" w:rsidR="00821B4B" w:rsidRDefault="00821B4B" w:rsidP="00821B4B">
      <w:pPr>
        <w:pStyle w:val="Geenafstand"/>
        <w:rPr>
          <w:rFonts w:ascii="Times New Roman" w:hAnsi="Times New Roman" w:cs="Times New Roman"/>
          <w:lang w:val="en-US"/>
        </w:rPr>
      </w:pPr>
      <w:r w:rsidRPr="00821B4B">
        <w:rPr>
          <w:rFonts w:ascii="Times New Roman" w:hAnsi="Times New Roman" w:cs="Times New Roman"/>
          <w:lang w:val="en-US"/>
        </w:rPr>
        <w:t>Pre-Trial Chamber I found that there are reasonable grounds to believe that Omar Al Bashir acted with specific intent to destroy in part the Fur, Masalit and Zaghawa ethnic groups.</w:t>
      </w:r>
    </w:p>
    <w:p w14:paraId="0E32F70A" w14:textId="543BE45E" w:rsidR="00821B4B" w:rsidRDefault="00821B4B" w:rsidP="00821B4B">
      <w:pPr>
        <w:pStyle w:val="Geenafstand"/>
        <w:rPr>
          <w:rFonts w:ascii="Times New Roman" w:hAnsi="Times New Roman" w:cs="Times New Roman"/>
          <w:lang w:val="en-US"/>
        </w:rPr>
      </w:pPr>
    </w:p>
    <w:p w14:paraId="31B207CA" w14:textId="67B39A26" w:rsidR="00821B4B" w:rsidRDefault="00821B4B" w:rsidP="00821B4B">
      <w:pPr>
        <w:pStyle w:val="Geenafstand"/>
        <w:rPr>
          <w:rFonts w:ascii="Times New Roman" w:hAnsi="Times New Roman" w:cs="Times New Roman"/>
          <w:b/>
          <w:bCs/>
          <w:lang w:val="en-US"/>
        </w:rPr>
      </w:pPr>
      <w:r>
        <w:rPr>
          <w:rFonts w:ascii="Times New Roman" w:hAnsi="Times New Roman" w:cs="Times New Roman"/>
          <w:b/>
          <w:bCs/>
          <w:lang w:val="en-US"/>
        </w:rPr>
        <w:t>Key judicial developments</w:t>
      </w:r>
    </w:p>
    <w:p w14:paraId="702D825D" w14:textId="1CEF0C78" w:rsidR="00821B4B" w:rsidRDefault="00821B4B" w:rsidP="00821B4B">
      <w:pPr>
        <w:pStyle w:val="Geenafstand"/>
        <w:rPr>
          <w:rFonts w:ascii="Times New Roman" w:hAnsi="Times New Roman" w:cs="Times New Roman"/>
          <w:b/>
          <w:bCs/>
          <w:lang w:val="en-US"/>
        </w:rPr>
      </w:pPr>
    </w:p>
    <w:p w14:paraId="19BE139D" w14:textId="07F222E7" w:rsidR="00821B4B" w:rsidRDefault="00821B4B" w:rsidP="00821B4B">
      <w:pPr>
        <w:pStyle w:val="Geenafstand"/>
        <w:rPr>
          <w:rFonts w:ascii="Times New Roman" w:hAnsi="Times New Roman" w:cs="Times New Roman"/>
          <w:b/>
          <w:bCs/>
          <w:lang w:val="en-US"/>
        </w:rPr>
      </w:pPr>
      <w:r>
        <w:rPr>
          <w:rFonts w:ascii="Times New Roman" w:hAnsi="Times New Roman" w:cs="Times New Roman"/>
          <w:b/>
          <w:bCs/>
          <w:lang w:val="en-US"/>
        </w:rPr>
        <w:t xml:space="preserve">Referral and opening of the investigation </w:t>
      </w:r>
    </w:p>
    <w:p w14:paraId="6F31AA58" w14:textId="5F60D52C" w:rsidR="00821B4B" w:rsidRDefault="00821B4B" w:rsidP="00821B4B">
      <w:pPr>
        <w:pStyle w:val="Geenafstand"/>
        <w:rPr>
          <w:rFonts w:ascii="Times New Roman" w:hAnsi="Times New Roman" w:cs="Times New Roman"/>
          <w:b/>
          <w:bCs/>
          <w:lang w:val="en-US"/>
        </w:rPr>
      </w:pPr>
    </w:p>
    <w:p w14:paraId="20DEE5B5" w14:textId="41095BA3" w:rsidR="00821B4B" w:rsidRDefault="00821B4B" w:rsidP="00821B4B">
      <w:pPr>
        <w:pStyle w:val="Geenafstand"/>
        <w:rPr>
          <w:rFonts w:ascii="Times New Roman" w:hAnsi="Times New Roman" w:cs="Times New Roman"/>
          <w:lang w:val="en-US"/>
        </w:rPr>
      </w:pPr>
      <w:r>
        <w:rPr>
          <w:rFonts w:ascii="Times New Roman" w:hAnsi="Times New Roman" w:cs="Times New Roman"/>
          <w:lang w:val="en-US"/>
        </w:rPr>
        <w:t xml:space="preserve">Using its authority under the Rome Statute, the UNSC </w:t>
      </w:r>
      <w:proofErr w:type="spellStart"/>
      <w:r>
        <w:rPr>
          <w:rFonts w:ascii="Times New Roman" w:hAnsi="Times New Roman" w:cs="Times New Roman"/>
          <w:lang w:val="en-US"/>
        </w:rPr>
        <w:t>refererred</w:t>
      </w:r>
      <w:proofErr w:type="spellEnd"/>
      <w:r>
        <w:rPr>
          <w:rFonts w:ascii="Times New Roman" w:hAnsi="Times New Roman" w:cs="Times New Roman"/>
          <w:lang w:val="en-US"/>
        </w:rPr>
        <w:t xml:space="preserve"> the situation in Darfur since 1 July 2002 to the Prosecutor of the International Criminal Court in resolution 1593 on 31 March 2005.</w:t>
      </w:r>
    </w:p>
    <w:p w14:paraId="1F0D487F" w14:textId="5BA2E02A" w:rsidR="00821B4B" w:rsidRDefault="00821B4B" w:rsidP="00821B4B">
      <w:pPr>
        <w:pStyle w:val="Geenafstand"/>
        <w:rPr>
          <w:rFonts w:ascii="Times New Roman" w:hAnsi="Times New Roman" w:cs="Times New Roman"/>
          <w:lang w:val="en-US"/>
        </w:rPr>
      </w:pPr>
    </w:p>
    <w:p w14:paraId="127E95A9" w14:textId="27138D50" w:rsidR="00821B4B" w:rsidRDefault="00821B4B" w:rsidP="00821B4B">
      <w:pPr>
        <w:pStyle w:val="Geenafstand"/>
        <w:rPr>
          <w:rFonts w:ascii="Times New Roman" w:hAnsi="Times New Roman" w:cs="Times New Roman"/>
          <w:lang w:val="en-US"/>
        </w:rPr>
      </w:pPr>
      <w:r w:rsidRPr="00821B4B">
        <w:rPr>
          <w:rFonts w:ascii="Times New Roman" w:hAnsi="Times New Roman" w:cs="Times New Roman"/>
          <w:lang w:val="en-US"/>
        </w:rPr>
        <w:t>Following the referral from the UN Security Council, the Prosecutor received the conclusion of the International Commission of Inquiry on Darfur</w:t>
      </w:r>
      <w:r>
        <w:rPr>
          <w:rFonts w:ascii="Times New Roman" w:hAnsi="Times New Roman" w:cs="Times New Roman"/>
          <w:lang w:val="en-US"/>
        </w:rPr>
        <w:t xml:space="preserve"> (which was </w:t>
      </w:r>
      <w:proofErr w:type="spellStart"/>
      <w:r>
        <w:rPr>
          <w:rFonts w:ascii="Times New Roman" w:hAnsi="Times New Roman" w:cs="Times New Roman"/>
          <w:lang w:val="en-US"/>
        </w:rPr>
        <w:t>estbaslished</w:t>
      </w:r>
      <w:proofErr w:type="spellEnd"/>
      <w:r>
        <w:rPr>
          <w:rFonts w:ascii="Times New Roman" w:hAnsi="Times New Roman" w:cs="Times New Roman"/>
          <w:lang w:val="en-US"/>
        </w:rPr>
        <w:t xml:space="preserve"> by former UN Secretary-General Kofi Annan pursuant the </w:t>
      </w:r>
      <w:proofErr w:type="spellStart"/>
      <w:r>
        <w:rPr>
          <w:rFonts w:ascii="Times New Roman" w:hAnsi="Times New Roman" w:cs="Times New Roman"/>
          <w:lang w:val="en-US"/>
        </w:rPr>
        <w:t>Securityt</w:t>
      </w:r>
      <w:proofErr w:type="spellEnd"/>
      <w:r>
        <w:rPr>
          <w:rFonts w:ascii="Times New Roman" w:hAnsi="Times New Roman" w:cs="Times New Roman"/>
          <w:lang w:val="en-US"/>
        </w:rPr>
        <w:t xml:space="preserve"> Council resolution 1564)</w:t>
      </w:r>
      <w:r w:rsidRPr="00821B4B">
        <w:rPr>
          <w:rFonts w:ascii="Times New Roman" w:hAnsi="Times New Roman" w:cs="Times New Roman"/>
          <w:lang w:val="en-US"/>
        </w:rPr>
        <w:t>.</w:t>
      </w:r>
      <w:r>
        <w:rPr>
          <w:rFonts w:ascii="Times New Roman" w:hAnsi="Times New Roman" w:cs="Times New Roman"/>
          <w:lang w:val="en-US"/>
        </w:rPr>
        <w:t xml:space="preserve"> </w:t>
      </w:r>
    </w:p>
    <w:p w14:paraId="3420F647" w14:textId="7006FAF8" w:rsidR="00821B4B" w:rsidRDefault="00821B4B" w:rsidP="00821B4B">
      <w:pPr>
        <w:pStyle w:val="Geenafstand"/>
        <w:rPr>
          <w:rFonts w:ascii="Times New Roman" w:hAnsi="Times New Roman" w:cs="Times New Roman"/>
          <w:lang w:val="en-US"/>
        </w:rPr>
      </w:pPr>
      <w:r>
        <w:rPr>
          <w:rFonts w:ascii="Times New Roman" w:hAnsi="Times New Roman" w:cs="Times New Roman"/>
          <w:lang w:val="en-US"/>
        </w:rPr>
        <w:t>The Prosecutor concluded that the statutory requirements for initiating an investigation were satisfied decided to open the investigation on 6 June 2005.</w:t>
      </w:r>
    </w:p>
    <w:p w14:paraId="56D6F6AD" w14:textId="0FC22AFC" w:rsidR="00821B4B" w:rsidRDefault="00821B4B" w:rsidP="00821B4B">
      <w:pPr>
        <w:pStyle w:val="Geenafstand"/>
        <w:rPr>
          <w:rFonts w:ascii="Times New Roman" w:hAnsi="Times New Roman" w:cs="Times New Roman"/>
          <w:lang w:val="en-US"/>
        </w:rPr>
      </w:pPr>
    </w:p>
    <w:p w14:paraId="26F7BABF" w14:textId="1D60F38A" w:rsidR="00821B4B" w:rsidRDefault="00821B4B" w:rsidP="00821B4B">
      <w:pPr>
        <w:pStyle w:val="Geenafstand"/>
        <w:rPr>
          <w:rFonts w:ascii="Times New Roman" w:hAnsi="Times New Roman" w:cs="Times New Roman"/>
          <w:b/>
          <w:bCs/>
          <w:lang w:val="en-US"/>
        </w:rPr>
      </w:pPr>
      <w:r>
        <w:rPr>
          <w:rFonts w:ascii="Times New Roman" w:hAnsi="Times New Roman" w:cs="Times New Roman"/>
          <w:b/>
          <w:bCs/>
          <w:lang w:val="en-US"/>
        </w:rPr>
        <w:t>Warrants of arrest</w:t>
      </w:r>
    </w:p>
    <w:p w14:paraId="2B6BBDAA" w14:textId="5F57F600" w:rsidR="00821B4B" w:rsidRDefault="00821B4B" w:rsidP="00821B4B">
      <w:pPr>
        <w:pStyle w:val="Geenafstand"/>
        <w:rPr>
          <w:rFonts w:ascii="Times New Roman" w:hAnsi="Times New Roman" w:cs="Times New Roman"/>
          <w:b/>
          <w:bCs/>
          <w:lang w:val="en-US"/>
        </w:rPr>
      </w:pPr>
    </w:p>
    <w:p w14:paraId="20493343" w14:textId="77777777" w:rsidR="00821B4B" w:rsidRDefault="00821B4B" w:rsidP="00821B4B">
      <w:pPr>
        <w:pStyle w:val="Geenafstand"/>
        <w:rPr>
          <w:rFonts w:ascii="Times New Roman" w:hAnsi="Times New Roman" w:cs="Times New Roman"/>
          <w:lang w:val="en-US"/>
        </w:rPr>
      </w:pPr>
      <w:r w:rsidRPr="00821B4B">
        <w:rPr>
          <w:rFonts w:ascii="Times New Roman" w:hAnsi="Times New Roman" w:cs="Times New Roman"/>
          <w:lang w:val="en-US"/>
        </w:rPr>
        <w:t xml:space="preserve">On 14 July 2008, the Prosecutor submitted an application for the issuance of a warrant of arrest for the Sudanese president Omar Al Bashir. </w:t>
      </w:r>
    </w:p>
    <w:p w14:paraId="44FB87D2" w14:textId="77777777" w:rsidR="00821B4B" w:rsidRDefault="00821B4B" w:rsidP="00821B4B">
      <w:pPr>
        <w:pStyle w:val="Geenafstand"/>
        <w:rPr>
          <w:rFonts w:ascii="Times New Roman" w:hAnsi="Times New Roman" w:cs="Times New Roman"/>
          <w:lang w:val="en-US"/>
        </w:rPr>
      </w:pPr>
      <w:r w:rsidRPr="00821B4B">
        <w:rPr>
          <w:rFonts w:ascii="Times New Roman" w:hAnsi="Times New Roman" w:cs="Times New Roman"/>
          <w:lang w:val="en-US"/>
        </w:rPr>
        <w:t xml:space="preserve">On 15 October 2008, Pre-Trial Chamber I requested additional supporting material in relation with the Prosecution Application. </w:t>
      </w:r>
    </w:p>
    <w:p w14:paraId="22D3146C" w14:textId="77777777" w:rsidR="00821B4B" w:rsidRDefault="00821B4B" w:rsidP="00821B4B">
      <w:pPr>
        <w:pStyle w:val="Geenafstand"/>
        <w:rPr>
          <w:rFonts w:ascii="Times New Roman" w:hAnsi="Times New Roman" w:cs="Times New Roman"/>
          <w:lang w:val="en-US"/>
        </w:rPr>
      </w:pPr>
      <w:r w:rsidRPr="00821B4B">
        <w:rPr>
          <w:rFonts w:ascii="Times New Roman" w:hAnsi="Times New Roman" w:cs="Times New Roman"/>
          <w:lang w:val="en-US"/>
        </w:rPr>
        <w:t>On 17 November 2008, the Prosecutor submitted further material in compliance with the above-mentioned decision of the Pre-Trial Chamber.</w:t>
      </w:r>
    </w:p>
    <w:p w14:paraId="5B355FA6" w14:textId="77777777" w:rsidR="00821B4B" w:rsidRDefault="00821B4B" w:rsidP="00821B4B">
      <w:pPr>
        <w:pStyle w:val="Geenafstand"/>
        <w:rPr>
          <w:rFonts w:ascii="Times New Roman" w:hAnsi="Times New Roman" w:cs="Times New Roman"/>
          <w:lang w:val="en-US"/>
        </w:rPr>
      </w:pPr>
      <w:r w:rsidRPr="00821B4B">
        <w:rPr>
          <w:rFonts w:ascii="Times New Roman" w:hAnsi="Times New Roman" w:cs="Times New Roman"/>
          <w:lang w:val="en-US"/>
        </w:rPr>
        <w:t xml:space="preserve">On 4 March 2009, Pre-Trial Chamber I issued a warrant of arrest for Omar Al Bashir for charges of war crimes and crimes against humanity. </w:t>
      </w:r>
    </w:p>
    <w:p w14:paraId="7BE0A19D" w14:textId="77777777" w:rsidR="00821B4B" w:rsidRDefault="00821B4B" w:rsidP="00821B4B">
      <w:pPr>
        <w:pStyle w:val="Geenafstand"/>
        <w:rPr>
          <w:rFonts w:ascii="Times New Roman" w:hAnsi="Times New Roman" w:cs="Times New Roman"/>
          <w:lang w:val="en-US"/>
        </w:rPr>
      </w:pPr>
      <w:r w:rsidRPr="00821B4B">
        <w:rPr>
          <w:rFonts w:ascii="Times New Roman" w:hAnsi="Times New Roman" w:cs="Times New Roman"/>
          <w:lang w:val="en-US"/>
        </w:rPr>
        <w:t xml:space="preserve">On 6 July 2009, the Prosecutor appealed the decision to the extent that Pre-Trial Chamber I decided not to issue a warrant of arrest in respect of the charge of genocide. </w:t>
      </w:r>
    </w:p>
    <w:p w14:paraId="4C8556A2" w14:textId="73A4EEBB" w:rsidR="00821B4B" w:rsidRDefault="00821B4B" w:rsidP="00821B4B">
      <w:pPr>
        <w:pStyle w:val="Geenafstand"/>
        <w:rPr>
          <w:rFonts w:ascii="Times New Roman" w:hAnsi="Times New Roman" w:cs="Times New Roman"/>
          <w:lang w:val="en-US"/>
        </w:rPr>
      </w:pPr>
      <w:r w:rsidRPr="00821B4B">
        <w:rPr>
          <w:rFonts w:ascii="Times New Roman" w:hAnsi="Times New Roman" w:cs="Times New Roman"/>
          <w:lang w:val="en-US"/>
        </w:rPr>
        <w:t>On 3 February 2010, the Appeals Chamber directed the Pre-Trial Chamber to decide anew whether or not the arrest warrant should be extended to cover the charge of genocide.</w:t>
      </w:r>
    </w:p>
    <w:p w14:paraId="74BB367D" w14:textId="77777777" w:rsidR="00821B4B" w:rsidRDefault="00821B4B" w:rsidP="00821B4B">
      <w:pPr>
        <w:pStyle w:val="Geenafstand"/>
        <w:rPr>
          <w:rFonts w:ascii="Times New Roman" w:hAnsi="Times New Roman" w:cs="Times New Roman"/>
          <w:lang w:val="en-US"/>
        </w:rPr>
      </w:pPr>
      <w:r w:rsidRPr="00821B4B">
        <w:rPr>
          <w:rFonts w:ascii="Times New Roman" w:hAnsi="Times New Roman" w:cs="Times New Roman"/>
          <w:lang w:val="en-US"/>
        </w:rPr>
        <w:t xml:space="preserve">Applying the standard of proof as identified by the Appeals Chamber, Pre-Trial Chamber I concluded, on 12 July 2010, that there are reasonable grounds to believe that Omar Al Bashir acted with specific intent to destroy in part the Fur, Masalit and Zaghawa ethnic groups. The Chamber delivered a second warrant of arrest against the President of Sudan, Omar Hassan Ahmad Al Bashir, considering that there are reasonable grounds to believe him responsible for three counts of genocide committed against the ethnic groups of Fur, Masalit and Zaghawa. </w:t>
      </w:r>
    </w:p>
    <w:p w14:paraId="19676EF4" w14:textId="4D2647C7" w:rsidR="00821B4B" w:rsidRDefault="00821B4B" w:rsidP="00821B4B">
      <w:pPr>
        <w:pStyle w:val="Geenafstand"/>
        <w:rPr>
          <w:rFonts w:ascii="Times New Roman" w:hAnsi="Times New Roman" w:cs="Times New Roman"/>
          <w:lang w:val="en-US"/>
        </w:rPr>
      </w:pPr>
      <w:r w:rsidRPr="00821B4B">
        <w:rPr>
          <w:rFonts w:ascii="Times New Roman" w:hAnsi="Times New Roman" w:cs="Times New Roman"/>
          <w:lang w:val="en-US"/>
        </w:rPr>
        <w:t>On 15 March 2012, the ICC Presidency assigned to Pre-Trial Chamber II to this case.</w:t>
      </w:r>
    </w:p>
    <w:p w14:paraId="509C8C90" w14:textId="20C9400A" w:rsidR="00821B4B" w:rsidRDefault="00821B4B" w:rsidP="00821B4B">
      <w:pPr>
        <w:pStyle w:val="Geenafstand"/>
        <w:rPr>
          <w:rFonts w:ascii="Times New Roman" w:hAnsi="Times New Roman" w:cs="Times New Roman"/>
          <w:lang w:val="en-US"/>
        </w:rPr>
      </w:pPr>
    </w:p>
    <w:p w14:paraId="63AA7D4C" w14:textId="1F8007C4" w:rsidR="00821B4B" w:rsidRDefault="00821B4B" w:rsidP="00821B4B">
      <w:pPr>
        <w:pStyle w:val="Geenafstand"/>
        <w:rPr>
          <w:rFonts w:ascii="Times New Roman" w:hAnsi="Times New Roman" w:cs="Times New Roman"/>
          <w:b/>
          <w:bCs/>
          <w:lang w:val="en-US"/>
        </w:rPr>
      </w:pPr>
      <w:r>
        <w:rPr>
          <w:rFonts w:ascii="Times New Roman" w:hAnsi="Times New Roman" w:cs="Times New Roman"/>
          <w:b/>
          <w:bCs/>
          <w:lang w:val="en-US"/>
        </w:rPr>
        <w:t>Non-cooperation</w:t>
      </w:r>
    </w:p>
    <w:p w14:paraId="0DB6A52D" w14:textId="32EB60F4" w:rsidR="00821B4B" w:rsidRDefault="00821B4B" w:rsidP="00821B4B">
      <w:pPr>
        <w:pStyle w:val="Geenafstand"/>
        <w:rPr>
          <w:rFonts w:ascii="Times New Roman" w:hAnsi="Times New Roman" w:cs="Times New Roman"/>
          <w:b/>
          <w:bCs/>
          <w:lang w:val="en-US"/>
        </w:rPr>
      </w:pPr>
    </w:p>
    <w:p w14:paraId="1983A4A7" w14:textId="77777777" w:rsidR="00821B4B" w:rsidRDefault="00821B4B" w:rsidP="00821B4B">
      <w:pPr>
        <w:pStyle w:val="Geenafstand"/>
        <w:rPr>
          <w:rFonts w:ascii="Times New Roman" w:hAnsi="Times New Roman" w:cs="Times New Roman"/>
          <w:lang w:val="en-US"/>
        </w:rPr>
      </w:pPr>
      <w:r w:rsidRPr="00821B4B">
        <w:rPr>
          <w:rFonts w:ascii="Times New Roman" w:hAnsi="Times New Roman" w:cs="Times New Roman"/>
          <w:lang w:val="en-US"/>
        </w:rPr>
        <w:t xml:space="preserve">The suspect remains at large in spite of the arrest warrants issued against him. </w:t>
      </w:r>
    </w:p>
    <w:p w14:paraId="2A75DDB4" w14:textId="77777777" w:rsidR="00821B4B" w:rsidRDefault="00821B4B" w:rsidP="00821B4B">
      <w:pPr>
        <w:pStyle w:val="Geenafstand"/>
        <w:rPr>
          <w:rFonts w:ascii="Times New Roman" w:hAnsi="Times New Roman" w:cs="Times New Roman"/>
          <w:lang w:val="en-US"/>
        </w:rPr>
      </w:pPr>
    </w:p>
    <w:p w14:paraId="0AF32D90" w14:textId="72DBB9A6" w:rsidR="00821B4B" w:rsidRDefault="00821B4B" w:rsidP="00821B4B">
      <w:pPr>
        <w:pStyle w:val="Geenafstand"/>
        <w:rPr>
          <w:rFonts w:ascii="Times New Roman" w:hAnsi="Times New Roman" w:cs="Times New Roman"/>
          <w:lang w:val="en-US"/>
        </w:rPr>
      </w:pPr>
      <w:r w:rsidRPr="00821B4B">
        <w:rPr>
          <w:rFonts w:ascii="Times New Roman" w:hAnsi="Times New Roman" w:cs="Times New Roman"/>
          <w:lang w:val="en-US"/>
        </w:rPr>
        <w:t xml:space="preserve">ICC judges have made a number of decisions regarding the non- compliance of certain States with the requests to arrest and surrender </w:t>
      </w:r>
      <w:proofErr w:type="spellStart"/>
      <w:r w:rsidRPr="00821B4B">
        <w:rPr>
          <w:rFonts w:ascii="Times New Roman" w:hAnsi="Times New Roman" w:cs="Times New Roman"/>
          <w:lang w:val="en-US"/>
        </w:rPr>
        <w:t>Mr</w:t>
      </w:r>
      <w:proofErr w:type="spellEnd"/>
      <w:r w:rsidRPr="00821B4B">
        <w:rPr>
          <w:rFonts w:ascii="Times New Roman" w:hAnsi="Times New Roman" w:cs="Times New Roman"/>
          <w:lang w:val="en-US"/>
        </w:rPr>
        <w:t xml:space="preserve"> Al Bashir and have referred the matter to the United Nations Security Council (UNSC) and the Assembly of the States Parties (ASP) to take the necessary measures they deem appropriate</w:t>
      </w:r>
    </w:p>
    <w:p w14:paraId="726DFAAE" w14:textId="0036DC47" w:rsidR="00EF1237" w:rsidRDefault="00EF1237" w:rsidP="00821B4B">
      <w:pPr>
        <w:pStyle w:val="Geenafstand"/>
        <w:rPr>
          <w:rFonts w:ascii="Times New Roman" w:hAnsi="Times New Roman" w:cs="Times New Roman"/>
          <w:lang w:val="en-US"/>
        </w:rPr>
      </w:pPr>
    </w:p>
    <w:p w14:paraId="53AD3508" w14:textId="36D85850" w:rsidR="00EF1237" w:rsidRDefault="00EF1237" w:rsidP="00821B4B">
      <w:pPr>
        <w:pStyle w:val="Geenafstand"/>
        <w:rPr>
          <w:rFonts w:ascii="Times New Roman" w:hAnsi="Times New Roman" w:cs="Times New Roman"/>
          <w:lang w:val="en-US"/>
        </w:rPr>
      </w:pPr>
    </w:p>
    <w:p w14:paraId="4D001459" w14:textId="0EFC110C" w:rsidR="00EF1237" w:rsidRDefault="00EF1237" w:rsidP="00EF1237">
      <w:pPr>
        <w:pStyle w:val="Geenafstand"/>
        <w:jc w:val="center"/>
        <w:rPr>
          <w:rFonts w:ascii="Times New Roman" w:hAnsi="Times New Roman" w:cs="Times New Roman"/>
          <w:b/>
          <w:bCs/>
          <w:lang w:val="en-US"/>
        </w:rPr>
      </w:pPr>
      <w:r>
        <w:rPr>
          <w:rFonts w:ascii="Times New Roman" w:hAnsi="Times New Roman" w:cs="Times New Roman"/>
          <w:b/>
          <w:bCs/>
          <w:lang w:val="en-US"/>
        </w:rPr>
        <w:t xml:space="preserve">5(3) – </w:t>
      </w:r>
      <w:r w:rsidR="00A27E5A">
        <w:rPr>
          <w:rFonts w:ascii="Times New Roman" w:hAnsi="Times New Roman" w:cs="Times New Roman"/>
          <w:b/>
          <w:bCs/>
          <w:lang w:val="en-US"/>
        </w:rPr>
        <w:t>United Nations Security Council (31 March 2005)</w:t>
      </w:r>
    </w:p>
    <w:p w14:paraId="7726BD51" w14:textId="5A378D91" w:rsidR="00A27E5A" w:rsidRDefault="00A27E5A" w:rsidP="00EF1237">
      <w:pPr>
        <w:pStyle w:val="Geenafstand"/>
        <w:jc w:val="center"/>
        <w:rPr>
          <w:rFonts w:ascii="Times New Roman" w:hAnsi="Times New Roman" w:cs="Times New Roman"/>
          <w:b/>
          <w:bCs/>
          <w:lang w:val="en-US"/>
        </w:rPr>
      </w:pPr>
      <w:r>
        <w:rPr>
          <w:rFonts w:ascii="Times New Roman" w:hAnsi="Times New Roman" w:cs="Times New Roman"/>
          <w:b/>
          <w:bCs/>
          <w:lang w:val="en-US"/>
        </w:rPr>
        <w:t>Resolution 1593 (2005)</w:t>
      </w:r>
    </w:p>
    <w:p w14:paraId="203EE498" w14:textId="27D46ACB" w:rsidR="00755CD0" w:rsidRDefault="00755CD0" w:rsidP="00EF1237">
      <w:pPr>
        <w:pStyle w:val="Geenafstand"/>
        <w:jc w:val="center"/>
        <w:rPr>
          <w:rFonts w:ascii="Times New Roman" w:hAnsi="Times New Roman" w:cs="Times New Roman"/>
          <w:b/>
          <w:bCs/>
          <w:lang w:val="en-US"/>
        </w:rPr>
      </w:pPr>
    </w:p>
    <w:p w14:paraId="3EE86A49" w14:textId="77777777" w:rsidR="00C8413E" w:rsidRDefault="00C8413E" w:rsidP="00755CD0">
      <w:pPr>
        <w:pStyle w:val="Geenafstand"/>
        <w:rPr>
          <w:rFonts w:ascii="Times New Roman" w:hAnsi="Times New Roman" w:cs="Times New Roman"/>
          <w:lang w:val="en-US"/>
        </w:rPr>
      </w:pPr>
      <w:r w:rsidRPr="00C8413E">
        <w:rPr>
          <w:rFonts w:ascii="Times New Roman" w:hAnsi="Times New Roman" w:cs="Times New Roman"/>
          <w:lang w:val="en-US"/>
        </w:rPr>
        <w:lastRenderedPageBreak/>
        <w:t xml:space="preserve">Taking note of the report of the International Commission of Inquiry on violations of international humanitarian law and human rights law in Darfur (S/2005/60), </w:t>
      </w:r>
    </w:p>
    <w:p w14:paraId="08EBB474" w14:textId="77777777" w:rsidR="00C8413E" w:rsidRDefault="00C8413E" w:rsidP="00755CD0">
      <w:pPr>
        <w:pStyle w:val="Geenafstand"/>
        <w:rPr>
          <w:rFonts w:ascii="Times New Roman" w:hAnsi="Times New Roman" w:cs="Times New Roman"/>
          <w:lang w:val="en-US"/>
        </w:rPr>
      </w:pPr>
    </w:p>
    <w:p w14:paraId="3F4C5B3D" w14:textId="77777777" w:rsidR="00C8413E" w:rsidRDefault="00C8413E" w:rsidP="00755CD0">
      <w:pPr>
        <w:pStyle w:val="Geenafstand"/>
        <w:rPr>
          <w:rFonts w:ascii="Times New Roman" w:hAnsi="Times New Roman" w:cs="Times New Roman"/>
          <w:lang w:val="en-US"/>
        </w:rPr>
      </w:pPr>
      <w:r w:rsidRPr="00C8413E">
        <w:rPr>
          <w:rFonts w:ascii="Times New Roman" w:hAnsi="Times New Roman" w:cs="Times New Roman"/>
          <w:lang w:val="en-US"/>
        </w:rPr>
        <w:t xml:space="preserve">Recalling article 16 of the Rome Statute under which no investigation or prosecution may be commenced or proceeded with by the International Criminal Court for a period of 12 months after a Security Council request to that effect, </w:t>
      </w:r>
    </w:p>
    <w:p w14:paraId="2EF7329E" w14:textId="77777777" w:rsidR="00C8413E" w:rsidRDefault="00C8413E" w:rsidP="00755CD0">
      <w:pPr>
        <w:pStyle w:val="Geenafstand"/>
        <w:rPr>
          <w:rFonts w:ascii="Times New Roman" w:hAnsi="Times New Roman" w:cs="Times New Roman"/>
          <w:lang w:val="en-US"/>
        </w:rPr>
      </w:pPr>
    </w:p>
    <w:p w14:paraId="1170C251" w14:textId="77777777" w:rsidR="00C8413E" w:rsidRDefault="00C8413E" w:rsidP="00755CD0">
      <w:pPr>
        <w:pStyle w:val="Geenafstand"/>
        <w:rPr>
          <w:rFonts w:ascii="Times New Roman" w:hAnsi="Times New Roman" w:cs="Times New Roman"/>
          <w:lang w:val="en-US"/>
        </w:rPr>
      </w:pPr>
      <w:r w:rsidRPr="00C8413E">
        <w:rPr>
          <w:rFonts w:ascii="Times New Roman" w:hAnsi="Times New Roman" w:cs="Times New Roman"/>
          <w:lang w:val="en-US"/>
        </w:rPr>
        <w:t xml:space="preserve">Also recalling articles 75 and 79 of the Rome Statute and encouraging States to contribute to the ICC Trust Fund for Victims, </w:t>
      </w:r>
    </w:p>
    <w:p w14:paraId="54F19A9A" w14:textId="77777777" w:rsidR="00C8413E" w:rsidRDefault="00C8413E" w:rsidP="00755CD0">
      <w:pPr>
        <w:pStyle w:val="Geenafstand"/>
        <w:rPr>
          <w:rFonts w:ascii="Times New Roman" w:hAnsi="Times New Roman" w:cs="Times New Roman"/>
          <w:lang w:val="en-US"/>
        </w:rPr>
      </w:pPr>
    </w:p>
    <w:p w14:paraId="4450E21A" w14:textId="77777777" w:rsidR="00C8413E" w:rsidRDefault="00C8413E" w:rsidP="00755CD0">
      <w:pPr>
        <w:pStyle w:val="Geenafstand"/>
        <w:rPr>
          <w:rFonts w:ascii="Times New Roman" w:hAnsi="Times New Roman" w:cs="Times New Roman"/>
          <w:lang w:val="en-US"/>
        </w:rPr>
      </w:pPr>
      <w:r w:rsidRPr="00C8413E">
        <w:rPr>
          <w:rFonts w:ascii="Times New Roman" w:hAnsi="Times New Roman" w:cs="Times New Roman"/>
          <w:lang w:val="en-US"/>
        </w:rPr>
        <w:t xml:space="preserve">Taking note of the existence of agreements referred to in Article 98-2 of the Rome Statute, </w:t>
      </w:r>
    </w:p>
    <w:p w14:paraId="67103E1A" w14:textId="77777777" w:rsidR="00C8413E" w:rsidRDefault="00C8413E" w:rsidP="00755CD0">
      <w:pPr>
        <w:pStyle w:val="Geenafstand"/>
        <w:rPr>
          <w:rFonts w:ascii="Times New Roman" w:hAnsi="Times New Roman" w:cs="Times New Roman"/>
          <w:lang w:val="en-US"/>
        </w:rPr>
      </w:pPr>
    </w:p>
    <w:p w14:paraId="18E8495E" w14:textId="77777777" w:rsidR="00C8413E" w:rsidRDefault="00C8413E" w:rsidP="00755CD0">
      <w:pPr>
        <w:pStyle w:val="Geenafstand"/>
        <w:rPr>
          <w:rFonts w:ascii="Times New Roman" w:hAnsi="Times New Roman" w:cs="Times New Roman"/>
          <w:lang w:val="en-US"/>
        </w:rPr>
      </w:pPr>
      <w:r w:rsidRPr="00C8413E">
        <w:rPr>
          <w:rFonts w:ascii="Times New Roman" w:hAnsi="Times New Roman" w:cs="Times New Roman"/>
          <w:lang w:val="en-US"/>
        </w:rPr>
        <w:t xml:space="preserve">Determining that the situation in Sudan continues to constitute a threat to international peace and security, </w:t>
      </w:r>
    </w:p>
    <w:p w14:paraId="6FFF2D2D" w14:textId="77777777" w:rsidR="00C8413E" w:rsidRDefault="00C8413E" w:rsidP="00755CD0">
      <w:pPr>
        <w:pStyle w:val="Geenafstand"/>
        <w:rPr>
          <w:rFonts w:ascii="Times New Roman" w:hAnsi="Times New Roman" w:cs="Times New Roman"/>
          <w:lang w:val="en-US"/>
        </w:rPr>
      </w:pPr>
    </w:p>
    <w:p w14:paraId="6CE33B7C" w14:textId="52862C7F" w:rsidR="00C8413E" w:rsidRDefault="00C8413E" w:rsidP="00755CD0">
      <w:pPr>
        <w:pStyle w:val="Geenafstand"/>
        <w:rPr>
          <w:rFonts w:ascii="Times New Roman" w:hAnsi="Times New Roman" w:cs="Times New Roman"/>
          <w:lang w:val="en-US"/>
        </w:rPr>
      </w:pPr>
      <w:r w:rsidRPr="00C8413E">
        <w:rPr>
          <w:rFonts w:ascii="Times New Roman" w:hAnsi="Times New Roman" w:cs="Times New Roman"/>
          <w:lang w:val="en-US"/>
        </w:rPr>
        <w:t>Acting under Chapter VII of the Charter of the United Nations</w:t>
      </w:r>
      <w:r>
        <w:rPr>
          <w:rFonts w:ascii="Times New Roman" w:hAnsi="Times New Roman" w:cs="Times New Roman"/>
          <w:lang w:val="en-US"/>
        </w:rPr>
        <w:t>,</w:t>
      </w:r>
    </w:p>
    <w:p w14:paraId="739BFC7F" w14:textId="77777777" w:rsidR="00C8413E" w:rsidRDefault="00C8413E" w:rsidP="00C8413E">
      <w:pPr>
        <w:pStyle w:val="Geenafstand"/>
        <w:numPr>
          <w:ilvl w:val="0"/>
          <w:numId w:val="5"/>
        </w:numPr>
        <w:rPr>
          <w:rFonts w:ascii="Times New Roman" w:hAnsi="Times New Roman" w:cs="Times New Roman"/>
          <w:lang w:val="en-US"/>
        </w:rPr>
      </w:pPr>
      <w:r w:rsidRPr="00C8413E">
        <w:rPr>
          <w:rFonts w:ascii="Times New Roman" w:hAnsi="Times New Roman" w:cs="Times New Roman"/>
          <w:lang w:val="en-US"/>
        </w:rPr>
        <w:t xml:space="preserve">Decides to refer the situation in Darfur since 1 July 2002 to the Prosecutor of the International Criminal Court; </w:t>
      </w:r>
    </w:p>
    <w:p w14:paraId="1B11C3D7" w14:textId="07D2AF7A" w:rsidR="00755CD0" w:rsidRDefault="00C8413E" w:rsidP="00C8413E">
      <w:pPr>
        <w:pStyle w:val="Geenafstand"/>
        <w:numPr>
          <w:ilvl w:val="0"/>
          <w:numId w:val="5"/>
        </w:numPr>
        <w:rPr>
          <w:rFonts w:ascii="Times New Roman" w:hAnsi="Times New Roman" w:cs="Times New Roman"/>
          <w:lang w:val="en-US"/>
        </w:rPr>
      </w:pPr>
      <w:r w:rsidRPr="00C8413E">
        <w:rPr>
          <w:rFonts w:ascii="Times New Roman" w:hAnsi="Times New Roman" w:cs="Times New Roman"/>
          <w:lang w:val="en-US"/>
        </w:rPr>
        <w:t>Decides that the Government of Sudan and all other parties to the conflict in Darfur, shall cooperate fully with and provide any necessary assistance to the Court and the Prosecutor pursuant to this resolution and, while recognizing that States not party to the Rome Statute have no obligation under the Statute, urges all States and concerned regional and other international organizations to cooperate fully;</w:t>
      </w:r>
    </w:p>
    <w:p w14:paraId="38A27E63" w14:textId="4CD7761A" w:rsidR="00A9101E" w:rsidRDefault="00A9101E" w:rsidP="00A9101E">
      <w:pPr>
        <w:pStyle w:val="Geenafstand"/>
        <w:rPr>
          <w:rFonts w:ascii="Times New Roman" w:hAnsi="Times New Roman" w:cs="Times New Roman"/>
          <w:lang w:val="en-US"/>
        </w:rPr>
      </w:pPr>
    </w:p>
    <w:p w14:paraId="00DAB0FF" w14:textId="35B4DBC3" w:rsidR="00A9101E" w:rsidRDefault="00A9101E" w:rsidP="00A9101E">
      <w:pPr>
        <w:pStyle w:val="Geenafstand"/>
        <w:jc w:val="center"/>
        <w:rPr>
          <w:rFonts w:ascii="Times New Roman" w:hAnsi="Times New Roman" w:cs="Times New Roman"/>
          <w:b/>
          <w:bCs/>
          <w:lang w:val="en-US"/>
        </w:rPr>
      </w:pPr>
      <w:r>
        <w:rPr>
          <w:rFonts w:ascii="Times New Roman" w:hAnsi="Times New Roman" w:cs="Times New Roman"/>
          <w:b/>
          <w:bCs/>
          <w:lang w:val="en-US"/>
        </w:rPr>
        <w:t xml:space="preserve">5(4) </w:t>
      </w:r>
      <w:r w:rsidR="004C4367">
        <w:rPr>
          <w:rFonts w:ascii="Times New Roman" w:hAnsi="Times New Roman" w:cs="Times New Roman"/>
          <w:b/>
          <w:bCs/>
          <w:lang w:val="en-US"/>
        </w:rPr>
        <w:t>–</w:t>
      </w:r>
      <w:r>
        <w:rPr>
          <w:rFonts w:ascii="Times New Roman" w:hAnsi="Times New Roman" w:cs="Times New Roman"/>
          <w:b/>
          <w:bCs/>
          <w:lang w:val="en-US"/>
        </w:rPr>
        <w:t xml:space="preserve"> </w:t>
      </w:r>
      <w:r w:rsidR="004C4367">
        <w:rPr>
          <w:rFonts w:ascii="Times New Roman" w:hAnsi="Times New Roman" w:cs="Times New Roman"/>
          <w:b/>
          <w:bCs/>
          <w:lang w:val="en-US"/>
        </w:rPr>
        <w:t>ICC The Appeals Chamber (6 May 2019)</w:t>
      </w:r>
    </w:p>
    <w:p w14:paraId="765F8A26" w14:textId="3EB2AEDE" w:rsidR="004C4367" w:rsidRDefault="004C4367" w:rsidP="00A9101E">
      <w:pPr>
        <w:pStyle w:val="Geenafstand"/>
        <w:jc w:val="center"/>
        <w:rPr>
          <w:rFonts w:ascii="Times New Roman" w:hAnsi="Times New Roman" w:cs="Times New Roman"/>
          <w:b/>
          <w:bCs/>
          <w:lang w:val="en-US"/>
        </w:rPr>
      </w:pPr>
      <w:r>
        <w:rPr>
          <w:rFonts w:ascii="Times New Roman" w:hAnsi="Times New Roman" w:cs="Times New Roman"/>
          <w:b/>
          <w:bCs/>
          <w:lang w:val="en-US"/>
        </w:rPr>
        <w:t>Situation in Darfur, Sudan</w:t>
      </w:r>
    </w:p>
    <w:p w14:paraId="24BFBCAC" w14:textId="4822708C" w:rsidR="004C4367" w:rsidRDefault="004C4367" w:rsidP="004C4367">
      <w:pPr>
        <w:pStyle w:val="Geenafstand"/>
        <w:jc w:val="center"/>
        <w:rPr>
          <w:rFonts w:ascii="Times New Roman" w:hAnsi="Times New Roman" w:cs="Times New Roman"/>
          <w:b/>
          <w:bCs/>
          <w:lang w:val="en-US"/>
        </w:rPr>
      </w:pPr>
      <w:r>
        <w:rPr>
          <w:rFonts w:ascii="Times New Roman" w:hAnsi="Times New Roman" w:cs="Times New Roman"/>
          <w:b/>
          <w:bCs/>
          <w:lang w:val="en-US"/>
        </w:rPr>
        <w:t>In the case of: The Prosecutor v. Omar Hassan Ahmad Al-Bashir</w:t>
      </w:r>
    </w:p>
    <w:p w14:paraId="6C44970E" w14:textId="7A4FED26" w:rsidR="004C4367" w:rsidRDefault="004C4367" w:rsidP="004C4367">
      <w:pPr>
        <w:pStyle w:val="Geenafstand"/>
        <w:jc w:val="center"/>
        <w:rPr>
          <w:rFonts w:ascii="Times New Roman" w:hAnsi="Times New Roman" w:cs="Times New Roman"/>
          <w:b/>
          <w:bCs/>
          <w:lang w:val="en-US"/>
        </w:rPr>
      </w:pPr>
      <w:r>
        <w:rPr>
          <w:rFonts w:ascii="Times New Roman" w:hAnsi="Times New Roman" w:cs="Times New Roman"/>
          <w:b/>
          <w:bCs/>
          <w:lang w:val="en-US"/>
        </w:rPr>
        <w:t>Judgement: in the Joran Referral re Al-Bashir Appeal</w:t>
      </w:r>
    </w:p>
    <w:p w14:paraId="6749CF21" w14:textId="159C0D5E" w:rsidR="004C4367" w:rsidRDefault="004C4367" w:rsidP="004C4367">
      <w:pPr>
        <w:pStyle w:val="Geenafstand"/>
        <w:jc w:val="center"/>
        <w:rPr>
          <w:rFonts w:ascii="Times New Roman" w:hAnsi="Times New Roman" w:cs="Times New Roman"/>
          <w:b/>
          <w:bCs/>
          <w:lang w:val="en-US"/>
        </w:rPr>
      </w:pPr>
    </w:p>
    <w:p w14:paraId="4AFAE597" w14:textId="77777777" w:rsidR="006C47E0" w:rsidRPr="006C47E0" w:rsidRDefault="006C47E0" w:rsidP="006C47E0">
      <w:pPr>
        <w:pStyle w:val="Geenafstand"/>
        <w:rPr>
          <w:rFonts w:ascii="Times New Roman" w:hAnsi="Times New Roman" w:cs="Times New Roman"/>
          <w:lang w:val="en-US"/>
        </w:rPr>
      </w:pPr>
    </w:p>
    <w:p w14:paraId="16469C56"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The ICC Appeals Chamber Judgment in the case of Jordan Referral re Al Bashir Appeal provides important insights</w:t>
      </w:r>
    </w:p>
    <w:p w14:paraId="2DE857D9"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into the concept of immunity under the International Criminal Court (ICC) and related international law. The</w:t>
      </w:r>
    </w:p>
    <w:p w14:paraId="457EFA0C"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judgment addresses both horizontal and vertical immunity, as well as the interplay between different legal</w:t>
      </w:r>
    </w:p>
    <w:p w14:paraId="334B6C83"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regimes. Here's a detailed analysis of the case's implications for immunity under the Rome Statute, customary</w:t>
      </w:r>
    </w:p>
    <w:p w14:paraId="6F8EA25F"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international law, and other relevant instruments:</w:t>
      </w:r>
    </w:p>
    <w:p w14:paraId="4DF80CF9" w14:textId="77777777" w:rsidR="006C47E0" w:rsidRPr="006C47E0" w:rsidRDefault="006C47E0" w:rsidP="006C47E0">
      <w:pPr>
        <w:pStyle w:val="Geenafstand"/>
        <w:rPr>
          <w:rFonts w:ascii="Times New Roman" w:hAnsi="Times New Roman" w:cs="Times New Roman"/>
          <w:lang w:val="en-US"/>
        </w:rPr>
      </w:pPr>
    </w:p>
    <w:p w14:paraId="40168D0A"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1. Horizontal immunity:</w:t>
      </w:r>
    </w:p>
    <w:p w14:paraId="3C2D97A4" w14:textId="77777777" w:rsidR="006C47E0" w:rsidRPr="006C47E0" w:rsidRDefault="006C47E0" w:rsidP="006C47E0">
      <w:pPr>
        <w:pStyle w:val="Geenafstand"/>
        <w:rPr>
          <w:rFonts w:ascii="Times New Roman" w:hAnsi="Times New Roman" w:cs="Times New Roman"/>
          <w:lang w:val="en-US"/>
        </w:rPr>
      </w:pPr>
    </w:p>
    <w:p w14:paraId="3C1F54B5"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a. Article 27 of the Rome Statute: The Appeals Chamber held that the ICC Prosecutor's request to investigate the</w:t>
      </w:r>
    </w:p>
    <w:p w14:paraId="19016D56"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President of Sudan, Omar al-Bashir, was barred by horizontal immunity (Article 27 of the Rome Statute). This</w:t>
      </w:r>
    </w:p>
    <w:p w14:paraId="66CC3DF4"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provision exempts heads of state and other high-ranking officials from prosecution while they are in office. The</w:t>
      </w:r>
    </w:p>
    <w:p w14:paraId="44719EF2"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Chamber found that the ICC Prosecutor failed to demonstrate that al-Bashir had waived his immunity or that the</w:t>
      </w:r>
    </w:p>
    <w:p w14:paraId="55EB7391"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case against him was of exceptional gravity and interest to the International Community.</w:t>
      </w:r>
    </w:p>
    <w:p w14:paraId="44BD70B8" w14:textId="77777777" w:rsidR="006C47E0" w:rsidRPr="006C47E0" w:rsidRDefault="006C47E0" w:rsidP="006C47E0">
      <w:pPr>
        <w:pStyle w:val="Geenafstand"/>
        <w:rPr>
          <w:rFonts w:ascii="Times New Roman" w:hAnsi="Times New Roman" w:cs="Times New Roman"/>
          <w:lang w:val="en-US"/>
        </w:rPr>
      </w:pPr>
    </w:p>
    <w:p w14:paraId="329A2407"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b. Customary international law: The Appeals Chamber acknowledged that customary international law recognizes the principle of immunity for heads of</w:t>
      </w:r>
    </w:p>
    <w:p w14:paraId="5E64EA92"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lastRenderedPageBreak/>
        <w:t>state and other high-ranking officials. This principle is based on the idea that these individuals should be protected from prosecution while in</w:t>
      </w:r>
    </w:p>
    <w:p w14:paraId="6087CE8F"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office to ensure their continued effectiveness and ability to perform their duties.</w:t>
      </w:r>
    </w:p>
    <w:p w14:paraId="550C36E3"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2. Vertical immunity:</w:t>
      </w:r>
    </w:p>
    <w:p w14:paraId="50A294BB" w14:textId="77777777" w:rsidR="006C47E0" w:rsidRPr="006C47E0" w:rsidRDefault="006C47E0" w:rsidP="006C47E0">
      <w:pPr>
        <w:pStyle w:val="Geenafstand"/>
        <w:rPr>
          <w:rFonts w:ascii="Times New Roman" w:hAnsi="Times New Roman" w:cs="Times New Roman"/>
          <w:lang w:val="en-US"/>
        </w:rPr>
      </w:pPr>
    </w:p>
    <w:p w14:paraId="0830A3DA"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a. Article 98 of the Rome Statute: The Appeals Chamber also addressed vertical immunity (Article 98 of the Rome Statute), which provides that a</w:t>
      </w:r>
    </w:p>
    <w:p w14:paraId="4D0A9479"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sitting judge on the ICC may not be prosecuted or detained while in office. The Chamber held that this provision applies to the President of Sudan, as</w:t>
      </w:r>
    </w:p>
    <w:p w14:paraId="29EEBB3A"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he was serving as a sitting judge at the time of the alleged crimes.</w:t>
      </w:r>
    </w:p>
    <w:p w14:paraId="46916EAC" w14:textId="77777777" w:rsidR="006C47E0" w:rsidRPr="006C47E0" w:rsidRDefault="006C47E0" w:rsidP="006C47E0">
      <w:pPr>
        <w:pStyle w:val="Geenafstand"/>
        <w:rPr>
          <w:rFonts w:ascii="Times New Roman" w:hAnsi="Times New Roman" w:cs="Times New Roman"/>
          <w:lang w:val="en-US"/>
        </w:rPr>
      </w:pPr>
    </w:p>
    <w:p w14:paraId="544F84B7"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b. Interaction with Article 27: The Appeals Chamber noted that Article 98 and Article 27 of the Rome Statute may interact in cases where the accused</w:t>
      </w:r>
    </w:p>
    <w:p w14:paraId="09A33E38"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is both a sitting judge and a head of state. In such instances, the court must balance the competing interests of immunity under Article 27 and the</w:t>
      </w:r>
    </w:p>
    <w:p w14:paraId="5696A6BC"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need to ensure the independence and impartiality of the judiciary under Article 98.</w:t>
      </w:r>
    </w:p>
    <w:p w14:paraId="6C876392"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3. Waiver of immunity:</w:t>
      </w:r>
    </w:p>
    <w:p w14:paraId="2103B9BF" w14:textId="77777777" w:rsidR="006C47E0" w:rsidRPr="006C47E0" w:rsidRDefault="006C47E0" w:rsidP="006C47E0">
      <w:pPr>
        <w:pStyle w:val="Geenafstand"/>
        <w:rPr>
          <w:rFonts w:ascii="Times New Roman" w:hAnsi="Times New Roman" w:cs="Times New Roman"/>
          <w:lang w:val="en-US"/>
        </w:rPr>
      </w:pPr>
    </w:p>
    <w:p w14:paraId="26F9A8D5"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a. Customary international law: The Appeals Chamber recognized that heads of state may waive their immunity from prosecution, but this waiver must be</w:t>
      </w:r>
    </w:p>
    <w:p w14:paraId="52CEC20E"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explicit and voluntary. The Chamber noted that the President of Sudan had not explicitly waived his immunity in relation to the crimes alleged against</w:t>
      </w:r>
    </w:p>
    <w:p w14:paraId="60F76249"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him.</w:t>
      </w:r>
    </w:p>
    <w:p w14:paraId="0D826423" w14:textId="77777777" w:rsidR="006C47E0" w:rsidRPr="006C47E0" w:rsidRDefault="006C47E0" w:rsidP="006C47E0">
      <w:pPr>
        <w:pStyle w:val="Geenafstand"/>
        <w:rPr>
          <w:rFonts w:ascii="Times New Roman" w:hAnsi="Times New Roman" w:cs="Times New Roman"/>
          <w:lang w:val="en-US"/>
        </w:rPr>
      </w:pPr>
    </w:p>
    <w:p w14:paraId="5E484F7B"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b. Article 38 of the Vienna Convention on the Law of Treaties: The Appeals Chamber cited Article 38 of the Vienna Convention, which provides that a</w:t>
      </w:r>
    </w:p>
    <w:p w14:paraId="171E0770"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treaty shall be interpreted in accordance with the ordinary meaning to be given to the terms in their context and the purposes and intentions of the</w:t>
      </w:r>
    </w:p>
    <w:p w14:paraId="761020C9"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parties. The Chamber concluded that the President of Sudan's immunity could not be waived through silence or inaction.</w:t>
      </w:r>
    </w:p>
    <w:p w14:paraId="63C6BBB3"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4. UN Security Council resolution 1539:</w:t>
      </w:r>
    </w:p>
    <w:p w14:paraId="5A1BA575" w14:textId="77777777" w:rsidR="006C47E0" w:rsidRPr="006C47E0" w:rsidRDefault="006C47E0" w:rsidP="006C47E0">
      <w:pPr>
        <w:pStyle w:val="Geenafstand"/>
        <w:rPr>
          <w:rFonts w:ascii="Times New Roman" w:hAnsi="Times New Roman" w:cs="Times New Roman"/>
          <w:lang w:val="en-US"/>
        </w:rPr>
      </w:pPr>
    </w:p>
    <w:p w14:paraId="71A754C4"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a. Customary international law: The Appeals Chamber observed that UN Security Council resolutions may contribute to the development of customary</w:t>
      </w:r>
    </w:p>
    <w:p w14:paraId="3B6BC62F"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international law, particularly when they address issues related to state immunity and the protection of human rights. However, the Chamber noted that</w:t>
      </w:r>
    </w:p>
    <w:p w14:paraId="309ED0F7"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such resolutions do not create obligations under international law unless adopted in accordance with the United Nations Charter.</w:t>
      </w:r>
    </w:p>
    <w:p w14:paraId="57C3700A" w14:textId="77777777" w:rsidR="006C47E0" w:rsidRPr="006C47E0" w:rsidRDefault="006C47E0" w:rsidP="006C47E0">
      <w:pPr>
        <w:pStyle w:val="Geenafstand"/>
        <w:rPr>
          <w:rFonts w:ascii="Times New Roman" w:hAnsi="Times New Roman" w:cs="Times New Roman"/>
          <w:lang w:val="en-US"/>
        </w:rPr>
      </w:pPr>
    </w:p>
    <w:p w14:paraId="7FAE2771"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b. Interaction with the Rome Statute: The Appeals Chamber recognized that UN Security Council resolution 1539 (2004) addresses the issue of immunity</w:t>
      </w:r>
    </w:p>
    <w:p w14:paraId="572C04E6"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for heads of state and other high-ranking officials, but noted that this resolution does not alter the regime of immunity established under the Rome</w:t>
      </w:r>
    </w:p>
    <w:p w14:paraId="4EC4C64B"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Statute. Any waiver of immunity under the resolution would need to be construed in conjunction with the relevant provisions of the Rome Statute.</w:t>
      </w:r>
    </w:p>
    <w:p w14:paraId="6DF803CF" w14:textId="77777777" w:rsidR="006C47E0" w:rsidRPr="006C47E0" w:rsidRDefault="006C47E0" w:rsidP="006C47E0">
      <w:pPr>
        <w:pStyle w:val="Geenafstand"/>
        <w:rPr>
          <w:rFonts w:ascii="Times New Roman" w:hAnsi="Times New Roman" w:cs="Times New Roman"/>
          <w:lang w:val="en-US"/>
        </w:rPr>
      </w:pPr>
    </w:p>
    <w:p w14:paraId="5EB710DC"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In summary, the ICC Appeals Chamber Judgment in Jordan Referral re Al Bashir Appeal sheds light on the complexities of immunity under international</w:t>
      </w:r>
    </w:p>
    <w:p w14:paraId="300EC115"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criminal law. The case highlights the interplay between horizontal and vertical immunity, as well as the role of customary international law, the</w:t>
      </w:r>
    </w:p>
    <w:p w14:paraId="41121174"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Vienna Convention on the Law of Treaties, and UN Security Council resolutions in this context.</w:t>
      </w:r>
    </w:p>
    <w:p w14:paraId="6D346C46" w14:textId="77777777" w:rsidR="006C47E0" w:rsidRPr="006C47E0" w:rsidRDefault="006C47E0" w:rsidP="006C47E0">
      <w:pPr>
        <w:pStyle w:val="Geenafstand"/>
        <w:rPr>
          <w:rFonts w:ascii="Times New Roman" w:hAnsi="Times New Roman" w:cs="Times New Roman"/>
          <w:lang w:val="en-US"/>
        </w:rPr>
      </w:pPr>
    </w:p>
    <w:p w14:paraId="0F2AB12B"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&gt;&gt;&gt;</w:t>
      </w:r>
    </w:p>
    <w:p w14:paraId="73DB7C49" w14:textId="77777777" w:rsidR="006C47E0" w:rsidRPr="006C47E0" w:rsidRDefault="006C47E0" w:rsidP="006C47E0">
      <w:pPr>
        <w:pStyle w:val="Geenafstand"/>
        <w:rPr>
          <w:rFonts w:ascii="Times New Roman" w:hAnsi="Times New Roman" w:cs="Times New Roman"/>
          <w:lang w:val="en-US"/>
        </w:rPr>
      </w:pPr>
    </w:p>
    <w:p w14:paraId="463BE92A"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lastRenderedPageBreak/>
        <w:t>The ICC Appeals Chamber Judgment in the case of Jordan Referral re Al Bashir Appeal provides valuable insights into the concept of immunity under the</w:t>
      </w:r>
    </w:p>
    <w:p w14:paraId="036CD8C9"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International Criminal Court (ICC) and related international law. The judgment addresses both horizontal and vertical immunity, as well as the</w:t>
      </w:r>
    </w:p>
    <w:p w14:paraId="01C55969"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interplay between different legal regimes. Here is a detailed analysis of the case's implications for immunity under the Rome Statute, customary</w:t>
      </w:r>
    </w:p>
    <w:p w14:paraId="0B03C214"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international law, and other relevant instruments:</w:t>
      </w:r>
    </w:p>
    <w:p w14:paraId="2A391DD6" w14:textId="77777777" w:rsidR="006C47E0" w:rsidRPr="006C47E0" w:rsidRDefault="006C47E0" w:rsidP="006C47E0">
      <w:pPr>
        <w:pStyle w:val="Geenafstand"/>
        <w:rPr>
          <w:rFonts w:ascii="Times New Roman" w:hAnsi="Times New Roman" w:cs="Times New Roman"/>
          <w:lang w:val="en-US"/>
        </w:rPr>
      </w:pPr>
    </w:p>
    <w:p w14:paraId="6C3A576C"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1. Horizontal immunity:</w:t>
      </w:r>
    </w:p>
    <w:p w14:paraId="1538C023" w14:textId="77777777" w:rsidR="006C47E0" w:rsidRPr="006C47E0" w:rsidRDefault="006C47E0" w:rsidP="006C47E0">
      <w:pPr>
        <w:pStyle w:val="Geenafstand"/>
        <w:rPr>
          <w:rFonts w:ascii="Times New Roman" w:hAnsi="Times New Roman" w:cs="Times New Roman"/>
          <w:lang w:val="en-US"/>
        </w:rPr>
      </w:pPr>
    </w:p>
    <w:p w14:paraId="3D2FBE2E"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a. Article 27 of the Rome Statute: The Appeals Chamber held that the ICC Prosecutor's request to investigate the President of Sudan, Omar al-Bashir,</w:t>
      </w:r>
    </w:p>
    <w:p w14:paraId="6B9FBEC7"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was barred by horizontal immunity (Article 27 of the Rome Statute). This provision exempts heads of state and other high-ranking officials from</w:t>
      </w:r>
    </w:p>
    <w:p w14:paraId="6A66D0DA"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prosecution while they are in office. The Chamber found that the ICC Prosecutor failed to demonstrate that al-Bashir had waived his immunity or that</w:t>
      </w:r>
    </w:p>
    <w:p w14:paraId="05671F14"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the case against him was of exceptional gravity and interest to the International Community.</w:t>
      </w:r>
    </w:p>
    <w:p w14:paraId="601FFA9C" w14:textId="77777777" w:rsidR="006C47E0" w:rsidRPr="006C47E0" w:rsidRDefault="006C47E0" w:rsidP="006C47E0">
      <w:pPr>
        <w:pStyle w:val="Geenafstand"/>
        <w:rPr>
          <w:rFonts w:ascii="Times New Roman" w:hAnsi="Times New Roman" w:cs="Times New Roman"/>
          <w:lang w:val="en-US"/>
        </w:rPr>
      </w:pPr>
    </w:p>
    <w:p w14:paraId="45DE234A"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b. Customary international law: The Appeals Chamber acknowledged that customary international law recognizes the principle of immunity for heads of</w:t>
      </w:r>
    </w:p>
    <w:p w14:paraId="75FCA7F2"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state and other high-ranking officials. This principle is based on the idea that these individuals should be protected from prosecution while in</w:t>
      </w:r>
    </w:p>
    <w:p w14:paraId="78C3D57D"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office to ensure their continued effectiveness and ability to perform their duties.</w:t>
      </w:r>
    </w:p>
    <w:p w14:paraId="0BE20FE1"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2. Vertical immunity:</w:t>
      </w:r>
    </w:p>
    <w:p w14:paraId="7A87DAC4" w14:textId="77777777" w:rsidR="006C47E0" w:rsidRPr="006C47E0" w:rsidRDefault="006C47E0" w:rsidP="006C47E0">
      <w:pPr>
        <w:pStyle w:val="Geenafstand"/>
        <w:rPr>
          <w:rFonts w:ascii="Times New Roman" w:hAnsi="Times New Roman" w:cs="Times New Roman"/>
          <w:lang w:val="en-US"/>
        </w:rPr>
      </w:pPr>
    </w:p>
    <w:p w14:paraId="48E07B9A"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a. Article 98 of the Rome Statute: The Appeals Chamber also addressed vertical immunity (Article 98 of the Rome Statute), which provides that a</w:t>
      </w:r>
    </w:p>
    <w:p w14:paraId="66F29A16" w14:textId="77777777" w:rsidR="006C47E0" w:rsidRP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sitting judge on the ICC may not be prosecuted or detained while in office. The Chamber held that this provision applies to the President of Sudan, as</w:t>
      </w:r>
    </w:p>
    <w:p w14:paraId="184ACFDE" w14:textId="040E215A" w:rsidR="006C47E0" w:rsidRDefault="006C47E0" w:rsidP="006C47E0">
      <w:pPr>
        <w:pStyle w:val="Geenafstand"/>
        <w:rPr>
          <w:rFonts w:ascii="Times New Roman" w:hAnsi="Times New Roman" w:cs="Times New Roman"/>
          <w:lang w:val="en-US"/>
        </w:rPr>
      </w:pPr>
      <w:r w:rsidRPr="006C47E0">
        <w:rPr>
          <w:rFonts w:ascii="Times New Roman" w:hAnsi="Times New Roman" w:cs="Times New Roman"/>
          <w:lang w:val="en-US"/>
        </w:rPr>
        <w:t>he was serving as a sitting judge at the time of the alleged crimes.</w:t>
      </w:r>
    </w:p>
    <w:p w14:paraId="0B55459D" w14:textId="77777777" w:rsidR="006C47E0" w:rsidRDefault="006C47E0" w:rsidP="004C4367">
      <w:pPr>
        <w:pStyle w:val="Geenafstand"/>
        <w:rPr>
          <w:rFonts w:ascii="Times New Roman" w:hAnsi="Times New Roman" w:cs="Times New Roman"/>
          <w:lang w:val="en-US"/>
        </w:rPr>
      </w:pPr>
    </w:p>
    <w:p w14:paraId="1EB9839A" w14:textId="091525BC" w:rsidR="004C4367" w:rsidRDefault="00E171F2" w:rsidP="004C4367">
      <w:pPr>
        <w:pStyle w:val="Geenafstand"/>
        <w:rPr>
          <w:rFonts w:ascii="Times New Roman" w:hAnsi="Times New Roman" w:cs="Times New Roman"/>
          <w:lang w:val="en-US"/>
        </w:rPr>
      </w:pPr>
      <w:r>
        <w:rPr>
          <w:rFonts w:ascii="Times New Roman" w:hAnsi="Times New Roman" w:cs="Times New Roman"/>
          <w:lang w:val="en-US"/>
        </w:rPr>
        <w:t xml:space="preserve">Print out </w:t>
      </w:r>
    </w:p>
    <w:p w14:paraId="55DB78EC" w14:textId="03C4E37D" w:rsidR="00E171F2" w:rsidRDefault="004E2F9B" w:rsidP="004C4367">
      <w:pPr>
        <w:pStyle w:val="Geenafstand"/>
        <w:rPr>
          <w:rFonts w:ascii="Times New Roman" w:hAnsi="Times New Roman" w:cs="Times New Roman"/>
          <w:lang w:val="en-US"/>
        </w:rPr>
      </w:pPr>
      <w:r>
        <w:rPr>
          <w:rFonts w:ascii="Times New Roman" w:hAnsi="Times New Roman" w:cs="Times New Roman"/>
          <w:lang w:val="en-US"/>
        </w:rPr>
        <w:t>pp. 4-10</w:t>
      </w:r>
    </w:p>
    <w:p w14:paraId="15F776F1" w14:textId="72BB5EA9" w:rsidR="004E2F9B" w:rsidRDefault="001F5CC0" w:rsidP="004C4367">
      <w:pPr>
        <w:pStyle w:val="Geenafstand"/>
        <w:rPr>
          <w:rFonts w:ascii="Times New Roman" w:hAnsi="Times New Roman" w:cs="Times New Roman"/>
          <w:lang w:val="en-US"/>
        </w:rPr>
      </w:pPr>
      <w:r>
        <w:rPr>
          <w:rFonts w:ascii="Times New Roman" w:hAnsi="Times New Roman" w:cs="Times New Roman"/>
          <w:lang w:val="en-US"/>
        </w:rPr>
        <w:t>pp. 19-22</w:t>
      </w:r>
    </w:p>
    <w:p w14:paraId="192B6C7D" w14:textId="285161C6" w:rsidR="001F5CC0" w:rsidRPr="00FF5F46" w:rsidRDefault="001F5CC0" w:rsidP="004C4367">
      <w:pPr>
        <w:pStyle w:val="Geenafstand"/>
        <w:rPr>
          <w:rFonts w:ascii="Times New Roman" w:hAnsi="Times New Roman" w:cs="Times New Roman"/>
          <w:u w:val="single"/>
          <w:lang w:val="en-US"/>
        </w:rPr>
      </w:pPr>
      <w:r>
        <w:rPr>
          <w:rFonts w:ascii="Times New Roman" w:hAnsi="Times New Roman" w:cs="Times New Roman"/>
          <w:lang w:val="en-US"/>
        </w:rPr>
        <w:t>pp. 50-77</w:t>
      </w:r>
      <w:r w:rsidR="00FF5F46">
        <w:rPr>
          <w:rFonts w:ascii="Times New Roman" w:hAnsi="Times New Roman" w:cs="Times New Roman"/>
          <w:lang w:val="en-US"/>
        </w:rPr>
        <w:t xml:space="preserve"> </w:t>
      </w:r>
      <w:r w:rsidR="00FF5F46">
        <w:rPr>
          <w:rFonts w:ascii="Times New Roman" w:hAnsi="Times New Roman" w:cs="Times New Roman"/>
          <w:u w:val="single"/>
          <w:lang w:val="en-US"/>
        </w:rPr>
        <w:t xml:space="preserve">idk if I’ve finished this </w:t>
      </w:r>
    </w:p>
    <w:p w14:paraId="65721EEF" w14:textId="6BF227AD" w:rsidR="001F5CC0" w:rsidRDefault="001F5CC0" w:rsidP="004C4367">
      <w:pPr>
        <w:pStyle w:val="Geenafstand"/>
        <w:rPr>
          <w:rFonts w:ascii="Times New Roman" w:hAnsi="Times New Roman" w:cs="Times New Roman"/>
          <w:lang w:val="en-US"/>
        </w:rPr>
      </w:pPr>
    </w:p>
    <w:p w14:paraId="43E912A8" w14:textId="677C6926" w:rsidR="004C5F45" w:rsidRPr="004C5F45" w:rsidRDefault="004C5F45" w:rsidP="004C4367">
      <w:pPr>
        <w:pStyle w:val="Geenafstand"/>
        <w:rPr>
          <w:rFonts w:ascii="Times New Roman" w:hAnsi="Times New Roman" w:cs="Times New Roman"/>
          <w:b/>
          <w:bCs/>
          <w:lang w:val="en-US"/>
        </w:rPr>
      </w:pPr>
      <w:r>
        <w:rPr>
          <w:rFonts w:ascii="Times New Roman" w:hAnsi="Times New Roman" w:cs="Times New Roman"/>
          <w:b/>
          <w:bCs/>
          <w:lang w:val="en-US"/>
        </w:rPr>
        <w:t xml:space="preserve">Judgment </w:t>
      </w:r>
    </w:p>
    <w:p w14:paraId="6D821FD2" w14:textId="77777777" w:rsidR="004C5F45" w:rsidRDefault="004C5F45" w:rsidP="004C4367">
      <w:pPr>
        <w:pStyle w:val="Geenafstand"/>
        <w:rPr>
          <w:rFonts w:ascii="Times New Roman" w:hAnsi="Times New Roman" w:cs="Times New Roman"/>
          <w:lang w:val="en-US"/>
        </w:rPr>
      </w:pPr>
    </w:p>
    <w:p w14:paraId="00CC3908" w14:textId="4EDDCBFB" w:rsidR="001F5CC0" w:rsidRDefault="004C5F45" w:rsidP="000D3F94">
      <w:pPr>
        <w:pStyle w:val="Geenafstand"/>
        <w:numPr>
          <w:ilvl w:val="0"/>
          <w:numId w:val="6"/>
        </w:numPr>
        <w:rPr>
          <w:rFonts w:ascii="Times New Roman" w:hAnsi="Times New Roman" w:cs="Times New Roman"/>
          <w:lang w:val="en-US"/>
        </w:rPr>
      </w:pPr>
      <w:r w:rsidRPr="004C5F45">
        <w:rPr>
          <w:rFonts w:ascii="Times New Roman" w:hAnsi="Times New Roman" w:cs="Times New Roman"/>
          <w:lang w:val="en-US"/>
        </w:rPr>
        <w:t xml:space="preserve">The ‘Decision under article 87(7) of the Rome Statute on the noncompliance by Jordan with the request by the Court for the arrest and surrender o[f] Omar Al-Bashir’ is unanimously confirmed to the extent that Pre-Trial Chamber II found that the Hashemite Kingdom of Jordan had failed to comply with its obligations under the Statute by not executing the Court’s request for the arrest of </w:t>
      </w:r>
      <w:proofErr w:type="spellStart"/>
      <w:r w:rsidRPr="004C5F45">
        <w:rPr>
          <w:rFonts w:ascii="Times New Roman" w:hAnsi="Times New Roman" w:cs="Times New Roman"/>
          <w:lang w:val="en-US"/>
        </w:rPr>
        <w:t>Mr</w:t>
      </w:r>
      <w:proofErr w:type="spellEnd"/>
      <w:r w:rsidRPr="004C5F45">
        <w:rPr>
          <w:rFonts w:ascii="Times New Roman" w:hAnsi="Times New Roman" w:cs="Times New Roman"/>
          <w:lang w:val="en-US"/>
        </w:rPr>
        <w:t xml:space="preserve"> Omar Hassan Ahmad Al-Bashir and his surrender to the Court while he was on Jordanian territory on 29 March 2017.</w:t>
      </w:r>
    </w:p>
    <w:p w14:paraId="2DE73247" w14:textId="62D825BE" w:rsidR="001E104F" w:rsidRPr="00435911" w:rsidRDefault="00435911" w:rsidP="000D3F94">
      <w:pPr>
        <w:pStyle w:val="Geenafstand"/>
        <w:numPr>
          <w:ilvl w:val="0"/>
          <w:numId w:val="6"/>
        </w:numPr>
        <w:rPr>
          <w:rFonts w:ascii="Times New Roman" w:hAnsi="Times New Roman" w:cs="Times New Roman"/>
          <w:lang w:val="en-US"/>
        </w:rPr>
      </w:pPr>
      <w:r w:rsidRPr="00435911">
        <w:rPr>
          <w:rFonts w:ascii="Times New Roman" w:hAnsi="Times New Roman" w:cs="Times New Roman"/>
          <w:lang w:val="en-US"/>
        </w:rPr>
        <w:t>The Appeals Chamber unanimously finds that Jordan’s failure to comply with the Court’s request prevented the Court from exercising an important function and power. However, the Appeals Chamber finds (Judge Ibáñez and Judge Bossa dissenting) that in the particular circumstances of this case, Pre-Trial Chamber II erroneously exercised its discretion to refer Jordan to the Assembly of States Parties and to the Security Council of the United Nations. To that extent, the decision of Pre-Trial Chamber II is reversed (Judge Ibáñez and Judge Bossa dissenting).</w:t>
      </w:r>
    </w:p>
    <w:p w14:paraId="192CE44F" w14:textId="6A3F6EF5" w:rsidR="00435911" w:rsidRDefault="00435911" w:rsidP="00435911">
      <w:pPr>
        <w:pStyle w:val="Geenafstand"/>
        <w:rPr>
          <w:rFonts w:ascii="Times New Roman" w:hAnsi="Times New Roman" w:cs="Times New Roman"/>
          <w:lang w:val="en-US"/>
        </w:rPr>
      </w:pPr>
    </w:p>
    <w:p w14:paraId="1E90990E" w14:textId="41FBF324" w:rsidR="00435911" w:rsidRDefault="00435911" w:rsidP="00435911">
      <w:pPr>
        <w:pStyle w:val="Geenafstand"/>
        <w:rPr>
          <w:rFonts w:ascii="Times New Roman" w:hAnsi="Times New Roman" w:cs="Times New Roman"/>
          <w:b/>
          <w:bCs/>
          <w:lang w:val="en-US"/>
        </w:rPr>
      </w:pPr>
      <w:r>
        <w:rPr>
          <w:rFonts w:ascii="Times New Roman" w:hAnsi="Times New Roman" w:cs="Times New Roman"/>
          <w:b/>
          <w:bCs/>
          <w:lang w:val="en-US"/>
        </w:rPr>
        <w:t>REASONS</w:t>
      </w:r>
    </w:p>
    <w:p w14:paraId="79AB83AB" w14:textId="43E71DEC" w:rsidR="00435911" w:rsidRDefault="00435911" w:rsidP="00435911">
      <w:pPr>
        <w:pStyle w:val="Geenafstand"/>
        <w:rPr>
          <w:rFonts w:ascii="Times New Roman" w:hAnsi="Times New Roman" w:cs="Times New Roman"/>
          <w:b/>
          <w:bCs/>
          <w:lang w:val="en-US"/>
        </w:rPr>
      </w:pPr>
    </w:p>
    <w:p w14:paraId="1473C8AB" w14:textId="5BC7409B" w:rsidR="00435911" w:rsidRDefault="00435911" w:rsidP="00435911">
      <w:pPr>
        <w:pStyle w:val="Geenafstand"/>
        <w:rPr>
          <w:rFonts w:ascii="Times New Roman" w:hAnsi="Times New Roman" w:cs="Times New Roman"/>
          <w:b/>
          <w:bCs/>
          <w:lang w:val="en-US"/>
        </w:rPr>
      </w:pPr>
      <w:r>
        <w:rPr>
          <w:rFonts w:ascii="Times New Roman" w:hAnsi="Times New Roman" w:cs="Times New Roman"/>
          <w:b/>
          <w:bCs/>
          <w:lang w:val="en-US"/>
        </w:rPr>
        <w:t>Key findings</w:t>
      </w:r>
    </w:p>
    <w:p w14:paraId="06066D8D" w14:textId="3FA57BA3" w:rsidR="00435911" w:rsidRDefault="00435911" w:rsidP="00435911">
      <w:pPr>
        <w:pStyle w:val="Geenafstand"/>
        <w:rPr>
          <w:rFonts w:ascii="Times New Roman" w:hAnsi="Times New Roman" w:cs="Times New Roman"/>
          <w:b/>
          <w:bCs/>
          <w:lang w:val="en-US"/>
        </w:rPr>
      </w:pPr>
    </w:p>
    <w:p w14:paraId="118595AC" w14:textId="77777777" w:rsidR="00837229" w:rsidRDefault="00837229" w:rsidP="00435911">
      <w:pPr>
        <w:pStyle w:val="Geenafstand"/>
        <w:numPr>
          <w:ilvl w:val="0"/>
          <w:numId w:val="7"/>
        </w:numPr>
        <w:rPr>
          <w:rFonts w:ascii="Times New Roman" w:hAnsi="Times New Roman" w:cs="Times New Roman"/>
          <w:lang w:val="en-US"/>
        </w:rPr>
      </w:pPr>
      <w:r w:rsidRPr="00837229">
        <w:rPr>
          <w:rFonts w:ascii="Times New Roman" w:hAnsi="Times New Roman" w:cs="Times New Roman"/>
          <w:lang w:val="en-US"/>
        </w:rPr>
        <w:t xml:space="preserve">There is neither State practice nor </w:t>
      </w:r>
      <w:proofErr w:type="spellStart"/>
      <w:r w:rsidRPr="00837229">
        <w:rPr>
          <w:rFonts w:ascii="Times New Roman" w:hAnsi="Times New Roman" w:cs="Times New Roman"/>
          <w:lang w:val="en-US"/>
        </w:rPr>
        <w:t>opinio</w:t>
      </w:r>
      <w:proofErr w:type="spellEnd"/>
      <w:r w:rsidRPr="00837229">
        <w:rPr>
          <w:rFonts w:ascii="Times New Roman" w:hAnsi="Times New Roman" w:cs="Times New Roman"/>
          <w:lang w:val="en-US"/>
        </w:rPr>
        <w:t xml:space="preserve"> juris that would support the existence of Head of State immunity under customary international law vis-à-vis an international court. To the contrary, such immunity has never been </w:t>
      </w:r>
      <w:proofErr w:type="spellStart"/>
      <w:r w:rsidRPr="00837229">
        <w:rPr>
          <w:rFonts w:ascii="Times New Roman" w:hAnsi="Times New Roman" w:cs="Times New Roman"/>
          <w:lang w:val="en-US"/>
        </w:rPr>
        <w:t>recognised</w:t>
      </w:r>
      <w:proofErr w:type="spellEnd"/>
      <w:r w:rsidRPr="00837229">
        <w:rPr>
          <w:rFonts w:ascii="Times New Roman" w:hAnsi="Times New Roman" w:cs="Times New Roman"/>
          <w:lang w:val="en-US"/>
        </w:rPr>
        <w:t xml:space="preserve"> in international law as a bar to the jurisdiction of an international court. </w:t>
      </w:r>
    </w:p>
    <w:p w14:paraId="209528D7" w14:textId="77777777" w:rsidR="00837229" w:rsidRDefault="00837229" w:rsidP="00435911">
      <w:pPr>
        <w:pStyle w:val="Geenafstand"/>
        <w:numPr>
          <w:ilvl w:val="0"/>
          <w:numId w:val="7"/>
        </w:numPr>
        <w:rPr>
          <w:rFonts w:ascii="Times New Roman" w:hAnsi="Times New Roman" w:cs="Times New Roman"/>
          <w:lang w:val="en-US"/>
        </w:rPr>
      </w:pPr>
      <w:r w:rsidRPr="00837229">
        <w:rPr>
          <w:rFonts w:ascii="Times New Roman" w:hAnsi="Times New Roman" w:cs="Times New Roman"/>
          <w:lang w:val="en-US"/>
        </w:rPr>
        <w:t xml:space="preserve">The absence of a rule of customary international law </w:t>
      </w:r>
      <w:proofErr w:type="spellStart"/>
      <w:r w:rsidRPr="00837229">
        <w:rPr>
          <w:rFonts w:ascii="Times New Roman" w:hAnsi="Times New Roman" w:cs="Times New Roman"/>
          <w:lang w:val="en-US"/>
        </w:rPr>
        <w:t>recognising</w:t>
      </w:r>
      <w:proofErr w:type="spellEnd"/>
      <w:r w:rsidRPr="00837229">
        <w:rPr>
          <w:rFonts w:ascii="Times New Roman" w:hAnsi="Times New Roman" w:cs="Times New Roman"/>
          <w:lang w:val="en-US"/>
        </w:rPr>
        <w:t xml:space="preserve"> Head of State immunity vis-à-vis international courts is relevant not only to the question of whether an international court may issue a warrant for the arrest of a Head of State and conduct proceedings against him or her, but also for the horizontal relationship between States when a State is requested by an international court to arrest and surrender the Head of State of another State. No immunities under customary international law operate in such a situation to bar an international court in its exercise of its own jurisdiction. </w:t>
      </w:r>
    </w:p>
    <w:p w14:paraId="4A84E5A5" w14:textId="4C35B5A9" w:rsidR="00435911" w:rsidRDefault="00837229" w:rsidP="00435911">
      <w:pPr>
        <w:pStyle w:val="Geenafstand"/>
        <w:numPr>
          <w:ilvl w:val="0"/>
          <w:numId w:val="7"/>
        </w:numPr>
        <w:rPr>
          <w:rFonts w:ascii="Times New Roman" w:hAnsi="Times New Roman" w:cs="Times New Roman"/>
          <w:lang w:val="en-US"/>
        </w:rPr>
      </w:pPr>
      <w:r w:rsidRPr="00837229">
        <w:rPr>
          <w:rFonts w:ascii="Times New Roman" w:hAnsi="Times New Roman" w:cs="Times New Roman"/>
          <w:lang w:val="en-US"/>
        </w:rPr>
        <w:t>While articles 27 and 86 et seq. are located in different parts of the Statute, they must be read together and any possible tension between them must be reconciled. This is best achieved by reading article 27(2) of the Statute, both as a matter of conventional law and as reflecting customary international law, as also excluding reliance on immunity in relation to a Head of State’s arrest and surrender. Therefore, article 27(2) of the Statute is relevant not only to the adjudicatory jurisdiction of the Court, but also to the Court’s ‘enforcement jurisdiction’ vis-à-vis States Parties to the Rome Statute.</w:t>
      </w:r>
    </w:p>
    <w:p w14:paraId="4386F607" w14:textId="21840EA5" w:rsidR="00A75D55" w:rsidRDefault="003C77F6" w:rsidP="00435911">
      <w:pPr>
        <w:pStyle w:val="Geenafstand"/>
        <w:numPr>
          <w:ilvl w:val="0"/>
          <w:numId w:val="7"/>
        </w:numPr>
        <w:rPr>
          <w:rFonts w:ascii="Times New Roman" w:hAnsi="Times New Roman" w:cs="Times New Roman"/>
          <w:lang w:val="en-US"/>
        </w:rPr>
      </w:pPr>
      <w:r w:rsidRPr="003C77F6">
        <w:rPr>
          <w:rFonts w:ascii="Times New Roman" w:hAnsi="Times New Roman" w:cs="Times New Roman"/>
          <w:lang w:val="en-US"/>
        </w:rPr>
        <w:t xml:space="preserve">States Parties to the Rome Statute, have, by virtue of ratifying the Statute, accepted that Head of State immunity cannot prevent the Court from exercising jurisdiction – which is in line with customary international law. There is no reason why article 27(2) should be interpreted in a way that would allow a State Party to invoke Head of State immunity in the horizontal relationship if the Court were to ask for the arrest and surrender of the Head of State by making a request to that effect to another State Party. The law does not readily condone to be done through the back door something it forbids to be done through the front door. In such situations, the requested State Party is not proceeding to arrest the Head of State in </w:t>
      </w:r>
      <w:r>
        <w:rPr>
          <w:rFonts w:ascii="Times New Roman" w:hAnsi="Times New Roman" w:cs="Times New Roman"/>
          <w:lang w:val="en-US"/>
        </w:rPr>
        <w:t>order to prosecute him or her before the courts of the requested State Party: it is only lending assistance to the Court in its exercise of the Court’s jurisdiction.</w:t>
      </w:r>
    </w:p>
    <w:p w14:paraId="62329C11" w14:textId="1F50E695" w:rsidR="003C77F6" w:rsidRPr="009139F6" w:rsidRDefault="009139F6" w:rsidP="00435911">
      <w:pPr>
        <w:pStyle w:val="Geenafstand"/>
        <w:numPr>
          <w:ilvl w:val="0"/>
          <w:numId w:val="7"/>
        </w:numPr>
        <w:rPr>
          <w:rFonts w:ascii="Times New Roman" w:hAnsi="Times New Roman" w:cs="Times New Roman"/>
          <w:lang w:val="en-US"/>
        </w:rPr>
      </w:pPr>
      <w:r w:rsidRPr="00927314">
        <w:rPr>
          <w:rFonts w:ascii="Times New Roman" w:hAnsi="Times New Roman" w:cs="Times New Roman"/>
          <w:lang w:val="en-US"/>
        </w:rPr>
        <w:t xml:space="preserve">Article 98(1) of the Statute does not itself stipulate, </w:t>
      </w:r>
      <w:proofErr w:type="spellStart"/>
      <w:r w:rsidRPr="00927314">
        <w:rPr>
          <w:rFonts w:ascii="Times New Roman" w:hAnsi="Times New Roman" w:cs="Times New Roman"/>
          <w:lang w:val="en-US"/>
        </w:rPr>
        <w:t>recognise</w:t>
      </w:r>
      <w:proofErr w:type="spellEnd"/>
      <w:r w:rsidRPr="00927314">
        <w:rPr>
          <w:rFonts w:ascii="Times New Roman" w:hAnsi="Times New Roman" w:cs="Times New Roman"/>
          <w:lang w:val="en-US"/>
        </w:rPr>
        <w:t xml:space="preserve"> or preserve any immunities. It is a procedural rule that determines how the Court is to proceed where any immunity exists such that it could stand in the way of a request for cooperation.</w:t>
      </w:r>
    </w:p>
    <w:p w14:paraId="7DAAA21D" w14:textId="28BA492D" w:rsidR="009139F6" w:rsidRPr="00927314" w:rsidRDefault="00927314" w:rsidP="00927314">
      <w:pPr>
        <w:pStyle w:val="Geenafstand"/>
        <w:numPr>
          <w:ilvl w:val="0"/>
          <w:numId w:val="8"/>
        </w:numPr>
        <w:rPr>
          <w:rFonts w:ascii="Times New Roman" w:hAnsi="Times New Roman" w:cs="Times New Roman"/>
          <w:lang w:val="en-US"/>
        </w:rPr>
      </w:pPr>
      <w:r w:rsidRPr="00927314">
        <w:rPr>
          <w:rFonts w:ascii="Times New Roman" w:hAnsi="Times New Roman" w:cs="Times New Roman"/>
          <w:lang w:val="en-US"/>
        </w:rPr>
        <w:t xml:space="preserve">Resolution 1593 gives the Court power to exercise its jurisdiction over the situation in Darfur, Sudan, which it must exercise ‘in accordance with [the] Statute’. This includes article 27(2), which provides that immunities are not a bar to the exercise of jurisdiction. As Sudan is obliged to ‘cooperate fully’ with the Court, the effect of article 27(2) arises also in the horizontal relationship – Sudan cannot invoke Head of State immunity if a State Party is requested to arrest and surrender </w:t>
      </w:r>
      <w:proofErr w:type="spellStart"/>
      <w:r w:rsidRPr="00927314">
        <w:rPr>
          <w:rFonts w:ascii="Times New Roman" w:hAnsi="Times New Roman" w:cs="Times New Roman"/>
          <w:lang w:val="en-US"/>
        </w:rPr>
        <w:t>Mr</w:t>
      </w:r>
      <w:proofErr w:type="spellEnd"/>
      <w:r w:rsidRPr="00927314">
        <w:rPr>
          <w:rFonts w:ascii="Times New Roman" w:hAnsi="Times New Roman" w:cs="Times New Roman"/>
          <w:lang w:val="en-US"/>
        </w:rPr>
        <w:t xml:space="preserve"> Al-Bashir. Therefore, there was no Head of State immunity that Sudan could invoke in relation to Jordan, had the latter arrested </w:t>
      </w:r>
      <w:proofErr w:type="spellStart"/>
      <w:r w:rsidRPr="00927314">
        <w:rPr>
          <w:rFonts w:ascii="Times New Roman" w:hAnsi="Times New Roman" w:cs="Times New Roman"/>
          <w:lang w:val="en-US"/>
        </w:rPr>
        <w:t>Mr</w:t>
      </w:r>
      <w:proofErr w:type="spellEnd"/>
      <w:r w:rsidRPr="00927314">
        <w:rPr>
          <w:rFonts w:ascii="Times New Roman" w:hAnsi="Times New Roman" w:cs="Times New Roman"/>
          <w:lang w:val="en-US"/>
        </w:rPr>
        <w:t xml:space="preserve"> Al-Bashir on the basis of an arrest warrant issued by the Court. Accordingly, there was also no immunity that Jordan would have been required to ‘disregard’ by executing the Court’s arrest warrant. And there was no need for a waiver by Sudan of Head of State immunity.</w:t>
      </w:r>
    </w:p>
    <w:p w14:paraId="0D95FA93" w14:textId="4F6638BF" w:rsidR="00927314" w:rsidRPr="00AC1B80" w:rsidRDefault="00AC1B80" w:rsidP="00927314">
      <w:pPr>
        <w:pStyle w:val="Geenafstand"/>
        <w:numPr>
          <w:ilvl w:val="0"/>
          <w:numId w:val="8"/>
        </w:numPr>
        <w:rPr>
          <w:rFonts w:ascii="Times New Roman" w:hAnsi="Times New Roman" w:cs="Times New Roman"/>
          <w:lang w:val="en-US"/>
        </w:rPr>
      </w:pPr>
      <w:r w:rsidRPr="00AC1B80">
        <w:rPr>
          <w:rFonts w:ascii="Times New Roman" w:hAnsi="Times New Roman" w:cs="Times New Roman"/>
          <w:lang w:val="en-US"/>
        </w:rPr>
        <w:t>The first clause of article 87(7) of the Statute consists of two cumulative conditions, namely, (</w:t>
      </w:r>
      <w:proofErr w:type="spellStart"/>
      <w:r w:rsidRPr="00AC1B80">
        <w:rPr>
          <w:rFonts w:ascii="Times New Roman" w:hAnsi="Times New Roman" w:cs="Times New Roman"/>
          <w:lang w:val="en-US"/>
        </w:rPr>
        <w:t>i</w:t>
      </w:r>
      <w:proofErr w:type="spellEnd"/>
      <w:r w:rsidRPr="00AC1B80">
        <w:rPr>
          <w:rFonts w:ascii="Times New Roman" w:hAnsi="Times New Roman" w:cs="Times New Roman"/>
          <w:lang w:val="en-US"/>
        </w:rPr>
        <w:t>) that the State concerned failed to comply with a request to cooperate; and (ii) that this non-compliance is grave enough to prevent the Court from exercising its functions and powers under the Statute. It is only when the Chamber has established that both conditions are met that it may proceed to consider whether to refer the State to the Assembly of States Parties or the UN Security Council or both, following a finding of non-compliance.</w:t>
      </w:r>
    </w:p>
    <w:p w14:paraId="17D5C11E" w14:textId="77777777" w:rsidR="00A80816" w:rsidRDefault="00A5723A" w:rsidP="00927314">
      <w:pPr>
        <w:pStyle w:val="Geenafstand"/>
        <w:numPr>
          <w:ilvl w:val="0"/>
          <w:numId w:val="8"/>
        </w:numPr>
        <w:rPr>
          <w:rFonts w:ascii="Times New Roman" w:hAnsi="Times New Roman" w:cs="Times New Roman"/>
          <w:lang w:val="en-US"/>
        </w:rPr>
      </w:pPr>
      <w:r>
        <w:rPr>
          <w:rFonts w:ascii="Times New Roman" w:hAnsi="Times New Roman" w:cs="Times New Roman"/>
          <w:lang w:val="en-US"/>
        </w:rPr>
        <w:t xml:space="preserve">Article 58(1) of the Statute empowers the pre-trial chambers to issue a warrant of arrest where there are reasonable grounds to believe that the person has committed a crime within the jurisdiction </w:t>
      </w:r>
      <w:r w:rsidR="00A80816" w:rsidRPr="00A80816">
        <w:rPr>
          <w:rFonts w:ascii="Times New Roman" w:hAnsi="Times New Roman" w:cs="Times New Roman"/>
          <w:lang w:val="en-US"/>
        </w:rPr>
        <w:t xml:space="preserve">of the Court and the arrest of the person ‘appears necessary’ for the reasons listed therein. The issuance of a warrant of arrest is, alongside the issuance of a summons to appear, one of the means to ensure the presence of the suspect before the Court and is therefore an important power and fundamental function of the Court. Those who bear the obligation to execute an arrest warrant are not free to render it nugatory merely by refusing to execute it. </w:t>
      </w:r>
    </w:p>
    <w:p w14:paraId="68DCD32D" w14:textId="77777777" w:rsidR="00A80816" w:rsidRDefault="00A80816" w:rsidP="00927314">
      <w:pPr>
        <w:pStyle w:val="Geenafstand"/>
        <w:numPr>
          <w:ilvl w:val="0"/>
          <w:numId w:val="8"/>
        </w:numPr>
        <w:rPr>
          <w:rFonts w:ascii="Times New Roman" w:hAnsi="Times New Roman" w:cs="Times New Roman"/>
          <w:lang w:val="en-US"/>
        </w:rPr>
      </w:pPr>
      <w:r w:rsidRPr="00A80816">
        <w:rPr>
          <w:rFonts w:ascii="Times New Roman" w:hAnsi="Times New Roman" w:cs="Times New Roman"/>
          <w:lang w:val="en-US"/>
        </w:rPr>
        <w:lastRenderedPageBreak/>
        <w:t xml:space="preserve">In case a State encounters problems with the execution of a request for cooperation issued by the Court, article 97 of the Statute does not provide for a specific procedure regarding consultations that States have to follow, nor does it set out the manner in which consultations should be carried out. </w:t>
      </w:r>
    </w:p>
    <w:p w14:paraId="1F9BE59C" w14:textId="7A9E65C6" w:rsidR="00AC1B80" w:rsidRDefault="00A80816" w:rsidP="00927314">
      <w:pPr>
        <w:pStyle w:val="Geenafstand"/>
        <w:numPr>
          <w:ilvl w:val="0"/>
          <w:numId w:val="8"/>
        </w:numPr>
        <w:rPr>
          <w:rFonts w:ascii="Times New Roman" w:hAnsi="Times New Roman" w:cs="Times New Roman"/>
          <w:lang w:val="en-US"/>
        </w:rPr>
      </w:pPr>
      <w:r w:rsidRPr="00A80816">
        <w:rPr>
          <w:rFonts w:ascii="Times New Roman" w:hAnsi="Times New Roman" w:cs="Times New Roman"/>
          <w:lang w:val="en-US"/>
        </w:rPr>
        <w:t>In the absence of a prescribed procedure, the manner in which a State may indicate its intention to seek consultations may vary. What is essential is that the intention to consult is discernible from the circumstances. The intention to consult must be communicated to the Court timeously, so as not to frustrate the object of the request for cooperation or defeat the purpose of the consultation process. Furthermore, States are required to conduct consultations in good faith. While it would be better for a State to approach the consultation process in an unequivocal manner of asking questions, failure to follow that approach is not necessarily inconsistent with an intention to engage in consultation. A State may indeed approach the consultation process in the manner of stating a preliminary position that it sees as posing an obstacle to cooperation.</w:t>
      </w:r>
    </w:p>
    <w:p w14:paraId="29B34382" w14:textId="5D319F54" w:rsidR="00A80816" w:rsidRDefault="00A80816" w:rsidP="00A80816">
      <w:pPr>
        <w:pStyle w:val="Geenafstand"/>
        <w:rPr>
          <w:rFonts w:ascii="Times New Roman" w:hAnsi="Times New Roman" w:cs="Times New Roman"/>
          <w:lang w:val="en-US"/>
        </w:rPr>
      </w:pPr>
    </w:p>
    <w:p w14:paraId="53BA2FD5" w14:textId="1A84A99E" w:rsidR="00A80816" w:rsidRDefault="00A80816" w:rsidP="00A80816">
      <w:pPr>
        <w:pStyle w:val="Geenafstand"/>
        <w:rPr>
          <w:rFonts w:ascii="Times New Roman" w:hAnsi="Times New Roman" w:cs="Times New Roman"/>
          <w:b/>
          <w:bCs/>
          <w:lang w:val="en-US"/>
        </w:rPr>
      </w:pPr>
      <w:r>
        <w:rPr>
          <w:rFonts w:ascii="Times New Roman" w:hAnsi="Times New Roman" w:cs="Times New Roman"/>
          <w:b/>
          <w:bCs/>
          <w:lang w:val="en-US"/>
        </w:rPr>
        <w:t>INTRODUCTION</w:t>
      </w:r>
    </w:p>
    <w:p w14:paraId="6E6BCD4A" w14:textId="38AF873F" w:rsidR="00A80816" w:rsidRDefault="00A80816" w:rsidP="00A80816">
      <w:pPr>
        <w:pStyle w:val="Geenafstand"/>
        <w:rPr>
          <w:rFonts w:ascii="Times New Roman" w:hAnsi="Times New Roman" w:cs="Times New Roman"/>
          <w:b/>
          <w:bCs/>
          <w:lang w:val="en-US"/>
        </w:rPr>
      </w:pPr>
    </w:p>
    <w:p w14:paraId="40E43D00" w14:textId="35C7AFD1" w:rsidR="00A80816" w:rsidRDefault="00D718D0" w:rsidP="00C30F6E">
      <w:pPr>
        <w:pStyle w:val="Geenafstand"/>
        <w:numPr>
          <w:ilvl w:val="0"/>
          <w:numId w:val="9"/>
        </w:numPr>
        <w:rPr>
          <w:rFonts w:ascii="Times New Roman" w:hAnsi="Times New Roman" w:cs="Times New Roman"/>
          <w:lang w:val="en-US"/>
        </w:rPr>
      </w:pPr>
      <w:r w:rsidRPr="00D718D0">
        <w:rPr>
          <w:rFonts w:ascii="Times New Roman" w:hAnsi="Times New Roman" w:cs="Times New Roman"/>
          <w:lang w:val="en-US"/>
        </w:rPr>
        <w:t xml:space="preserve">In light of Jordan’s failure to arrest and surrender </w:t>
      </w:r>
      <w:proofErr w:type="spellStart"/>
      <w:r w:rsidRPr="00D718D0">
        <w:rPr>
          <w:rFonts w:ascii="Times New Roman" w:hAnsi="Times New Roman" w:cs="Times New Roman"/>
          <w:lang w:val="en-US"/>
        </w:rPr>
        <w:t>Mr</w:t>
      </w:r>
      <w:proofErr w:type="spellEnd"/>
      <w:r w:rsidRPr="00D718D0">
        <w:rPr>
          <w:rFonts w:ascii="Times New Roman" w:hAnsi="Times New Roman" w:cs="Times New Roman"/>
          <w:lang w:val="en-US"/>
        </w:rPr>
        <w:t xml:space="preserve"> Al-Bashir, on 11 December 2017, Pre-Trial Chamber II [the ‘Pre-Trial Chamber’] issued the ‘Decision under article 87(7) of the Rome Statute on the non-compliance by Jordan with the request by the Court for the arrest and surrender o[f] Omar Al-Bashir’ [the ‘Impugned Decision’].7 In particular, the Pre-Trial Chamber found that Jordan had failed to comply with its obligations under the Statute, and decided that Jordan’s non-compliance should be referred to the Assembly of States Parties and the UN Security Council.8 As regards the question of whether </w:t>
      </w:r>
      <w:proofErr w:type="spellStart"/>
      <w:r w:rsidRPr="00D718D0">
        <w:rPr>
          <w:rFonts w:ascii="Times New Roman" w:hAnsi="Times New Roman" w:cs="Times New Roman"/>
          <w:lang w:val="en-US"/>
        </w:rPr>
        <w:t>Mr</w:t>
      </w:r>
      <w:proofErr w:type="spellEnd"/>
      <w:r w:rsidRPr="00D718D0">
        <w:rPr>
          <w:rFonts w:ascii="Times New Roman" w:hAnsi="Times New Roman" w:cs="Times New Roman"/>
          <w:lang w:val="en-US"/>
        </w:rPr>
        <w:t xml:space="preserve"> Al-Bashir, when attending the Arab League Summit, enjoyed immunity from arrest as Sudan’s Head of State, the Pre-Trial Chamber noted that, in view of article 27(2) of the Statute, according to which immunities under international or national law shall not bar the Court’s exercise of jurisdiction, there is no Head of State immunity if the Court requests a State Party to arrest and surrender the Head of State of another</w:t>
      </w:r>
      <w:r>
        <w:rPr>
          <w:rFonts w:ascii="Times New Roman" w:hAnsi="Times New Roman" w:cs="Times New Roman"/>
          <w:lang w:val="en-US"/>
        </w:rPr>
        <w:t xml:space="preserve"> </w:t>
      </w:r>
      <w:r w:rsidRPr="00D718D0">
        <w:rPr>
          <w:rFonts w:ascii="Times New Roman" w:hAnsi="Times New Roman" w:cs="Times New Roman"/>
          <w:lang w:val="en-US"/>
        </w:rPr>
        <w:t xml:space="preserve">State Party.9 The Pre-Trial Chamber also found that, in case of a referral by the UN Security Council, the Court shall exercise its jurisdiction ‘in accordance with [this] Statute’ (article 13 of the Statute), including article 27(2) of the Statute, and that Sudan had the same obligation to cooperate with the Court as a State Party, as a result of Resolution 1593.10 Hence, in the view of the Pre-Trial Chamber, </w:t>
      </w:r>
      <w:proofErr w:type="spellStart"/>
      <w:r w:rsidRPr="00D718D0">
        <w:rPr>
          <w:rFonts w:ascii="Times New Roman" w:hAnsi="Times New Roman" w:cs="Times New Roman"/>
          <w:lang w:val="en-US"/>
        </w:rPr>
        <w:t>Mr</w:t>
      </w:r>
      <w:proofErr w:type="spellEnd"/>
      <w:r w:rsidRPr="00D718D0">
        <w:rPr>
          <w:rFonts w:ascii="Times New Roman" w:hAnsi="Times New Roman" w:cs="Times New Roman"/>
          <w:lang w:val="en-US"/>
        </w:rPr>
        <w:t xml:space="preserve"> </w:t>
      </w:r>
      <w:proofErr w:type="spellStart"/>
      <w:r w:rsidRPr="00D718D0">
        <w:rPr>
          <w:rFonts w:ascii="Times New Roman" w:hAnsi="Times New Roman" w:cs="Times New Roman"/>
          <w:lang w:val="en-US"/>
        </w:rPr>
        <w:t>AlBashir</w:t>
      </w:r>
      <w:proofErr w:type="spellEnd"/>
      <w:r w:rsidRPr="00D718D0">
        <w:rPr>
          <w:rFonts w:ascii="Times New Roman" w:hAnsi="Times New Roman" w:cs="Times New Roman"/>
          <w:lang w:val="en-US"/>
        </w:rPr>
        <w:t xml:space="preserve"> could not invoke Head of State immunity and no waiver under article 98(1) of the Statute was required.11 The Pre-Trial Chamber also found that it had not been established that Sudan was party to the 1953 Convention on the Privileges and Immunities of the Arab League [the ‘1953 Convention’], which provides for certain immunities in the context of the Arab League, and that, in any event, article 98(2) of the Statute was not applicable to the 1953 Convention.12 The Pre-Trial Chamber noted further that the decision to refer a State Party to the Assembly of States Parties was discretionary, but that in the circumstances it was appropriate to make such a referral in respect of Jordan’s non-compliance.13</w:t>
      </w:r>
    </w:p>
    <w:p w14:paraId="48B0A66A" w14:textId="2C511383" w:rsidR="007F52DD" w:rsidRDefault="007F52DD" w:rsidP="007F52DD">
      <w:pPr>
        <w:pStyle w:val="Geenafstand"/>
        <w:ind w:left="720"/>
        <w:rPr>
          <w:rFonts w:ascii="Times New Roman" w:hAnsi="Times New Roman" w:cs="Times New Roman"/>
        </w:rPr>
      </w:pPr>
      <w:r>
        <w:rPr>
          <w:rFonts w:ascii="Times New Roman" w:hAnsi="Times New Roman" w:cs="Times New Roman"/>
          <w:lang w:val="en-US"/>
        </w:rPr>
        <w:t>(</w:t>
      </w:r>
      <w:r w:rsidRPr="007F52DD">
        <w:rPr>
          <w:rFonts w:ascii="Times New Roman" w:hAnsi="Times New Roman" w:cs="Times New Roman"/>
          <w:lang w:val="en-US"/>
        </w:rPr>
        <w:t xml:space="preserve">9 Impugned Decision, paras 33-34. 10 Impugned Decision, paras 35-39. </w:t>
      </w:r>
      <w:r w:rsidRPr="007F52DD">
        <w:rPr>
          <w:rFonts w:ascii="Times New Roman" w:hAnsi="Times New Roman" w:cs="Times New Roman"/>
        </w:rPr>
        <w:t xml:space="preserve">11 </w:t>
      </w:r>
      <w:proofErr w:type="spellStart"/>
      <w:r w:rsidRPr="007F52DD">
        <w:rPr>
          <w:rFonts w:ascii="Times New Roman" w:hAnsi="Times New Roman" w:cs="Times New Roman"/>
        </w:rPr>
        <w:t>Impugned</w:t>
      </w:r>
      <w:proofErr w:type="spellEnd"/>
      <w:r w:rsidRPr="007F52DD">
        <w:rPr>
          <w:rFonts w:ascii="Times New Roman" w:hAnsi="Times New Roman" w:cs="Times New Roman"/>
        </w:rPr>
        <w:t xml:space="preserve"> </w:t>
      </w:r>
      <w:proofErr w:type="spellStart"/>
      <w:r w:rsidRPr="007F52DD">
        <w:rPr>
          <w:rFonts w:ascii="Times New Roman" w:hAnsi="Times New Roman" w:cs="Times New Roman"/>
        </w:rPr>
        <w:t>Decision</w:t>
      </w:r>
      <w:proofErr w:type="spellEnd"/>
      <w:r w:rsidRPr="007F52DD">
        <w:rPr>
          <w:rFonts w:ascii="Times New Roman" w:hAnsi="Times New Roman" w:cs="Times New Roman"/>
        </w:rPr>
        <w:t xml:space="preserve">, para. 39. 12 </w:t>
      </w:r>
      <w:proofErr w:type="spellStart"/>
      <w:r w:rsidRPr="007F52DD">
        <w:rPr>
          <w:rFonts w:ascii="Times New Roman" w:hAnsi="Times New Roman" w:cs="Times New Roman"/>
        </w:rPr>
        <w:t>Impugned</w:t>
      </w:r>
      <w:proofErr w:type="spellEnd"/>
      <w:r w:rsidRPr="007F52DD">
        <w:rPr>
          <w:rFonts w:ascii="Times New Roman" w:hAnsi="Times New Roman" w:cs="Times New Roman"/>
        </w:rPr>
        <w:t xml:space="preserve"> </w:t>
      </w:r>
      <w:proofErr w:type="spellStart"/>
      <w:r w:rsidRPr="007F52DD">
        <w:rPr>
          <w:rFonts w:ascii="Times New Roman" w:hAnsi="Times New Roman" w:cs="Times New Roman"/>
        </w:rPr>
        <w:t>Decision</w:t>
      </w:r>
      <w:proofErr w:type="spellEnd"/>
      <w:r w:rsidRPr="007F52DD">
        <w:rPr>
          <w:rFonts w:ascii="Times New Roman" w:hAnsi="Times New Roman" w:cs="Times New Roman"/>
        </w:rPr>
        <w:t xml:space="preserve">, </w:t>
      </w:r>
      <w:proofErr w:type="spellStart"/>
      <w:r w:rsidRPr="007F52DD">
        <w:rPr>
          <w:rFonts w:ascii="Times New Roman" w:hAnsi="Times New Roman" w:cs="Times New Roman"/>
        </w:rPr>
        <w:t>paras</w:t>
      </w:r>
      <w:proofErr w:type="spellEnd"/>
      <w:r w:rsidRPr="007F52DD">
        <w:rPr>
          <w:rFonts w:ascii="Times New Roman" w:hAnsi="Times New Roman" w:cs="Times New Roman"/>
        </w:rPr>
        <w:t xml:space="preserve"> 30-32. 13 </w:t>
      </w:r>
      <w:proofErr w:type="spellStart"/>
      <w:r w:rsidRPr="007F52DD">
        <w:rPr>
          <w:rFonts w:ascii="Times New Roman" w:hAnsi="Times New Roman" w:cs="Times New Roman"/>
        </w:rPr>
        <w:t>Impugned</w:t>
      </w:r>
      <w:proofErr w:type="spellEnd"/>
      <w:r w:rsidRPr="007F52DD">
        <w:rPr>
          <w:rFonts w:ascii="Times New Roman" w:hAnsi="Times New Roman" w:cs="Times New Roman"/>
        </w:rPr>
        <w:t xml:space="preserve"> </w:t>
      </w:r>
      <w:proofErr w:type="spellStart"/>
      <w:r w:rsidRPr="007F52DD">
        <w:rPr>
          <w:rFonts w:ascii="Times New Roman" w:hAnsi="Times New Roman" w:cs="Times New Roman"/>
        </w:rPr>
        <w:t>Decision</w:t>
      </w:r>
      <w:proofErr w:type="spellEnd"/>
      <w:r w:rsidRPr="007F52DD">
        <w:rPr>
          <w:rFonts w:ascii="Times New Roman" w:hAnsi="Times New Roman" w:cs="Times New Roman"/>
        </w:rPr>
        <w:t xml:space="preserve">, </w:t>
      </w:r>
      <w:proofErr w:type="spellStart"/>
      <w:r w:rsidRPr="007F52DD">
        <w:rPr>
          <w:rFonts w:ascii="Times New Roman" w:hAnsi="Times New Roman" w:cs="Times New Roman"/>
        </w:rPr>
        <w:t>paras</w:t>
      </w:r>
      <w:proofErr w:type="spellEnd"/>
      <w:r w:rsidRPr="007F52DD">
        <w:rPr>
          <w:rFonts w:ascii="Times New Roman" w:hAnsi="Times New Roman" w:cs="Times New Roman"/>
        </w:rPr>
        <w:t xml:space="preserve"> 51-55.</w:t>
      </w:r>
      <w:r>
        <w:rPr>
          <w:rFonts w:ascii="Times New Roman" w:hAnsi="Times New Roman" w:cs="Times New Roman"/>
        </w:rPr>
        <w:t>)</w:t>
      </w:r>
    </w:p>
    <w:p w14:paraId="3D66479B" w14:textId="7FEE6CB4" w:rsidR="007F52DD" w:rsidRDefault="00CC596A" w:rsidP="007F52DD">
      <w:pPr>
        <w:pStyle w:val="Geenafstand"/>
        <w:numPr>
          <w:ilvl w:val="0"/>
          <w:numId w:val="9"/>
        </w:numPr>
        <w:rPr>
          <w:rFonts w:ascii="Times New Roman" w:hAnsi="Times New Roman" w:cs="Times New Roman"/>
          <w:lang w:val="en-US"/>
        </w:rPr>
      </w:pPr>
      <w:r w:rsidRPr="00CC596A">
        <w:rPr>
          <w:rFonts w:ascii="Times New Roman" w:hAnsi="Times New Roman" w:cs="Times New Roman"/>
          <w:lang w:val="en-US"/>
        </w:rPr>
        <w:t xml:space="preserve">Upon Jordan’s request for leave to appeal the Impugned Decision,14 the </w:t>
      </w:r>
      <w:proofErr w:type="spellStart"/>
      <w:r w:rsidRPr="00CC596A">
        <w:rPr>
          <w:rFonts w:ascii="Times New Roman" w:hAnsi="Times New Roman" w:cs="Times New Roman"/>
          <w:lang w:val="en-US"/>
        </w:rPr>
        <w:t>PreTrial</w:t>
      </w:r>
      <w:proofErr w:type="spellEnd"/>
      <w:r w:rsidRPr="00CC596A">
        <w:rPr>
          <w:rFonts w:ascii="Times New Roman" w:hAnsi="Times New Roman" w:cs="Times New Roman"/>
          <w:lang w:val="en-US"/>
        </w:rPr>
        <w:t xml:space="preserve"> Chamber granted leave to appeal in relation to three issues on 21 February 2018. 15 In its appeal, Jordan raises three grounds of appeal, alleging errors of law and errors in the Pre-Trial Chamber’s exercise of its discretion. Under its first ground of appeal, Jordan submits that the Pre-Trial Chamber erred (</w:t>
      </w:r>
      <w:proofErr w:type="spellStart"/>
      <w:r w:rsidRPr="00CC596A">
        <w:rPr>
          <w:rFonts w:ascii="Times New Roman" w:hAnsi="Times New Roman" w:cs="Times New Roman"/>
          <w:lang w:val="en-US"/>
        </w:rPr>
        <w:t>i</w:t>
      </w:r>
      <w:proofErr w:type="spellEnd"/>
      <w:r w:rsidRPr="00CC596A">
        <w:rPr>
          <w:rFonts w:ascii="Times New Roman" w:hAnsi="Times New Roman" w:cs="Times New Roman"/>
          <w:lang w:val="en-US"/>
        </w:rPr>
        <w:t xml:space="preserve">) in its findings in relation to ‘the effects’ of the Statute upon </w:t>
      </w:r>
      <w:proofErr w:type="spellStart"/>
      <w:r w:rsidRPr="00CC596A">
        <w:rPr>
          <w:rFonts w:ascii="Times New Roman" w:hAnsi="Times New Roman" w:cs="Times New Roman"/>
          <w:lang w:val="en-US"/>
        </w:rPr>
        <w:t>Mr</w:t>
      </w:r>
      <w:proofErr w:type="spellEnd"/>
      <w:r w:rsidRPr="00CC596A">
        <w:rPr>
          <w:rFonts w:ascii="Times New Roman" w:hAnsi="Times New Roman" w:cs="Times New Roman"/>
          <w:lang w:val="en-US"/>
        </w:rPr>
        <w:t xml:space="preserve"> Al-Bashir’s immunity, including its conclusions that article 27(2) excludes the application of article 98; (ii) in finding that article 98 established no rights for States Parties; (iii) in finding that article 98(2) does not apply to the 1953 Convention; and (iv) in finding that even if article 98 applied it would provide no basis for Jordan not to comply with the Court’s request.16 Under the second ground of appeal, Jordan contends that the Pre-Trial Chamber erred in concluding that Resolution 1593 affected Jordan’s obligations under customary and conventional international law to accord immunity to </w:t>
      </w:r>
      <w:proofErr w:type="spellStart"/>
      <w:r w:rsidRPr="00CC596A">
        <w:rPr>
          <w:rFonts w:ascii="Times New Roman" w:hAnsi="Times New Roman" w:cs="Times New Roman"/>
          <w:lang w:val="en-US"/>
        </w:rPr>
        <w:t>Mr</w:t>
      </w:r>
      <w:proofErr w:type="spellEnd"/>
      <w:r w:rsidRPr="00CC596A">
        <w:rPr>
          <w:rFonts w:ascii="Times New Roman" w:hAnsi="Times New Roman" w:cs="Times New Roman"/>
          <w:lang w:val="en-US"/>
        </w:rPr>
        <w:t xml:space="preserve"> Al-Bashir.17 Finally, under its third ground of appeal, Jordan </w:t>
      </w:r>
      <w:r w:rsidRPr="00CC596A">
        <w:rPr>
          <w:rFonts w:ascii="Times New Roman" w:hAnsi="Times New Roman" w:cs="Times New Roman"/>
          <w:lang w:val="en-US"/>
        </w:rPr>
        <w:lastRenderedPageBreak/>
        <w:t xml:space="preserve">avers that, even if it were assumed that the Pre-Trial Chamber was correct in finding that Jordan had failed to comply with the Court’s request to arrest and surrender </w:t>
      </w:r>
      <w:proofErr w:type="spellStart"/>
      <w:r w:rsidRPr="00CC596A">
        <w:rPr>
          <w:rFonts w:ascii="Times New Roman" w:hAnsi="Times New Roman" w:cs="Times New Roman"/>
          <w:lang w:val="en-US"/>
        </w:rPr>
        <w:t>Mr</w:t>
      </w:r>
      <w:proofErr w:type="spellEnd"/>
      <w:r w:rsidRPr="00CC596A">
        <w:rPr>
          <w:rFonts w:ascii="Times New Roman" w:hAnsi="Times New Roman" w:cs="Times New Roman"/>
          <w:lang w:val="en-US"/>
        </w:rPr>
        <w:t xml:space="preserve"> </w:t>
      </w:r>
      <w:proofErr w:type="spellStart"/>
      <w:r w:rsidRPr="00CC596A">
        <w:rPr>
          <w:rFonts w:ascii="Times New Roman" w:hAnsi="Times New Roman" w:cs="Times New Roman"/>
          <w:lang w:val="en-US"/>
        </w:rPr>
        <w:t>AlBashir</w:t>
      </w:r>
      <w:proofErr w:type="spellEnd"/>
      <w:r w:rsidRPr="00CC596A">
        <w:rPr>
          <w:rFonts w:ascii="Times New Roman" w:hAnsi="Times New Roman" w:cs="Times New Roman"/>
          <w:lang w:val="en-US"/>
        </w:rPr>
        <w:t>, the Pre-Trial Chamber abused its discretion in deciding to refer such noncompliance to the Assembly of States Parties and to the UN Security Council.18</w:t>
      </w:r>
    </w:p>
    <w:p w14:paraId="78CD267E" w14:textId="3A1CB310" w:rsidR="00CC596A" w:rsidRDefault="00CC596A" w:rsidP="00CC596A">
      <w:pPr>
        <w:pStyle w:val="Geenafstand"/>
        <w:ind w:left="720"/>
        <w:rPr>
          <w:rFonts w:ascii="Times New Roman" w:hAnsi="Times New Roman" w:cs="Times New Roman"/>
        </w:rPr>
      </w:pPr>
      <w:r>
        <w:rPr>
          <w:rFonts w:ascii="Times New Roman" w:hAnsi="Times New Roman" w:cs="Times New Roman"/>
          <w:lang w:val="en-US"/>
        </w:rPr>
        <w:t>(</w:t>
      </w:r>
      <w:r w:rsidR="00F53660" w:rsidRPr="00F53660">
        <w:rPr>
          <w:rFonts w:ascii="Times New Roman" w:hAnsi="Times New Roman" w:cs="Times New Roman"/>
          <w:lang w:val="en-US"/>
        </w:rPr>
        <w:t xml:space="preserve">14 ‘The Hashemite Kingdom of Jordan’s Notice of Appeal of the Decision under Article 87(7) of the Rome Statute on the Non-Compliance by Jordan with the Request by the Court for the Arrest and Surrender of Omar Al-Bashir; or, in the Alternative, Leave to Seek Such an Appeal’, 18 December 2017, ICC-02/05-01/09-312, para. 4. 15 ‘Decision on Jordan’s request for leave to appeal’, ICC-02/05-01/09-319 [the ‘Decision Granting Leave to Appeal’], para. 2, p. 9; Judge Perrin de </w:t>
      </w:r>
      <w:proofErr w:type="spellStart"/>
      <w:r w:rsidR="00F53660" w:rsidRPr="00F53660">
        <w:rPr>
          <w:rFonts w:ascii="Times New Roman" w:hAnsi="Times New Roman" w:cs="Times New Roman"/>
          <w:lang w:val="en-US"/>
        </w:rPr>
        <w:t>Brichambaut</w:t>
      </w:r>
      <w:proofErr w:type="spellEnd"/>
      <w:r w:rsidR="00F53660" w:rsidRPr="00F53660">
        <w:rPr>
          <w:rFonts w:ascii="Times New Roman" w:hAnsi="Times New Roman" w:cs="Times New Roman"/>
          <w:lang w:val="en-US"/>
        </w:rPr>
        <w:t xml:space="preserve"> stated that while he agreed with the majority to grant leave to appeal the Impugned Decision, such leave should have been granted only for the second and third issues ‘as respectively reframed by the Prosecutor’. See ‘Minority opinion of Judge Marc Perrin de </w:t>
      </w:r>
      <w:proofErr w:type="spellStart"/>
      <w:r w:rsidR="00F53660" w:rsidRPr="00F53660">
        <w:rPr>
          <w:rFonts w:ascii="Times New Roman" w:hAnsi="Times New Roman" w:cs="Times New Roman"/>
          <w:lang w:val="en-US"/>
        </w:rPr>
        <w:t>Brichambaut</w:t>
      </w:r>
      <w:proofErr w:type="spellEnd"/>
      <w:r w:rsidR="00F53660" w:rsidRPr="00F53660">
        <w:rPr>
          <w:rFonts w:ascii="Times New Roman" w:hAnsi="Times New Roman" w:cs="Times New Roman"/>
          <w:lang w:val="en-US"/>
        </w:rPr>
        <w:t xml:space="preserve">’, 21 February 2018, ICC-02/05-01/09-319-Anx, para. 1. 16 ‘The Hashemite Kingdom of Jordan’s appeal against the “Decision under article 87(7) of the Rome Statute on the non-compliance by Jordan with the request by the Court for the arrest and surrender [of] Omar Al-Bashir”’, 12 March 2018, ICC-02/05-01/09-326 [the ‘Appeal Brief’], paras 3, 7-39, 115. </w:t>
      </w:r>
      <w:r w:rsidR="00F53660" w:rsidRPr="00F53660">
        <w:rPr>
          <w:rFonts w:ascii="Times New Roman" w:hAnsi="Times New Roman" w:cs="Times New Roman"/>
        </w:rPr>
        <w:t xml:space="preserve">17 Appeal Brief, </w:t>
      </w:r>
      <w:proofErr w:type="spellStart"/>
      <w:r w:rsidR="00F53660" w:rsidRPr="00F53660">
        <w:rPr>
          <w:rFonts w:ascii="Times New Roman" w:hAnsi="Times New Roman" w:cs="Times New Roman"/>
        </w:rPr>
        <w:t>paras</w:t>
      </w:r>
      <w:proofErr w:type="spellEnd"/>
      <w:r w:rsidR="00F53660" w:rsidRPr="00F53660">
        <w:rPr>
          <w:rFonts w:ascii="Times New Roman" w:hAnsi="Times New Roman" w:cs="Times New Roman"/>
        </w:rPr>
        <w:t xml:space="preserve"> 3, 40-83, 115. 18 Appeal Brief, </w:t>
      </w:r>
      <w:proofErr w:type="spellStart"/>
      <w:r w:rsidR="00F53660" w:rsidRPr="00F53660">
        <w:rPr>
          <w:rFonts w:ascii="Times New Roman" w:hAnsi="Times New Roman" w:cs="Times New Roman"/>
        </w:rPr>
        <w:t>paras</w:t>
      </w:r>
      <w:proofErr w:type="spellEnd"/>
      <w:r w:rsidR="00F53660" w:rsidRPr="00F53660">
        <w:rPr>
          <w:rFonts w:ascii="Times New Roman" w:hAnsi="Times New Roman" w:cs="Times New Roman"/>
        </w:rPr>
        <w:t xml:space="preserve"> 3, 84-107, 115</w:t>
      </w:r>
      <w:r w:rsidR="00F53660">
        <w:rPr>
          <w:rFonts w:ascii="Times New Roman" w:hAnsi="Times New Roman" w:cs="Times New Roman"/>
        </w:rPr>
        <w:t>)</w:t>
      </w:r>
    </w:p>
    <w:p w14:paraId="4C0E5C98" w14:textId="30E33594" w:rsidR="00C96238" w:rsidRDefault="00C96238" w:rsidP="00C96238">
      <w:pPr>
        <w:pStyle w:val="Geenafstand"/>
        <w:rPr>
          <w:rFonts w:ascii="Times New Roman" w:hAnsi="Times New Roman" w:cs="Times New Roman"/>
        </w:rPr>
      </w:pPr>
    </w:p>
    <w:p w14:paraId="6AF0B457" w14:textId="72E26DA0" w:rsidR="00C96238" w:rsidRDefault="00C96238" w:rsidP="00C96238">
      <w:pPr>
        <w:pStyle w:val="Geenafstand"/>
        <w:rPr>
          <w:rFonts w:ascii="Times New Roman" w:hAnsi="Times New Roman" w:cs="Times New Roman"/>
          <w:b/>
          <w:bCs/>
        </w:rPr>
      </w:pPr>
      <w:r>
        <w:rPr>
          <w:rFonts w:ascii="Times New Roman" w:hAnsi="Times New Roman" w:cs="Times New Roman"/>
          <w:b/>
          <w:bCs/>
        </w:rPr>
        <w:t>APPLICABLE LEGAL FRAMEWORK</w:t>
      </w:r>
    </w:p>
    <w:p w14:paraId="7394987F" w14:textId="26AB2644" w:rsidR="00C96238" w:rsidRDefault="00C96238" w:rsidP="00C96238">
      <w:pPr>
        <w:pStyle w:val="Geenafstand"/>
        <w:rPr>
          <w:rFonts w:ascii="Times New Roman" w:hAnsi="Times New Roman" w:cs="Times New Roman"/>
          <w:b/>
          <w:bCs/>
        </w:rPr>
      </w:pPr>
    </w:p>
    <w:p w14:paraId="0EE7C85C" w14:textId="005CC657" w:rsidR="00C96238" w:rsidRDefault="007D6C39" w:rsidP="007D6C39">
      <w:pPr>
        <w:pStyle w:val="Geenafstand"/>
        <w:numPr>
          <w:ilvl w:val="0"/>
          <w:numId w:val="12"/>
        </w:numPr>
        <w:rPr>
          <w:rFonts w:ascii="Times New Roman" w:hAnsi="Times New Roman" w:cs="Times New Roman"/>
          <w:lang w:val="en-US"/>
        </w:rPr>
      </w:pPr>
      <w:r w:rsidRPr="007D6C39">
        <w:rPr>
          <w:rFonts w:ascii="Times New Roman" w:hAnsi="Times New Roman" w:cs="Times New Roman"/>
          <w:lang w:val="en-US"/>
        </w:rPr>
        <w:t>Articles 13, 27 and 87(7), 97 and 98 of the Statute, as well as articles 25 and 103 of the Charter of the United Nations and Resolution 1593 are relevant for the present appeal.</w:t>
      </w:r>
    </w:p>
    <w:p w14:paraId="0231ACE2" w14:textId="19819D66" w:rsidR="007D6C39" w:rsidRPr="007D6C39" w:rsidRDefault="007D6C39" w:rsidP="007D6C39">
      <w:pPr>
        <w:pStyle w:val="Geenafstand"/>
        <w:numPr>
          <w:ilvl w:val="0"/>
          <w:numId w:val="12"/>
        </w:numPr>
        <w:rPr>
          <w:rFonts w:ascii="Times New Roman" w:hAnsi="Times New Roman" w:cs="Times New Roman"/>
          <w:lang w:val="en-US"/>
        </w:rPr>
      </w:pPr>
      <w:r w:rsidRPr="007D6C39">
        <w:rPr>
          <w:rFonts w:ascii="Times New Roman" w:hAnsi="Times New Roman" w:cs="Times New Roman"/>
          <w:lang w:val="en-US"/>
        </w:rPr>
        <w:t>Article 13 concerns the exercise of jurisdiction and provides that The Court may exercise its jurisdiction with respect to a crime referred to in article 5 in accordance with the provisions of this Statute if: (a) A situation in which one or more of such crimes appears to have been committed is referred to the Prosecutor by a State Party in accordance with article 14; (b) A situation in which one or more of such crimes appears to have been committed is referred to the Prosecutor by the Security Council acting under Chapter VII of the Charter of the United Nations; or (c) The Prosecutor has initiated an investigation in respect of such a crime in accordance with article 15.</w:t>
      </w:r>
    </w:p>
    <w:p w14:paraId="0529B148" w14:textId="77777777" w:rsidR="00A34267" w:rsidRDefault="00A34267" w:rsidP="007D6C39">
      <w:pPr>
        <w:pStyle w:val="Geenafstand"/>
        <w:numPr>
          <w:ilvl w:val="0"/>
          <w:numId w:val="12"/>
        </w:numPr>
        <w:rPr>
          <w:rFonts w:ascii="Times New Roman" w:hAnsi="Times New Roman" w:cs="Times New Roman"/>
          <w:lang w:val="en-US"/>
        </w:rPr>
      </w:pPr>
      <w:r w:rsidRPr="00A34267">
        <w:rPr>
          <w:rFonts w:ascii="Times New Roman" w:hAnsi="Times New Roman" w:cs="Times New Roman"/>
          <w:lang w:val="en-US"/>
        </w:rPr>
        <w:t>Article 27 pertains to the irrelevance of official capacity and provides as follows:</w:t>
      </w:r>
      <w:r>
        <w:rPr>
          <w:rFonts w:ascii="Times New Roman" w:hAnsi="Times New Roman" w:cs="Times New Roman"/>
          <w:lang w:val="en-US"/>
        </w:rPr>
        <w:t xml:space="preserve"> </w:t>
      </w:r>
    </w:p>
    <w:p w14:paraId="51C74FFE" w14:textId="77777777" w:rsidR="00A34267" w:rsidRDefault="00A34267" w:rsidP="00A34267">
      <w:pPr>
        <w:pStyle w:val="Geenafstand"/>
        <w:ind w:left="720"/>
        <w:rPr>
          <w:rFonts w:ascii="Times New Roman" w:hAnsi="Times New Roman" w:cs="Times New Roman"/>
          <w:lang w:val="en-US"/>
        </w:rPr>
      </w:pPr>
      <w:r w:rsidRPr="00A34267">
        <w:rPr>
          <w:rFonts w:ascii="Times New Roman" w:hAnsi="Times New Roman" w:cs="Times New Roman"/>
          <w:lang w:val="en-US"/>
        </w:rPr>
        <w:t xml:space="preserve">1. This Statute shall apply equally to all persons without any distinction based on official capacity. In particular, official capacity as a Head of State or Government, a member of a Government or parliament, an elected representative or a government official shall in no case exempt a person from criminal responsibility under this Statute, nor shall it, in and of itself, constitute a ground for reduction of sentence. </w:t>
      </w:r>
    </w:p>
    <w:p w14:paraId="1C8020E2" w14:textId="2B82BE32" w:rsidR="007D6C39" w:rsidRPr="00A34267" w:rsidRDefault="00A34267" w:rsidP="00A34267">
      <w:pPr>
        <w:pStyle w:val="Geenafstand"/>
        <w:ind w:left="720"/>
        <w:rPr>
          <w:rFonts w:ascii="Times New Roman" w:hAnsi="Times New Roman" w:cs="Times New Roman"/>
          <w:lang w:val="en-US"/>
        </w:rPr>
      </w:pPr>
      <w:r w:rsidRPr="00A34267">
        <w:rPr>
          <w:rFonts w:ascii="Times New Roman" w:hAnsi="Times New Roman" w:cs="Times New Roman"/>
          <w:lang w:val="en-US"/>
        </w:rPr>
        <w:t>2. Immunities or special procedural rules which may attach to the official capacity of a person, whether under national or international law, shall not bar the Court from exercising its jurisdiction over such a person.</w:t>
      </w:r>
    </w:p>
    <w:p w14:paraId="4EFCFF1A" w14:textId="77777777" w:rsidR="00A36539" w:rsidRDefault="00A36539" w:rsidP="007D6C39">
      <w:pPr>
        <w:pStyle w:val="Geenafstand"/>
        <w:numPr>
          <w:ilvl w:val="0"/>
          <w:numId w:val="12"/>
        </w:numPr>
        <w:rPr>
          <w:rFonts w:ascii="Times New Roman" w:hAnsi="Times New Roman" w:cs="Times New Roman"/>
          <w:lang w:val="en-US"/>
        </w:rPr>
      </w:pPr>
      <w:r w:rsidRPr="00A36539">
        <w:rPr>
          <w:rFonts w:ascii="Times New Roman" w:hAnsi="Times New Roman" w:cs="Times New Roman"/>
          <w:lang w:val="en-US"/>
        </w:rPr>
        <w:t xml:space="preserve">Article 87(7) concerns the general provisions for requests for cooperation and provides in relevant part that </w:t>
      </w:r>
    </w:p>
    <w:p w14:paraId="7AE15704" w14:textId="77777777" w:rsidR="00A36539" w:rsidRDefault="00A36539" w:rsidP="00A36539">
      <w:pPr>
        <w:pStyle w:val="Geenafstand"/>
        <w:ind w:left="720"/>
        <w:rPr>
          <w:rFonts w:ascii="Times New Roman" w:hAnsi="Times New Roman" w:cs="Times New Roman"/>
          <w:lang w:val="en-US"/>
        </w:rPr>
      </w:pPr>
      <w:r w:rsidRPr="00A36539">
        <w:rPr>
          <w:rFonts w:ascii="Times New Roman" w:hAnsi="Times New Roman" w:cs="Times New Roman"/>
          <w:lang w:val="en-US"/>
        </w:rPr>
        <w:t xml:space="preserve">[…] </w:t>
      </w:r>
    </w:p>
    <w:p w14:paraId="5124367A" w14:textId="5AD36548" w:rsidR="00A36539" w:rsidRDefault="00A36539" w:rsidP="00A36539">
      <w:pPr>
        <w:pStyle w:val="Geenafstand"/>
        <w:ind w:left="720"/>
        <w:rPr>
          <w:rFonts w:ascii="Times New Roman" w:hAnsi="Times New Roman" w:cs="Times New Roman"/>
          <w:lang w:val="en-US"/>
        </w:rPr>
      </w:pPr>
      <w:r w:rsidRPr="00A36539">
        <w:rPr>
          <w:rFonts w:ascii="Times New Roman" w:hAnsi="Times New Roman" w:cs="Times New Roman"/>
          <w:lang w:val="en-US"/>
        </w:rPr>
        <w:t xml:space="preserve">7. Where a State Party fails to comply with a request to cooperate by the Court contrary to the provisions of this Statute, thereby preventing the Court from exercising its functions and powers under this Statute, the Court may make a finding to that effect and refer the matter to the Assembly of States Parties or, where the Security Council referred the matter to the Court, to the Security Council. </w:t>
      </w:r>
    </w:p>
    <w:p w14:paraId="44CA47C1" w14:textId="77777777" w:rsidR="00A36539" w:rsidRDefault="00A36539" w:rsidP="007D6C39">
      <w:pPr>
        <w:pStyle w:val="Geenafstand"/>
        <w:numPr>
          <w:ilvl w:val="0"/>
          <w:numId w:val="12"/>
        </w:numPr>
        <w:rPr>
          <w:rFonts w:ascii="Times New Roman" w:hAnsi="Times New Roman" w:cs="Times New Roman"/>
          <w:lang w:val="en-US"/>
        </w:rPr>
      </w:pPr>
      <w:r w:rsidRPr="00A36539">
        <w:rPr>
          <w:rFonts w:ascii="Times New Roman" w:hAnsi="Times New Roman" w:cs="Times New Roman"/>
          <w:lang w:val="en-US"/>
        </w:rPr>
        <w:t xml:space="preserve">Article 98 deals with the cooperation with respect to waiver of immunity and consent to surrender and stipulates that </w:t>
      </w:r>
    </w:p>
    <w:p w14:paraId="01345728" w14:textId="77777777" w:rsidR="00A36539" w:rsidRDefault="00A36539" w:rsidP="00A36539">
      <w:pPr>
        <w:pStyle w:val="Geenafstand"/>
        <w:ind w:left="720"/>
        <w:rPr>
          <w:rFonts w:ascii="Times New Roman" w:hAnsi="Times New Roman" w:cs="Times New Roman"/>
          <w:lang w:val="en-US"/>
        </w:rPr>
      </w:pPr>
      <w:r w:rsidRPr="00A36539">
        <w:rPr>
          <w:rFonts w:ascii="Times New Roman" w:hAnsi="Times New Roman" w:cs="Times New Roman"/>
          <w:lang w:val="en-US"/>
        </w:rPr>
        <w:t xml:space="preserve">1. The Court may not proceed with a request for surrender or assistance which would require the requested State to act inconsistently with its obligations under international law with respect to the State or diplomatic immunity of a person or property of a third State, unless the Court can first obtain the cooperation of that third State for the waiver of the immunity. </w:t>
      </w:r>
    </w:p>
    <w:p w14:paraId="223771EE" w14:textId="1F2FA0B1" w:rsidR="00A36539" w:rsidRDefault="00A36539" w:rsidP="00A36539">
      <w:pPr>
        <w:pStyle w:val="Geenafstand"/>
        <w:ind w:left="720"/>
        <w:rPr>
          <w:rFonts w:ascii="Times New Roman" w:hAnsi="Times New Roman" w:cs="Times New Roman"/>
          <w:lang w:val="en-US"/>
        </w:rPr>
      </w:pPr>
      <w:r w:rsidRPr="00A36539">
        <w:rPr>
          <w:rFonts w:ascii="Times New Roman" w:hAnsi="Times New Roman" w:cs="Times New Roman"/>
          <w:lang w:val="en-US"/>
        </w:rPr>
        <w:lastRenderedPageBreak/>
        <w:t xml:space="preserve">2. The Court may not proceed with a request for surrender which would require the requested State to act inconsistently with its obligations under international agreements pursuant to which the consent of a sending State is required to surrender a person of that State to the Court, unless the Court can first obtain the cooperation of the sending State for the giving of consent for the surrender. </w:t>
      </w:r>
    </w:p>
    <w:p w14:paraId="600C74A7" w14:textId="77777777" w:rsidR="00DE0F9F" w:rsidRDefault="00A36539" w:rsidP="007D6C39">
      <w:pPr>
        <w:pStyle w:val="Geenafstand"/>
        <w:numPr>
          <w:ilvl w:val="0"/>
          <w:numId w:val="12"/>
        </w:numPr>
        <w:rPr>
          <w:rFonts w:ascii="Times New Roman" w:hAnsi="Times New Roman" w:cs="Times New Roman"/>
          <w:lang w:val="en-US"/>
        </w:rPr>
      </w:pPr>
      <w:r w:rsidRPr="00A36539">
        <w:rPr>
          <w:rFonts w:ascii="Times New Roman" w:hAnsi="Times New Roman" w:cs="Times New Roman"/>
          <w:lang w:val="en-US"/>
        </w:rPr>
        <w:t xml:space="preserve">Article 97 pertains to the consultations and provides as follows: Where a State Party receives a request under this Part in relation to which it identifies problems which may impede or prevent the execution of the request, that State shall consult with the Court without delay in order to resolve the matter. Such problems may include, inter alia: </w:t>
      </w:r>
    </w:p>
    <w:p w14:paraId="415C7792" w14:textId="77777777" w:rsidR="00DE0F9F" w:rsidRDefault="00A36539" w:rsidP="00DE0F9F">
      <w:pPr>
        <w:pStyle w:val="Geenafstand"/>
        <w:ind w:left="720"/>
        <w:rPr>
          <w:rFonts w:ascii="Times New Roman" w:hAnsi="Times New Roman" w:cs="Times New Roman"/>
          <w:lang w:val="en-US"/>
        </w:rPr>
      </w:pPr>
      <w:r w:rsidRPr="00A36539">
        <w:rPr>
          <w:rFonts w:ascii="Times New Roman" w:hAnsi="Times New Roman" w:cs="Times New Roman"/>
          <w:lang w:val="en-US"/>
        </w:rPr>
        <w:t xml:space="preserve">(a) Insufficient information to execute the request; </w:t>
      </w:r>
    </w:p>
    <w:p w14:paraId="7C443143" w14:textId="77777777" w:rsidR="00DE0F9F" w:rsidRDefault="00A36539" w:rsidP="00DE0F9F">
      <w:pPr>
        <w:pStyle w:val="Geenafstand"/>
        <w:ind w:left="720"/>
        <w:rPr>
          <w:rFonts w:ascii="Times New Roman" w:hAnsi="Times New Roman" w:cs="Times New Roman"/>
          <w:lang w:val="en-US"/>
        </w:rPr>
      </w:pPr>
      <w:r w:rsidRPr="00A36539">
        <w:rPr>
          <w:rFonts w:ascii="Times New Roman" w:hAnsi="Times New Roman" w:cs="Times New Roman"/>
          <w:lang w:val="en-US"/>
        </w:rPr>
        <w:t>(b) In the case of a request for surrender, the fact that despite best efforts, the person sought cannot be located or that the investigation conducted has</w:t>
      </w:r>
      <w:r w:rsidR="00DE0F9F">
        <w:rPr>
          <w:rFonts w:ascii="Times New Roman" w:hAnsi="Times New Roman" w:cs="Times New Roman"/>
          <w:lang w:val="en-US"/>
        </w:rPr>
        <w:t xml:space="preserve"> </w:t>
      </w:r>
      <w:r w:rsidR="00DE0F9F" w:rsidRPr="00DE0F9F">
        <w:rPr>
          <w:rFonts w:ascii="Times New Roman" w:hAnsi="Times New Roman" w:cs="Times New Roman"/>
          <w:lang w:val="en-US"/>
        </w:rPr>
        <w:t xml:space="preserve">determined that the person in the requested State is clearly not the person named in the warrant; or </w:t>
      </w:r>
    </w:p>
    <w:p w14:paraId="2ECCCD1D" w14:textId="1363F1E9" w:rsidR="00DE0F9F" w:rsidRDefault="00DE0F9F" w:rsidP="00DE0F9F">
      <w:pPr>
        <w:pStyle w:val="Geenafstand"/>
        <w:ind w:left="720"/>
        <w:rPr>
          <w:rFonts w:ascii="Times New Roman" w:hAnsi="Times New Roman" w:cs="Times New Roman"/>
          <w:lang w:val="en-US"/>
        </w:rPr>
      </w:pPr>
      <w:r w:rsidRPr="00DE0F9F">
        <w:rPr>
          <w:rFonts w:ascii="Times New Roman" w:hAnsi="Times New Roman" w:cs="Times New Roman"/>
          <w:lang w:val="en-US"/>
        </w:rPr>
        <w:t xml:space="preserve">(c) The fact that execution of the request in its current form would require the requested State to breach a pre-existing treaty obligation undertaken with respect to another State. </w:t>
      </w:r>
    </w:p>
    <w:p w14:paraId="1230FBD6" w14:textId="77777777" w:rsidR="00DE0F9F" w:rsidRDefault="00DE0F9F" w:rsidP="007D6C39">
      <w:pPr>
        <w:pStyle w:val="Geenafstand"/>
        <w:numPr>
          <w:ilvl w:val="0"/>
          <w:numId w:val="12"/>
        </w:numPr>
        <w:rPr>
          <w:rFonts w:ascii="Times New Roman" w:hAnsi="Times New Roman" w:cs="Times New Roman"/>
          <w:lang w:val="en-US"/>
        </w:rPr>
      </w:pPr>
      <w:r w:rsidRPr="00DE0F9F">
        <w:rPr>
          <w:rFonts w:ascii="Times New Roman" w:hAnsi="Times New Roman" w:cs="Times New Roman"/>
          <w:lang w:val="en-US"/>
        </w:rPr>
        <w:t xml:space="preserve">Article 25 of the Charter of the United Nations provides: The Members of the United Nations agree to accept and carry out the decisions of the Security Council in accordance with the present Charter. </w:t>
      </w:r>
    </w:p>
    <w:p w14:paraId="007C88F1" w14:textId="7C39F843" w:rsidR="00A34267" w:rsidRDefault="00DE0F9F" w:rsidP="007D6C39">
      <w:pPr>
        <w:pStyle w:val="Geenafstand"/>
        <w:numPr>
          <w:ilvl w:val="0"/>
          <w:numId w:val="12"/>
        </w:numPr>
        <w:rPr>
          <w:rFonts w:ascii="Times New Roman" w:hAnsi="Times New Roman" w:cs="Times New Roman"/>
          <w:lang w:val="en-US"/>
        </w:rPr>
      </w:pPr>
      <w:r w:rsidRPr="00DE0F9F">
        <w:rPr>
          <w:rFonts w:ascii="Times New Roman" w:hAnsi="Times New Roman" w:cs="Times New Roman"/>
          <w:lang w:val="en-US"/>
        </w:rPr>
        <w:t>Article 103 of the Charter of the United Nations provides: In the event of a conflict between the obligations of the Members of the United Nations under the present Charter and their obligations under any other international agreement, their obligations under the present Charter shall prevail.</w:t>
      </w:r>
    </w:p>
    <w:p w14:paraId="56F61308" w14:textId="63CE1423" w:rsidR="00DE0F9F" w:rsidRDefault="00DE0F9F" w:rsidP="007D6C39">
      <w:pPr>
        <w:pStyle w:val="Geenafstand"/>
        <w:numPr>
          <w:ilvl w:val="0"/>
          <w:numId w:val="12"/>
        </w:numPr>
        <w:rPr>
          <w:rFonts w:ascii="Times New Roman" w:hAnsi="Times New Roman" w:cs="Times New Roman"/>
          <w:lang w:val="en-US"/>
        </w:rPr>
      </w:pPr>
      <w:r>
        <w:rPr>
          <w:rFonts w:ascii="Times New Roman" w:hAnsi="Times New Roman" w:cs="Times New Roman"/>
          <w:lang w:val="en-US"/>
        </w:rPr>
        <w:t xml:space="preserve">Resolution 1593: see above </w:t>
      </w:r>
    </w:p>
    <w:p w14:paraId="73E76C49" w14:textId="10322A1A" w:rsidR="0060224F" w:rsidRDefault="0060224F" w:rsidP="0060224F">
      <w:pPr>
        <w:pStyle w:val="Geenafstand"/>
        <w:rPr>
          <w:rFonts w:ascii="Times New Roman" w:hAnsi="Times New Roman" w:cs="Times New Roman"/>
          <w:lang w:val="en-US"/>
        </w:rPr>
      </w:pPr>
    </w:p>
    <w:p w14:paraId="0F51F731" w14:textId="6DFFF0FB" w:rsidR="00F53660" w:rsidRDefault="0060224F" w:rsidP="0060224F">
      <w:pPr>
        <w:pStyle w:val="Geenafstand"/>
        <w:rPr>
          <w:rFonts w:ascii="Times New Roman" w:hAnsi="Times New Roman" w:cs="Times New Roman"/>
          <w:b/>
          <w:bCs/>
          <w:lang w:val="en-US"/>
        </w:rPr>
      </w:pPr>
      <w:r>
        <w:rPr>
          <w:rFonts w:ascii="Times New Roman" w:hAnsi="Times New Roman" w:cs="Times New Roman"/>
          <w:b/>
          <w:bCs/>
          <w:lang w:val="en-US"/>
        </w:rPr>
        <w:t xml:space="preserve">DETERMINATION BY THE APPEALS CHAMBER </w:t>
      </w:r>
    </w:p>
    <w:p w14:paraId="0ECCC719" w14:textId="36A241F0" w:rsidR="0060224F" w:rsidRDefault="0060224F" w:rsidP="0060224F">
      <w:pPr>
        <w:pStyle w:val="Geenafstand"/>
        <w:rPr>
          <w:rFonts w:ascii="Times New Roman" w:hAnsi="Times New Roman" w:cs="Times New Roman"/>
          <w:b/>
          <w:bCs/>
          <w:lang w:val="en-US"/>
        </w:rPr>
      </w:pPr>
    </w:p>
    <w:p w14:paraId="2888BE74" w14:textId="2E4BC845" w:rsidR="00AF21B8" w:rsidRDefault="0060224F" w:rsidP="0060224F">
      <w:pPr>
        <w:pStyle w:val="Geenafstand"/>
        <w:numPr>
          <w:ilvl w:val="0"/>
          <w:numId w:val="13"/>
        </w:numPr>
        <w:rPr>
          <w:rFonts w:ascii="Times New Roman" w:hAnsi="Times New Roman" w:cs="Times New Roman"/>
          <w:lang w:val="en-US"/>
        </w:rPr>
      </w:pPr>
      <w:r>
        <w:rPr>
          <w:rFonts w:ascii="Times New Roman" w:hAnsi="Times New Roman" w:cs="Times New Roman"/>
          <w:lang w:val="en-US"/>
        </w:rPr>
        <w:t xml:space="preserve">Jordan submits that the Pre-Trial Chamber made erroneous findings regarding the effects of the Statute on </w:t>
      </w:r>
      <w:proofErr w:type="spellStart"/>
      <w:r>
        <w:rPr>
          <w:rFonts w:ascii="Times New Roman" w:hAnsi="Times New Roman" w:cs="Times New Roman"/>
          <w:lang w:val="en-US"/>
        </w:rPr>
        <w:t>Mr</w:t>
      </w:r>
      <w:proofErr w:type="spellEnd"/>
      <w:r>
        <w:rPr>
          <w:rFonts w:ascii="Times New Roman" w:hAnsi="Times New Roman" w:cs="Times New Roman"/>
          <w:lang w:val="en-US"/>
        </w:rPr>
        <w:t xml:space="preserve"> Al-Bashir’s Head of State immunity</w:t>
      </w:r>
      <w:r w:rsidR="00445D27">
        <w:rPr>
          <w:rFonts w:ascii="Times New Roman" w:hAnsi="Times New Roman" w:cs="Times New Roman"/>
          <w:lang w:val="en-US"/>
        </w:rPr>
        <w:t>.299 Notably, Jordan alleges that the Pre-Trial Chamber erred in finding that (</w:t>
      </w:r>
      <w:proofErr w:type="spellStart"/>
      <w:r w:rsidR="00445D27">
        <w:rPr>
          <w:rFonts w:ascii="Times New Roman" w:hAnsi="Times New Roman" w:cs="Times New Roman"/>
          <w:lang w:val="en-US"/>
        </w:rPr>
        <w:t>i</w:t>
      </w:r>
      <w:proofErr w:type="spellEnd"/>
      <w:r w:rsidR="00445D27">
        <w:rPr>
          <w:rFonts w:ascii="Times New Roman" w:hAnsi="Times New Roman" w:cs="Times New Roman"/>
          <w:lang w:val="en-US"/>
        </w:rPr>
        <w:t xml:space="preserve">) ‘article </w:t>
      </w:r>
      <w:r w:rsidR="00AF21B8" w:rsidRPr="00AF21B8">
        <w:rPr>
          <w:rFonts w:ascii="Times New Roman" w:hAnsi="Times New Roman" w:cs="Times New Roman"/>
          <w:lang w:val="en-US"/>
        </w:rPr>
        <w:t xml:space="preserve">27(2) of the Rome Statute excludes the application of article 98’;300 (ii) ‘article 98 establishes no rights for States Parties’;301 (iii) ‘article 98(2) does not apply to the 1953 Convention’;302 and (iv) ‘even if article 98 applied it would provide no basis for Jordan not to comply with the Court’s request’.303 Jordan argues further that the Pre-Trial Chamber erred in finding that Resolution 1593 triggered the application of the entire legal framework of the Statute to the situation in Darfur and that Sudan has analogous rights and obligations to a State Party. 304 </w:t>
      </w:r>
    </w:p>
    <w:p w14:paraId="2C4EC7AC" w14:textId="0B6E9B67" w:rsidR="003D65F3" w:rsidRDefault="003D65F3" w:rsidP="003D65F3">
      <w:pPr>
        <w:pStyle w:val="Geenafstand"/>
        <w:ind w:left="720"/>
        <w:rPr>
          <w:rFonts w:ascii="Times New Roman" w:hAnsi="Times New Roman" w:cs="Times New Roman"/>
          <w:lang w:val="en-US"/>
        </w:rPr>
      </w:pPr>
      <w:r>
        <w:rPr>
          <w:rFonts w:ascii="Times New Roman" w:hAnsi="Times New Roman" w:cs="Times New Roman"/>
          <w:lang w:val="en-US"/>
        </w:rPr>
        <w:t>(</w:t>
      </w:r>
      <w:r w:rsidRPr="003D65F3">
        <w:rPr>
          <w:rFonts w:ascii="Times New Roman" w:hAnsi="Times New Roman" w:cs="Times New Roman"/>
          <w:lang w:val="en-US"/>
        </w:rPr>
        <w:t xml:space="preserve">299 Appeal Brief, paras 7-39. 300 Appeal Brief, paras 3(a), 12, 15-21; Transcript of hearing, 10 September 2018, ICC-02/05-01/09-T4-ENG, p. 24, lines 14-21. 301 Appeal Brief, paras 3(a), 22-30; Transcript of hearing, 10 September 2018, ICC-02/05-01/09-T-4- ENG, p. 24, lines 14-21. 302 Appeal Brief, paras 3(a), 31-33; Transcript of hearing, 10 September 2018, ICC-02/05-01/09-T-4- ENG, p. 24, lines 14-21. 303 Appeal Brief, paras 3(a), 34-38; Transcript of hearing, 10 September 2018, ICC-02/05-01/09-T-4- ENG, p. 24, lines 14-21. </w:t>
      </w:r>
      <w:r w:rsidRPr="003D65F3">
        <w:rPr>
          <w:rFonts w:ascii="Times New Roman" w:hAnsi="Times New Roman" w:cs="Times New Roman"/>
        </w:rPr>
        <w:t xml:space="preserve">304 Appeal Brief, para. 50. See </w:t>
      </w:r>
      <w:proofErr w:type="spellStart"/>
      <w:r w:rsidRPr="003D65F3">
        <w:rPr>
          <w:rFonts w:ascii="Times New Roman" w:hAnsi="Times New Roman" w:cs="Times New Roman"/>
        </w:rPr>
        <w:t>also</w:t>
      </w:r>
      <w:proofErr w:type="spellEnd"/>
      <w:r w:rsidRPr="003D65F3">
        <w:rPr>
          <w:rFonts w:ascii="Times New Roman" w:hAnsi="Times New Roman" w:cs="Times New Roman"/>
        </w:rPr>
        <w:t xml:space="preserve"> </w:t>
      </w:r>
      <w:proofErr w:type="spellStart"/>
      <w:r w:rsidRPr="003D65F3">
        <w:rPr>
          <w:rFonts w:ascii="Times New Roman" w:hAnsi="Times New Roman" w:cs="Times New Roman"/>
        </w:rPr>
        <w:t>paras</w:t>
      </w:r>
      <w:proofErr w:type="spellEnd"/>
      <w:r w:rsidRPr="003D65F3">
        <w:rPr>
          <w:rFonts w:ascii="Times New Roman" w:hAnsi="Times New Roman" w:cs="Times New Roman"/>
        </w:rPr>
        <w:t xml:space="preserve"> 40, 55.</w:t>
      </w:r>
      <w:r>
        <w:rPr>
          <w:rFonts w:ascii="Times New Roman" w:hAnsi="Times New Roman" w:cs="Times New Roman"/>
        </w:rPr>
        <w:t>)</w:t>
      </w:r>
    </w:p>
    <w:p w14:paraId="58EA4451" w14:textId="77777777" w:rsidR="003D65F3" w:rsidRDefault="00AF21B8" w:rsidP="0060224F">
      <w:pPr>
        <w:pStyle w:val="Geenafstand"/>
        <w:numPr>
          <w:ilvl w:val="0"/>
          <w:numId w:val="13"/>
        </w:numPr>
        <w:rPr>
          <w:rFonts w:ascii="Times New Roman" w:hAnsi="Times New Roman" w:cs="Times New Roman"/>
          <w:lang w:val="en-US"/>
        </w:rPr>
      </w:pPr>
      <w:r w:rsidRPr="00AF21B8">
        <w:rPr>
          <w:rFonts w:ascii="Times New Roman" w:hAnsi="Times New Roman" w:cs="Times New Roman"/>
          <w:lang w:val="en-US"/>
        </w:rPr>
        <w:t xml:space="preserve">Thus, at issue under the first two grounds of appeal is primarily the question of whether Head of State immunity finds application in a situation where the Court requests a State Party of the Rome Statute to arrest and surrender the Head of State of another State (in this instance, Sudan), which, while not being party to the Rome Statute, is the subject of a referral to the Court by the UN Security Council and, in terms of Resolution 1593, obliged to fully cooperate with the Court. </w:t>
      </w:r>
    </w:p>
    <w:p w14:paraId="09C854C8" w14:textId="2F36E9BF" w:rsidR="0060224F" w:rsidRDefault="00AF21B8" w:rsidP="0060224F">
      <w:pPr>
        <w:pStyle w:val="Geenafstand"/>
        <w:numPr>
          <w:ilvl w:val="0"/>
          <w:numId w:val="13"/>
        </w:numPr>
        <w:rPr>
          <w:rFonts w:ascii="Times New Roman" w:hAnsi="Times New Roman" w:cs="Times New Roman"/>
          <w:lang w:val="en-US"/>
        </w:rPr>
      </w:pPr>
      <w:r w:rsidRPr="00AF21B8">
        <w:rPr>
          <w:rFonts w:ascii="Times New Roman" w:hAnsi="Times New Roman" w:cs="Times New Roman"/>
          <w:lang w:val="en-US"/>
        </w:rPr>
        <w:t xml:space="preserve">The central issue in this appeal is whether </w:t>
      </w:r>
      <w:proofErr w:type="spellStart"/>
      <w:r w:rsidRPr="00AF21B8">
        <w:rPr>
          <w:rFonts w:ascii="Times New Roman" w:hAnsi="Times New Roman" w:cs="Times New Roman"/>
          <w:lang w:val="en-US"/>
        </w:rPr>
        <w:t>Mr</w:t>
      </w:r>
      <w:proofErr w:type="spellEnd"/>
      <w:r w:rsidRPr="00AF21B8">
        <w:rPr>
          <w:rFonts w:ascii="Times New Roman" w:hAnsi="Times New Roman" w:cs="Times New Roman"/>
          <w:lang w:val="en-US"/>
        </w:rPr>
        <w:t xml:space="preserve"> Bashir, in his capacity as Head of State of Sudan, enjoyed immunity before this Court which Jordan was obligated to respect in the absence of a waiver from Sudan. In the circumstances of this Court, it is possible to follow different structures of judicial reasoning that may yield reasonable answers to that question. Nothing thus turns ultimately on the complaint that different compositions of the Pre-Trial Chamber may have used varied paths of judicial reasoning to answer that question. For present purposes, the issues in the appeal are adequately resolved along the same general framework </w:t>
      </w:r>
      <w:r w:rsidRPr="00AF21B8">
        <w:rPr>
          <w:rFonts w:ascii="Times New Roman" w:hAnsi="Times New Roman" w:cs="Times New Roman"/>
          <w:lang w:val="en-US"/>
        </w:rPr>
        <w:lastRenderedPageBreak/>
        <w:t>of reasoning that the Pre-Trial Chamber had adopted in this case, with the exception of a strain of reasoning concerning customary international law. Following that approach, in keeping with article 21(1) (a) of the Statute, which stipulates that the Court shall apply ‘[</w:t>
      </w:r>
      <w:proofErr w:type="spellStart"/>
      <w:r w:rsidRPr="00AF21B8">
        <w:rPr>
          <w:rFonts w:ascii="Times New Roman" w:hAnsi="Times New Roman" w:cs="Times New Roman"/>
          <w:lang w:val="en-US"/>
        </w:rPr>
        <w:t>i</w:t>
      </w:r>
      <w:proofErr w:type="spellEnd"/>
      <w:r w:rsidRPr="00AF21B8">
        <w:rPr>
          <w:rFonts w:ascii="Times New Roman" w:hAnsi="Times New Roman" w:cs="Times New Roman"/>
          <w:lang w:val="en-US"/>
        </w:rPr>
        <w:t>]n the first place, [the] Statute’, the Appeals Chamber is satisfied that the issues in this appeal ultimately rest on a proper construction of the</w:t>
      </w:r>
      <w:r w:rsidR="00281014">
        <w:rPr>
          <w:rFonts w:ascii="Times New Roman" w:hAnsi="Times New Roman" w:cs="Times New Roman"/>
          <w:lang w:val="en-US"/>
        </w:rPr>
        <w:t xml:space="preserve"> </w:t>
      </w:r>
      <w:r w:rsidR="00281014" w:rsidRPr="00281014">
        <w:rPr>
          <w:rFonts w:ascii="Times New Roman" w:hAnsi="Times New Roman" w:cs="Times New Roman"/>
          <w:lang w:val="en-US"/>
        </w:rPr>
        <w:t>provisions of the Rome Statute, in particular articles 27(2), 86, 89 and 98 of the Statute. It will address the impact of article 27(2) of the Statute on requests for cooperation relating to Heads of State of States Parties [below, section (b)]. It will then address the legal situation of Sudan in light of the UN Security Council referral of the Darfur situation [below, section (c)].</w:t>
      </w:r>
    </w:p>
    <w:p w14:paraId="68B201C0" w14:textId="12FAEFD1" w:rsidR="00281014" w:rsidRDefault="00ED1DAC" w:rsidP="0060224F">
      <w:pPr>
        <w:pStyle w:val="Geenafstand"/>
        <w:numPr>
          <w:ilvl w:val="0"/>
          <w:numId w:val="13"/>
        </w:numPr>
        <w:rPr>
          <w:rFonts w:ascii="Times New Roman" w:hAnsi="Times New Roman" w:cs="Times New Roman"/>
          <w:lang w:val="en-US"/>
        </w:rPr>
      </w:pPr>
      <w:r w:rsidRPr="00ED1DAC">
        <w:rPr>
          <w:rFonts w:ascii="Times New Roman" w:hAnsi="Times New Roman" w:cs="Times New Roman"/>
          <w:lang w:val="en-US"/>
        </w:rPr>
        <w:t>In the context of construing the provisions of the Statute, the Appeals Chamber considers it convenient to address whether customary international law actually provides for immunity of a Head of State if arrest and surrender are sought by the Court [below, section (a)], especially given the importance generated by that question in the context of this appeal. While the Appeals Chamber notes that Jordan submits that the question of whether Head of State immunity vis-à-vis the Court exists is not on appeal,305 this is a question that is intrinsically linked to the issues in relation to which leave to appeal was granted and the Appeals Chamber cannot disregard it.</w:t>
      </w:r>
    </w:p>
    <w:p w14:paraId="3FCEF001" w14:textId="6232158C" w:rsidR="00ED1DAC" w:rsidRDefault="00ED1DAC" w:rsidP="00ED1DAC">
      <w:pPr>
        <w:pStyle w:val="Geenafstand"/>
        <w:ind w:left="720"/>
        <w:rPr>
          <w:rFonts w:ascii="Times New Roman" w:hAnsi="Times New Roman" w:cs="Times New Roman"/>
        </w:rPr>
      </w:pPr>
      <w:r>
        <w:rPr>
          <w:rFonts w:ascii="Times New Roman" w:hAnsi="Times New Roman" w:cs="Times New Roman"/>
          <w:lang w:val="en-US"/>
        </w:rPr>
        <w:t>(</w:t>
      </w:r>
      <w:r w:rsidR="002F4C68" w:rsidRPr="002F4C68">
        <w:rPr>
          <w:rFonts w:ascii="Times New Roman" w:hAnsi="Times New Roman" w:cs="Times New Roman"/>
        </w:rPr>
        <w:t xml:space="preserve">305 Appeal Brief, </w:t>
      </w:r>
      <w:proofErr w:type="spellStart"/>
      <w:r w:rsidR="002F4C68" w:rsidRPr="002F4C68">
        <w:rPr>
          <w:rFonts w:ascii="Times New Roman" w:hAnsi="Times New Roman" w:cs="Times New Roman"/>
        </w:rPr>
        <w:t>paras</w:t>
      </w:r>
      <w:proofErr w:type="spellEnd"/>
      <w:r w:rsidR="002F4C68" w:rsidRPr="002F4C68">
        <w:rPr>
          <w:rFonts w:ascii="Times New Roman" w:hAnsi="Times New Roman" w:cs="Times New Roman"/>
        </w:rPr>
        <w:t xml:space="preserve"> 7-9.</w:t>
      </w:r>
      <w:r w:rsidR="002F4C68">
        <w:rPr>
          <w:rFonts w:ascii="Times New Roman" w:hAnsi="Times New Roman" w:cs="Times New Roman"/>
        </w:rPr>
        <w:t>)</w:t>
      </w:r>
    </w:p>
    <w:p w14:paraId="16F4D41E" w14:textId="1C2CF444" w:rsidR="00ED0ABA" w:rsidRDefault="00ED0ABA" w:rsidP="00ED0ABA">
      <w:pPr>
        <w:pStyle w:val="Geenafstand"/>
        <w:rPr>
          <w:rFonts w:ascii="Times New Roman" w:hAnsi="Times New Roman" w:cs="Times New Roman"/>
        </w:rPr>
      </w:pPr>
    </w:p>
    <w:p w14:paraId="03A3996B" w14:textId="162B8F29" w:rsidR="00ED0ABA" w:rsidRDefault="00ED0ABA" w:rsidP="00ED0ABA">
      <w:pPr>
        <w:pStyle w:val="Geenafstand"/>
        <w:numPr>
          <w:ilvl w:val="0"/>
          <w:numId w:val="14"/>
        </w:numPr>
        <w:rPr>
          <w:rFonts w:ascii="Times New Roman" w:hAnsi="Times New Roman" w:cs="Times New Roman"/>
          <w:b/>
          <w:bCs/>
          <w:lang w:val="en-US"/>
        </w:rPr>
      </w:pPr>
      <w:r w:rsidRPr="00ED0ABA">
        <w:rPr>
          <w:rFonts w:ascii="Times New Roman" w:hAnsi="Times New Roman" w:cs="Times New Roman"/>
          <w:b/>
          <w:bCs/>
          <w:lang w:val="en-US"/>
        </w:rPr>
        <w:t>Article 27(2) of the Statute and c</w:t>
      </w:r>
      <w:r>
        <w:rPr>
          <w:rFonts w:ascii="Times New Roman" w:hAnsi="Times New Roman" w:cs="Times New Roman"/>
          <w:b/>
          <w:bCs/>
          <w:lang w:val="en-US"/>
        </w:rPr>
        <w:t xml:space="preserve">ustomary international law </w:t>
      </w:r>
    </w:p>
    <w:p w14:paraId="201FCF58" w14:textId="7F622653" w:rsidR="00ED0ABA" w:rsidRDefault="00ED0ABA" w:rsidP="00ED0ABA">
      <w:pPr>
        <w:pStyle w:val="Geenafstand"/>
        <w:rPr>
          <w:rFonts w:ascii="Times New Roman" w:hAnsi="Times New Roman" w:cs="Times New Roman"/>
          <w:b/>
          <w:bCs/>
          <w:lang w:val="en-US"/>
        </w:rPr>
      </w:pPr>
    </w:p>
    <w:p w14:paraId="11F5DD56" w14:textId="77777777" w:rsidR="000F4A0F" w:rsidRDefault="000F4A0F" w:rsidP="00ED0ABA">
      <w:pPr>
        <w:pStyle w:val="Geenafstand"/>
        <w:numPr>
          <w:ilvl w:val="0"/>
          <w:numId w:val="15"/>
        </w:numPr>
        <w:rPr>
          <w:rFonts w:ascii="Times New Roman" w:hAnsi="Times New Roman" w:cs="Times New Roman"/>
          <w:lang w:val="en-US"/>
        </w:rPr>
      </w:pPr>
      <w:r w:rsidRPr="000F4A0F">
        <w:rPr>
          <w:rFonts w:ascii="Times New Roman" w:hAnsi="Times New Roman" w:cs="Times New Roman"/>
          <w:lang w:val="en-US"/>
        </w:rPr>
        <w:t xml:space="preserve">Article 27(2) of the Statute provides as follows: Immunities or special procedural rules which may attach to the official capacity of a person, whether under national or international law, shall not bar the Court from exercising its jurisdiction over such a person. </w:t>
      </w:r>
    </w:p>
    <w:p w14:paraId="736549AB" w14:textId="459EA6FA" w:rsidR="00ED0ABA" w:rsidRDefault="000F4A0F" w:rsidP="00ED0ABA">
      <w:pPr>
        <w:pStyle w:val="Geenafstand"/>
        <w:numPr>
          <w:ilvl w:val="0"/>
          <w:numId w:val="15"/>
        </w:numPr>
        <w:rPr>
          <w:rFonts w:ascii="Times New Roman" w:hAnsi="Times New Roman" w:cs="Times New Roman"/>
          <w:lang w:val="en-US"/>
        </w:rPr>
      </w:pPr>
      <w:r w:rsidRPr="000F4A0F">
        <w:rPr>
          <w:rFonts w:ascii="Times New Roman" w:hAnsi="Times New Roman" w:cs="Times New Roman"/>
          <w:lang w:val="en-US"/>
        </w:rPr>
        <w:t>The Appeals Chamber notes that Head of State immunity, which has been asserted in the case at hand, is a manner of immunity that is, as such, accepted under customary international law.306 That immunity prevents one State from</w:t>
      </w:r>
      <w:r>
        <w:rPr>
          <w:rFonts w:ascii="Times New Roman" w:hAnsi="Times New Roman" w:cs="Times New Roman"/>
          <w:lang w:val="en-US"/>
        </w:rPr>
        <w:t xml:space="preserve"> </w:t>
      </w:r>
      <w:r w:rsidRPr="000F4A0F">
        <w:rPr>
          <w:rFonts w:ascii="Times New Roman" w:hAnsi="Times New Roman" w:cs="Times New Roman"/>
          <w:lang w:val="en-US"/>
        </w:rPr>
        <w:t>exercising its criminal jurisdiction over the Head of State of another State. It is important to stress that immunity of that kind operates in the context of relations between States.</w:t>
      </w:r>
    </w:p>
    <w:p w14:paraId="72789BBC" w14:textId="3E9F06A8" w:rsidR="000F4A0F" w:rsidRPr="0038100D" w:rsidRDefault="000F4A0F" w:rsidP="000F4A0F">
      <w:pPr>
        <w:pStyle w:val="Geenafstand"/>
        <w:ind w:left="720"/>
        <w:rPr>
          <w:rFonts w:ascii="Times New Roman" w:hAnsi="Times New Roman" w:cs="Times New Roman"/>
          <w:lang w:val="en-US"/>
        </w:rPr>
      </w:pPr>
      <w:r>
        <w:rPr>
          <w:rFonts w:ascii="Times New Roman" w:hAnsi="Times New Roman" w:cs="Times New Roman"/>
          <w:lang w:val="en-US"/>
        </w:rPr>
        <w:t>(</w:t>
      </w:r>
      <w:r w:rsidR="0038100D" w:rsidRPr="0038100D">
        <w:rPr>
          <w:rFonts w:ascii="Times New Roman" w:hAnsi="Times New Roman" w:cs="Times New Roman"/>
          <w:lang w:val="en-US"/>
        </w:rPr>
        <w:t xml:space="preserve">306 See also Appeal Brief, paras 7-8; Transcript of hearing, 10 September 2018, ICC-02/05-01/09-T-4- ENG, p. 42, lines 14-16; African Union Observations, paras 11-12; Transcript of hearing, 10 September 2018, ICC-02/05-01/09-T-4-ENG, p. 79, lines 21-22, p. 91, lines 2-14, p. 99, lines 11-12; </w:t>
      </w:r>
      <w:proofErr w:type="spellStart"/>
      <w:r w:rsidR="0038100D" w:rsidRPr="0038100D">
        <w:rPr>
          <w:rFonts w:ascii="Times New Roman" w:hAnsi="Times New Roman" w:cs="Times New Roman"/>
          <w:lang w:val="en-US"/>
        </w:rPr>
        <w:t>Mr</w:t>
      </w:r>
      <w:proofErr w:type="spellEnd"/>
      <w:r w:rsidR="0038100D" w:rsidRPr="0038100D">
        <w:rPr>
          <w:rFonts w:ascii="Times New Roman" w:hAnsi="Times New Roman" w:cs="Times New Roman"/>
          <w:lang w:val="en-US"/>
        </w:rPr>
        <w:t xml:space="preserve"> O’Keefe’s Observations, para. 2; Transcript of hearing, 11 September 2018, ICC-02/05-01/09-T5-ENG, p. 7, lines 6-12; Transcript of hearing, 14 September 2018, ICC-02/05-01/09-T-8-ENG, p. 56, lines 4-13.</w:t>
      </w:r>
      <w:r w:rsidR="0038100D">
        <w:rPr>
          <w:rFonts w:ascii="Times New Roman" w:hAnsi="Times New Roman" w:cs="Times New Roman"/>
          <w:lang w:val="en-US"/>
        </w:rPr>
        <w:t>)</w:t>
      </w:r>
    </w:p>
    <w:p w14:paraId="0ABB7671" w14:textId="54BB7C1B" w:rsidR="00C67517" w:rsidRDefault="00C67517" w:rsidP="00ED0ABA">
      <w:pPr>
        <w:pStyle w:val="Geenafstand"/>
        <w:numPr>
          <w:ilvl w:val="0"/>
          <w:numId w:val="15"/>
        </w:numPr>
        <w:rPr>
          <w:rFonts w:ascii="Times New Roman" w:hAnsi="Times New Roman" w:cs="Times New Roman"/>
          <w:lang w:val="en-US"/>
        </w:rPr>
      </w:pPr>
      <w:r w:rsidRPr="00C67517">
        <w:rPr>
          <w:rFonts w:ascii="Times New Roman" w:hAnsi="Times New Roman" w:cs="Times New Roman"/>
          <w:lang w:val="en-US"/>
        </w:rPr>
        <w:t xml:space="preserve">The most direct effect of article 27(2) of the Statute is that a Head of State cannot claim Head of State immunity when he or she appears before the ICC for prosecution in accordance with the provisions on the exercise of jurisdiction under articles 12 et seq. of the Statute. Nor does Head of State immunity present a bar to the Court opening an investigation in relation to or issuing a warrant of arrest against a Head of State. This was specifically </w:t>
      </w:r>
      <w:proofErr w:type="spellStart"/>
      <w:r w:rsidRPr="00C67517">
        <w:rPr>
          <w:rFonts w:ascii="Times New Roman" w:hAnsi="Times New Roman" w:cs="Times New Roman"/>
          <w:lang w:val="en-US"/>
        </w:rPr>
        <w:t>recognised</w:t>
      </w:r>
      <w:proofErr w:type="spellEnd"/>
      <w:r w:rsidRPr="00C67517">
        <w:rPr>
          <w:rFonts w:ascii="Times New Roman" w:hAnsi="Times New Roman" w:cs="Times New Roman"/>
          <w:lang w:val="en-US"/>
        </w:rPr>
        <w:t xml:space="preserve"> by the ICJ in the Arrest Warrant Case. 307 </w:t>
      </w:r>
    </w:p>
    <w:p w14:paraId="3794F459" w14:textId="6B59E439" w:rsidR="00C67517" w:rsidRDefault="00C67517" w:rsidP="00C67517">
      <w:pPr>
        <w:pStyle w:val="Geenafstand"/>
        <w:ind w:left="720"/>
        <w:rPr>
          <w:rFonts w:ascii="Times New Roman" w:hAnsi="Times New Roman" w:cs="Times New Roman"/>
          <w:lang w:val="en-US"/>
        </w:rPr>
      </w:pPr>
      <w:r>
        <w:rPr>
          <w:rFonts w:ascii="Times New Roman" w:hAnsi="Times New Roman" w:cs="Times New Roman"/>
          <w:lang w:val="en-US"/>
        </w:rPr>
        <w:t>(</w:t>
      </w:r>
      <w:r w:rsidRPr="00C67517">
        <w:rPr>
          <w:rFonts w:ascii="Times New Roman" w:hAnsi="Times New Roman" w:cs="Times New Roman"/>
        </w:rPr>
        <w:t>307 Arrest Warrant Case, para. 61.</w:t>
      </w:r>
      <w:r>
        <w:rPr>
          <w:rFonts w:ascii="Times New Roman" w:hAnsi="Times New Roman" w:cs="Times New Roman"/>
        </w:rPr>
        <w:t>)</w:t>
      </w:r>
    </w:p>
    <w:p w14:paraId="5DDB6AD7" w14:textId="729548CD" w:rsidR="000F4A0F" w:rsidRDefault="00C67517" w:rsidP="00ED0ABA">
      <w:pPr>
        <w:pStyle w:val="Geenafstand"/>
        <w:numPr>
          <w:ilvl w:val="0"/>
          <w:numId w:val="15"/>
        </w:numPr>
        <w:rPr>
          <w:rFonts w:ascii="Times New Roman" w:hAnsi="Times New Roman" w:cs="Times New Roman"/>
          <w:lang w:val="en-US"/>
        </w:rPr>
      </w:pPr>
      <w:r w:rsidRPr="00C67517">
        <w:rPr>
          <w:rFonts w:ascii="Times New Roman" w:hAnsi="Times New Roman" w:cs="Times New Roman"/>
          <w:lang w:val="en-US"/>
        </w:rPr>
        <w:t>It is of note that article 27(2) of the Statute is a clear provision in conventional law; but it also reflects the status of customary international law. In this regard, the Appeals Chamber notes, first, article 7 of the Nuremberg Charter of the International Military Tribunal at Nuremberg, which provides as follows: The official position of defendants, whether as Heads of State or responsible officials in Government Departments, shall not be considered as freeing them from responsibility or mitigating punishment.308</w:t>
      </w:r>
    </w:p>
    <w:p w14:paraId="6416E877" w14:textId="0F00964A" w:rsidR="00C67517" w:rsidRPr="00F704F6" w:rsidRDefault="00F704F6" w:rsidP="00BB55B2">
      <w:pPr>
        <w:pStyle w:val="Geenafstand"/>
        <w:numPr>
          <w:ilvl w:val="0"/>
          <w:numId w:val="16"/>
        </w:numPr>
        <w:rPr>
          <w:rFonts w:ascii="Times New Roman" w:hAnsi="Times New Roman" w:cs="Times New Roman"/>
          <w:lang w:val="en-US"/>
        </w:rPr>
      </w:pPr>
      <w:r w:rsidRPr="00F704F6">
        <w:rPr>
          <w:rFonts w:ascii="Times New Roman" w:hAnsi="Times New Roman" w:cs="Times New Roman"/>
          <w:lang w:val="en-US"/>
        </w:rPr>
        <w:t>There is no suggestion in any of these instruments that immunity of Heads of State could stand in the way of their prosecution before an international court for international crimes.</w:t>
      </w:r>
    </w:p>
    <w:p w14:paraId="15680D1B" w14:textId="53CB8638" w:rsidR="00521064" w:rsidRDefault="00521064" w:rsidP="00F704F6">
      <w:pPr>
        <w:pStyle w:val="Geenafstand"/>
        <w:numPr>
          <w:ilvl w:val="0"/>
          <w:numId w:val="17"/>
        </w:numPr>
        <w:rPr>
          <w:rFonts w:ascii="Times New Roman" w:hAnsi="Times New Roman" w:cs="Times New Roman"/>
          <w:lang w:val="en-US"/>
        </w:rPr>
      </w:pPr>
      <w:r w:rsidRPr="00521064">
        <w:rPr>
          <w:rFonts w:ascii="Times New Roman" w:hAnsi="Times New Roman" w:cs="Times New Roman"/>
          <w:lang w:val="en-US"/>
        </w:rPr>
        <w:t xml:space="preserve">Turning to the jurisprudence of the ICC, the Appeals Chamber recalls that Pre-Trial Chamber I, in the ‘Corrigendum to the Decision Pursuant to Article 87(7) of the Rome Statute on the Failure by the Republic of Malawi to Comply with the Cooperation Requests Issued by the Court with Respect to the Arrest and Surrender of Omar Hassan Ahmad Al Bashir’ [the </w:t>
      </w:r>
      <w:r w:rsidRPr="00521064">
        <w:rPr>
          <w:rFonts w:ascii="Times New Roman" w:hAnsi="Times New Roman" w:cs="Times New Roman"/>
          <w:lang w:val="en-US"/>
        </w:rPr>
        <w:lastRenderedPageBreak/>
        <w:t xml:space="preserve">‘Malawi Decision’],324 reached the same conclusion in a situation that was identical to the case at hand: a State Party to the Rome Statute having failed to execute a request for the arrest and surrender of </w:t>
      </w:r>
      <w:proofErr w:type="spellStart"/>
      <w:r w:rsidRPr="00521064">
        <w:rPr>
          <w:rFonts w:ascii="Times New Roman" w:hAnsi="Times New Roman" w:cs="Times New Roman"/>
          <w:lang w:val="en-US"/>
        </w:rPr>
        <w:t>Mr</w:t>
      </w:r>
      <w:proofErr w:type="spellEnd"/>
      <w:r w:rsidRPr="00521064">
        <w:rPr>
          <w:rFonts w:ascii="Times New Roman" w:hAnsi="Times New Roman" w:cs="Times New Roman"/>
          <w:lang w:val="en-US"/>
        </w:rPr>
        <w:t xml:space="preserve"> Al- Bashir.325 Pre-Trial Chamber I, having recalled the irrelevance of Head of State immunity in respect of international courts since the end of the First World War, distinguished the case before it from that decided by the ICJ in the Arrest Warrant Case, noting that the latter was ‘concerned solely with immunity across national jurisdictions’ and therefore ‘distinct from the present circumstances, as here an international court is seeking arrest for international crimes’.326 Pre-Trial Chamber I also recalled the passage of the judgment in the Arrest Warrant Case that </w:t>
      </w:r>
      <w:proofErr w:type="spellStart"/>
      <w:r w:rsidRPr="00521064">
        <w:rPr>
          <w:rFonts w:ascii="Times New Roman" w:hAnsi="Times New Roman" w:cs="Times New Roman"/>
          <w:lang w:val="en-US"/>
        </w:rPr>
        <w:t>recognises</w:t>
      </w:r>
      <w:proofErr w:type="spellEnd"/>
      <w:r w:rsidRPr="00521064">
        <w:rPr>
          <w:rFonts w:ascii="Times New Roman" w:hAnsi="Times New Roman" w:cs="Times New Roman"/>
          <w:lang w:val="en-US"/>
        </w:rPr>
        <w:t xml:space="preserve"> that Head of State immunity does not find application before international courts.327 </w:t>
      </w:r>
    </w:p>
    <w:p w14:paraId="41E90223" w14:textId="0EF3659B" w:rsidR="00521064" w:rsidRDefault="00521064" w:rsidP="00521064">
      <w:pPr>
        <w:pStyle w:val="Geenafstand"/>
        <w:ind w:left="720"/>
        <w:rPr>
          <w:rFonts w:ascii="Times New Roman" w:hAnsi="Times New Roman" w:cs="Times New Roman"/>
          <w:lang w:val="en-US"/>
        </w:rPr>
      </w:pPr>
      <w:r>
        <w:rPr>
          <w:rFonts w:ascii="Times New Roman" w:hAnsi="Times New Roman" w:cs="Times New Roman"/>
          <w:lang w:val="en-US"/>
        </w:rPr>
        <w:t>(</w:t>
      </w:r>
      <w:r w:rsidR="00F94525" w:rsidRPr="00F94525">
        <w:rPr>
          <w:rFonts w:ascii="Times New Roman" w:hAnsi="Times New Roman" w:cs="Times New Roman"/>
          <w:lang w:val="en-US"/>
        </w:rPr>
        <w:t xml:space="preserve">322 Immunity Decision, paras 43 et seq. 323 Immunity Decision, para. 52. 324 13 December 2011, ICC-02/05-01/09-139-Corr. 325 Malawi Decision, paras 22 et seq. 326 Malawi Decision, para. </w:t>
      </w:r>
      <w:r w:rsidR="00F94525" w:rsidRPr="00F94525">
        <w:rPr>
          <w:rFonts w:ascii="Times New Roman" w:hAnsi="Times New Roman" w:cs="Times New Roman"/>
        </w:rPr>
        <w:t xml:space="preserve">34. 327 Malawi </w:t>
      </w:r>
      <w:proofErr w:type="spellStart"/>
      <w:r w:rsidR="00F94525" w:rsidRPr="00F94525">
        <w:rPr>
          <w:rFonts w:ascii="Times New Roman" w:hAnsi="Times New Roman" w:cs="Times New Roman"/>
        </w:rPr>
        <w:t>Decision</w:t>
      </w:r>
      <w:proofErr w:type="spellEnd"/>
      <w:r w:rsidR="00F94525" w:rsidRPr="00F94525">
        <w:rPr>
          <w:rFonts w:ascii="Times New Roman" w:hAnsi="Times New Roman" w:cs="Times New Roman"/>
        </w:rPr>
        <w:t>, para. 33.</w:t>
      </w:r>
      <w:r w:rsidR="00F94525">
        <w:rPr>
          <w:rFonts w:ascii="Times New Roman" w:hAnsi="Times New Roman" w:cs="Times New Roman"/>
        </w:rPr>
        <w:t>)</w:t>
      </w:r>
    </w:p>
    <w:p w14:paraId="2492515A" w14:textId="31BB2944" w:rsidR="00F704F6" w:rsidRDefault="00521064" w:rsidP="00F704F6">
      <w:pPr>
        <w:pStyle w:val="Geenafstand"/>
        <w:numPr>
          <w:ilvl w:val="0"/>
          <w:numId w:val="17"/>
        </w:numPr>
        <w:rPr>
          <w:rFonts w:ascii="Times New Roman" w:hAnsi="Times New Roman" w:cs="Times New Roman"/>
          <w:lang w:val="en-US"/>
        </w:rPr>
      </w:pPr>
      <w:r w:rsidRPr="00521064">
        <w:rPr>
          <w:rFonts w:ascii="Times New Roman" w:hAnsi="Times New Roman" w:cs="Times New Roman"/>
          <w:lang w:val="en-US"/>
        </w:rPr>
        <w:t xml:space="preserve">Pre-Trial Chamber I found that: [T]he principle in international law is that immunity of either former or sitting Heads of State </w:t>
      </w:r>
      <w:proofErr w:type="spellStart"/>
      <w:r w:rsidRPr="00521064">
        <w:rPr>
          <w:rFonts w:ascii="Times New Roman" w:hAnsi="Times New Roman" w:cs="Times New Roman"/>
          <w:lang w:val="en-US"/>
        </w:rPr>
        <w:t>can not</w:t>
      </w:r>
      <w:proofErr w:type="spellEnd"/>
      <w:r w:rsidRPr="00521064">
        <w:rPr>
          <w:rFonts w:ascii="Times New Roman" w:hAnsi="Times New Roman" w:cs="Times New Roman"/>
          <w:lang w:val="en-US"/>
        </w:rPr>
        <w:t xml:space="preserve"> be invoked to oppose a prosecution by an international court. This is equally applicable to former or sitting Heads of States not Parties to the Statute whenever the Court may exercise jurisdiction. In this particular case, the Chamber notes that it is exercising jurisdiction following a referral by the United Nations Security Council made under Chapter VII of the United Nations Charter, in accordance with article 13(b) of the Statute.328</w:t>
      </w:r>
    </w:p>
    <w:p w14:paraId="742AD23E" w14:textId="724177BE" w:rsidR="00F94525" w:rsidRDefault="00F94525" w:rsidP="00F94525">
      <w:pPr>
        <w:pStyle w:val="Geenafstand"/>
        <w:ind w:left="720"/>
        <w:rPr>
          <w:rFonts w:ascii="Times New Roman" w:hAnsi="Times New Roman" w:cs="Times New Roman"/>
          <w:lang w:val="en-US"/>
        </w:rPr>
      </w:pPr>
      <w:r>
        <w:rPr>
          <w:rFonts w:ascii="Times New Roman" w:hAnsi="Times New Roman" w:cs="Times New Roman"/>
          <w:lang w:val="en-US"/>
        </w:rPr>
        <w:t>(</w:t>
      </w:r>
      <w:r w:rsidRPr="00F94525">
        <w:rPr>
          <w:rFonts w:ascii="Times New Roman" w:hAnsi="Times New Roman" w:cs="Times New Roman"/>
        </w:rPr>
        <w:t xml:space="preserve">328 Malawi </w:t>
      </w:r>
      <w:proofErr w:type="spellStart"/>
      <w:r w:rsidRPr="00F94525">
        <w:rPr>
          <w:rFonts w:ascii="Times New Roman" w:hAnsi="Times New Roman" w:cs="Times New Roman"/>
        </w:rPr>
        <w:t>Decision</w:t>
      </w:r>
      <w:proofErr w:type="spellEnd"/>
      <w:r w:rsidRPr="00F94525">
        <w:rPr>
          <w:rFonts w:ascii="Times New Roman" w:hAnsi="Times New Roman" w:cs="Times New Roman"/>
        </w:rPr>
        <w:t>, para. 36.</w:t>
      </w:r>
      <w:r>
        <w:rPr>
          <w:rFonts w:ascii="Times New Roman" w:hAnsi="Times New Roman" w:cs="Times New Roman"/>
        </w:rPr>
        <w:t>)</w:t>
      </w:r>
    </w:p>
    <w:p w14:paraId="5F96E223" w14:textId="7F60DA6E" w:rsidR="009703CD" w:rsidRDefault="009703CD" w:rsidP="00F704F6">
      <w:pPr>
        <w:pStyle w:val="Geenafstand"/>
        <w:numPr>
          <w:ilvl w:val="0"/>
          <w:numId w:val="17"/>
        </w:numPr>
        <w:rPr>
          <w:rFonts w:ascii="Times New Roman" w:hAnsi="Times New Roman" w:cs="Times New Roman"/>
          <w:lang w:val="en-US"/>
        </w:rPr>
      </w:pPr>
      <w:r w:rsidRPr="009703CD">
        <w:rPr>
          <w:rFonts w:ascii="Times New Roman" w:hAnsi="Times New Roman" w:cs="Times New Roman"/>
          <w:lang w:val="en-US"/>
        </w:rPr>
        <w:t xml:space="preserve">Pre-Trial Chamber I considered that ‘Malawi, and by extension the African Union, are not entitled to rely on article 98(1) of the Statute to justify refusing to comply with the Cooperation Requests’,329 noting, inter alia, ‘an increase in Head of State prosecutions by international courts in the last decade’, which shows ‘that initiating international prosecutions against Heads of State have gained widespread recognition as accepted practice’.330 It also noted the number of States Parties to the Rome Statute and the fact that States not parties to the Statute allowed twice for situations to be referred to the Court by the UN Security Council.331 Pre-Trial Chamber I concluded that the ‘international community’s commitment to rejecting immunity in circumstances where international courts seek arrest for international crimes has reached a critical mass’ and that ‘[t]here is no conflict between Malawi's obligations towards the Court and its obligations under customary international law; therefore, article 98(1) of the Statute does not apply’.332 </w:t>
      </w:r>
    </w:p>
    <w:p w14:paraId="41A8A8FE" w14:textId="4C38AEB8" w:rsidR="0073550C" w:rsidRPr="0073550C" w:rsidRDefault="0073550C" w:rsidP="0073550C">
      <w:pPr>
        <w:pStyle w:val="Geenafstand"/>
        <w:ind w:left="720"/>
        <w:rPr>
          <w:rFonts w:ascii="Times New Roman" w:hAnsi="Times New Roman" w:cs="Times New Roman"/>
          <w:lang w:val="en-US"/>
        </w:rPr>
      </w:pPr>
      <w:r>
        <w:rPr>
          <w:rFonts w:ascii="Times New Roman" w:hAnsi="Times New Roman" w:cs="Times New Roman"/>
          <w:lang w:val="en-US"/>
        </w:rPr>
        <w:t>(</w:t>
      </w:r>
      <w:r w:rsidRPr="0073550C">
        <w:rPr>
          <w:rFonts w:ascii="Times New Roman" w:hAnsi="Times New Roman" w:cs="Times New Roman"/>
          <w:lang w:val="en-US"/>
        </w:rPr>
        <w:t>329 Malawi Decision, para 37. 330 Malawi Decision, para. 39. 331 Malawi Decision, para. 40. 332 Malawi Decision, paras 42, 43.</w:t>
      </w:r>
      <w:r>
        <w:rPr>
          <w:rFonts w:ascii="Times New Roman" w:hAnsi="Times New Roman" w:cs="Times New Roman"/>
          <w:lang w:val="en-US"/>
        </w:rPr>
        <w:t>)</w:t>
      </w:r>
    </w:p>
    <w:p w14:paraId="18FCB512" w14:textId="35939712" w:rsidR="00F94525" w:rsidRDefault="009703CD" w:rsidP="00F704F6">
      <w:pPr>
        <w:pStyle w:val="Geenafstand"/>
        <w:numPr>
          <w:ilvl w:val="0"/>
          <w:numId w:val="17"/>
        </w:numPr>
        <w:rPr>
          <w:rFonts w:ascii="Times New Roman" w:hAnsi="Times New Roman" w:cs="Times New Roman"/>
          <w:lang w:val="en-US"/>
        </w:rPr>
      </w:pPr>
      <w:r w:rsidRPr="009703CD">
        <w:rPr>
          <w:rFonts w:ascii="Times New Roman" w:hAnsi="Times New Roman" w:cs="Times New Roman"/>
          <w:lang w:val="en-US"/>
        </w:rPr>
        <w:t xml:space="preserve">The Appeals Chamber fully agrees with Pre-Trial Chamber I’s conclusions in the Malawi Decision333 as well as that of the SCSL’s Appeals Chamber in the Taylor case and notes that there is neither State practice nor </w:t>
      </w:r>
      <w:proofErr w:type="spellStart"/>
      <w:r w:rsidRPr="009703CD">
        <w:rPr>
          <w:rFonts w:ascii="Times New Roman" w:hAnsi="Times New Roman" w:cs="Times New Roman"/>
          <w:lang w:val="en-US"/>
        </w:rPr>
        <w:t>opinio</w:t>
      </w:r>
      <w:proofErr w:type="spellEnd"/>
      <w:r w:rsidRPr="009703CD">
        <w:rPr>
          <w:rFonts w:ascii="Times New Roman" w:hAnsi="Times New Roman" w:cs="Times New Roman"/>
          <w:lang w:val="en-US"/>
        </w:rPr>
        <w:t xml:space="preserve"> juris that would support the existence of Head of State immunity under customary international law vis-à-vis an international court. To the contrary, as shown in more detail in the Joint Concurring Opinion of Judges </w:t>
      </w:r>
      <w:proofErr w:type="spellStart"/>
      <w:r w:rsidRPr="009703CD">
        <w:rPr>
          <w:rFonts w:ascii="Times New Roman" w:hAnsi="Times New Roman" w:cs="Times New Roman"/>
          <w:lang w:val="en-US"/>
        </w:rPr>
        <w:t>Eboe</w:t>
      </w:r>
      <w:proofErr w:type="spellEnd"/>
      <w:r w:rsidRPr="009703CD">
        <w:rPr>
          <w:rFonts w:ascii="Times New Roman" w:hAnsi="Times New Roman" w:cs="Times New Roman"/>
          <w:lang w:val="en-US"/>
        </w:rPr>
        <w:t xml:space="preserve">-Osuji, Morrison, </w:t>
      </w:r>
      <w:proofErr w:type="spellStart"/>
      <w:r w:rsidRPr="009703CD">
        <w:rPr>
          <w:rFonts w:ascii="Times New Roman" w:hAnsi="Times New Roman" w:cs="Times New Roman"/>
          <w:lang w:val="en-US"/>
        </w:rPr>
        <w:t>Hofmański</w:t>
      </w:r>
      <w:proofErr w:type="spellEnd"/>
      <w:r w:rsidRPr="009703CD">
        <w:rPr>
          <w:rFonts w:ascii="Times New Roman" w:hAnsi="Times New Roman" w:cs="Times New Roman"/>
          <w:lang w:val="en-US"/>
        </w:rPr>
        <w:t xml:space="preserve"> and Bossa, such immunity has never been </w:t>
      </w:r>
      <w:proofErr w:type="spellStart"/>
      <w:r w:rsidRPr="009703CD">
        <w:rPr>
          <w:rFonts w:ascii="Times New Roman" w:hAnsi="Times New Roman" w:cs="Times New Roman"/>
          <w:lang w:val="en-US"/>
        </w:rPr>
        <w:t>recognised</w:t>
      </w:r>
      <w:proofErr w:type="spellEnd"/>
      <w:r w:rsidRPr="009703CD">
        <w:rPr>
          <w:rFonts w:ascii="Times New Roman" w:hAnsi="Times New Roman" w:cs="Times New Roman"/>
          <w:lang w:val="en-US"/>
        </w:rPr>
        <w:t xml:space="preserve"> in international law as a bar to the jurisdiction of an international court.334 To be noted in that regard is the role of judicial pronouncements in confirming whether or not a rule of customary international law has as such ‘crystallized’.335 The Appeals Chamber is satisfied</w:t>
      </w:r>
      <w:r>
        <w:rPr>
          <w:rFonts w:ascii="Times New Roman" w:hAnsi="Times New Roman" w:cs="Times New Roman"/>
          <w:lang w:val="en-US"/>
        </w:rPr>
        <w:t xml:space="preserve"> </w:t>
      </w:r>
      <w:r w:rsidRPr="009703CD">
        <w:rPr>
          <w:rFonts w:ascii="Times New Roman" w:hAnsi="Times New Roman" w:cs="Times New Roman"/>
          <w:lang w:val="en-US"/>
        </w:rPr>
        <w:t xml:space="preserve">that the pronouncements of both the Pre-Trial Chamber in the Malawi Decision and of the Appeals Chamber of the Special Court for Sierra Leone have adequately and correctly confirmed the absence of a rule of customary international law </w:t>
      </w:r>
      <w:proofErr w:type="spellStart"/>
      <w:r w:rsidRPr="009703CD">
        <w:rPr>
          <w:rFonts w:ascii="Times New Roman" w:hAnsi="Times New Roman" w:cs="Times New Roman"/>
          <w:lang w:val="en-US"/>
        </w:rPr>
        <w:t>recognising</w:t>
      </w:r>
      <w:proofErr w:type="spellEnd"/>
      <w:r w:rsidRPr="009703CD">
        <w:rPr>
          <w:rFonts w:ascii="Times New Roman" w:hAnsi="Times New Roman" w:cs="Times New Roman"/>
          <w:lang w:val="en-US"/>
        </w:rPr>
        <w:t xml:space="preserve"> Head of State immunity before international courts in the exercise of jurisdiction. The Appeals Chamber accordingly rejects any contrary suggestion of the Pre-Trial Chamber in that regard, in both this case and in the case concerning South Africa</w:t>
      </w:r>
    </w:p>
    <w:p w14:paraId="7A17594A" w14:textId="065853AF" w:rsidR="0073550C" w:rsidRPr="00FE5C4D" w:rsidRDefault="0073550C" w:rsidP="0073550C">
      <w:pPr>
        <w:pStyle w:val="Geenafstand"/>
        <w:ind w:left="720"/>
        <w:rPr>
          <w:rFonts w:ascii="Times New Roman" w:hAnsi="Times New Roman" w:cs="Times New Roman"/>
          <w:lang w:val="en-US"/>
        </w:rPr>
      </w:pPr>
      <w:r>
        <w:rPr>
          <w:rFonts w:ascii="Times New Roman" w:hAnsi="Times New Roman" w:cs="Times New Roman"/>
          <w:lang w:val="en-US"/>
        </w:rPr>
        <w:t>(</w:t>
      </w:r>
      <w:r w:rsidRPr="0073550C">
        <w:rPr>
          <w:rFonts w:ascii="Times New Roman" w:hAnsi="Times New Roman" w:cs="Times New Roman"/>
          <w:lang w:val="en-US"/>
        </w:rPr>
        <w:t xml:space="preserve">333 The Appeals Chamber notes that Pre-Trial Chamber I adopted the same approach set out in the Malawi Decision in its ‘Decision pursuant to article 87(7) of the Rome Statute on the refusal of the Republic of Chad to comply with the cooperation requests issued by the Court with respect to the arrest and surrender of Omar Hassan Ahmad Al Bashir’, 13 December 2011, ICC-02/05-01/09-140-tENG. 334 See the ‘Joint Concurring Opinion of Judges </w:t>
      </w:r>
      <w:proofErr w:type="spellStart"/>
      <w:r w:rsidRPr="0073550C">
        <w:rPr>
          <w:rFonts w:ascii="Times New Roman" w:hAnsi="Times New Roman" w:cs="Times New Roman"/>
          <w:lang w:val="en-US"/>
        </w:rPr>
        <w:t>Eboe</w:t>
      </w:r>
      <w:proofErr w:type="spellEnd"/>
      <w:r w:rsidRPr="0073550C">
        <w:rPr>
          <w:rFonts w:ascii="Times New Roman" w:hAnsi="Times New Roman" w:cs="Times New Roman"/>
          <w:lang w:val="en-US"/>
        </w:rPr>
        <w:t>-</w:t>
      </w:r>
      <w:r w:rsidRPr="0073550C">
        <w:rPr>
          <w:rFonts w:ascii="Times New Roman" w:hAnsi="Times New Roman" w:cs="Times New Roman"/>
          <w:lang w:val="en-US"/>
        </w:rPr>
        <w:lastRenderedPageBreak/>
        <w:t xml:space="preserve">Osuji, Morrison, </w:t>
      </w:r>
      <w:proofErr w:type="spellStart"/>
      <w:r w:rsidRPr="0073550C">
        <w:rPr>
          <w:rFonts w:ascii="Times New Roman" w:hAnsi="Times New Roman" w:cs="Times New Roman"/>
          <w:lang w:val="en-US"/>
        </w:rPr>
        <w:t>Hofmański</w:t>
      </w:r>
      <w:proofErr w:type="spellEnd"/>
      <w:r w:rsidRPr="0073550C">
        <w:rPr>
          <w:rFonts w:ascii="Times New Roman" w:hAnsi="Times New Roman" w:cs="Times New Roman"/>
          <w:lang w:val="en-US"/>
        </w:rPr>
        <w:t xml:space="preserve"> and Bossa’, 6 May 2019 [the ‘Joint Concurring Opinion of Judges </w:t>
      </w:r>
      <w:proofErr w:type="spellStart"/>
      <w:r w:rsidRPr="0073550C">
        <w:rPr>
          <w:rFonts w:ascii="Times New Roman" w:hAnsi="Times New Roman" w:cs="Times New Roman"/>
          <w:lang w:val="en-US"/>
        </w:rPr>
        <w:t>Eboe</w:t>
      </w:r>
      <w:proofErr w:type="spellEnd"/>
      <w:r w:rsidRPr="0073550C">
        <w:rPr>
          <w:rFonts w:ascii="Times New Roman" w:hAnsi="Times New Roman" w:cs="Times New Roman"/>
          <w:lang w:val="en-US"/>
        </w:rPr>
        <w:t xml:space="preserve">-Osuji, Morrison, </w:t>
      </w:r>
      <w:proofErr w:type="spellStart"/>
      <w:r w:rsidRPr="0073550C">
        <w:rPr>
          <w:rFonts w:ascii="Times New Roman" w:hAnsi="Times New Roman" w:cs="Times New Roman"/>
          <w:lang w:val="en-US"/>
        </w:rPr>
        <w:t>Hofmański</w:t>
      </w:r>
      <w:proofErr w:type="spellEnd"/>
      <w:r w:rsidRPr="0073550C">
        <w:rPr>
          <w:rFonts w:ascii="Times New Roman" w:hAnsi="Times New Roman" w:cs="Times New Roman"/>
          <w:lang w:val="en-US"/>
        </w:rPr>
        <w:t xml:space="preserve"> and Bossa’], ICC02/05-01/09-397-Anx1, paras 52-174. See also paras 175-252. 335 See New Jersey v Delaware, where, writing for the US Supreme Court, </w:t>
      </w:r>
      <w:proofErr w:type="spellStart"/>
      <w:r w:rsidRPr="0073550C">
        <w:rPr>
          <w:rFonts w:ascii="Times New Roman" w:hAnsi="Times New Roman" w:cs="Times New Roman"/>
          <w:lang w:val="en-US"/>
        </w:rPr>
        <w:t>Mr</w:t>
      </w:r>
      <w:proofErr w:type="spellEnd"/>
      <w:r w:rsidRPr="0073550C">
        <w:rPr>
          <w:rFonts w:ascii="Times New Roman" w:hAnsi="Times New Roman" w:cs="Times New Roman"/>
          <w:lang w:val="en-US"/>
        </w:rPr>
        <w:t xml:space="preserve"> Justice Cardozo (on the authority of eminent commentators such as </w:t>
      </w:r>
      <w:proofErr w:type="spellStart"/>
      <w:r w:rsidRPr="0073550C">
        <w:rPr>
          <w:rFonts w:ascii="Times New Roman" w:hAnsi="Times New Roman" w:cs="Times New Roman"/>
          <w:lang w:val="en-US"/>
        </w:rPr>
        <w:t>Lauterpacht</w:t>
      </w:r>
      <w:proofErr w:type="spellEnd"/>
      <w:r w:rsidRPr="0073550C">
        <w:rPr>
          <w:rFonts w:ascii="Times New Roman" w:hAnsi="Times New Roman" w:cs="Times New Roman"/>
          <w:lang w:val="en-US"/>
        </w:rPr>
        <w:t xml:space="preserve">, The Function of Law in the International Community and Hall, International Law, 7th </w:t>
      </w:r>
      <w:proofErr w:type="spellStart"/>
      <w:r w:rsidRPr="0073550C">
        <w:rPr>
          <w:rFonts w:ascii="Times New Roman" w:hAnsi="Times New Roman" w:cs="Times New Roman"/>
          <w:lang w:val="en-US"/>
        </w:rPr>
        <w:t>edn</w:t>
      </w:r>
      <w:proofErr w:type="spellEnd"/>
      <w:r w:rsidRPr="0073550C">
        <w:rPr>
          <w:rFonts w:ascii="Times New Roman" w:hAnsi="Times New Roman" w:cs="Times New Roman"/>
          <w:lang w:val="en-US"/>
        </w:rPr>
        <w:t>), observed as follows: ‘International law … like the common law within states, a twilight existence during which it is hardly distinguishable from morality</w:t>
      </w:r>
      <w:r w:rsidR="00FE5C4D">
        <w:rPr>
          <w:rFonts w:ascii="Times New Roman" w:hAnsi="Times New Roman" w:cs="Times New Roman"/>
          <w:lang w:val="en-US"/>
        </w:rPr>
        <w:t xml:space="preserve"> </w:t>
      </w:r>
      <w:r w:rsidR="00FE5C4D" w:rsidRPr="00FE5C4D">
        <w:rPr>
          <w:rFonts w:ascii="Times New Roman" w:hAnsi="Times New Roman" w:cs="Times New Roman"/>
          <w:lang w:val="en-US"/>
        </w:rPr>
        <w:t xml:space="preserve">or justice, till at length the imprimatur of a court attests its jural quality:’ United States, Supreme Court, New Jersey v Delaware, February 5 1934, 291 U.S. 361, at p 383. See also Antonio Cassese, International Law, 2nd </w:t>
      </w:r>
      <w:proofErr w:type="spellStart"/>
      <w:r w:rsidR="00FE5C4D" w:rsidRPr="00FE5C4D">
        <w:rPr>
          <w:rFonts w:ascii="Times New Roman" w:hAnsi="Times New Roman" w:cs="Times New Roman"/>
          <w:lang w:val="en-US"/>
        </w:rPr>
        <w:t>edn</w:t>
      </w:r>
      <w:proofErr w:type="spellEnd"/>
      <w:r w:rsidR="00FE5C4D" w:rsidRPr="00FE5C4D">
        <w:rPr>
          <w:rFonts w:ascii="Times New Roman" w:hAnsi="Times New Roman" w:cs="Times New Roman"/>
          <w:lang w:val="en-US"/>
        </w:rPr>
        <w:t xml:space="preserve"> (2005) at p 160, citing </w:t>
      </w:r>
      <w:proofErr w:type="spellStart"/>
      <w:r w:rsidR="00FE5C4D" w:rsidRPr="00FE5C4D">
        <w:rPr>
          <w:rFonts w:ascii="Times New Roman" w:hAnsi="Times New Roman" w:cs="Times New Roman"/>
          <w:lang w:val="en-US"/>
        </w:rPr>
        <w:t>Anzilotti</w:t>
      </w:r>
      <w:proofErr w:type="spellEnd"/>
      <w:r w:rsidR="00FE5C4D" w:rsidRPr="00FE5C4D">
        <w:rPr>
          <w:rFonts w:ascii="Times New Roman" w:hAnsi="Times New Roman" w:cs="Times New Roman"/>
          <w:lang w:val="en-US"/>
        </w:rPr>
        <w:t>.</w:t>
      </w:r>
      <w:r w:rsidR="00FE5C4D">
        <w:rPr>
          <w:rFonts w:ascii="Times New Roman" w:hAnsi="Times New Roman" w:cs="Times New Roman"/>
          <w:lang w:val="en-US"/>
        </w:rPr>
        <w:t>)</w:t>
      </w:r>
    </w:p>
    <w:p w14:paraId="58957A46" w14:textId="077CA31F" w:rsidR="008A58CE" w:rsidRDefault="008A58CE" w:rsidP="00F704F6">
      <w:pPr>
        <w:pStyle w:val="Geenafstand"/>
        <w:numPr>
          <w:ilvl w:val="0"/>
          <w:numId w:val="17"/>
        </w:numPr>
        <w:rPr>
          <w:rFonts w:ascii="Times New Roman" w:hAnsi="Times New Roman" w:cs="Times New Roman"/>
          <w:lang w:val="en-US"/>
        </w:rPr>
      </w:pPr>
      <w:r w:rsidRPr="008A58CE">
        <w:rPr>
          <w:rFonts w:ascii="Times New Roman" w:hAnsi="Times New Roman" w:cs="Times New Roman"/>
          <w:lang w:val="en-US"/>
        </w:rPr>
        <w:t xml:space="preserve">The absence of a rule of customary international law </w:t>
      </w:r>
      <w:proofErr w:type="spellStart"/>
      <w:r w:rsidRPr="008A58CE">
        <w:rPr>
          <w:rFonts w:ascii="Times New Roman" w:hAnsi="Times New Roman" w:cs="Times New Roman"/>
          <w:lang w:val="en-US"/>
        </w:rPr>
        <w:t>recognising</w:t>
      </w:r>
      <w:proofErr w:type="spellEnd"/>
      <w:r w:rsidRPr="008A58CE">
        <w:rPr>
          <w:rFonts w:ascii="Times New Roman" w:hAnsi="Times New Roman" w:cs="Times New Roman"/>
          <w:lang w:val="en-US"/>
        </w:rPr>
        <w:t xml:space="preserve"> Head of State immunity vis-à-vis international courts is relevant not only to the question of whether an international court may issue a warrant for the arrest of a Head of State and conduct proceedings against him or her, but also for the horizontal relationship between States when a State is requested by an international court to arrest and surrender the Head of State of another State. As further explained in the Joint Concurring Opinion of Judges </w:t>
      </w:r>
      <w:proofErr w:type="spellStart"/>
      <w:r w:rsidRPr="008A58CE">
        <w:rPr>
          <w:rFonts w:ascii="Times New Roman" w:hAnsi="Times New Roman" w:cs="Times New Roman"/>
          <w:lang w:val="en-US"/>
        </w:rPr>
        <w:t>Eboe</w:t>
      </w:r>
      <w:proofErr w:type="spellEnd"/>
      <w:r w:rsidRPr="008A58CE">
        <w:rPr>
          <w:rFonts w:ascii="Times New Roman" w:hAnsi="Times New Roman" w:cs="Times New Roman"/>
          <w:lang w:val="en-US"/>
        </w:rPr>
        <w:t xml:space="preserve">-Osuji, Morrison, </w:t>
      </w:r>
      <w:proofErr w:type="spellStart"/>
      <w:r w:rsidRPr="008A58CE">
        <w:rPr>
          <w:rFonts w:ascii="Times New Roman" w:hAnsi="Times New Roman" w:cs="Times New Roman"/>
          <w:lang w:val="en-US"/>
        </w:rPr>
        <w:t>Hofmański</w:t>
      </w:r>
      <w:proofErr w:type="spellEnd"/>
      <w:r w:rsidRPr="008A58CE">
        <w:rPr>
          <w:rFonts w:ascii="Times New Roman" w:hAnsi="Times New Roman" w:cs="Times New Roman"/>
          <w:lang w:val="en-US"/>
        </w:rPr>
        <w:t xml:space="preserve"> and Bossa336 and correctly found by the Pre-Trial Chamber in the Malawi Decision,337 no immunities under customary international law operate in such a situation to bar an international court in its exercise of its own jurisdiction. </w:t>
      </w:r>
    </w:p>
    <w:p w14:paraId="538A8F23" w14:textId="10AF6475" w:rsidR="008A58CE" w:rsidRDefault="008A58CE" w:rsidP="008A58CE">
      <w:pPr>
        <w:pStyle w:val="Geenafstand"/>
        <w:ind w:left="720"/>
        <w:rPr>
          <w:rFonts w:ascii="Times New Roman" w:hAnsi="Times New Roman" w:cs="Times New Roman"/>
          <w:lang w:val="en-US"/>
        </w:rPr>
      </w:pPr>
      <w:r>
        <w:rPr>
          <w:rFonts w:ascii="Times New Roman" w:hAnsi="Times New Roman" w:cs="Times New Roman"/>
          <w:lang w:val="en-US"/>
        </w:rPr>
        <w:t>(</w:t>
      </w:r>
      <w:r w:rsidR="006036E2" w:rsidRPr="006036E2">
        <w:rPr>
          <w:rFonts w:ascii="Times New Roman" w:hAnsi="Times New Roman" w:cs="Times New Roman"/>
          <w:lang w:val="en-US"/>
        </w:rPr>
        <w:t xml:space="preserve">336 See further the Joint Concurring Opinion of Judges </w:t>
      </w:r>
      <w:proofErr w:type="spellStart"/>
      <w:r w:rsidR="006036E2" w:rsidRPr="006036E2">
        <w:rPr>
          <w:rFonts w:ascii="Times New Roman" w:hAnsi="Times New Roman" w:cs="Times New Roman"/>
          <w:lang w:val="en-US"/>
        </w:rPr>
        <w:t>Eboe</w:t>
      </w:r>
      <w:proofErr w:type="spellEnd"/>
      <w:r w:rsidR="006036E2" w:rsidRPr="006036E2">
        <w:rPr>
          <w:rFonts w:ascii="Times New Roman" w:hAnsi="Times New Roman" w:cs="Times New Roman"/>
          <w:lang w:val="en-US"/>
        </w:rPr>
        <w:t xml:space="preserve">-Osuji, Morrison, </w:t>
      </w:r>
      <w:proofErr w:type="spellStart"/>
      <w:r w:rsidR="006036E2" w:rsidRPr="006036E2">
        <w:rPr>
          <w:rFonts w:ascii="Times New Roman" w:hAnsi="Times New Roman" w:cs="Times New Roman"/>
          <w:lang w:val="en-US"/>
        </w:rPr>
        <w:t>Hofmański</w:t>
      </w:r>
      <w:proofErr w:type="spellEnd"/>
      <w:r w:rsidR="006036E2" w:rsidRPr="006036E2">
        <w:rPr>
          <w:rFonts w:ascii="Times New Roman" w:hAnsi="Times New Roman" w:cs="Times New Roman"/>
          <w:lang w:val="en-US"/>
        </w:rPr>
        <w:t xml:space="preserve"> and Bossa, paras 76-174, 414-418. </w:t>
      </w:r>
      <w:r w:rsidR="006036E2" w:rsidRPr="006036E2">
        <w:rPr>
          <w:rFonts w:ascii="Times New Roman" w:hAnsi="Times New Roman" w:cs="Times New Roman"/>
        </w:rPr>
        <w:t xml:space="preserve">See </w:t>
      </w:r>
      <w:proofErr w:type="spellStart"/>
      <w:r w:rsidR="006036E2" w:rsidRPr="006036E2">
        <w:rPr>
          <w:rFonts w:ascii="Times New Roman" w:hAnsi="Times New Roman" w:cs="Times New Roman"/>
        </w:rPr>
        <w:t>also</w:t>
      </w:r>
      <w:proofErr w:type="spellEnd"/>
      <w:r w:rsidR="006036E2" w:rsidRPr="006036E2">
        <w:rPr>
          <w:rFonts w:ascii="Times New Roman" w:hAnsi="Times New Roman" w:cs="Times New Roman"/>
        </w:rPr>
        <w:t xml:space="preserve"> </w:t>
      </w:r>
      <w:proofErr w:type="spellStart"/>
      <w:r w:rsidR="006036E2" w:rsidRPr="006036E2">
        <w:rPr>
          <w:rFonts w:ascii="Times New Roman" w:hAnsi="Times New Roman" w:cs="Times New Roman"/>
        </w:rPr>
        <w:t>paras</w:t>
      </w:r>
      <w:proofErr w:type="spellEnd"/>
      <w:r w:rsidR="006036E2" w:rsidRPr="006036E2">
        <w:rPr>
          <w:rFonts w:ascii="Times New Roman" w:hAnsi="Times New Roman" w:cs="Times New Roman"/>
        </w:rPr>
        <w:t xml:space="preserve"> 175-252, 431-445. 337 Malawi </w:t>
      </w:r>
      <w:proofErr w:type="spellStart"/>
      <w:r w:rsidR="006036E2" w:rsidRPr="006036E2">
        <w:rPr>
          <w:rFonts w:ascii="Times New Roman" w:hAnsi="Times New Roman" w:cs="Times New Roman"/>
        </w:rPr>
        <w:t>Decision</w:t>
      </w:r>
      <w:proofErr w:type="spellEnd"/>
      <w:r w:rsidR="006036E2" w:rsidRPr="006036E2">
        <w:rPr>
          <w:rFonts w:ascii="Times New Roman" w:hAnsi="Times New Roman" w:cs="Times New Roman"/>
        </w:rPr>
        <w:t xml:space="preserve">, </w:t>
      </w:r>
      <w:proofErr w:type="spellStart"/>
      <w:r w:rsidR="006036E2" w:rsidRPr="006036E2">
        <w:rPr>
          <w:rFonts w:ascii="Times New Roman" w:hAnsi="Times New Roman" w:cs="Times New Roman"/>
        </w:rPr>
        <w:t>paras</w:t>
      </w:r>
      <w:proofErr w:type="spellEnd"/>
      <w:r w:rsidR="006036E2" w:rsidRPr="006036E2">
        <w:rPr>
          <w:rFonts w:ascii="Times New Roman" w:hAnsi="Times New Roman" w:cs="Times New Roman"/>
        </w:rPr>
        <w:t xml:space="preserve"> 37 et seq.</w:t>
      </w:r>
      <w:r w:rsidR="006036E2">
        <w:rPr>
          <w:rFonts w:ascii="Times New Roman" w:hAnsi="Times New Roman" w:cs="Times New Roman"/>
        </w:rPr>
        <w:t>)</w:t>
      </w:r>
    </w:p>
    <w:p w14:paraId="7EC30BB3" w14:textId="33AD9EF7" w:rsidR="009703CD" w:rsidRDefault="008A58CE" w:rsidP="00F704F6">
      <w:pPr>
        <w:pStyle w:val="Geenafstand"/>
        <w:numPr>
          <w:ilvl w:val="0"/>
          <w:numId w:val="17"/>
        </w:numPr>
        <w:rPr>
          <w:rFonts w:ascii="Times New Roman" w:hAnsi="Times New Roman" w:cs="Times New Roman"/>
          <w:lang w:val="en-US"/>
        </w:rPr>
      </w:pPr>
      <w:r w:rsidRPr="008A58CE">
        <w:rPr>
          <w:rFonts w:ascii="Times New Roman" w:hAnsi="Times New Roman" w:cs="Times New Roman"/>
          <w:lang w:val="en-US"/>
        </w:rPr>
        <w:t xml:space="preserve">The Appeals Chamber considers that the absence of a rule of customary international law </w:t>
      </w:r>
      <w:proofErr w:type="spellStart"/>
      <w:r w:rsidRPr="008A58CE">
        <w:rPr>
          <w:rFonts w:ascii="Times New Roman" w:hAnsi="Times New Roman" w:cs="Times New Roman"/>
          <w:lang w:val="en-US"/>
        </w:rPr>
        <w:t>recognising</w:t>
      </w:r>
      <w:proofErr w:type="spellEnd"/>
      <w:r w:rsidRPr="008A58CE">
        <w:rPr>
          <w:rFonts w:ascii="Times New Roman" w:hAnsi="Times New Roman" w:cs="Times New Roman"/>
          <w:lang w:val="en-US"/>
        </w:rPr>
        <w:t xml:space="preserve"> Head of State immunity vis-à-vis an international court is also explained by the different character of international courts when compared with domestic jurisdictions. While the latter are essentially an expression of a State’s sovereign power, which is necessarily limited by the sovereign power of the other States, the former, when adjudicating international crimes, do not act on behalf of a particular State or States. Rather, international courts act on behalf of the international community as a whole.338 Accordingly, the principle of par in </w:t>
      </w:r>
      <w:proofErr w:type="spellStart"/>
      <w:r w:rsidRPr="008A58CE">
        <w:rPr>
          <w:rFonts w:ascii="Times New Roman" w:hAnsi="Times New Roman" w:cs="Times New Roman"/>
          <w:lang w:val="en-US"/>
        </w:rPr>
        <w:t>parem</w:t>
      </w:r>
      <w:proofErr w:type="spellEnd"/>
      <w:r w:rsidRPr="008A58CE">
        <w:rPr>
          <w:rFonts w:ascii="Times New Roman" w:hAnsi="Times New Roman" w:cs="Times New Roman"/>
          <w:lang w:val="en-US"/>
        </w:rPr>
        <w:t xml:space="preserve"> non </w:t>
      </w:r>
      <w:proofErr w:type="spellStart"/>
      <w:r w:rsidRPr="008A58CE">
        <w:rPr>
          <w:rFonts w:ascii="Times New Roman" w:hAnsi="Times New Roman" w:cs="Times New Roman"/>
          <w:lang w:val="en-US"/>
        </w:rPr>
        <w:t>habet</w:t>
      </w:r>
      <w:proofErr w:type="spellEnd"/>
      <w:r w:rsidRPr="008A58CE">
        <w:rPr>
          <w:rFonts w:ascii="Times New Roman" w:hAnsi="Times New Roman" w:cs="Times New Roman"/>
          <w:lang w:val="en-US"/>
        </w:rPr>
        <w:t xml:space="preserve"> imperium, which is based on the sovereign equality of States,</w:t>
      </w:r>
      <w:r>
        <w:rPr>
          <w:rFonts w:ascii="Times New Roman" w:hAnsi="Times New Roman" w:cs="Times New Roman"/>
          <w:lang w:val="en-US"/>
        </w:rPr>
        <w:t xml:space="preserve"> </w:t>
      </w:r>
      <w:r w:rsidRPr="008A58CE">
        <w:rPr>
          <w:rFonts w:ascii="Times New Roman" w:hAnsi="Times New Roman" w:cs="Times New Roman"/>
          <w:lang w:val="en-US"/>
        </w:rPr>
        <w:t>finds no application in relation to an international court such as the International Criminal Court.</w:t>
      </w:r>
    </w:p>
    <w:p w14:paraId="26B847FE" w14:textId="5F31B1EE" w:rsidR="006036E2" w:rsidRDefault="006036E2" w:rsidP="006036E2">
      <w:pPr>
        <w:pStyle w:val="Geenafstand"/>
        <w:ind w:left="720"/>
        <w:rPr>
          <w:rFonts w:ascii="Times New Roman" w:hAnsi="Times New Roman" w:cs="Times New Roman"/>
          <w:lang w:val="en-US"/>
        </w:rPr>
      </w:pPr>
      <w:r>
        <w:rPr>
          <w:rFonts w:ascii="Times New Roman" w:hAnsi="Times New Roman" w:cs="Times New Roman"/>
          <w:lang w:val="en-US"/>
        </w:rPr>
        <w:t>(</w:t>
      </w:r>
      <w:r w:rsidRPr="006036E2">
        <w:rPr>
          <w:rFonts w:ascii="Times New Roman" w:hAnsi="Times New Roman" w:cs="Times New Roman"/>
          <w:lang w:val="en-US"/>
        </w:rPr>
        <w:t xml:space="preserve">338 See in this regard the Joint Concurring Opinion of Judges </w:t>
      </w:r>
      <w:proofErr w:type="spellStart"/>
      <w:r w:rsidRPr="006036E2">
        <w:rPr>
          <w:rFonts w:ascii="Times New Roman" w:hAnsi="Times New Roman" w:cs="Times New Roman"/>
          <w:lang w:val="en-US"/>
        </w:rPr>
        <w:t>Eboe</w:t>
      </w:r>
      <w:proofErr w:type="spellEnd"/>
      <w:r w:rsidRPr="006036E2">
        <w:rPr>
          <w:rFonts w:ascii="Times New Roman" w:hAnsi="Times New Roman" w:cs="Times New Roman"/>
          <w:lang w:val="en-US"/>
        </w:rPr>
        <w:t xml:space="preserve">-Osuji, Morrison, </w:t>
      </w:r>
      <w:proofErr w:type="spellStart"/>
      <w:r w:rsidRPr="006036E2">
        <w:rPr>
          <w:rFonts w:ascii="Times New Roman" w:hAnsi="Times New Roman" w:cs="Times New Roman"/>
          <w:lang w:val="en-US"/>
        </w:rPr>
        <w:t>Hofmański</w:t>
      </w:r>
      <w:proofErr w:type="spellEnd"/>
      <w:r w:rsidRPr="006036E2">
        <w:rPr>
          <w:rFonts w:ascii="Times New Roman" w:hAnsi="Times New Roman" w:cs="Times New Roman"/>
          <w:lang w:val="en-US"/>
        </w:rPr>
        <w:t xml:space="preserve"> and Bossa, paras 52-174. </w:t>
      </w:r>
      <w:r w:rsidRPr="006036E2">
        <w:rPr>
          <w:rFonts w:ascii="Times New Roman" w:hAnsi="Times New Roman" w:cs="Times New Roman"/>
        </w:rPr>
        <w:t xml:space="preserve">See </w:t>
      </w:r>
      <w:proofErr w:type="spellStart"/>
      <w:r w:rsidRPr="006036E2">
        <w:rPr>
          <w:rFonts w:ascii="Times New Roman" w:hAnsi="Times New Roman" w:cs="Times New Roman"/>
        </w:rPr>
        <w:t>also</w:t>
      </w:r>
      <w:proofErr w:type="spellEnd"/>
      <w:r w:rsidRPr="006036E2">
        <w:rPr>
          <w:rFonts w:ascii="Times New Roman" w:hAnsi="Times New Roman" w:cs="Times New Roman"/>
        </w:rPr>
        <w:t xml:space="preserve"> </w:t>
      </w:r>
      <w:proofErr w:type="spellStart"/>
      <w:r w:rsidRPr="006036E2">
        <w:rPr>
          <w:rFonts w:ascii="Times New Roman" w:hAnsi="Times New Roman" w:cs="Times New Roman"/>
        </w:rPr>
        <w:t>paras</w:t>
      </w:r>
      <w:proofErr w:type="spellEnd"/>
      <w:r w:rsidRPr="006036E2">
        <w:rPr>
          <w:rFonts w:ascii="Times New Roman" w:hAnsi="Times New Roman" w:cs="Times New Roman"/>
        </w:rPr>
        <w:t xml:space="preserve"> 431-445.</w:t>
      </w:r>
      <w:r>
        <w:rPr>
          <w:rFonts w:ascii="Times New Roman" w:hAnsi="Times New Roman" w:cs="Times New Roman"/>
        </w:rPr>
        <w:t>)</w:t>
      </w:r>
    </w:p>
    <w:p w14:paraId="60D244AD" w14:textId="67380F7C" w:rsidR="009A24A9" w:rsidRDefault="009A24A9" w:rsidP="00F704F6">
      <w:pPr>
        <w:pStyle w:val="Geenafstand"/>
        <w:numPr>
          <w:ilvl w:val="0"/>
          <w:numId w:val="17"/>
        </w:numPr>
        <w:rPr>
          <w:rFonts w:ascii="Times New Roman" w:hAnsi="Times New Roman" w:cs="Times New Roman"/>
          <w:lang w:val="en-US"/>
        </w:rPr>
      </w:pPr>
      <w:r w:rsidRPr="009A24A9">
        <w:rPr>
          <w:rFonts w:ascii="Times New Roman" w:hAnsi="Times New Roman" w:cs="Times New Roman"/>
          <w:lang w:val="en-US"/>
        </w:rPr>
        <w:t xml:space="preserve">The Appeals Chamber notes further that, given the fundamentally different nature of an international court as opposed to a domestic court exercising jurisdiction over a Head of State, it would be wrong to assume that an exception to the customary international law rule on Head of State immunity applicable in the relationship between States has to be established; rather, the onus is on those who claim that there is such immunity in relation to international courts to establish sufficient State practice and </w:t>
      </w:r>
      <w:proofErr w:type="spellStart"/>
      <w:r w:rsidRPr="009A24A9">
        <w:rPr>
          <w:rFonts w:ascii="Times New Roman" w:hAnsi="Times New Roman" w:cs="Times New Roman"/>
          <w:lang w:val="en-US"/>
        </w:rPr>
        <w:t>opinio</w:t>
      </w:r>
      <w:proofErr w:type="spellEnd"/>
      <w:r w:rsidRPr="009A24A9">
        <w:rPr>
          <w:rFonts w:ascii="Times New Roman" w:hAnsi="Times New Roman" w:cs="Times New Roman"/>
          <w:lang w:val="en-US"/>
        </w:rPr>
        <w:t xml:space="preserve"> juris. As further explained in the Joint Concurring Opinion of Judges </w:t>
      </w:r>
      <w:proofErr w:type="spellStart"/>
      <w:r w:rsidRPr="009A24A9">
        <w:rPr>
          <w:rFonts w:ascii="Times New Roman" w:hAnsi="Times New Roman" w:cs="Times New Roman"/>
          <w:lang w:val="en-US"/>
        </w:rPr>
        <w:t>Eboe</w:t>
      </w:r>
      <w:proofErr w:type="spellEnd"/>
      <w:r w:rsidRPr="009A24A9">
        <w:rPr>
          <w:rFonts w:ascii="Times New Roman" w:hAnsi="Times New Roman" w:cs="Times New Roman"/>
          <w:lang w:val="en-US"/>
        </w:rPr>
        <w:t xml:space="preserve">-Osuji, Morrison, </w:t>
      </w:r>
      <w:proofErr w:type="spellStart"/>
      <w:r w:rsidRPr="009A24A9">
        <w:rPr>
          <w:rFonts w:ascii="Times New Roman" w:hAnsi="Times New Roman" w:cs="Times New Roman"/>
          <w:lang w:val="en-US"/>
        </w:rPr>
        <w:t>Hofmański</w:t>
      </w:r>
      <w:proofErr w:type="spellEnd"/>
      <w:r w:rsidRPr="009A24A9">
        <w:rPr>
          <w:rFonts w:ascii="Times New Roman" w:hAnsi="Times New Roman" w:cs="Times New Roman"/>
          <w:lang w:val="en-US"/>
        </w:rPr>
        <w:t xml:space="preserve"> and Bossa, there is no such practice or </w:t>
      </w:r>
      <w:proofErr w:type="spellStart"/>
      <w:r w:rsidRPr="009A24A9">
        <w:rPr>
          <w:rFonts w:ascii="Times New Roman" w:hAnsi="Times New Roman" w:cs="Times New Roman"/>
          <w:lang w:val="en-US"/>
        </w:rPr>
        <w:t>opinio</w:t>
      </w:r>
      <w:proofErr w:type="spellEnd"/>
      <w:r w:rsidRPr="009A24A9">
        <w:rPr>
          <w:rFonts w:ascii="Times New Roman" w:hAnsi="Times New Roman" w:cs="Times New Roman"/>
          <w:lang w:val="en-US"/>
        </w:rPr>
        <w:t xml:space="preserve"> juris. 339 </w:t>
      </w:r>
    </w:p>
    <w:p w14:paraId="6CB6F836" w14:textId="45238888" w:rsidR="00713F5C" w:rsidRDefault="00713F5C" w:rsidP="00713F5C">
      <w:pPr>
        <w:pStyle w:val="Geenafstand"/>
        <w:ind w:left="720"/>
        <w:rPr>
          <w:rFonts w:ascii="Times New Roman" w:hAnsi="Times New Roman" w:cs="Times New Roman"/>
          <w:lang w:val="en-US"/>
        </w:rPr>
      </w:pPr>
      <w:r>
        <w:rPr>
          <w:rFonts w:ascii="Times New Roman" w:hAnsi="Times New Roman" w:cs="Times New Roman"/>
          <w:lang w:val="en-US"/>
        </w:rPr>
        <w:t>(</w:t>
      </w:r>
      <w:r w:rsidRPr="00713F5C">
        <w:rPr>
          <w:rFonts w:ascii="Times New Roman" w:hAnsi="Times New Roman" w:cs="Times New Roman"/>
          <w:lang w:val="en-US"/>
        </w:rPr>
        <w:t xml:space="preserve">339 See in this regard the Joint Concurring Opinion of Judges </w:t>
      </w:r>
      <w:proofErr w:type="spellStart"/>
      <w:r w:rsidRPr="00713F5C">
        <w:rPr>
          <w:rFonts w:ascii="Times New Roman" w:hAnsi="Times New Roman" w:cs="Times New Roman"/>
          <w:lang w:val="en-US"/>
        </w:rPr>
        <w:t>Eboe</w:t>
      </w:r>
      <w:proofErr w:type="spellEnd"/>
      <w:r w:rsidRPr="00713F5C">
        <w:rPr>
          <w:rFonts w:ascii="Times New Roman" w:hAnsi="Times New Roman" w:cs="Times New Roman"/>
          <w:lang w:val="en-US"/>
        </w:rPr>
        <w:t xml:space="preserve">-Osuji, Morrison, </w:t>
      </w:r>
      <w:proofErr w:type="spellStart"/>
      <w:r w:rsidRPr="00713F5C">
        <w:rPr>
          <w:rFonts w:ascii="Times New Roman" w:hAnsi="Times New Roman" w:cs="Times New Roman"/>
          <w:lang w:val="en-US"/>
        </w:rPr>
        <w:t>Hofmański</w:t>
      </w:r>
      <w:proofErr w:type="spellEnd"/>
      <w:r w:rsidRPr="00713F5C">
        <w:rPr>
          <w:rFonts w:ascii="Times New Roman" w:hAnsi="Times New Roman" w:cs="Times New Roman"/>
          <w:lang w:val="en-US"/>
        </w:rPr>
        <w:t xml:space="preserve"> and Bossa, paras 76-174, 414-418. </w:t>
      </w:r>
      <w:r w:rsidRPr="00713F5C">
        <w:rPr>
          <w:rFonts w:ascii="Times New Roman" w:hAnsi="Times New Roman" w:cs="Times New Roman"/>
        </w:rPr>
        <w:t xml:space="preserve">See </w:t>
      </w:r>
      <w:proofErr w:type="spellStart"/>
      <w:r w:rsidRPr="00713F5C">
        <w:rPr>
          <w:rFonts w:ascii="Times New Roman" w:hAnsi="Times New Roman" w:cs="Times New Roman"/>
        </w:rPr>
        <w:t>also</w:t>
      </w:r>
      <w:proofErr w:type="spellEnd"/>
      <w:r w:rsidRPr="00713F5C">
        <w:rPr>
          <w:rFonts w:ascii="Times New Roman" w:hAnsi="Times New Roman" w:cs="Times New Roman"/>
        </w:rPr>
        <w:t xml:space="preserve"> </w:t>
      </w:r>
      <w:proofErr w:type="spellStart"/>
      <w:r w:rsidRPr="00713F5C">
        <w:rPr>
          <w:rFonts w:ascii="Times New Roman" w:hAnsi="Times New Roman" w:cs="Times New Roman"/>
        </w:rPr>
        <w:t>paras</w:t>
      </w:r>
      <w:proofErr w:type="spellEnd"/>
      <w:r w:rsidRPr="00713F5C">
        <w:rPr>
          <w:rFonts w:ascii="Times New Roman" w:hAnsi="Times New Roman" w:cs="Times New Roman"/>
        </w:rPr>
        <w:t xml:space="preserve"> 175-252, 431-445.</w:t>
      </w:r>
      <w:r>
        <w:rPr>
          <w:rFonts w:ascii="Times New Roman" w:hAnsi="Times New Roman" w:cs="Times New Roman"/>
        </w:rPr>
        <w:t>)</w:t>
      </w:r>
    </w:p>
    <w:p w14:paraId="7087094C" w14:textId="7F39A976" w:rsidR="008A58CE" w:rsidRDefault="009A24A9" w:rsidP="00F704F6">
      <w:pPr>
        <w:pStyle w:val="Geenafstand"/>
        <w:numPr>
          <w:ilvl w:val="0"/>
          <w:numId w:val="17"/>
        </w:numPr>
        <w:rPr>
          <w:rFonts w:ascii="Times New Roman" w:hAnsi="Times New Roman" w:cs="Times New Roman"/>
          <w:lang w:val="en-US"/>
        </w:rPr>
      </w:pPr>
      <w:r w:rsidRPr="009A24A9">
        <w:rPr>
          <w:rFonts w:ascii="Times New Roman" w:hAnsi="Times New Roman" w:cs="Times New Roman"/>
          <w:lang w:val="en-US"/>
        </w:rPr>
        <w:t xml:space="preserve">In sum, the Appeals Chamber finds that there was no rule of customary international law that would have given </w:t>
      </w:r>
      <w:proofErr w:type="spellStart"/>
      <w:r w:rsidRPr="009A24A9">
        <w:rPr>
          <w:rFonts w:ascii="Times New Roman" w:hAnsi="Times New Roman" w:cs="Times New Roman"/>
          <w:lang w:val="en-US"/>
        </w:rPr>
        <w:t>Mr</w:t>
      </w:r>
      <w:proofErr w:type="spellEnd"/>
      <w:r w:rsidRPr="009A24A9">
        <w:rPr>
          <w:rFonts w:ascii="Times New Roman" w:hAnsi="Times New Roman" w:cs="Times New Roman"/>
          <w:lang w:val="en-US"/>
        </w:rPr>
        <w:t xml:space="preserve"> Al-Bashir immunity from arrest and surrender by Jordan on the basis of the request for arrest and surrender issued by the Court. It follows that there was no ground for Jordan not to execute the request for arrest and surrender and that therefore it did not comply with its obligation to cooperate with the Court pursuant to articles 86 et seq. of the Statute.</w:t>
      </w:r>
    </w:p>
    <w:p w14:paraId="62270ED3" w14:textId="091ECF59" w:rsidR="00713F5C" w:rsidRPr="00E234F3" w:rsidRDefault="00E234F3" w:rsidP="00F704F6">
      <w:pPr>
        <w:pStyle w:val="Geenafstand"/>
        <w:numPr>
          <w:ilvl w:val="0"/>
          <w:numId w:val="17"/>
        </w:numPr>
        <w:rPr>
          <w:rFonts w:ascii="Times New Roman" w:hAnsi="Times New Roman" w:cs="Times New Roman"/>
          <w:lang w:val="en-US"/>
        </w:rPr>
      </w:pPr>
      <w:r w:rsidRPr="00E234F3">
        <w:rPr>
          <w:rFonts w:ascii="Times New Roman" w:hAnsi="Times New Roman" w:cs="Times New Roman"/>
          <w:lang w:val="en-US"/>
        </w:rPr>
        <w:t xml:space="preserve">As recalled above, the Pre-Trial Chamber in the decision under review took a different approach to the one it adopted in the Malawi Decision. Contrary to that decision and the Appeals Chamber’s above finding, it found that it was unable to identify ‘a rule in customary international law that would exclude immunity for Heads of State when their arrest is sought for international crimes by another State, even when the arrest is sought on behalf of an international court, including, specifically, this Court’. 340 Nevertheless, it concluded that </w:t>
      </w:r>
      <w:r w:rsidRPr="00E234F3">
        <w:rPr>
          <w:rFonts w:ascii="Times New Roman" w:hAnsi="Times New Roman" w:cs="Times New Roman"/>
          <w:lang w:val="en-US"/>
        </w:rPr>
        <w:lastRenderedPageBreak/>
        <w:t xml:space="preserve">Head of State immunity did not stand in the way of </w:t>
      </w:r>
      <w:proofErr w:type="spellStart"/>
      <w:r w:rsidRPr="00E234F3">
        <w:rPr>
          <w:rFonts w:ascii="Times New Roman" w:hAnsi="Times New Roman" w:cs="Times New Roman"/>
          <w:lang w:val="en-US"/>
        </w:rPr>
        <w:t>Mr</w:t>
      </w:r>
      <w:proofErr w:type="spellEnd"/>
      <w:r w:rsidRPr="00E234F3">
        <w:rPr>
          <w:rFonts w:ascii="Times New Roman" w:hAnsi="Times New Roman" w:cs="Times New Roman"/>
          <w:lang w:val="en-US"/>
        </w:rPr>
        <w:t xml:space="preserve"> Al-Bashir’s arrest by Jordan, based on the interplay between the relevant provisions of the Statute and Sudan’s obligation to ‘cooperate fully’ with the Court pursuant to paragraph 2 of Resolution 1593.</w:t>
      </w:r>
    </w:p>
    <w:p w14:paraId="7E052C05" w14:textId="656E0410" w:rsidR="00E234F3" w:rsidRDefault="00E234F3" w:rsidP="00E234F3">
      <w:pPr>
        <w:pStyle w:val="Geenafstand"/>
        <w:ind w:left="720"/>
        <w:rPr>
          <w:rFonts w:ascii="Times New Roman" w:hAnsi="Times New Roman" w:cs="Times New Roman"/>
        </w:rPr>
      </w:pPr>
      <w:r>
        <w:rPr>
          <w:rFonts w:ascii="Times New Roman" w:hAnsi="Times New Roman" w:cs="Times New Roman"/>
          <w:lang w:val="en-US"/>
        </w:rPr>
        <w:t>(</w:t>
      </w:r>
      <w:r w:rsidRPr="00E234F3">
        <w:rPr>
          <w:rFonts w:ascii="Times New Roman" w:hAnsi="Times New Roman" w:cs="Times New Roman"/>
          <w:lang w:val="en-US"/>
        </w:rPr>
        <w:t xml:space="preserve">340 Impugned Decision, para. 27, referring to South Africa Decision, para. </w:t>
      </w:r>
      <w:r w:rsidRPr="00E234F3">
        <w:rPr>
          <w:rFonts w:ascii="Times New Roman" w:hAnsi="Times New Roman" w:cs="Times New Roman"/>
        </w:rPr>
        <w:t>68.</w:t>
      </w:r>
      <w:r>
        <w:rPr>
          <w:rFonts w:ascii="Times New Roman" w:hAnsi="Times New Roman" w:cs="Times New Roman"/>
        </w:rPr>
        <w:t>)</w:t>
      </w:r>
    </w:p>
    <w:p w14:paraId="489EC14A" w14:textId="374A4FF6" w:rsidR="00E234F3" w:rsidRPr="00385616" w:rsidRDefault="00385616" w:rsidP="00E234F3">
      <w:pPr>
        <w:pStyle w:val="Geenafstand"/>
        <w:numPr>
          <w:ilvl w:val="0"/>
          <w:numId w:val="17"/>
        </w:numPr>
        <w:rPr>
          <w:rFonts w:ascii="Times New Roman" w:hAnsi="Times New Roman" w:cs="Times New Roman"/>
          <w:lang w:val="en-US"/>
        </w:rPr>
      </w:pPr>
      <w:r w:rsidRPr="00385616">
        <w:rPr>
          <w:rFonts w:ascii="Times New Roman" w:hAnsi="Times New Roman" w:cs="Times New Roman"/>
          <w:lang w:val="en-US"/>
        </w:rPr>
        <w:t xml:space="preserve">119. While the Appeals Chamber, for the reasons set out above, rejects the </w:t>
      </w:r>
      <w:proofErr w:type="spellStart"/>
      <w:r w:rsidRPr="00385616">
        <w:rPr>
          <w:rFonts w:ascii="Times New Roman" w:hAnsi="Times New Roman" w:cs="Times New Roman"/>
          <w:lang w:val="en-US"/>
        </w:rPr>
        <w:t>PreTrial</w:t>
      </w:r>
      <w:proofErr w:type="spellEnd"/>
      <w:r w:rsidRPr="00385616">
        <w:rPr>
          <w:rFonts w:ascii="Times New Roman" w:hAnsi="Times New Roman" w:cs="Times New Roman"/>
          <w:lang w:val="en-US"/>
        </w:rPr>
        <w:t xml:space="preserve"> Chamber’s finding that there is immunity under customary international law for Heads of State when their arrest is sought for international crimes by this Court, the Appeals Chamber notes that the Pre-Trial Chamber nevertheless reached the same conclusion as the Appeals Chamber, namely that Jordan should have arrested and surrendered </w:t>
      </w:r>
      <w:proofErr w:type="spellStart"/>
      <w:r w:rsidRPr="00385616">
        <w:rPr>
          <w:rFonts w:ascii="Times New Roman" w:hAnsi="Times New Roman" w:cs="Times New Roman"/>
          <w:lang w:val="en-US"/>
        </w:rPr>
        <w:t>Mr</w:t>
      </w:r>
      <w:proofErr w:type="spellEnd"/>
      <w:r w:rsidRPr="00385616">
        <w:rPr>
          <w:rFonts w:ascii="Times New Roman" w:hAnsi="Times New Roman" w:cs="Times New Roman"/>
          <w:lang w:val="en-US"/>
        </w:rPr>
        <w:t xml:space="preserve"> Al-Bashir. The Pre-Trial Chamber did so based on its interpretation of the Statute and bearing in mind Sudan’s position under Resolution 1593. The Appeals Chamber considers that this interpretation of the Statute was, as such, correct, as will be demonstrated in the subsequent sections.</w:t>
      </w:r>
    </w:p>
    <w:p w14:paraId="38EA6E67" w14:textId="149A3DB0" w:rsidR="00385616" w:rsidRDefault="00385616" w:rsidP="00385616">
      <w:pPr>
        <w:pStyle w:val="Geenafstand"/>
        <w:rPr>
          <w:rFonts w:ascii="Times New Roman" w:hAnsi="Times New Roman" w:cs="Times New Roman"/>
          <w:lang w:val="en-US"/>
        </w:rPr>
      </w:pPr>
    </w:p>
    <w:p w14:paraId="7C3D3B5C" w14:textId="0A11DBAA" w:rsidR="00385616" w:rsidRDefault="00385616" w:rsidP="00385616">
      <w:pPr>
        <w:pStyle w:val="Geenafstand"/>
        <w:numPr>
          <w:ilvl w:val="0"/>
          <w:numId w:val="14"/>
        </w:numPr>
        <w:rPr>
          <w:rFonts w:ascii="Times New Roman" w:hAnsi="Times New Roman" w:cs="Times New Roman"/>
          <w:b/>
          <w:bCs/>
          <w:lang w:val="en-US"/>
        </w:rPr>
      </w:pPr>
      <w:r>
        <w:rPr>
          <w:rFonts w:ascii="Times New Roman" w:hAnsi="Times New Roman" w:cs="Times New Roman"/>
          <w:b/>
          <w:bCs/>
          <w:lang w:val="en-US"/>
        </w:rPr>
        <w:t>Articles 27(2) and 98 of the Statute and their impact on obligations between State Parties</w:t>
      </w:r>
    </w:p>
    <w:p w14:paraId="6A24C0CD" w14:textId="1F057395" w:rsidR="00401D0C" w:rsidRDefault="00401D0C" w:rsidP="00401D0C">
      <w:pPr>
        <w:pStyle w:val="Geenafstand"/>
        <w:rPr>
          <w:rFonts w:ascii="Times New Roman" w:hAnsi="Times New Roman" w:cs="Times New Roman"/>
          <w:b/>
          <w:bCs/>
          <w:lang w:val="en-US"/>
        </w:rPr>
      </w:pPr>
    </w:p>
    <w:p w14:paraId="2F2FDF51" w14:textId="21103E94" w:rsidR="00401D0C" w:rsidRPr="00312AA2" w:rsidRDefault="00312AA2" w:rsidP="00401D0C">
      <w:pPr>
        <w:pStyle w:val="Geenafstand"/>
        <w:numPr>
          <w:ilvl w:val="0"/>
          <w:numId w:val="17"/>
        </w:numPr>
        <w:rPr>
          <w:rFonts w:ascii="Times New Roman" w:hAnsi="Times New Roman" w:cs="Times New Roman"/>
          <w:lang w:val="en-US"/>
        </w:rPr>
      </w:pPr>
      <w:r w:rsidRPr="00312AA2">
        <w:rPr>
          <w:rFonts w:ascii="Times New Roman" w:hAnsi="Times New Roman" w:cs="Times New Roman"/>
          <w:lang w:val="en-US"/>
        </w:rPr>
        <w:t>The Pre-Trial Chamber found that the effect of article 27(2) of the Statute on States Parties of the Rome Statute is two-fold: it prevents them from invoking any immunity belonging to them under international law (</w:t>
      </w:r>
      <w:proofErr w:type="spellStart"/>
      <w:r w:rsidRPr="00312AA2">
        <w:rPr>
          <w:rFonts w:ascii="Times New Roman" w:hAnsi="Times New Roman" w:cs="Times New Roman"/>
          <w:lang w:val="en-US"/>
        </w:rPr>
        <w:t>i</w:t>
      </w:r>
      <w:proofErr w:type="spellEnd"/>
      <w:r w:rsidRPr="00312AA2">
        <w:rPr>
          <w:rFonts w:ascii="Times New Roman" w:hAnsi="Times New Roman" w:cs="Times New Roman"/>
          <w:lang w:val="en-US"/>
        </w:rPr>
        <w:t>) ‘as a ground for refusing arrest and surrender of a person sought by the Court (vertical effect)’; and (ii) ‘when cooperation in the arrest and surrender of a person to the Court is provided by another State Party (horizontal effect)’.341 While the Appeals Chamber, for the reasons set out above, disagrees with the Pre-Trial Chamber’s finding as to the existence of immunity vis-à-vis this Court, it confirms the correctness of the Pre-Trial Chamber’s interpretation of article 27(2) of the Statute.</w:t>
      </w:r>
    </w:p>
    <w:p w14:paraId="073D83B8" w14:textId="5E9EF1D3" w:rsidR="00312AA2" w:rsidRDefault="00312AA2" w:rsidP="00312AA2">
      <w:pPr>
        <w:pStyle w:val="Geenafstand"/>
        <w:ind w:left="720"/>
        <w:rPr>
          <w:rFonts w:ascii="Times New Roman" w:hAnsi="Times New Roman" w:cs="Times New Roman"/>
          <w:lang w:val="en-US"/>
        </w:rPr>
      </w:pPr>
      <w:r w:rsidRPr="00F36D35">
        <w:rPr>
          <w:rFonts w:ascii="Times New Roman" w:hAnsi="Times New Roman" w:cs="Times New Roman"/>
          <w:lang w:val="en-US"/>
        </w:rPr>
        <w:t>(</w:t>
      </w:r>
      <w:r w:rsidR="00F36D35" w:rsidRPr="00F36D35">
        <w:rPr>
          <w:rFonts w:ascii="Times New Roman" w:hAnsi="Times New Roman" w:cs="Times New Roman"/>
          <w:lang w:val="en-US"/>
        </w:rPr>
        <w:t>341 Impugned Decision, para. 33, referring to South Africa Decision, paras 76-80</w:t>
      </w:r>
      <w:r w:rsidR="00F36D35">
        <w:rPr>
          <w:rFonts w:ascii="Times New Roman" w:hAnsi="Times New Roman" w:cs="Times New Roman"/>
          <w:lang w:val="en-US"/>
        </w:rPr>
        <w:t>)</w:t>
      </w:r>
    </w:p>
    <w:p w14:paraId="12B0209E" w14:textId="77777777" w:rsidR="009A7B71" w:rsidRDefault="009A7B71" w:rsidP="00312AA2">
      <w:pPr>
        <w:pStyle w:val="Geenafstand"/>
        <w:ind w:left="720"/>
        <w:rPr>
          <w:rFonts w:ascii="Times New Roman" w:hAnsi="Times New Roman" w:cs="Times New Roman"/>
          <w:lang w:val="en-US"/>
        </w:rPr>
      </w:pPr>
    </w:p>
    <w:p w14:paraId="31A09D9F" w14:textId="50AB3076" w:rsidR="00F36D35" w:rsidRDefault="009A7B71" w:rsidP="009A7B71">
      <w:pPr>
        <w:pStyle w:val="Geenafstand"/>
        <w:numPr>
          <w:ilvl w:val="0"/>
          <w:numId w:val="18"/>
        </w:numPr>
        <w:rPr>
          <w:rFonts w:ascii="Times New Roman" w:hAnsi="Times New Roman" w:cs="Times New Roman"/>
          <w:i/>
          <w:iCs/>
          <w:lang w:val="en-US"/>
        </w:rPr>
      </w:pPr>
      <w:r w:rsidRPr="009A7B71">
        <w:rPr>
          <w:rFonts w:ascii="Times New Roman" w:hAnsi="Times New Roman" w:cs="Times New Roman"/>
          <w:i/>
          <w:iCs/>
          <w:lang w:val="en-US"/>
        </w:rPr>
        <w:t>Article 27(2) of the Statute and its ‘vertical effect’ in relation to cooperation by States Parties</w:t>
      </w:r>
    </w:p>
    <w:p w14:paraId="6FE15733" w14:textId="70D89FAC" w:rsidR="00E85B48" w:rsidRDefault="00E85B48" w:rsidP="00E85B48">
      <w:pPr>
        <w:pStyle w:val="Geenafstand"/>
        <w:numPr>
          <w:ilvl w:val="0"/>
          <w:numId w:val="17"/>
        </w:numPr>
        <w:rPr>
          <w:rFonts w:ascii="Times New Roman" w:hAnsi="Times New Roman" w:cs="Times New Roman"/>
          <w:lang w:val="en-US"/>
        </w:rPr>
      </w:pPr>
      <w:r w:rsidRPr="00E85B48">
        <w:rPr>
          <w:rFonts w:ascii="Times New Roman" w:hAnsi="Times New Roman" w:cs="Times New Roman"/>
          <w:lang w:val="en-US"/>
        </w:rPr>
        <w:t>The Appeals Chamber recalls that, pursuant to article 86 of the Statute, States Parties to the Rome Statute are under an obligation to cooperate fully with the Court, in accordance with the Statute; pursuant to article 89 of the Statute, the Court may request the arrest and surrender of a person against whom a warrant of arrest has been issued. The extent of the obligation of States Parties to cooperate fully must be understood in the context of the Statute as a whole and bearing in mind its object and purpose. The Court was set up to exercise jurisdiction ‘over persons for the most serious crimes of international concern’ and its States Parties</w:t>
      </w:r>
      <w:r>
        <w:rPr>
          <w:rFonts w:ascii="Times New Roman" w:hAnsi="Times New Roman" w:cs="Times New Roman"/>
          <w:lang w:val="en-US"/>
        </w:rPr>
        <w:t xml:space="preserve"> </w:t>
      </w:r>
      <w:r w:rsidRPr="00E85B48">
        <w:rPr>
          <w:rFonts w:ascii="Times New Roman" w:hAnsi="Times New Roman" w:cs="Times New Roman"/>
          <w:lang w:val="en-US"/>
        </w:rPr>
        <w:t xml:space="preserve">expressed their determination to ‘put an end to impunity for the perpetrators of these crimes’.342 </w:t>
      </w:r>
      <w:r w:rsidRPr="00E85B48">
        <w:rPr>
          <w:rFonts w:ascii="Times New Roman" w:hAnsi="Times New Roman" w:cs="Times New Roman"/>
          <w:highlight w:val="yellow"/>
          <w:lang w:val="en-US"/>
        </w:rPr>
        <w:t>On that basis, the Appeals Chamber considers it to be clear, that, if a warrant of arrest were to be issued against the Head of State of a State Party to the Rome Statute and the Court requests that State Party to arrest and surrender the person who is the subject of the warrant, the requested State Party could not refuse to comply with the request on the ground that its Head of State enjoys immunity, be it under international or domestic law. This is a direct consequence of article 27(2) of the Statute, to which all States Parties to the Rome Statute have consented by virtue of their ratification of, or accession to, the Statute</w:t>
      </w:r>
      <w:r w:rsidRPr="00E85B48">
        <w:rPr>
          <w:rFonts w:ascii="Times New Roman" w:hAnsi="Times New Roman" w:cs="Times New Roman"/>
          <w:lang w:val="en-US"/>
        </w:rPr>
        <w:t>.</w:t>
      </w:r>
    </w:p>
    <w:p w14:paraId="41726E30" w14:textId="1AE8C2BB" w:rsidR="00A2589E" w:rsidRDefault="00A2589E" w:rsidP="00A2589E">
      <w:pPr>
        <w:pStyle w:val="Geenafstand"/>
        <w:ind w:left="720"/>
        <w:rPr>
          <w:rFonts w:ascii="Times New Roman" w:hAnsi="Times New Roman" w:cs="Times New Roman"/>
          <w:lang w:val="en-US"/>
        </w:rPr>
      </w:pPr>
      <w:r>
        <w:rPr>
          <w:rFonts w:ascii="Times New Roman" w:hAnsi="Times New Roman" w:cs="Times New Roman"/>
          <w:lang w:val="en-US"/>
        </w:rPr>
        <w:t>(</w:t>
      </w:r>
      <w:r w:rsidRPr="00A2589E">
        <w:rPr>
          <w:rFonts w:ascii="Times New Roman" w:hAnsi="Times New Roman" w:cs="Times New Roman"/>
          <w:lang w:val="en-US"/>
        </w:rPr>
        <w:t xml:space="preserve">342 See article 1 of the Statute and the fifth preambular paragraph. </w:t>
      </w:r>
      <w:r w:rsidRPr="00A2589E">
        <w:rPr>
          <w:rFonts w:ascii="Times New Roman" w:hAnsi="Times New Roman" w:cs="Times New Roman"/>
        </w:rPr>
        <w:t xml:space="preserve">343 See </w:t>
      </w:r>
      <w:proofErr w:type="spellStart"/>
      <w:r w:rsidRPr="00A2589E">
        <w:rPr>
          <w:rFonts w:ascii="Times New Roman" w:hAnsi="Times New Roman" w:cs="Times New Roman"/>
        </w:rPr>
        <w:t>Impugned</w:t>
      </w:r>
      <w:proofErr w:type="spellEnd"/>
      <w:r w:rsidRPr="00A2589E">
        <w:rPr>
          <w:rFonts w:ascii="Times New Roman" w:hAnsi="Times New Roman" w:cs="Times New Roman"/>
        </w:rPr>
        <w:t xml:space="preserve"> </w:t>
      </w:r>
      <w:proofErr w:type="spellStart"/>
      <w:r w:rsidRPr="00A2589E">
        <w:rPr>
          <w:rFonts w:ascii="Times New Roman" w:hAnsi="Times New Roman" w:cs="Times New Roman"/>
        </w:rPr>
        <w:t>Decision</w:t>
      </w:r>
      <w:proofErr w:type="spellEnd"/>
      <w:r w:rsidRPr="00A2589E">
        <w:rPr>
          <w:rFonts w:ascii="Times New Roman" w:hAnsi="Times New Roman" w:cs="Times New Roman"/>
        </w:rPr>
        <w:t xml:space="preserve">, para. 33; South </w:t>
      </w:r>
      <w:proofErr w:type="spellStart"/>
      <w:r w:rsidRPr="00A2589E">
        <w:rPr>
          <w:rFonts w:ascii="Times New Roman" w:hAnsi="Times New Roman" w:cs="Times New Roman"/>
        </w:rPr>
        <w:t>Africa</w:t>
      </w:r>
      <w:proofErr w:type="spellEnd"/>
      <w:r w:rsidRPr="00A2589E">
        <w:rPr>
          <w:rFonts w:ascii="Times New Roman" w:hAnsi="Times New Roman" w:cs="Times New Roman"/>
        </w:rPr>
        <w:t xml:space="preserve"> </w:t>
      </w:r>
      <w:proofErr w:type="spellStart"/>
      <w:r w:rsidRPr="00A2589E">
        <w:rPr>
          <w:rFonts w:ascii="Times New Roman" w:hAnsi="Times New Roman" w:cs="Times New Roman"/>
        </w:rPr>
        <w:t>Decision</w:t>
      </w:r>
      <w:proofErr w:type="spellEnd"/>
      <w:r w:rsidRPr="00A2589E">
        <w:rPr>
          <w:rFonts w:ascii="Times New Roman" w:hAnsi="Times New Roman" w:cs="Times New Roman"/>
        </w:rPr>
        <w:t xml:space="preserve">, </w:t>
      </w:r>
      <w:proofErr w:type="spellStart"/>
      <w:r w:rsidRPr="00A2589E">
        <w:rPr>
          <w:rFonts w:ascii="Times New Roman" w:hAnsi="Times New Roman" w:cs="Times New Roman"/>
        </w:rPr>
        <w:t>paras</w:t>
      </w:r>
      <w:proofErr w:type="spellEnd"/>
      <w:r w:rsidRPr="00A2589E">
        <w:rPr>
          <w:rFonts w:ascii="Times New Roman" w:hAnsi="Times New Roman" w:cs="Times New Roman"/>
        </w:rPr>
        <w:t xml:space="preserve"> 77-78.</w:t>
      </w:r>
      <w:r>
        <w:rPr>
          <w:rFonts w:ascii="Times New Roman" w:hAnsi="Times New Roman" w:cs="Times New Roman"/>
        </w:rPr>
        <w:t>_</w:t>
      </w:r>
    </w:p>
    <w:p w14:paraId="57049102" w14:textId="0C108023" w:rsidR="00E85B48" w:rsidRDefault="00B41232" w:rsidP="00E85B48">
      <w:pPr>
        <w:pStyle w:val="Geenafstand"/>
        <w:numPr>
          <w:ilvl w:val="0"/>
          <w:numId w:val="17"/>
        </w:numPr>
        <w:rPr>
          <w:rFonts w:ascii="Times New Roman" w:hAnsi="Times New Roman" w:cs="Times New Roman"/>
          <w:lang w:val="en-US"/>
        </w:rPr>
      </w:pPr>
      <w:r w:rsidRPr="00884D0E">
        <w:rPr>
          <w:rFonts w:ascii="Times New Roman" w:hAnsi="Times New Roman" w:cs="Times New Roman"/>
          <w:lang w:val="en-US"/>
        </w:rPr>
        <w:t xml:space="preserve">The Appeals Chamber is unpersuaded by Jordan’s argument that article 27(2), which is situated in Part 3 of the Statute, only addresses the Court’s ability to exercise jurisdiction, and not the arrest and surrender of persons to the Court, which is regulated in Part 9.344 </w:t>
      </w:r>
      <w:r w:rsidRPr="00884D0E">
        <w:rPr>
          <w:rFonts w:ascii="Times New Roman" w:hAnsi="Times New Roman" w:cs="Times New Roman"/>
          <w:highlight w:val="yellow"/>
          <w:lang w:val="en-US"/>
        </w:rPr>
        <w:t>While articles 27 and 86 et seq. are located in different parts of the Statute, they must be read together and any possible tension between them must be reconciled.</w:t>
      </w:r>
      <w:r w:rsidRPr="00884D0E">
        <w:rPr>
          <w:rFonts w:ascii="Times New Roman" w:hAnsi="Times New Roman" w:cs="Times New Roman"/>
          <w:lang w:val="en-US"/>
        </w:rPr>
        <w:t xml:space="preserve">345 In the view of the Appeals Chamber, this is best achieved by reading article 27(2), both as a matter of conventional law and as reflecting customary international law, as also excluding reliance on immunity in relation to a Head of State’s arrest and surrender. This follows from a number of considerations. First, it is clear that the purpose of article 27(2) is to ensure that immunities do not stand in the way of the exercise of the Court’s jurisdiction; the Court’s jurisdiction must be effective. This purpose would be all but defeated if a State Party, which is obliged to </w:t>
      </w:r>
      <w:r w:rsidRPr="00884D0E">
        <w:rPr>
          <w:rFonts w:ascii="Times New Roman" w:hAnsi="Times New Roman" w:cs="Times New Roman"/>
          <w:lang w:val="en-US"/>
        </w:rPr>
        <w:lastRenderedPageBreak/>
        <w:t>cooperate fully with the Court, were allowed to invoke immunity as a ground to refuse the arrest and surrender of its Head of State to the Court, given that the Court depends on State cooperation to execute warrants</w:t>
      </w:r>
      <w:r w:rsidR="00884D0E" w:rsidRPr="00884D0E">
        <w:rPr>
          <w:rFonts w:ascii="Times New Roman" w:hAnsi="Times New Roman" w:cs="Times New Roman"/>
          <w:lang w:val="en-US"/>
        </w:rPr>
        <w:t xml:space="preserve"> of arrest.346 The result would be that, in effect, the Court would be barred from exercising its jurisdiction because of the existence of immunities, which would be contrary to the letter and spirit of article 27(2). If such an interpretation of article 27(2) were to be adopted, an important provision of the Statute would become potentially meaningless.</w:t>
      </w:r>
    </w:p>
    <w:p w14:paraId="70107F13" w14:textId="08602037" w:rsidR="00884D0E" w:rsidRDefault="00884D0E" w:rsidP="00884D0E">
      <w:pPr>
        <w:pStyle w:val="Geenafstand"/>
        <w:ind w:left="720"/>
        <w:rPr>
          <w:rFonts w:ascii="Times New Roman" w:hAnsi="Times New Roman" w:cs="Times New Roman"/>
          <w:lang w:val="en-US"/>
        </w:rPr>
      </w:pPr>
      <w:r>
        <w:rPr>
          <w:rFonts w:ascii="Times New Roman" w:hAnsi="Times New Roman" w:cs="Times New Roman"/>
          <w:lang w:val="en-US"/>
        </w:rPr>
        <w:t>(</w:t>
      </w:r>
      <w:r w:rsidR="00593E7B" w:rsidRPr="00593E7B">
        <w:rPr>
          <w:rFonts w:ascii="Times New Roman" w:hAnsi="Times New Roman" w:cs="Times New Roman"/>
          <w:lang w:val="en-US"/>
        </w:rPr>
        <w:t xml:space="preserve">344 Appeal Brief, para. 16; Transcript of hearing, 10 September 2018, ICC-34, lines 16-19; Jordan’s Response to the Amici, para. 9. 345 See in this sense, Prosecutor’s Response, paras 36, 38-39, referring, inter alia, to D. Akande, ‘The legal nature of Security Council referrals to the ICC and its impact on Al Bashir’s immunities’ 7 Journal of International Criminal Justice (2009), pp. 339, 342; W. Schabas, The International Criminal Court: a Commentary on the Rome Statute (Oxford: OUP, 2nd Ed. 2016), p. 1346 cf. 1348.; R. Rastan, ‘Jurisdiction,’ in C. </w:t>
      </w:r>
      <w:proofErr w:type="spellStart"/>
      <w:r w:rsidR="00593E7B" w:rsidRPr="00593E7B">
        <w:rPr>
          <w:rFonts w:ascii="Times New Roman" w:hAnsi="Times New Roman" w:cs="Times New Roman"/>
          <w:lang w:val="en-US"/>
        </w:rPr>
        <w:t>Stahn</w:t>
      </w:r>
      <w:proofErr w:type="spellEnd"/>
      <w:r w:rsidR="00593E7B" w:rsidRPr="00593E7B">
        <w:rPr>
          <w:rFonts w:ascii="Times New Roman" w:hAnsi="Times New Roman" w:cs="Times New Roman"/>
          <w:lang w:val="en-US"/>
        </w:rPr>
        <w:t xml:space="preserve"> (ed.), The Law and Practice of the International Criminal Court (Oxford: OUP, 2015), p. 161; </w:t>
      </w:r>
      <w:proofErr w:type="spellStart"/>
      <w:r w:rsidR="00593E7B" w:rsidRPr="00593E7B">
        <w:rPr>
          <w:rFonts w:ascii="Times New Roman" w:hAnsi="Times New Roman" w:cs="Times New Roman"/>
          <w:lang w:val="en-US"/>
        </w:rPr>
        <w:t>Mr</w:t>
      </w:r>
      <w:proofErr w:type="spellEnd"/>
      <w:r w:rsidR="00593E7B" w:rsidRPr="00593E7B">
        <w:rPr>
          <w:rFonts w:ascii="Times New Roman" w:hAnsi="Times New Roman" w:cs="Times New Roman"/>
          <w:lang w:val="en-US"/>
        </w:rPr>
        <w:t xml:space="preserve"> Robinson’s et al. Observations, paras 13-16; </w:t>
      </w:r>
      <w:proofErr w:type="spellStart"/>
      <w:r w:rsidR="00593E7B" w:rsidRPr="00593E7B">
        <w:rPr>
          <w:rFonts w:ascii="Times New Roman" w:hAnsi="Times New Roman" w:cs="Times New Roman"/>
          <w:lang w:val="en-US"/>
        </w:rPr>
        <w:t>Mr</w:t>
      </w:r>
      <w:proofErr w:type="spellEnd"/>
      <w:r w:rsidR="00593E7B" w:rsidRPr="00593E7B">
        <w:rPr>
          <w:rFonts w:ascii="Times New Roman" w:hAnsi="Times New Roman" w:cs="Times New Roman"/>
          <w:lang w:val="en-US"/>
        </w:rPr>
        <w:t xml:space="preserve"> Robinson’s et al. Final Submissions, paras 8-11.</w:t>
      </w:r>
      <w:r w:rsidR="00593E7B" w:rsidRPr="00593E7B">
        <w:rPr>
          <w:lang w:val="en-US"/>
        </w:rPr>
        <w:t xml:space="preserve"> </w:t>
      </w:r>
      <w:r w:rsidR="00593E7B" w:rsidRPr="00593E7B">
        <w:rPr>
          <w:rFonts w:ascii="Times New Roman" w:hAnsi="Times New Roman" w:cs="Times New Roman"/>
          <w:lang w:val="en-US"/>
        </w:rPr>
        <w:t xml:space="preserve">346 See Prosecutor’s Response, paras 15-41, Prosecutor’s Response to the Amici, para. </w:t>
      </w:r>
      <w:r w:rsidR="00593E7B" w:rsidRPr="00593E7B">
        <w:rPr>
          <w:rFonts w:ascii="Times New Roman" w:hAnsi="Times New Roman" w:cs="Times New Roman"/>
        </w:rPr>
        <w:t xml:space="preserve">11; Mr </w:t>
      </w:r>
      <w:proofErr w:type="spellStart"/>
      <w:r w:rsidR="00593E7B" w:rsidRPr="00593E7B">
        <w:rPr>
          <w:rFonts w:ascii="Times New Roman" w:hAnsi="Times New Roman" w:cs="Times New Roman"/>
        </w:rPr>
        <w:t>Robinson’s</w:t>
      </w:r>
      <w:proofErr w:type="spellEnd"/>
      <w:r w:rsidR="00593E7B" w:rsidRPr="00593E7B">
        <w:rPr>
          <w:rFonts w:ascii="Times New Roman" w:hAnsi="Times New Roman" w:cs="Times New Roman"/>
        </w:rPr>
        <w:t xml:space="preserve"> et al. </w:t>
      </w:r>
      <w:proofErr w:type="spellStart"/>
      <w:r w:rsidR="00593E7B" w:rsidRPr="00593E7B">
        <w:rPr>
          <w:rFonts w:ascii="Times New Roman" w:hAnsi="Times New Roman" w:cs="Times New Roman"/>
        </w:rPr>
        <w:t>Final</w:t>
      </w:r>
      <w:proofErr w:type="spellEnd"/>
      <w:r w:rsidR="00593E7B" w:rsidRPr="00593E7B">
        <w:rPr>
          <w:rFonts w:ascii="Times New Roman" w:hAnsi="Times New Roman" w:cs="Times New Roman"/>
        </w:rPr>
        <w:t xml:space="preserve"> </w:t>
      </w:r>
      <w:proofErr w:type="spellStart"/>
      <w:r w:rsidR="00593E7B" w:rsidRPr="00593E7B">
        <w:rPr>
          <w:rFonts w:ascii="Times New Roman" w:hAnsi="Times New Roman" w:cs="Times New Roman"/>
        </w:rPr>
        <w:t>Submissions</w:t>
      </w:r>
      <w:proofErr w:type="spellEnd"/>
      <w:r w:rsidR="00593E7B" w:rsidRPr="00593E7B">
        <w:rPr>
          <w:rFonts w:ascii="Times New Roman" w:hAnsi="Times New Roman" w:cs="Times New Roman"/>
        </w:rPr>
        <w:t>, para. 10.</w:t>
      </w:r>
      <w:r w:rsidR="00593E7B">
        <w:rPr>
          <w:rFonts w:ascii="Times New Roman" w:hAnsi="Times New Roman" w:cs="Times New Roman"/>
        </w:rPr>
        <w:t>)</w:t>
      </w:r>
    </w:p>
    <w:p w14:paraId="04DC3F49" w14:textId="33502650" w:rsidR="00884D0E" w:rsidRDefault="003D18B5" w:rsidP="00E85B48">
      <w:pPr>
        <w:pStyle w:val="Geenafstand"/>
        <w:numPr>
          <w:ilvl w:val="0"/>
          <w:numId w:val="17"/>
        </w:numPr>
        <w:rPr>
          <w:rFonts w:ascii="Times New Roman" w:hAnsi="Times New Roman" w:cs="Times New Roman"/>
          <w:lang w:val="en-US"/>
        </w:rPr>
      </w:pPr>
      <w:r w:rsidRPr="003D18B5">
        <w:rPr>
          <w:rFonts w:ascii="Times New Roman" w:hAnsi="Times New Roman" w:cs="Times New Roman"/>
          <w:lang w:val="en-US"/>
        </w:rPr>
        <w:t xml:space="preserve">The Appeals Chamber notes in this regard that the obligation of States Parties to cooperate with the Court when exercising its jurisdiction over crimes listed in article 5 of the Statute (the crime of genocide, crimes against humanity, war crimes and the crime of aggression) relates to breaches of fundamental norms of international law that have, such as the prohibition of genocide, </w:t>
      </w:r>
      <w:r w:rsidRPr="003D18B5">
        <w:rPr>
          <w:rFonts w:ascii="Times New Roman" w:hAnsi="Times New Roman" w:cs="Times New Roman"/>
          <w:highlight w:val="yellow"/>
          <w:lang w:val="en-US"/>
        </w:rPr>
        <w:t>the character and force of jus cogens</w:t>
      </w:r>
      <w:r w:rsidRPr="003D18B5">
        <w:rPr>
          <w:rFonts w:ascii="Times New Roman" w:hAnsi="Times New Roman" w:cs="Times New Roman"/>
          <w:lang w:val="en-US"/>
        </w:rPr>
        <w:t xml:space="preserve">. 347 </w:t>
      </w:r>
      <w:r w:rsidRPr="003D18B5">
        <w:rPr>
          <w:rFonts w:ascii="Times New Roman" w:hAnsi="Times New Roman" w:cs="Times New Roman"/>
          <w:highlight w:val="yellow"/>
          <w:lang w:val="en-US"/>
        </w:rPr>
        <w:t xml:space="preserve">The obligation to cooperate with the Court reinforces the obligation </w:t>
      </w:r>
      <w:proofErr w:type="spellStart"/>
      <w:r w:rsidRPr="003D18B5">
        <w:rPr>
          <w:rFonts w:ascii="Times New Roman" w:hAnsi="Times New Roman" w:cs="Times New Roman"/>
          <w:highlight w:val="yellow"/>
          <w:lang w:val="en-US"/>
        </w:rPr>
        <w:t>erga</w:t>
      </w:r>
      <w:proofErr w:type="spellEnd"/>
      <w:r w:rsidRPr="003D18B5">
        <w:rPr>
          <w:rFonts w:ascii="Times New Roman" w:hAnsi="Times New Roman" w:cs="Times New Roman"/>
          <w:highlight w:val="yellow"/>
          <w:lang w:val="en-US"/>
        </w:rPr>
        <w:t xml:space="preserve"> </w:t>
      </w:r>
      <w:proofErr w:type="spellStart"/>
      <w:r w:rsidRPr="003D18B5">
        <w:rPr>
          <w:rFonts w:ascii="Times New Roman" w:hAnsi="Times New Roman" w:cs="Times New Roman"/>
          <w:highlight w:val="yellow"/>
          <w:lang w:val="en-US"/>
        </w:rPr>
        <w:t>omnes</w:t>
      </w:r>
      <w:proofErr w:type="spellEnd"/>
      <w:r w:rsidRPr="003D18B5">
        <w:rPr>
          <w:rFonts w:ascii="Times New Roman" w:hAnsi="Times New Roman" w:cs="Times New Roman"/>
          <w:highlight w:val="yellow"/>
          <w:lang w:val="en-US"/>
        </w:rPr>
        <w:t xml:space="preserve"> to prevent, investigate and punish crimes</w:t>
      </w:r>
      <w:r w:rsidRPr="003D18B5">
        <w:rPr>
          <w:rFonts w:ascii="Times New Roman" w:hAnsi="Times New Roman" w:cs="Times New Roman"/>
          <w:lang w:val="en-US"/>
        </w:rPr>
        <w:t xml:space="preserve"> that shock the conscience of humanity, including in particular those under the jurisdiction of the Court and it is </w:t>
      </w:r>
      <w:r w:rsidRPr="003D18B5">
        <w:rPr>
          <w:rFonts w:ascii="Times New Roman" w:hAnsi="Times New Roman" w:cs="Times New Roman"/>
          <w:highlight w:val="yellow"/>
          <w:lang w:val="en-US"/>
        </w:rPr>
        <w:t xml:space="preserve">this </w:t>
      </w:r>
      <w:proofErr w:type="spellStart"/>
      <w:r w:rsidRPr="003D18B5">
        <w:rPr>
          <w:rFonts w:ascii="Times New Roman" w:hAnsi="Times New Roman" w:cs="Times New Roman"/>
          <w:highlight w:val="yellow"/>
          <w:lang w:val="en-US"/>
        </w:rPr>
        <w:t>erga</w:t>
      </w:r>
      <w:proofErr w:type="spellEnd"/>
      <w:r w:rsidRPr="003D18B5">
        <w:rPr>
          <w:rFonts w:ascii="Times New Roman" w:hAnsi="Times New Roman" w:cs="Times New Roman"/>
          <w:highlight w:val="yellow"/>
          <w:lang w:val="en-US"/>
        </w:rPr>
        <w:t xml:space="preserve"> </w:t>
      </w:r>
      <w:proofErr w:type="spellStart"/>
      <w:r w:rsidRPr="003D18B5">
        <w:rPr>
          <w:rFonts w:ascii="Times New Roman" w:hAnsi="Times New Roman" w:cs="Times New Roman"/>
          <w:highlight w:val="yellow"/>
          <w:lang w:val="en-US"/>
        </w:rPr>
        <w:t>omnes</w:t>
      </w:r>
      <w:proofErr w:type="spellEnd"/>
      <w:r w:rsidRPr="003D18B5">
        <w:rPr>
          <w:rFonts w:ascii="Times New Roman" w:hAnsi="Times New Roman" w:cs="Times New Roman"/>
          <w:highlight w:val="yellow"/>
          <w:lang w:val="en-US"/>
        </w:rPr>
        <w:t xml:space="preserve"> character that makes the obligation of States Parties to cooperate with the Court so fundamental. These considerations are reflected in the possibility, pursuant to article 87(7) of the Statute, of referring non-compliance with these obligations to the Assembly of States Parties and, in case the situation to which the cooperation request relates was referred to the Court by the UN Security Council, to the UN Security Council.348 The resulting importance of the duty to cooperate lends further weight to the argument that the duty to cooperate under articles 86 et seq. of the Statute must be interpreted in light of article 27(2) of the Statute</w:t>
      </w:r>
    </w:p>
    <w:p w14:paraId="24DA9B8A" w14:textId="588BFE46" w:rsidR="003D18B5" w:rsidRPr="00B93A49" w:rsidRDefault="003D18B5" w:rsidP="003D18B5">
      <w:pPr>
        <w:pStyle w:val="Geenafstand"/>
        <w:ind w:left="720"/>
        <w:rPr>
          <w:rFonts w:ascii="Times New Roman" w:hAnsi="Times New Roman" w:cs="Times New Roman"/>
          <w:lang w:val="en-US"/>
        </w:rPr>
      </w:pPr>
      <w:r>
        <w:rPr>
          <w:rFonts w:ascii="Times New Roman" w:hAnsi="Times New Roman" w:cs="Times New Roman"/>
          <w:lang w:val="en-US"/>
        </w:rPr>
        <w:t>(</w:t>
      </w:r>
      <w:r w:rsidR="00B93A49" w:rsidRPr="00B93A49">
        <w:rPr>
          <w:rFonts w:ascii="Times New Roman" w:hAnsi="Times New Roman" w:cs="Times New Roman"/>
          <w:lang w:val="en-US"/>
        </w:rPr>
        <w:t xml:space="preserve">347 See further Joint Concurring Opinion of Judges </w:t>
      </w:r>
      <w:proofErr w:type="spellStart"/>
      <w:r w:rsidR="00B93A49" w:rsidRPr="00B93A49">
        <w:rPr>
          <w:rFonts w:ascii="Times New Roman" w:hAnsi="Times New Roman" w:cs="Times New Roman"/>
          <w:lang w:val="en-US"/>
        </w:rPr>
        <w:t>Eboe</w:t>
      </w:r>
      <w:proofErr w:type="spellEnd"/>
      <w:r w:rsidR="00B93A49" w:rsidRPr="00B93A49">
        <w:rPr>
          <w:rFonts w:ascii="Times New Roman" w:hAnsi="Times New Roman" w:cs="Times New Roman"/>
          <w:lang w:val="en-US"/>
        </w:rPr>
        <w:t xml:space="preserve">-Osuji, Morrison, </w:t>
      </w:r>
      <w:proofErr w:type="spellStart"/>
      <w:r w:rsidR="00B93A49" w:rsidRPr="00B93A49">
        <w:rPr>
          <w:rFonts w:ascii="Times New Roman" w:hAnsi="Times New Roman" w:cs="Times New Roman"/>
          <w:lang w:val="en-US"/>
        </w:rPr>
        <w:t>Hofmański</w:t>
      </w:r>
      <w:proofErr w:type="spellEnd"/>
      <w:r w:rsidR="00B93A49" w:rsidRPr="00B93A49">
        <w:rPr>
          <w:rFonts w:ascii="Times New Roman" w:hAnsi="Times New Roman" w:cs="Times New Roman"/>
          <w:lang w:val="en-US"/>
        </w:rPr>
        <w:t xml:space="preserve"> and Bossa, paras 198-218. 348 See further Joint Concurring Opinion of Judges </w:t>
      </w:r>
      <w:proofErr w:type="spellStart"/>
      <w:r w:rsidR="00B93A49" w:rsidRPr="00B93A49">
        <w:rPr>
          <w:rFonts w:ascii="Times New Roman" w:hAnsi="Times New Roman" w:cs="Times New Roman"/>
          <w:lang w:val="en-US"/>
        </w:rPr>
        <w:t>Eboe</w:t>
      </w:r>
      <w:proofErr w:type="spellEnd"/>
      <w:r w:rsidR="00B93A49" w:rsidRPr="00B93A49">
        <w:rPr>
          <w:rFonts w:ascii="Times New Roman" w:hAnsi="Times New Roman" w:cs="Times New Roman"/>
          <w:lang w:val="en-US"/>
        </w:rPr>
        <w:t xml:space="preserve">-Osuji, Morrison, </w:t>
      </w:r>
      <w:proofErr w:type="spellStart"/>
      <w:r w:rsidR="00B93A49" w:rsidRPr="00B93A49">
        <w:rPr>
          <w:rFonts w:ascii="Times New Roman" w:hAnsi="Times New Roman" w:cs="Times New Roman"/>
          <w:lang w:val="en-US"/>
        </w:rPr>
        <w:t>Hofmański</w:t>
      </w:r>
      <w:proofErr w:type="spellEnd"/>
      <w:r w:rsidR="00B93A49" w:rsidRPr="00B93A49">
        <w:rPr>
          <w:rFonts w:ascii="Times New Roman" w:hAnsi="Times New Roman" w:cs="Times New Roman"/>
          <w:lang w:val="en-US"/>
        </w:rPr>
        <w:t xml:space="preserve"> and Bossa, paras 198-218.)</w:t>
      </w:r>
    </w:p>
    <w:p w14:paraId="102695DE" w14:textId="12F3C6B1" w:rsidR="003D18B5" w:rsidRDefault="00966D8D" w:rsidP="00E85B48">
      <w:pPr>
        <w:pStyle w:val="Geenafstand"/>
        <w:numPr>
          <w:ilvl w:val="0"/>
          <w:numId w:val="17"/>
        </w:numPr>
        <w:rPr>
          <w:rFonts w:ascii="Times New Roman" w:hAnsi="Times New Roman" w:cs="Times New Roman"/>
          <w:lang w:val="en-US"/>
        </w:rPr>
      </w:pPr>
      <w:r w:rsidRPr="00966D8D">
        <w:rPr>
          <w:rFonts w:ascii="Times New Roman" w:hAnsi="Times New Roman" w:cs="Times New Roman"/>
          <w:lang w:val="en-US"/>
        </w:rPr>
        <w:t>As stated by Pre-Trial Chamber II in the South Africa Decision, if States Parties to the Statute were allowed to rely on immunities or special procedural rules to deny cooperation with the Court, this would create a situation which would ‘clearly be incompatible with the object and purpose of article 27(2) of the Statute’.349 Indeed, as noted by Pre-Trial Chamber II ‘the Court’s jurisdiction with</w:t>
      </w:r>
      <w:r w:rsidR="009F105B">
        <w:rPr>
          <w:rFonts w:ascii="Times New Roman" w:hAnsi="Times New Roman" w:cs="Times New Roman"/>
          <w:lang w:val="en-US"/>
        </w:rPr>
        <w:t xml:space="preserve"> </w:t>
      </w:r>
      <w:r w:rsidR="009F105B" w:rsidRPr="009F105B">
        <w:rPr>
          <w:rFonts w:ascii="Times New Roman" w:hAnsi="Times New Roman" w:cs="Times New Roman"/>
          <w:lang w:val="en-US"/>
        </w:rPr>
        <w:t>respect to persons enjoying official capacity would be reduced to a purely theoretical concept if States Parties could refuse cooperation with the Court by invoking immunities based on official capacity’.350 If article 27(2) were to be read narrowly only to encompass proceedings before the Court (i.e. the Court’s adjudicatory jurisdiction), it would be unclear, as noted by the Prosecutor, whether any Head of State – even of a State Party – could ever be effectively arrested and surrendered, absent an express waiver by the State concerned.351 To read the Statute in this way would be contrary to the principle of effectiveness.</w:t>
      </w:r>
    </w:p>
    <w:p w14:paraId="2D1A29CD" w14:textId="1F56E6BA" w:rsidR="009F105B" w:rsidRPr="009F105B" w:rsidRDefault="009F105B" w:rsidP="009F105B">
      <w:pPr>
        <w:pStyle w:val="Geenafstand"/>
        <w:ind w:left="720"/>
        <w:rPr>
          <w:rFonts w:ascii="Times New Roman" w:hAnsi="Times New Roman" w:cs="Times New Roman"/>
          <w:lang w:val="en-US"/>
        </w:rPr>
      </w:pPr>
      <w:r>
        <w:rPr>
          <w:rFonts w:ascii="Times New Roman" w:hAnsi="Times New Roman" w:cs="Times New Roman"/>
          <w:lang w:val="en-US"/>
        </w:rPr>
        <w:t>(</w:t>
      </w:r>
      <w:r w:rsidRPr="009F105B">
        <w:rPr>
          <w:rFonts w:ascii="Times New Roman" w:hAnsi="Times New Roman" w:cs="Times New Roman"/>
          <w:lang w:val="en-US"/>
        </w:rPr>
        <w:t xml:space="preserve">349 South Africa Decision, para. 75.. 350 South Africa Decision, para. 75. 351 Prosecutor’s Response to the Amici, para. </w:t>
      </w:r>
      <w:r w:rsidRPr="009F105B">
        <w:rPr>
          <w:rFonts w:ascii="Times New Roman" w:hAnsi="Times New Roman" w:cs="Times New Roman"/>
        </w:rPr>
        <w:t>11</w:t>
      </w:r>
      <w:r>
        <w:rPr>
          <w:rFonts w:ascii="Times New Roman" w:hAnsi="Times New Roman" w:cs="Times New Roman"/>
        </w:rPr>
        <w:t>)</w:t>
      </w:r>
    </w:p>
    <w:p w14:paraId="4E78FFA2" w14:textId="7BBD41AE" w:rsidR="009F105B" w:rsidRDefault="00FA31A3" w:rsidP="00E85B48">
      <w:pPr>
        <w:pStyle w:val="Geenafstand"/>
        <w:numPr>
          <w:ilvl w:val="0"/>
          <w:numId w:val="17"/>
        </w:numPr>
        <w:rPr>
          <w:rFonts w:ascii="Times New Roman" w:hAnsi="Times New Roman" w:cs="Times New Roman"/>
          <w:lang w:val="en-US"/>
        </w:rPr>
      </w:pPr>
      <w:r w:rsidRPr="00FA31A3">
        <w:rPr>
          <w:rFonts w:ascii="Times New Roman" w:hAnsi="Times New Roman" w:cs="Times New Roman"/>
          <w:lang w:val="en-US"/>
        </w:rPr>
        <w:t>Furthermore, the reference in article 27(2) to immunities ‘</w:t>
      </w:r>
      <w:r w:rsidRPr="00FA31A3">
        <w:rPr>
          <w:rFonts w:ascii="Times New Roman" w:hAnsi="Times New Roman" w:cs="Times New Roman"/>
          <w:highlight w:val="yellow"/>
          <w:lang w:val="en-US"/>
        </w:rPr>
        <w:t>under national law’ suggests that the provision also applies to the relationship between the Court and States Parties because national law could in any event not be invoked before the Court</w:t>
      </w:r>
      <w:r w:rsidRPr="00FA31A3">
        <w:rPr>
          <w:rFonts w:ascii="Times New Roman" w:hAnsi="Times New Roman" w:cs="Times New Roman"/>
          <w:lang w:val="en-US"/>
        </w:rPr>
        <w:t xml:space="preserve">; the reference to ‘national law’ would be meaningless if article 27(2) were considered to be unrelated to Part 9 of the Statute. 352 Therefore, contrary to the submissions of Jordan and some of the amici curiae, </w:t>
      </w:r>
      <w:r w:rsidRPr="00FA31A3">
        <w:rPr>
          <w:rFonts w:ascii="Times New Roman" w:hAnsi="Times New Roman" w:cs="Times New Roman"/>
          <w:lang w:val="en-US"/>
        </w:rPr>
        <w:lastRenderedPageBreak/>
        <w:t>article 27(2) is relevant not only to the adjudicatory jurisdiction of the Court, but also to the Court’s ‘enforcement jurisdiction’ vis-à-vis States Parties to the Rome Statute.353</w:t>
      </w:r>
    </w:p>
    <w:p w14:paraId="268DA95F" w14:textId="28AF39C3" w:rsidR="00FA31A3" w:rsidRPr="00BD3434" w:rsidRDefault="00FA31A3" w:rsidP="00FA31A3">
      <w:pPr>
        <w:pStyle w:val="Geenafstand"/>
        <w:ind w:left="720"/>
        <w:rPr>
          <w:rFonts w:ascii="Times New Roman" w:hAnsi="Times New Roman" w:cs="Times New Roman"/>
          <w:lang w:val="en-US"/>
        </w:rPr>
      </w:pPr>
      <w:r>
        <w:rPr>
          <w:rFonts w:ascii="Times New Roman" w:hAnsi="Times New Roman" w:cs="Times New Roman"/>
          <w:lang w:val="en-US"/>
        </w:rPr>
        <w:t>(</w:t>
      </w:r>
      <w:r w:rsidR="00BD3434" w:rsidRPr="00BD3434">
        <w:rPr>
          <w:rFonts w:ascii="Times New Roman" w:hAnsi="Times New Roman" w:cs="Times New Roman"/>
          <w:lang w:val="en-US"/>
        </w:rPr>
        <w:t xml:space="preserve">352 Prosecution’s Response, para. 25; </w:t>
      </w:r>
      <w:proofErr w:type="spellStart"/>
      <w:r w:rsidR="00BD3434" w:rsidRPr="00BD3434">
        <w:rPr>
          <w:rFonts w:ascii="Times New Roman" w:hAnsi="Times New Roman" w:cs="Times New Roman"/>
          <w:lang w:val="en-US"/>
        </w:rPr>
        <w:t>Mr</w:t>
      </w:r>
      <w:proofErr w:type="spellEnd"/>
      <w:r w:rsidR="00BD3434" w:rsidRPr="00BD3434">
        <w:rPr>
          <w:rFonts w:ascii="Times New Roman" w:hAnsi="Times New Roman" w:cs="Times New Roman"/>
          <w:lang w:val="en-US"/>
        </w:rPr>
        <w:t xml:space="preserve"> Robinson’s et al. Final Submissions, para. 10. 353 Jordan: Appeal Brief, paras 15-17, 28; Jordan’s Response to the Amici, para. 9; Transcript of hearing, 10 September 2018, ICC-02/05-01/09-T-4-ENG, p. 31, lines 1-4, 10-20, p. 34, lines 16-19; Transcript of hearing, 11 September 2018, ICC-02/05-01/09-T-5-ENG, p. 106, line 24 </w:t>
      </w:r>
      <w:proofErr w:type="spellStart"/>
      <w:r w:rsidR="00BD3434" w:rsidRPr="00BD3434">
        <w:rPr>
          <w:rFonts w:ascii="Times New Roman" w:hAnsi="Times New Roman" w:cs="Times New Roman"/>
          <w:lang w:val="en-US"/>
        </w:rPr>
        <w:t>to p</w:t>
      </w:r>
      <w:proofErr w:type="spellEnd"/>
      <w:r w:rsidR="00BD3434" w:rsidRPr="00BD3434">
        <w:rPr>
          <w:rFonts w:ascii="Times New Roman" w:hAnsi="Times New Roman" w:cs="Times New Roman"/>
          <w:lang w:val="en-US"/>
        </w:rPr>
        <w:t xml:space="preserve">. 107, line 10; Jordan’s Final Submissions, paras 4-5.Prosecutor: Prosecutor’s Response, paras 33-34 (emphasis in original omitted); Transcript of 10 September 2018, ICC-02/05-01/09-T-4-ENG, p. 53, lines 1-4; </w:t>
      </w:r>
      <w:proofErr w:type="spellStart"/>
      <w:r w:rsidR="00BD3434" w:rsidRPr="00BD3434">
        <w:rPr>
          <w:rFonts w:ascii="Times New Roman" w:hAnsi="Times New Roman" w:cs="Times New Roman"/>
          <w:lang w:val="en-US"/>
        </w:rPr>
        <w:t>Mr</w:t>
      </w:r>
      <w:proofErr w:type="spellEnd"/>
      <w:r w:rsidR="00BD3434" w:rsidRPr="00BD3434">
        <w:rPr>
          <w:rFonts w:ascii="Times New Roman" w:hAnsi="Times New Roman" w:cs="Times New Roman"/>
          <w:lang w:val="en-US"/>
        </w:rPr>
        <w:t xml:space="preserve"> O’Keefe: </w:t>
      </w:r>
      <w:proofErr w:type="spellStart"/>
      <w:r w:rsidR="00BD3434" w:rsidRPr="00BD3434">
        <w:rPr>
          <w:rFonts w:ascii="Times New Roman" w:hAnsi="Times New Roman" w:cs="Times New Roman"/>
          <w:lang w:val="en-US"/>
        </w:rPr>
        <w:t>Mr</w:t>
      </w:r>
      <w:proofErr w:type="spellEnd"/>
      <w:r w:rsidR="00BD3434" w:rsidRPr="00BD3434">
        <w:rPr>
          <w:rFonts w:ascii="Times New Roman" w:hAnsi="Times New Roman" w:cs="Times New Roman"/>
          <w:lang w:val="en-US"/>
        </w:rPr>
        <w:t xml:space="preserve"> O’Keefe’s Observations, para. 7; Transcript of hearing, 13 September 2018, ICC-02/05- 01/09-T-7-ENG, p. 79, lines 18-22; </w:t>
      </w:r>
      <w:proofErr w:type="spellStart"/>
      <w:r w:rsidR="00BD3434" w:rsidRPr="00BD3434">
        <w:rPr>
          <w:rFonts w:ascii="Times New Roman" w:hAnsi="Times New Roman" w:cs="Times New Roman"/>
          <w:lang w:val="en-US"/>
        </w:rPr>
        <w:t>Mr</w:t>
      </w:r>
      <w:proofErr w:type="spellEnd"/>
      <w:r w:rsidR="00BD3434" w:rsidRPr="00BD3434">
        <w:rPr>
          <w:rFonts w:ascii="Times New Roman" w:hAnsi="Times New Roman" w:cs="Times New Roman"/>
          <w:lang w:val="en-US"/>
        </w:rPr>
        <w:t xml:space="preserve"> Robinson et al.: </w:t>
      </w:r>
      <w:proofErr w:type="spellStart"/>
      <w:r w:rsidR="00BD3434" w:rsidRPr="00BD3434">
        <w:rPr>
          <w:rFonts w:ascii="Times New Roman" w:hAnsi="Times New Roman" w:cs="Times New Roman"/>
          <w:lang w:val="en-US"/>
        </w:rPr>
        <w:t>Mr</w:t>
      </w:r>
      <w:proofErr w:type="spellEnd"/>
      <w:r w:rsidR="00BD3434" w:rsidRPr="00BD3434">
        <w:rPr>
          <w:rFonts w:ascii="Times New Roman" w:hAnsi="Times New Roman" w:cs="Times New Roman"/>
          <w:lang w:val="en-US"/>
        </w:rPr>
        <w:t xml:space="preserve"> Robinson’s et al. Observations, paras 13- 16; </w:t>
      </w:r>
      <w:proofErr w:type="spellStart"/>
      <w:r w:rsidR="00BD3434" w:rsidRPr="00BD3434">
        <w:rPr>
          <w:rFonts w:ascii="Times New Roman" w:hAnsi="Times New Roman" w:cs="Times New Roman"/>
          <w:lang w:val="en-US"/>
        </w:rPr>
        <w:t>Mr</w:t>
      </w:r>
      <w:proofErr w:type="spellEnd"/>
      <w:r w:rsidR="00BD3434" w:rsidRPr="00BD3434">
        <w:rPr>
          <w:rFonts w:ascii="Times New Roman" w:hAnsi="Times New Roman" w:cs="Times New Roman"/>
          <w:lang w:val="en-US"/>
        </w:rPr>
        <w:t xml:space="preserve"> Robinson’s et al. Final Submissions, paras 8-11; The African Union: Transcript of hearing, 13 September 2018, ICC-02/05-01/09-T-7-ENG, p. 112, line 23 </w:t>
      </w:r>
      <w:proofErr w:type="spellStart"/>
      <w:r w:rsidR="00BD3434" w:rsidRPr="00BD3434">
        <w:rPr>
          <w:rFonts w:ascii="Times New Roman" w:hAnsi="Times New Roman" w:cs="Times New Roman"/>
          <w:lang w:val="en-US"/>
        </w:rPr>
        <w:t>to p</w:t>
      </w:r>
      <w:proofErr w:type="spellEnd"/>
      <w:r w:rsidR="00BD3434" w:rsidRPr="00BD3434">
        <w:rPr>
          <w:rFonts w:ascii="Times New Roman" w:hAnsi="Times New Roman" w:cs="Times New Roman"/>
          <w:lang w:val="en-US"/>
        </w:rPr>
        <w:t>. 113, line 25.)</w:t>
      </w:r>
    </w:p>
    <w:p w14:paraId="2EC5F7B9" w14:textId="48C19C8C" w:rsidR="00FA31A3" w:rsidRDefault="00F74FB9" w:rsidP="00E85B48">
      <w:pPr>
        <w:pStyle w:val="Geenafstand"/>
        <w:numPr>
          <w:ilvl w:val="0"/>
          <w:numId w:val="17"/>
        </w:numPr>
        <w:rPr>
          <w:rFonts w:ascii="Times New Roman" w:hAnsi="Times New Roman" w:cs="Times New Roman"/>
          <w:lang w:val="en-US"/>
        </w:rPr>
      </w:pPr>
      <w:r w:rsidRPr="00F74FB9">
        <w:rPr>
          <w:rFonts w:ascii="Times New Roman" w:hAnsi="Times New Roman" w:cs="Times New Roman"/>
          <w:highlight w:val="yellow"/>
          <w:lang w:val="en-US"/>
        </w:rPr>
        <w:t>In light of the above, the term ‘cooperate fully’ in article 86 must be understood and interpreted in the context of article 27(2).</w:t>
      </w:r>
      <w:r w:rsidRPr="00F74FB9">
        <w:rPr>
          <w:rFonts w:ascii="Times New Roman" w:hAnsi="Times New Roman" w:cs="Times New Roman"/>
          <w:lang w:val="en-US"/>
        </w:rPr>
        <w:t xml:space="preserve"> A State Party would not be cooperating fully with the Court if, when faced with a request for the arrest and surrender of its Head of State, it refused to comply with this request, relying on Head of State immunity. The Pre-Trial Chamber’s finding in this regard was therefore correct in law.</w:t>
      </w:r>
    </w:p>
    <w:p w14:paraId="469F7A41" w14:textId="556DDA55" w:rsidR="00CB42ED" w:rsidRPr="00CB42ED" w:rsidRDefault="00CB42ED" w:rsidP="00CB42ED">
      <w:pPr>
        <w:pStyle w:val="Geenafstand"/>
        <w:numPr>
          <w:ilvl w:val="0"/>
          <w:numId w:val="18"/>
        </w:numPr>
        <w:rPr>
          <w:rFonts w:ascii="Times New Roman" w:hAnsi="Times New Roman" w:cs="Times New Roman"/>
          <w:i/>
          <w:iCs/>
          <w:lang w:val="en-US"/>
        </w:rPr>
      </w:pPr>
      <w:r w:rsidRPr="00CB42ED">
        <w:rPr>
          <w:rFonts w:ascii="Times New Roman" w:hAnsi="Times New Roman" w:cs="Times New Roman"/>
          <w:i/>
          <w:iCs/>
          <w:lang w:val="en-US"/>
        </w:rPr>
        <w:t>Article 27(2) of the Statute and its ‘horizontal effect’</w:t>
      </w:r>
    </w:p>
    <w:p w14:paraId="021AB3BC" w14:textId="6BEACB0C" w:rsidR="00CB42ED" w:rsidRPr="00CB42ED" w:rsidRDefault="00CB42ED" w:rsidP="00CB42ED">
      <w:pPr>
        <w:pStyle w:val="Geenafstand"/>
        <w:numPr>
          <w:ilvl w:val="0"/>
          <w:numId w:val="17"/>
        </w:numPr>
        <w:rPr>
          <w:rFonts w:ascii="Times New Roman" w:hAnsi="Times New Roman" w:cs="Times New Roman"/>
          <w:lang w:val="en-US"/>
        </w:rPr>
      </w:pPr>
    </w:p>
    <w:sectPr w:rsidR="00CB42ED" w:rsidRPr="00CB42E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1089" w14:textId="77777777" w:rsidR="007F1D4B" w:rsidRDefault="007F1D4B" w:rsidP="005F0E60">
      <w:pPr>
        <w:spacing w:after="0" w:line="240" w:lineRule="auto"/>
      </w:pPr>
      <w:r>
        <w:separator/>
      </w:r>
    </w:p>
  </w:endnote>
  <w:endnote w:type="continuationSeparator" w:id="0">
    <w:p w14:paraId="4777EBE4" w14:textId="77777777" w:rsidR="007F1D4B" w:rsidRDefault="007F1D4B" w:rsidP="005F0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AA7A2" w14:textId="77777777" w:rsidR="007F1D4B" w:rsidRDefault="007F1D4B" w:rsidP="005F0E60">
      <w:pPr>
        <w:spacing w:after="0" w:line="240" w:lineRule="auto"/>
      </w:pPr>
      <w:r>
        <w:separator/>
      </w:r>
    </w:p>
  </w:footnote>
  <w:footnote w:type="continuationSeparator" w:id="0">
    <w:p w14:paraId="1A2128C0" w14:textId="77777777" w:rsidR="007F1D4B" w:rsidRDefault="007F1D4B" w:rsidP="005F0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F252" w14:textId="3775F848" w:rsidR="005F0E60" w:rsidRDefault="005F0E60" w:rsidP="005F0E60">
    <w:pPr>
      <w:pStyle w:val="Geenafstand"/>
      <w:jc w:val="right"/>
      <w:rPr>
        <w:rFonts w:ascii="Times New Roman" w:hAnsi="Times New Roman" w:cs="Times New Roman"/>
        <w:b/>
        <w:bCs/>
      </w:rPr>
    </w:pPr>
    <w:r>
      <w:rPr>
        <w:rFonts w:ascii="Times New Roman" w:hAnsi="Times New Roman" w:cs="Times New Roman"/>
        <w:b/>
        <w:bCs/>
      </w:rPr>
      <w:t xml:space="preserve">International </w:t>
    </w:r>
    <w:proofErr w:type="spellStart"/>
    <w:r>
      <w:rPr>
        <w:rFonts w:ascii="Times New Roman" w:hAnsi="Times New Roman" w:cs="Times New Roman"/>
        <w:b/>
        <w:bCs/>
      </w:rPr>
      <w:t>Criminal</w:t>
    </w:r>
    <w:proofErr w:type="spellEnd"/>
    <w:r>
      <w:rPr>
        <w:rFonts w:ascii="Times New Roman" w:hAnsi="Times New Roman" w:cs="Times New Roman"/>
        <w:b/>
        <w:bCs/>
      </w:rPr>
      <w:t xml:space="preserve"> </w:t>
    </w:r>
    <w:proofErr w:type="spellStart"/>
    <w:r>
      <w:rPr>
        <w:rFonts w:ascii="Times New Roman" w:hAnsi="Times New Roman" w:cs="Times New Roman"/>
        <w:b/>
        <w:bCs/>
      </w:rPr>
      <w:t>Law</w:t>
    </w:r>
    <w:proofErr w:type="spellEnd"/>
  </w:p>
  <w:p w14:paraId="43C2A42B" w14:textId="3AC1A632" w:rsidR="005F0E60" w:rsidRPr="005F0E60" w:rsidRDefault="005F0E60" w:rsidP="005F0E60">
    <w:pPr>
      <w:pStyle w:val="Geenafstand"/>
      <w:jc w:val="right"/>
      <w:rPr>
        <w:rFonts w:ascii="Times New Roman" w:hAnsi="Times New Roman" w:cs="Times New Roman"/>
      </w:rPr>
    </w:pPr>
    <w:r>
      <w:rPr>
        <w:rFonts w:ascii="Times New Roman" w:hAnsi="Times New Roman" w:cs="Times New Roman"/>
      </w:rPr>
      <w:t xml:space="preserve">Reading </w:t>
    </w:r>
    <w:proofErr w:type="spellStart"/>
    <w:r>
      <w:rPr>
        <w:rFonts w:ascii="Times New Roman" w:hAnsi="Times New Roman" w:cs="Times New Roman"/>
      </w:rPr>
      <w:t>Notes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11C8"/>
    <w:multiLevelType w:val="hybridMultilevel"/>
    <w:tmpl w:val="D8165C98"/>
    <w:lvl w:ilvl="0" w:tplc="66206520">
      <w:start w:val="100"/>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292D8B"/>
    <w:multiLevelType w:val="hybridMultilevel"/>
    <w:tmpl w:val="B4EA1908"/>
    <w:lvl w:ilvl="0" w:tplc="0A2C920A">
      <w:start w:val="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D83544"/>
    <w:multiLevelType w:val="hybridMultilevel"/>
    <w:tmpl w:val="806292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7955B0C"/>
    <w:multiLevelType w:val="hybridMultilevel"/>
    <w:tmpl w:val="70107714"/>
    <w:lvl w:ilvl="0" w:tplc="1CFA0DBC">
      <w:start w:val="3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21D79AB"/>
    <w:multiLevelType w:val="hybridMultilevel"/>
    <w:tmpl w:val="E43217CA"/>
    <w:lvl w:ilvl="0" w:tplc="A3965874">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23941BB3"/>
    <w:multiLevelType w:val="hybridMultilevel"/>
    <w:tmpl w:val="AACCE942"/>
    <w:lvl w:ilvl="0" w:tplc="CF520FAA">
      <w:start w:val="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26C179D"/>
    <w:multiLevelType w:val="hybridMultilevel"/>
    <w:tmpl w:val="253E20FC"/>
    <w:lvl w:ilvl="0" w:tplc="978440C6">
      <w:start w:val="110"/>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C3A4725"/>
    <w:multiLevelType w:val="hybridMultilevel"/>
    <w:tmpl w:val="2D4E7204"/>
    <w:lvl w:ilvl="0" w:tplc="84868136">
      <w:start w:val="1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6E76080"/>
    <w:multiLevelType w:val="hybridMultilevel"/>
    <w:tmpl w:val="BB88FDC2"/>
    <w:lvl w:ilvl="0" w:tplc="10FE439E">
      <w:start w:val="10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B6113A6"/>
    <w:multiLevelType w:val="hybridMultilevel"/>
    <w:tmpl w:val="28EC3C9E"/>
    <w:lvl w:ilvl="0" w:tplc="FDD692AA">
      <w:numFmt w:val="bullet"/>
      <w:lvlText w:val="-"/>
      <w:lvlJc w:val="left"/>
      <w:pPr>
        <w:ind w:left="1080" w:hanging="360"/>
      </w:pPr>
      <w:rPr>
        <w:rFonts w:ascii="Times New Roman" w:eastAsiaTheme="minorHAnsi"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526E089D"/>
    <w:multiLevelType w:val="hybridMultilevel"/>
    <w:tmpl w:val="AB40600C"/>
    <w:lvl w:ilvl="0" w:tplc="BD98FFB0">
      <w:start w:val="1"/>
      <w:numFmt w:val="low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5B2E2D3F"/>
    <w:multiLevelType w:val="hybridMultilevel"/>
    <w:tmpl w:val="226868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1781654"/>
    <w:multiLevelType w:val="hybridMultilevel"/>
    <w:tmpl w:val="9A926406"/>
    <w:lvl w:ilvl="0" w:tplc="4EB027A2">
      <w:start w:val="9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422297B"/>
    <w:multiLevelType w:val="hybridMultilevel"/>
    <w:tmpl w:val="3FEE0FB2"/>
    <w:lvl w:ilvl="0" w:tplc="1728D190">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A5B019C"/>
    <w:multiLevelType w:val="hybridMultilevel"/>
    <w:tmpl w:val="6AAE35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D9661EB"/>
    <w:multiLevelType w:val="hybridMultilevel"/>
    <w:tmpl w:val="9A2AE08A"/>
    <w:lvl w:ilvl="0" w:tplc="F866EDC8">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6" w15:restartNumberingAfterBreak="0">
    <w:nsid w:val="76114799"/>
    <w:multiLevelType w:val="hybridMultilevel"/>
    <w:tmpl w:val="728039E0"/>
    <w:lvl w:ilvl="0" w:tplc="FB4051CC">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9A167B4"/>
    <w:multiLevelType w:val="hybridMultilevel"/>
    <w:tmpl w:val="63D085AE"/>
    <w:lvl w:ilvl="0" w:tplc="B5C02AD0">
      <w:start w:val="3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6"/>
  </w:num>
  <w:num w:numId="2">
    <w:abstractNumId w:val="9"/>
  </w:num>
  <w:num w:numId="3">
    <w:abstractNumId w:val="15"/>
  </w:num>
  <w:num w:numId="4">
    <w:abstractNumId w:val="4"/>
  </w:num>
  <w:num w:numId="5">
    <w:abstractNumId w:val="2"/>
  </w:num>
  <w:num w:numId="6">
    <w:abstractNumId w:val="14"/>
  </w:num>
  <w:num w:numId="7">
    <w:abstractNumId w:val="11"/>
  </w:num>
  <w:num w:numId="8">
    <w:abstractNumId w:val="1"/>
  </w:num>
  <w:num w:numId="9">
    <w:abstractNumId w:val="7"/>
  </w:num>
  <w:num w:numId="10">
    <w:abstractNumId w:val="5"/>
  </w:num>
  <w:num w:numId="11">
    <w:abstractNumId w:val="17"/>
  </w:num>
  <w:num w:numId="12">
    <w:abstractNumId w:val="3"/>
  </w:num>
  <w:num w:numId="13">
    <w:abstractNumId w:val="12"/>
  </w:num>
  <w:num w:numId="14">
    <w:abstractNumId w:val="13"/>
  </w:num>
  <w:num w:numId="15">
    <w:abstractNumId w:val="0"/>
  </w:num>
  <w:num w:numId="16">
    <w:abstractNumId w:val="8"/>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60"/>
    <w:rsid w:val="000D3F94"/>
    <w:rsid w:val="000F4A0F"/>
    <w:rsid w:val="001E104F"/>
    <w:rsid w:val="001F5CC0"/>
    <w:rsid w:val="00281014"/>
    <w:rsid w:val="002F4C68"/>
    <w:rsid w:val="00312AA2"/>
    <w:rsid w:val="0038100D"/>
    <w:rsid w:val="00385616"/>
    <w:rsid w:val="003C77F6"/>
    <w:rsid w:val="003D18B5"/>
    <w:rsid w:val="003D65F3"/>
    <w:rsid w:val="00401D0C"/>
    <w:rsid w:val="00435911"/>
    <w:rsid w:val="00445D27"/>
    <w:rsid w:val="004C4367"/>
    <w:rsid w:val="004C5F45"/>
    <w:rsid w:val="004E2F9B"/>
    <w:rsid w:val="00521064"/>
    <w:rsid w:val="00593E7B"/>
    <w:rsid w:val="005F0E60"/>
    <w:rsid w:val="0060224F"/>
    <w:rsid w:val="006036E2"/>
    <w:rsid w:val="006C47E0"/>
    <w:rsid w:val="00713F5C"/>
    <w:rsid w:val="0073550C"/>
    <w:rsid w:val="00755CD0"/>
    <w:rsid w:val="0079616B"/>
    <w:rsid w:val="007B131D"/>
    <w:rsid w:val="007D6C39"/>
    <w:rsid w:val="007F1D4B"/>
    <w:rsid w:val="007F52DD"/>
    <w:rsid w:val="00821B4B"/>
    <w:rsid w:val="00837229"/>
    <w:rsid w:val="00884D0E"/>
    <w:rsid w:val="008A58CE"/>
    <w:rsid w:val="009139F6"/>
    <w:rsid w:val="00927314"/>
    <w:rsid w:val="00964C5F"/>
    <w:rsid w:val="00966D8D"/>
    <w:rsid w:val="009703CD"/>
    <w:rsid w:val="009A24A9"/>
    <w:rsid w:val="009A7B71"/>
    <w:rsid w:val="009F105B"/>
    <w:rsid w:val="00A2589E"/>
    <w:rsid w:val="00A27E5A"/>
    <w:rsid w:val="00A34267"/>
    <w:rsid w:val="00A36539"/>
    <w:rsid w:val="00A5723A"/>
    <w:rsid w:val="00A75D55"/>
    <w:rsid w:val="00A80816"/>
    <w:rsid w:val="00A9101E"/>
    <w:rsid w:val="00AC1B80"/>
    <w:rsid w:val="00AF21B8"/>
    <w:rsid w:val="00B41232"/>
    <w:rsid w:val="00B93A49"/>
    <w:rsid w:val="00BB55B2"/>
    <w:rsid w:val="00BD3434"/>
    <w:rsid w:val="00C30F6E"/>
    <w:rsid w:val="00C67517"/>
    <w:rsid w:val="00C8413E"/>
    <w:rsid w:val="00C96238"/>
    <w:rsid w:val="00CB42ED"/>
    <w:rsid w:val="00CC596A"/>
    <w:rsid w:val="00CF36E1"/>
    <w:rsid w:val="00D718D0"/>
    <w:rsid w:val="00DE0F9F"/>
    <w:rsid w:val="00E171F2"/>
    <w:rsid w:val="00E234F3"/>
    <w:rsid w:val="00E40E49"/>
    <w:rsid w:val="00E85B48"/>
    <w:rsid w:val="00ED0ABA"/>
    <w:rsid w:val="00ED1DAC"/>
    <w:rsid w:val="00EF1237"/>
    <w:rsid w:val="00F36D35"/>
    <w:rsid w:val="00F53660"/>
    <w:rsid w:val="00F704F6"/>
    <w:rsid w:val="00F74FB9"/>
    <w:rsid w:val="00F94525"/>
    <w:rsid w:val="00FA31A3"/>
    <w:rsid w:val="00FE5C4D"/>
    <w:rsid w:val="00FF5F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E599"/>
  <w15:chartTrackingRefBased/>
  <w15:docId w15:val="{04EF72C0-58B0-47D0-BAE5-D5BCBC43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F0E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0E60"/>
  </w:style>
  <w:style w:type="paragraph" w:styleId="Voettekst">
    <w:name w:val="footer"/>
    <w:basedOn w:val="Standaard"/>
    <w:link w:val="VoettekstChar"/>
    <w:uiPriority w:val="99"/>
    <w:unhideWhenUsed/>
    <w:rsid w:val="005F0E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0E60"/>
  </w:style>
  <w:style w:type="paragraph" w:styleId="Geenafstand">
    <w:name w:val="No Spacing"/>
    <w:uiPriority w:val="1"/>
    <w:qFormat/>
    <w:rsid w:val="005F0E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16</Pages>
  <Words>9286</Words>
  <Characters>51074</Characters>
  <Application>Microsoft Office Word</Application>
  <DocSecurity>0</DocSecurity>
  <Lines>425</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Rozijn, J. (Jorena)</dc:creator>
  <cp:keywords/>
  <dc:description/>
  <cp:lastModifiedBy>Rozijn, J. (Jorena)</cp:lastModifiedBy>
  <cp:revision>77</cp:revision>
  <dcterms:created xsi:type="dcterms:W3CDTF">2024-02-29T15:00:00Z</dcterms:created>
  <dcterms:modified xsi:type="dcterms:W3CDTF">2024-03-23T23:34:00Z</dcterms:modified>
</cp:coreProperties>
</file>