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AEA7F" w14:textId="274C7A67" w:rsidR="00CB7574" w:rsidRDefault="00E45EF6">
      <w:pPr>
        <w:rPr>
          <w:rFonts w:ascii="Arial" w:hAnsi="Arial" w:cs="Arial"/>
          <w:sz w:val="24"/>
          <w:szCs w:val="24"/>
        </w:rPr>
      </w:pPr>
      <w:r w:rsidRPr="00E45EF6">
        <w:rPr>
          <w:rFonts w:ascii="Arial" w:hAnsi="Arial" w:cs="Arial"/>
          <w:sz w:val="24"/>
          <w:szCs w:val="24"/>
        </w:rPr>
        <w:drawing>
          <wp:anchor distT="0" distB="0" distL="114300" distR="114300" simplePos="0" relativeHeight="251658240" behindDoc="1" locked="0" layoutInCell="1" allowOverlap="1" wp14:anchorId="21BB1472" wp14:editId="56AB48BA">
            <wp:simplePos x="0" y="0"/>
            <wp:positionH relativeFrom="margin">
              <wp:align>center</wp:align>
            </wp:positionH>
            <wp:positionV relativeFrom="paragraph">
              <wp:posOffset>0</wp:posOffset>
            </wp:positionV>
            <wp:extent cx="1924319" cy="2343477"/>
            <wp:effectExtent l="0" t="0" r="0" b="0"/>
            <wp:wrapTight wrapText="bothSides">
              <wp:wrapPolygon edited="0">
                <wp:start x="0" y="0"/>
                <wp:lineTo x="0" y="21424"/>
                <wp:lineTo x="21386" y="21424"/>
                <wp:lineTo x="21386" y="0"/>
                <wp:lineTo x="0" y="0"/>
              </wp:wrapPolygon>
            </wp:wrapTight>
            <wp:docPr id="16744532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453232" name=""/>
                    <pic:cNvPicPr/>
                  </pic:nvPicPr>
                  <pic:blipFill>
                    <a:blip r:embed="rId7">
                      <a:extLst>
                        <a:ext uri="{28A0092B-C50C-407E-A947-70E740481C1C}">
                          <a14:useLocalDpi xmlns:a14="http://schemas.microsoft.com/office/drawing/2010/main" val="0"/>
                        </a:ext>
                      </a:extLst>
                    </a:blip>
                    <a:stretch>
                      <a:fillRect/>
                    </a:stretch>
                  </pic:blipFill>
                  <pic:spPr>
                    <a:xfrm>
                      <a:off x="0" y="0"/>
                      <a:ext cx="1924319" cy="2343477"/>
                    </a:xfrm>
                    <a:prstGeom prst="rect">
                      <a:avLst/>
                    </a:prstGeom>
                  </pic:spPr>
                </pic:pic>
              </a:graphicData>
            </a:graphic>
          </wp:anchor>
        </w:drawing>
      </w:r>
    </w:p>
    <w:p w14:paraId="1678A0AA" w14:textId="1E330B7D" w:rsidR="00E45EF6" w:rsidRPr="00E45EF6" w:rsidRDefault="00E45EF6" w:rsidP="00E45EF6">
      <w:pPr>
        <w:rPr>
          <w:rFonts w:ascii="Arial" w:hAnsi="Arial" w:cs="Arial"/>
          <w:sz w:val="24"/>
          <w:szCs w:val="24"/>
        </w:rPr>
      </w:pPr>
    </w:p>
    <w:p w14:paraId="6E93C236" w14:textId="77777777" w:rsidR="00E45EF6" w:rsidRPr="00E45EF6" w:rsidRDefault="00E45EF6" w:rsidP="00E45EF6">
      <w:pPr>
        <w:rPr>
          <w:rFonts w:ascii="Arial" w:hAnsi="Arial" w:cs="Arial"/>
          <w:sz w:val="24"/>
          <w:szCs w:val="24"/>
        </w:rPr>
      </w:pPr>
    </w:p>
    <w:p w14:paraId="38B6A009" w14:textId="77777777" w:rsidR="00E45EF6" w:rsidRPr="00E45EF6" w:rsidRDefault="00E45EF6" w:rsidP="00E45EF6">
      <w:pPr>
        <w:rPr>
          <w:rFonts w:ascii="Arial" w:hAnsi="Arial" w:cs="Arial"/>
          <w:sz w:val="24"/>
          <w:szCs w:val="24"/>
        </w:rPr>
      </w:pPr>
    </w:p>
    <w:p w14:paraId="44F35A7E" w14:textId="77777777" w:rsidR="00E45EF6" w:rsidRPr="00E45EF6" w:rsidRDefault="00E45EF6" w:rsidP="00E45EF6">
      <w:pPr>
        <w:rPr>
          <w:rFonts w:ascii="Arial" w:hAnsi="Arial" w:cs="Arial"/>
          <w:sz w:val="24"/>
          <w:szCs w:val="24"/>
        </w:rPr>
      </w:pPr>
    </w:p>
    <w:p w14:paraId="1DDCD29D" w14:textId="77777777" w:rsidR="00E45EF6" w:rsidRPr="00E45EF6" w:rsidRDefault="00E45EF6" w:rsidP="00E45EF6">
      <w:pPr>
        <w:rPr>
          <w:rFonts w:ascii="Arial" w:hAnsi="Arial" w:cs="Arial"/>
          <w:sz w:val="24"/>
          <w:szCs w:val="24"/>
        </w:rPr>
      </w:pPr>
    </w:p>
    <w:p w14:paraId="0391D640" w14:textId="77777777" w:rsidR="00E45EF6" w:rsidRPr="00E45EF6" w:rsidRDefault="00E45EF6" w:rsidP="00E45EF6">
      <w:pPr>
        <w:rPr>
          <w:rFonts w:ascii="Arial" w:hAnsi="Arial" w:cs="Arial"/>
          <w:sz w:val="24"/>
          <w:szCs w:val="24"/>
        </w:rPr>
      </w:pPr>
    </w:p>
    <w:p w14:paraId="6551E701" w14:textId="77777777" w:rsidR="00E45EF6" w:rsidRPr="00E45EF6" w:rsidRDefault="00E45EF6" w:rsidP="00E45EF6">
      <w:pPr>
        <w:rPr>
          <w:rFonts w:ascii="Arial" w:hAnsi="Arial" w:cs="Arial"/>
          <w:sz w:val="24"/>
          <w:szCs w:val="24"/>
        </w:rPr>
      </w:pPr>
    </w:p>
    <w:p w14:paraId="3F7DE3D3" w14:textId="77777777" w:rsidR="00E45EF6" w:rsidRPr="00E45EF6" w:rsidRDefault="00E45EF6" w:rsidP="00E45EF6">
      <w:pPr>
        <w:rPr>
          <w:rFonts w:ascii="Arial" w:hAnsi="Arial" w:cs="Arial"/>
          <w:sz w:val="24"/>
          <w:szCs w:val="24"/>
        </w:rPr>
      </w:pPr>
    </w:p>
    <w:p w14:paraId="39A16403" w14:textId="77777777" w:rsidR="00E45EF6" w:rsidRDefault="00E45EF6" w:rsidP="00E45EF6">
      <w:pPr>
        <w:jc w:val="center"/>
        <w:rPr>
          <w:rFonts w:ascii="Arial" w:hAnsi="Arial" w:cs="Arial"/>
          <w:b/>
          <w:bCs/>
          <w:sz w:val="44"/>
          <w:szCs w:val="44"/>
        </w:rPr>
      </w:pPr>
      <w:r w:rsidRPr="00E45EF6">
        <w:rPr>
          <w:rFonts w:ascii="Arial" w:hAnsi="Arial" w:cs="Arial"/>
          <w:b/>
          <w:bCs/>
          <w:sz w:val="44"/>
          <w:szCs w:val="44"/>
        </w:rPr>
        <w:t>Universidad Externado de Colombia</w:t>
      </w:r>
    </w:p>
    <w:p w14:paraId="76195F24" w14:textId="7985596C" w:rsidR="00E45EF6" w:rsidRPr="00E45EF6" w:rsidRDefault="00E45EF6" w:rsidP="00E45EF6">
      <w:pPr>
        <w:jc w:val="center"/>
        <w:rPr>
          <w:rFonts w:ascii="Arial" w:hAnsi="Arial" w:cs="Arial"/>
          <w:sz w:val="40"/>
          <w:szCs w:val="40"/>
        </w:rPr>
      </w:pPr>
      <w:r w:rsidRPr="00E45EF6">
        <w:rPr>
          <w:rFonts w:ascii="Arial" w:hAnsi="Arial" w:cs="Arial"/>
          <w:sz w:val="40"/>
          <w:szCs w:val="40"/>
        </w:rPr>
        <w:t xml:space="preserve">Departamento de matemáticas </w:t>
      </w:r>
    </w:p>
    <w:p w14:paraId="39BC7B02" w14:textId="74D4C088" w:rsidR="00E45EF6" w:rsidRPr="00E45EF6" w:rsidRDefault="00E45EF6" w:rsidP="00E45EF6">
      <w:pPr>
        <w:jc w:val="center"/>
        <w:rPr>
          <w:rFonts w:ascii="Arial" w:hAnsi="Arial" w:cs="Arial"/>
          <w:sz w:val="36"/>
          <w:szCs w:val="36"/>
        </w:rPr>
      </w:pPr>
      <w:r w:rsidRPr="00E45EF6">
        <w:rPr>
          <w:rFonts w:ascii="Arial" w:hAnsi="Arial" w:cs="Arial"/>
          <w:sz w:val="36"/>
          <w:szCs w:val="36"/>
        </w:rPr>
        <w:t>Ciencia de Datos</w:t>
      </w:r>
    </w:p>
    <w:p w14:paraId="23BD88D3" w14:textId="77777777" w:rsidR="00E45EF6" w:rsidRPr="00B911AB" w:rsidRDefault="00E45EF6" w:rsidP="00E45EF6">
      <w:pPr>
        <w:rPr>
          <w:rFonts w:ascii="Arial" w:hAnsi="Arial" w:cs="Arial"/>
          <w:sz w:val="44"/>
          <w:szCs w:val="44"/>
        </w:rPr>
      </w:pPr>
    </w:p>
    <w:p w14:paraId="097ED807" w14:textId="77777777" w:rsidR="00E45EF6" w:rsidRDefault="00E45EF6" w:rsidP="00E45EF6">
      <w:pPr>
        <w:rPr>
          <w:rFonts w:ascii="Arial" w:hAnsi="Arial" w:cs="Arial"/>
          <w:b/>
          <w:bCs/>
          <w:sz w:val="44"/>
          <w:szCs w:val="44"/>
        </w:rPr>
      </w:pPr>
    </w:p>
    <w:p w14:paraId="3AA7947B" w14:textId="7FB78300" w:rsidR="00E45EF6" w:rsidRPr="00B911AB" w:rsidRDefault="00B911AB">
      <w:pPr>
        <w:jc w:val="center"/>
        <w:rPr>
          <w:rFonts w:ascii="Arial" w:hAnsi="Arial" w:cs="Arial"/>
          <w:sz w:val="52"/>
          <w:szCs w:val="52"/>
        </w:rPr>
      </w:pPr>
      <w:r>
        <w:rPr>
          <w:rFonts w:ascii="Arial" w:hAnsi="Arial" w:cs="Arial"/>
          <w:sz w:val="52"/>
          <w:szCs w:val="52"/>
        </w:rPr>
        <w:t>Predicción</w:t>
      </w:r>
      <w:r w:rsidR="00E45EF6" w:rsidRPr="00B911AB">
        <w:rPr>
          <w:rFonts w:ascii="Arial" w:hAnsi="Arial" w:cs="Arial"/>
          <w:sz w:val="52"/>
          <w:szCs w:val="52"/>
        </w:rPr>
        <w:t xml:space="preserve"> de</w:t>
      </w:r>
      <w:r w:rsidR="00C738FC">
        <w:rPr>
          <w:rFonts w:ascii="Arial" w:hAnsi="Arial" w:cs="Arial"/>
          <w:sz w:val="52"/>
          <w:szCs w:val="52"/>
        </w:rPr>
        <w:t xml:space="preserve">l precio del </w:t>
      </w:r>
      <w:proofErr w:type="spellStart"/>
      <w:r w:rsidR="00C738FC">
        <w:rPr>
          <w:rFonts w:ascii="Arial" w:hAnsi="Arial" w:cs="Arial"/>
          <w:sz w:val="52"/>
          <w:szCs w:val="52"/>
        </w:rPr>
        <w:t>Ether</w:t>
      </w:r>
      <w:proofErr w:type="spellEnd"/>
      <w:r w:rsidR="00C738FC">
        <w:rPr>
          <w:rFonts w:ascii="Arial" w:hAnsi="Arial" w:cs="Arial"/>
          <w:sz w:val="52"/>
          <w:szCs w:val="52"/>
        </w:rPr>
        <w:t xml:space="preserve"> (ETH)</w:t>
      </w:r>
      <w:r w:rsidR="00E45EF6" w:rsidRPr="00B911AB">
        <w:rPr>
          <w:rFonts w:ascii="Arial" w:hAnsi="Arial" w:cs="Arial"/>
          <w:sz w:val="52"/>
          <w:szCs w:val="52"/>
        </w:rPr>
        <w:t xml:space="preserve"> usando </w:t>
      </w:r>
      <w:r w:rsidR="00CA7130">
        <w:rPr>
          <w:rFonts w:ascii="Arial" w:hAnsi="Arial" w:cs="Arial"/>
          <w:sz w:val="52"/>
          <w:szCs w:val="52"/>
        </w:rPr>
        <w:t xml:space="preserve">el modelo </w:t>
      </w:r>
      <w:r w:rsidR="00CA7130" w:rsidRPr="00CA7130">
        <w:rPr>
          <w:rFonts w:ascii="Arial" w:hAnsi="Arial" w:cs="Arial"/>
          <w:sz w:val="52"/>
          <w:szCs w:val="52"/>
        </w:rPr>
        <w:t xml:space="preserve">Ornstein-Uhlenbeck </w:t>
      </w:r>
      <w:r w:rsidR="00CA7130">
        <w:rPr>
          <w:rFonts w:ascii="Arial" w:hAnsi="Arial" w:cs="Arial"/>
          <w:sz w:val="52"/>
          <w:szCs w:val="52"/>
        </w:rPr>
        <w:t xml:space="preserve">y </w:t>
      </w:r>
      <w:r w:rsidR="00E45EF6" w:rsidRPr="00B911AB">
        <w:rPr>
          <w:rFonts w:ascii="Arial" w:hAnsi="Arial" w:cs="Arial"/>
          <w:sz w:val="52"/>
          <w:szCs w:val="52"/>
        </w:rPr>
        <w:t xml:space="preserve">estadística bayesiana </w:t>
      </w:r>
    </w:p>
    <w:p w14:paraId="14FA28D8" w14:textId="77777777" w:rsidR="00E45EF6" w:rsidRDefault="00E45EF6" w:rsidP="00E45EF6">
      <w:pPr>
        <w:rPr>
          <w:rFonts w:ascii="Arial" w:hAnsi="Arial" w:cs="Arial"/>
          <w:b/>
          <w:bCs/>
          <w:sz w:val="44"/>
          <w:szCs w:val="44"/>
        </w:rPr>
      </w:pPr>
    </w:p>
    <w:p w14:paraId="4D18CABB" w14:textId="77777777" w:rsidR="00E45EF6" w:rsidRDefault="00E45EF6" w:rsidP="00E45EF6">
      <w:pPr>
        <w:rPr>
          <w:rFonts w:ascii="Arial" w:hAnsi="Arial" w:cs="Arial"/>
          <w:b/>
          <w:bCs/>
          <w:sz w:val="44"/>
          <w:szCs w:val="44"/>
        </w:rPr>
      </w:pPr>
    </w:p>
    <w:p w14:paraId="42693ED0" w14:textId="5BFD9BF7" w:rsidR="00E45EF6" w:rsidRDefault="00E45EF6" w:rsidP="00E45EF6">
      <w:pPr>
        <w:jc w:val="center"/>
        <w:rPr>
          <w:rFonts w:ascii="Arial" w:hAnsi="Arial" w:cs="Arial"/>
          <w:sz w:val="32"/>
          <w:szCs w:val="32"/>
        </w:rPr>
      </w:pPr>
      <w:r w:rsidRPr="00E45EF6">
        <w:rPr>
          <w:rFonts w:ascii="Arial" w:hAnsi="Arial" w:cs="Arial"/>
          <w:sz w:val="32"/>
          <w:szCs w:val="32"/>
        </w:rPr>
        <w:t>Jorfan Vargas Ruiz</w:t>
      </w:r>
    </w:p>
    <w:p w14:paraId="336AFDCE" w14:textId="77777777" w:rsidR="00E45EF6" w:rsidRDefault="00E45EF6">
      <w:pPr>
        <w:jc w:val="center"/>
        <w:rPr>
          <w:rFonts w:ascii="Arial" w:hAnsi="Arial" w:cs="Arial"/>
          <w:sz w:val="32"/>
          <w:szCs w:val="32"/>
        </w:rPr>
      </w:pPr>
    </w:p>
    <w:p w14:paraId="6060F4FA" w14:textId="7943AD39" w:rsidR="00E45EF6" w:rsidRDefault="00E45EF6">
      <w:pPr>
        <w:jc w:val="center"/>
        <w:rPr>
          <w:rFonts w:ascii="Arial" w:hAnsi="Arial" w:cs="Arial"/>
          <w:sz w:val="32"/>
          <w:szCs w:val="32"/>
        </w:rPr>
      </w:pPr>
      <w:r>
        <w:rPr>
          <w:rFonts w:ascii="Arial" w:hAnsi="Arial" w:cs="Arial"/>
          <w:sz w:val="32"/>
          <w:szCs w:val="32"/>
        </w:rPr>
        <w:t>2023</w:t>
      </w:r>
    </w:p>
    <w:p w14:paraId="57CDF992" w14:textId="77777777" w:rsidR="00B911AB" w:rsidRDefault="00B911AB">
      <w:pPr>
        <w:jc w:val="center"/>
        <w:rPr>
          <w:rFonts w:ascii="Arial" w:hAnsi="Arial" w:cs="Arial"/>
          <w:sz w:val="32"/>
          <w:szCs w:val="32"/>
        </w:rPr>
      </w:pPr>
    </w:p>
    <w:p w14:paraId="67239A57" w14:textId="3D8C6C40" w:rsidR="00B911AB" w:rsidRDefault="00B911AB" w:rsidP="00B911AB">
      <w:pPr>
        <w:tabs>
          <w:tab w:val="left" w:pos="3135"/>
        </w:tabs>
        <w:jc w:val="both"/>
        <w:rPr>
          <w:rFonts w:ascii="Arial" w:hAnsi="Arial" w:cs="Arial"/>
          <w:b/>
          <w:bCs/>
          <w:sz w:val="24"/>
          <w:szCs w:val="24"/>
        </w:rPr>
      </w:pPr>
      <w:r w:rsidRPr="00F84169">
        <w:rPr>
          <w:rFonts w:ascii="Arial" w:hAnsi="Arial" w:cs="Arial"/>
          <w:b/>
          <w:bCs/>
          <w:sz w:val="24"/>
          <w:szCs w:val="24"/>
        </w:rPr>
        <w:t>Planteamiento del problema</w:t>
      </w:r>
    </w:p>
    <w:p w14:paraId="07AFBAD9" w14:textId="2B1FA1D7" w:rsidR="004B6267" w:rsidRDefault="00754408" w:rsidP="00AB3A0B">
      <w:pPr>
        <w:tabs>
          <w:tab w:val="left" w:pos="3135"/>
        </w:tabs>
        <w:jc w:val="both"/>
        <w:rPr>
          <w:rFonts w:ascii="Arial" w:hAnsi="Arial" w:cs="Arial"/>
          <w:sz w:val="24"/>
          <w:szCs w:val="24"/>
        </w:rPr>
      </w:pPr>
      <w:r>
        <w:rPr>
          <w:rFonts w:ascii="Arial" w:hAnsi="Arial" w:cs="Arial"/>
          <w:sz w:val="24"/>
          <w:szCs w:val="24"/>
        </w:rPr>
        <w:t xml:space="preserve">Un sistema financiero más justo, </w:t>
      </w:r>
      <w:r w:rsidR="009C0C08">
        <w:rPr>
          <w:rFonts w:ascii="Arial" w:hAnsi="Arial" w:cs="Arial"/>
          <w:sz w:val="24"/>
          <w:szCs w:val="24"/>
        </w:rPr>
        <w:t>es lo que propone la tecnología Ethereum, ha</w:t>
      </w:r>
      <w:r w:rsidR="00C240AE">
        <w:rPr>
          <w:rFonts w:ascii="Arial" w:hAnsi="Arial" w:cs="Arial"/>
          <w:sz w:val="24"/>
          <w:szCs w:val="24"/>
        </w:rPr>
        <w:t>sta</w:t>
      </w:r>
      <w:r w:rsidR="009C0C08">
        <w:rPr>
          <w:rFonts w:ascii="Arial" w:hAnsi="Arial" w:cs="Arial"/>
          <w:sz w:val="24"/>
          <w:szCs w:val="24"/>
        </w:rPr>
        <w:t xml:space="preserve"> el día de hoy millones de personas están limitadas a abrir cuentas bancarias y otras no pueden acceder a prestamos o transferencias sin un ente central, de esta manera surge </w:t>
      </w:r>
      <w:proofErr w:type="spellStart"/>
      <w:r w:rsidR="009C0C08">
        <w:rPr>
          <w:rFonts w:ascii="Arial" w:hAnsi="Arial" w:cs="Arial"/>
          <w:sz w:val="24"/>
          <w:szCs w:val="24"/>
        </w:rPr>
        <w:t>Ether</w:t>
      </w:r>
      <w:proofErr w:type="spellEnd"/>
      <w:r w:rsidR="009C0C08">
        <w:rPr>
          <w:rFonts w:ascii="Arial" w:hAnsi="Arial" w:cs="Arial"/>
          <w:sz w:val="24"/>
          <w:szCs w:val="24"/>
        </w:rPr>
        <w:t xml:space="preserve"> (ETH) </w:t>
      </w:r>
      <w:r w:rsidR="00AB3A0B">
        <w:rPr>
          <w:rFonts w:ascii="Arial" w:hAnsi="Arial" w:cs="Arial"/>
          <w:sz w:val="24"/>
          <w:szCs w:val="24"/>
        </w:rPr>
        <w:t>“</w:t>
      </w:r>
      <w:r w:rsidR="009C0C08" w:rsidRPr="009C0C08">
        <w:rPr>
          <w:rFonts w:ascii="Arial" w:hAnsi="Arial" w:cs="Arial"/>
          <w:sz w:val="24"/>
          <w:szCs w:val="24"/>
        </w:rPr>
        <w:t>una criptomoneda. Es dinero digital limitado que puede usar en Internet, similar al bitcoin. Si es nuevo en el mundo de las criptomonedas, así es como ETH se diferencia del dinero tradicional</w:t>
      </w:r>
      <w:r w:rsidR="00AB3A0B">
        <w:rPr>
          <w:rFonts w:ascii="Arial" w:hAnsi="Arial" w:cs="Arial"/>
          <w:sz w:val="24"/>
          <w:szCs w:val="24"/>
        </w:rPr>
        <w:t>”.</w:t>
      </w:r>
      <w:r w:rsidR="009C0C08">
        <w:rPr>
          <w:rFonts w:ascii="Arial" w:hAnsi="Arial" w:cs="Arial"/>
          <w:sz w:val="24"/>
          <w:szCs w:val="24"/>
        </w:rPr>
        <w:t xml:space="preserve"> </w:t>
      </w:r>
      <w:r w:rsidR="00AB3A0B" w:rsidRPr="00AB3A0B">
        <w:rPr>
          <w:rFonts w:ascii="Arial" w:hAnsi="Arial" w:cs="Arial"/>
          <w:sz w:val="24"/>
          <w:szCs w:val="24"/>
        </w:rPr>
        <w:t xml:space="preserve">(“¿Qué es el </w:t>
      </w:r>
      <w:proofErr w:type="spellStart"/>
      <w:r w:rsidR="00AB3A0B" w:rsidRPr="00AB3A0B">
        <w:rPr>
          <w:rFonts w:ascii="Arial" w:hAnsi="Arial" w:cs="Arial"/>
          <w:sz w:val="24"/>
          <w:szCs w:val="24"/>
        </w:rPr>
        <w:t>ether</w:t>
      </w:r>
      <w:proofErr w:type="spellEnd"/>
      <w:r w:rsidR="00AB3A0B" w:rsidRPr="00AB3A0B">
        <w:rPr>
          <w:rFonts w:ascii="Arial" w:hAnsi="Arial" w:cs="Arial"/>
          <w:sz w:val="24"/>
          <w:szCs w:val="24"/>
        </w:rPr>
        <w:t xml:space="preserve"> (ETH)?”, </w:t>
      </w:r>
      <w:proofErr w:type="spellStart"/>
      <w:r w:rsidR="00AB3A0B" w:rsidRPr="00AB3A0B">
        <w:rPr>
          <w:rFonts w:ascii="Arial" w:hAnsi="Arial" w:cs="Arial"/>
          <w:sz w:val="24"/>
          <w:szCs w:val="24"/>
        </w:rPr>
        <w:t>n.d</w:t>
      </w:r>
      <w:proofErr w:type="spellEnd"/>
      <w:r w:rsidR="00AB3A0B" w:rsidRPr="00AB3A0B">
        <w:rPr>
          <w:rFonts w:ascii="Arial" w:hAnsi="Arial" w:cs="Arial"/>
          <w:sz w:val="24"/>
          <w:szCs w:val="24"/>
        </w:rPr>
        <w:t>.)</w:t>
      </w:r>
      <w:r w:rsidR="00AB3A0B">
        <w:rPr>
          <w:rFonts w:ascii="Arial" w:hAnsi="Arial" w:cs="Arial"/>
          <w:sz w:val="24"/>
          <w:szCs w:val="24"/>
        </w:rPr>
        <w:t>, también definida como “</w:t>
      </w:r>
      <w:r w:rsidR="00AB3A0B" w:rsidRPr="00AB3A0B">
        <w:rPr>
          <w:rFonts w:ascii="Arial" w:hAnsi="Arial" w:cs="Arial"/>
          <w:sz w:val="24"/>
          <w:szCs w:val="24"/>
        </w:rPr>
        <w:t>La criptomoneda nativa utilizada por el ecosistema Ethereum, que</w:t>
      </w:r>
      <w:r w:rsidR="00AB3A0B">
        <w:rPr>
          <w:rFonts w:ascii="Arial" w:hAnsi="Arial" w:cs="Arial"/>
          <w:sz w:val="24"/>
          <w:szCs w:val="24"/>
        </w:rPr>
        <w:t xml:space="preserve"> </w:t>
      </w:r>
      <w:r w:rsidR="00AB3A0B" w:rsidRPr="00AB3A0B">
        <w:rPr>
          <w:rFonts w:ascii="Arial" w:hAnsi="Arial" w:cs="Arial"/>
          <w:sz w:val="24"/>
          <w:szCs w:val="24"/>
        </w:rPr>
        <w:t xml:space="preserve">cubre los costes de gas al ejecutar contratos </w:t>
      </w:r>
      <w:r w:rsidR="00C240AE" w:rsidRPr="00AB3A0B">
        <w:rPr>
          <w:rFonts w:ascii="Arial" w:hAnsi="Arial" w:cs="Arial"/>
          <w:sz w:val="24"/>
          <w:szCs w:val="24"/>
        </w:rPr>
        <w:t>inteligentes</w:t>
      </w:r>
      <w:r w:rsidR="00C240AE">
        <w:rPr>
          <w:rFonts w:ascii="Arial" w:hAnsi="Arial" w:cs="Arial"/>
          <w:sz w:val="24"/>
          <w:szCs w:val="24"/>
        </w:rPr>
        <w:t>”. (</w:t>
      </w:r>
      <w:r w:rsidR="00C240AE" w:rsidRPr="00C240AE">
        <w:rPr>
          <w:rFonts w:ascii="Arial" w:hAnsi="Arial" w:cs="Arial"/>
          <w:sz w:val="24"/>
          <w:szCs w:val="24"/>
        </w:rPr>
        <w:t xml:space="preserve">Wood, &amp; </w:t>
      </w:r>
      <w:proofErr w:type="spellStart"/>
      <w:r w:rsidR="00C240AE" w:rsidRPr="00C240AE">
        <w:rPr>
          <w:rFonts w:ascii="Arial" w:hAnsi="Arial" w:cs="Arial"/>
          <w:sz w:val="24"/>
          <w:szCs w:val="24"/>
        </w:rPr>
        <w:t>Antonopoulos</w:t>
      </w:r>
      <w:proofErr w:type="spellEnd"/>
      <w:r w:rsidR="00C240AE">
        <w:rPr>
          <w:rFonts w:ascii="Arial" w:hAnsi="Arial" w:cs="Arial"/>
          <w:sz w:val="24"/>
          <w:szCs w:val="24"/>
        </w:rPr>
        <w:t>, 2022, p. 33), ahora bien</w:t>
      </w:r>
      <w:r w:rsidR="00834705">
        <w:rPr>
          <w:rFonts w:ascii="Arial" w:hAnsi="Arial" w:cs="Arial"/>
          <w:sz w:val="24"/>
          <w:szCs w:val="24"/>
        </w:rPr>
        <w:t>,</w:t>
      </w:r>
      <w:r w:rsidR="00C240AE">
        <w:rPr>
          <w:rFonts w:ascii="Arial" w:hAnsi="Arial" w:cs="Arial"/>
          <w:sz w:val="24"/>
          <w:szCs w:val="24"/>
        </w:rPr>
        <w:t xml:space="preserve"> la importancia de </w:t>
      </w:r>
      <w:proofErr w:type="spellStart"/>
      <w:r w:rsidR="00C240AE">
        <w:rPr>
          <w:rFonts w:ascii="Arial" w:hAnsi="Arial" w:cs="Arial"/>
          <w:sz w:val="24"/>
          <w:szCs w:val="24"/>
        </w:rPr>
        <w:t>Ether</w:t>
      </w:r>
      <w:proofErr w:type="spellEnd"/>
      <w:r w:rsidR="00C240AE">
        <w:rPr>
          <w:rFonts w:ascii="Arial" w:hAnsi="Arial" w:cs="Arial"/>
          <w:sz w:val="24"/>
          <w:szCs w:val="24"/>
        </w:rPr>
        <w:t xml:space="preserve"> ha venido creciendo con el tiempo desde </w:t>
      </w:r>
      <w:r w:rsidR="00834705">
        <w:rPr>
          <w:rFonts w:ascii="Arial" w:hAnsi="Arial" w:cs="Arial"/>
          <w:sz w:val="24"/>
          <w:szCs w:val="24"/>
        </w:rPr>
        <w:t xml:space="preserve">2015 después del lanzamiento de Bitcoin en la que </w:t>
      </w:r>
      <w:proofErr w:type="spellStart"/>
      <w:r w:rsidR="00834705" w:rsidRPr="00834705">
        <w:rPr>
          <w:rFonts w:ascii="Arial" w:hAnsi="Arial" w:cs="Arial"/>
          <w:sz w:val="24"/>
          <w:szCs w:val="24"/>
        </w:rPr>
        <w:t>Vitalik</w:t>
      </w:r>
      <w:proofErr w:type="spellEnd"/>
      <w:r w:rsidR="00834705" w:rsidRPr="00834705">
        <w:rPr>
          <w:rFonts w:ascii="Arial" w:hAnsi="Arial" w:cs="Arial"/>
          <w:sz w:val="24"/>
          <w:szCs w:val="24"/>
        </w:rPr>
        <w:t xml:space="preserve"> </w:t>
      </w:r>
      <w:proofErr w:type="spellStart"/>
      <w:r w:rsidR="00834705" w:rsidRPr="00834705">
        <w:rPr>
          <w:rFonts w:ascii="Arial" w:hAnsi="Arial" w:cs="Arial"/>
          <w:sz w:val="24"/>
          <w:szCs w:val="24"/>
        </w:rPr>
        <w:t>Buterin</w:t>
      </w:r>
      <w:proofErr w:type="spellEnd"/>
      <w:r w:rsidR="00834705">
        <w:rPr>
          <w:rFonts w:ascii="Arial" w:hAnsi="Arial" w:cs="Arial"/>
          <w:sz w:val="24"/>
          <w:szCs w:val="24"/>
        </w:rPr>
        <w:t xml:space="preserve"> propuso la plataforma Ethereum para hacer transacciones sin permiso y con permiso. L</w:t>
      </w:r>
      <w:r w:rsidR="004B6267">
        <w:rPr>
          <w:rFonts w:ascii="Arial" w:hAnsi="Arial" w:cs="Arial"/>
          <w:sz w:val="24"/>
          <w:szCs w:val="24"/>
        </w:rPr>
        <w:t xml:space="preserve">a importancia de </w:t>
      </w:r>
      <w:proofErr w:type="spellStart"/>
      <w:r w:rsidR="004B6267">
        <w:rPr>
          <w:rFonts w:ascii="Arial" w:hAnsi="Arial" w:cs="Arial"/>
          <w:sz w:val="24"/>
          <w:szCs w:val="24"/>
        </w:rPr>
        <w:t>Ether</w:t>
      </w:r>
      <w:proofErr w:type="spellEnd"/>
      <w:r w:rsidR="004B6267">
        <w:rPr>
          <w:rFonts w:ascii="Arial" w:hAnsi="Arial" w:cs="Arial"/>
          <w:sz w:val="24"/>
          <w:szCs w:val="24"/>
        </w:rPr>
        <w:t xml:space="preserve"> está basada en su valor.</w:t>
      </w:r>
    </w:p>
    <w:p w14:paraId="7533A640" w14:textId="62326BE9" w:rsidR="004B6267" w:rsidRPr="004B6267" w:rsidRDefault="004B6267" w:rsidP="004B6267">
      <w:pPr>
        <w:tabs>
          <w:tab w:val="left" w:pos="3135"/>
        </w:tabs>
        <w:ind w:left="708"/>
        <w:jc w:val="both"/>
        <w:rPr>
          <w:rFonts w:ascii="Arial" w:hAnsi="Arial" w:cs="Arial"/>
          <w:sz w:val="24"/>
          <w:szCs w:val="24"/>
        </w:rPr>
      </w:pPr>
      <w:r w:rsidRPr="004B6267">
        <w:rPr>
          <w:rFonts w:ascii="Arial" w:hAnsi="Arial" w:cs="Arial"/>
          <w:sz w:val="24"/>
          <w:szCs w:val="24"/>
        </w:rPr>
        <w:t>Se utiliza dentro de la red Ethereum para realizar una serie de funciones, incluyendo:</w:t>
      </w:r>
    </w:p>
    <w:p w14:paraId="597DDBEF" w14:textId="2199573B" w:rsidR="004B6267" w:rsidRPr="004B6267" w:rsidRDefault="004B6267" w:rsidP="004B6267">
      <w:pPr>
        <w:pStyle w:val="Prrafodelista"/>
        <w:numPr>
          <w:ilvl w:val="0"/>
          <w:numId w:val="2"/>
        </w:numPr>
        <w:tabs>
          <w:tab w:val="left" w:pos="3135"/>
        </w:tabs>
        <w:jc w:val="both"/>
        <w:rPr>
          <w:rFonts w:ascii="Arial" w:hAnsi="Arial" w:cs="Arial"/>
          <w:sz w:val="24"/>
          <w:szCs w:val="24"/>
        </w:rPr>
      </w:pPr>
      <w:r w:rsidRPr="004B6267">
        <w:rPr>
          <w:rFonts w:ascii="Arial" w:hAnsi="Arial" w:cs="Arial"/>
          <w:sz w:val="24"/>
          <w:szCs w:val="24"/>
        </w:rPr>
        <w:t>utilizado para pagar las comisiones de la transacción de Ethereum (en forma de gas)</w:t>
      </w:r>
    </w:p>
    <w:p w14:paraId="4C6B553D" w14:textId="39FA65FD" w:rsidR="004B6267" w:rsidRPr="004B6267" w:rsidRDefault="004B6267" w:rsidP="004B6267">
      <w:pPr>
        <w:pStyle w:val="Prrafodelista"/>
        <w:numPr>
          <w:ilvl w:val="0"/>
          <w:numId w:val="2"/>
        </w:numPr>
        <w:tabs>
          <w:tab w:val="left" w:pos="3135"/>
        </w:tabs>
        <w:jc w:val="both"/>
        <w:rPr>
          <w:rFonts w:ascii="Arial" w:hAnsi="Arial" w:cs="Arial"/>
          <w:sz w:val="24"/>
          <w:szCs w:val="24"/>
        </w:rPr>
      </w:pPr>
      <w:r w:rsidRPr="004B6267">
        <w:rPr>
          <w:rFonts w:ascii="Arial" w:hAnsi="Arial" w:cs="Arial"/>
          <w:sz w:val="24"/>
          <w:szCs w:val="24"/>
        </w:rPr>
        <w:t>utilizado como garantía para una amplia gama de aplicaciones de financiación abierta (</w:t>
      </w:r>
      <w:proofErr w:type="spellStart"/>
      <w:r w:rsidRPr="004B6267">
        <w:rPr>
          <w:rFonts w:ascii="Arial" w:hAnsi="Arial" w:cs="Arial"/>
          <w:sz w:val="24"/>
          <w:szCs w:val="24"/>
        </w:rPr>
        <w:t>MakerDAO</w:t>
      </w:r>
      <w:proofErr w:type="spellEnd"/>
      <w:r w:rsidRPr="004B6267">
        <w:rPr>
          <w:rFonts w:ascii="Arial" w:hAnsi="Arial" w:cs="Arial"/>
          <w:sz w:val="24"/>
          <w:szCs w:val="24"/>
        </w:rPr>
        <w:t xml:space="preserve">, </w:t>
      </w:r>
      <w:proofErr w:type="spellStart"/>
      <w:r w:rsidRPr="004B6267">
        <w:rPr>
          <w:rFonts w:ascii="Arial" w:hAnsi="Arial" w:cs="Arial"/>
          <w:sz w:val="24"/>
          <w:szCs w:val="24"/>
        </w:rPr>
        <w:t>Compound</w:t>
      </w:r>
      <w:proofErr w:type="spellEnd"/>
      <w:r w:rsidRPr="004B6267">
        <w:rPr>
          <w:rFonts w:ascii="Arial" w:hAnsi="Arial" w:cs="Arial"/>
          <w:sz w:val="24"/>
          <w:szCs w:val="24"/>
        </w:rPr>
        <w:t>)</w:t>
      </w:r>
    </w:p>
    <w:p w14:paraId="4CB1D0D6" w14:textId="5FAD4D6D" w:rsidR="004B6267" w:rsidRPr="004B6267" w:rsidRDefault="004B6267" w:rsidP="004B6267">
      <w:pPr>
        <w:pStyle w:val="Prrafodelista"/>
        <w:numPr>
          <w:ilvl w:val="0"/>
          <w:numId w:val="2"/>
        </w:numPr>
        <w:tabs>
          <w:tab w:val="left" w:pos="3135"/>
        </w:tabs>
        <w:jc w:val="both"/>
        <w:rPr>
          <w:rFonts w:ascii="Arial" w:hAnsi="Arial" w:cs="Arial"/>
          <w:sz w:val="24"/>
          <w:szCs w:val="24"/>
        </w:rPr>
      </w:pPr>
      <w:r w:rsidRPr="004B6267">
        <w:rPr>
          <w:rFonts w:ascii="Arial" w:hAnsi="Arial" w:cs="Arial"/>
          <w:sz w:val="24"/>
          <w:szCs w:val="24"/>
        </w:rPr>
        <w:t>se puede prestar o pedir prestado (Dharma)</w:t>
      </w:r>
    </w:p>
    <w:p w14:paraId="5CA58D1D" w14:textId="6014787C" w:rsidR="004B6267" w:rsidRPr="004B6267" w:rsidRDefault="004B6267" w:rsidP="004B6267">
      <w:pPr>
        <w:pStyle w:val="Prrafodelista"/>
        <w:numPr>
          <w:ilvl w:val="0"/>
          <w:numId w:val="2"/>
        </w:numPr>
        <w:tabs>
          <w:tab w:val="left" w:pos="3135"/>
        </w:tabs>
        <w:jc w:val="both"/>
        <w:rPr>
          <w:rFonts w:ascii="Arial" w:hAnsi="Arial" w:cs="Arial"/>
          <w:sz w:val="24"/>
          <w:szCs w:val="24"/>
        </w:rPr>
      </w:pPr>
      <w:r w:rsidRPr="004B6267">
        <w:rPr>
          <w:rFonts w:ascii="Arial" w:hAnsi="Arial" w:cs="Arial"/>
          <w:sz w:val="24"/>
          <w:szCs w:val="24"/>
        </w:rPr>
        <w:t>Aceptada como pago en determinados minoristas y proveedores de servicios</w:t>
      </w:r>
    </w:p>
    <w:p w14:paraId="5623768A" w14:textId="1B5BD5E6" w:rsidR="004B6267" w:rsidRPr="004B6267" w:rsidRDefault="004B6267" w:rsidP="004B6267">
      <w:pPr>
        <w:pStyle w:val="Prrafodelista"/>
        <w:numPr>
          <w:ilvl w:val="0"/>
          <w:numId w:val="2"/>
        </w:numPr>
        <w:tabs>
          <w:tab w:val="left" w:pos="3135"/>
        </w:tabs>
        <w:jc w:val="both"/>
        <w:rPr>
          <w:rFonts w:ascii="Arial" w:hAnsi="Arial" w:cs="Arial"/>
          <w:sz w:val="24"/>
          <w:szCs w:val="24"/>
        </w:rPr>
      </w:pPr>
      <w:r w:rsidRPr="004B6267">
        <w:rPr>
          <w:rFonts w:ascii="Arial" w:hAnsi="Arial" w:cs="Arial"/>
          <w:sz w:val="24"/>
          <w:szCs w:val="24"/>
        </w:rPr>
        <w:t xml:space="preserve">acostumbrados a ser un medio de intercambio para comprar fichas basadas en Ethereum (a través de </w:t>
      </w:r>
      <w:proofErr w:type="spellStart"/>
      <w:r w:rsidRPr="004B6267">
        <w:rPr>
          <w:rFonts w:ascii="Arial" w:hAnsi="Arial" w:cs="Arial"/>
          <w:sz w:val="24"/>
          <w:szCs w:val="24"/>
        </w:rPr>
        <w:t>ICOs</w:t>
      </w:r>
      <w:proofErr w:type="spellEnd"/>
      <w:r w:rsidRPr="004B6267">
        <w:rPr>
          <w:rFonts w:ascii="Arial" w:hAnsi="Arial" w:cs="Arial"/>
          <w:sz w:val="24"/>
          <w:szCs w:val="24"/>
        </w:rPr>
        <w:t xml:space="preserve"> o intercambios), </w:t>
      </w:r>
      <w:r>
        <w:rPr>
          <w:rFonts w:ascii="Arial" w:hAnsi="Arial" w:cs="Arial"/>
          <w:sz w:val="24"/>
          <w:szCs w:val="24"/>
        </w:rPr>
        <w:t>criptomonedas</w:t>
      </w:r>
      <w:r w:rsidRPr="004B6267">
        <w:rPr>
          <w:rFonts w:ascii="Arial" w:hAnsi="Arial" w:cs="Arial"/>
          <w:sz w:val="24"/>
          <w:szCs w:val="24"/>
        </w:rPr>
        <w:t>, artículos en el juego y otras fichas no fungibles (NFT)</w:t>
      </w:r>
    </w:p>
    <w:p w14:paraId="3F11A513" w14:textId="759EAD91" w:rsidR="004B6267" w:rsidRDefault="004B6267" w:rsidP="004B6267">
      <w:pPr>
        <w:pStyle w:val="Prrafodelista"/>
        <w:numPr>
          <w:ilvl w:val="0"/>
          <w:numId w:val="2"/>
        </w:numPr>
        <w:tabs>
          <w:tab w:val="left" w:pos="3135"/>
        </w:tabs>
        <w:jc w:val="both"/>
        <w:rPr>
          <w:rFonts w:ascii="Arial" w:hAnsi="Arial" w:cs="Arial"/>
          <w:sz w:val="24"/>
          <w:szCs w:val="24"/>
        </w:rPr>
      </w:pPr>
      <w:r w:rsidRPr="004B6267">
        <w:rPr>
          <w:rFonts w:ascii="Arial" w:hAnsi="Arial" w:cs="Arial"/>
          <w:sz w:val="24"/>
          <w:szCs w:val="24"/>
        </w:rPr>
        <w:t>ganado como recompensa por completar recompensas (</w:t>
      </w:r>
      <w:proofErr w:type="spellStart"/>
      <w:r w:rsidRPr="004B6267">
        <w:rPr>
          <w:rFonts w:ascii="Arial" w:hAnsi="Arial" w:cs="Arial"/>
          <w:sz w:val="24"/>
          <w:szCs w:val="24"/>
        </w:rPr>
        <w:t>Gitcoin</w:t>
      </w:r>
      <w:proofErr w:type="spellEnd"/>
      <w:r w:rsidRPr="004B6267">
        <w:rPr>
          <w:rFonts w:ascii="Arial" w:hAnsi="Arial" w:cs="Arial"/>
          <w:sz w:val="24"/>
          <w:szCs w:val="24"/>
        </w:rPr>
        <w:t xml:space="preserve">, </w:t>
      </w:r>
      <w:proofErr w:type="spellStart"/>
      <w:r w:rsidRPr="004B6267">
        <w:rPr>
          <w:rFonts w:ascii="Arial" w:hAnsi="Arial" w:cs="Arial"/>
          <w:sz w:val="24"/>
          <w:szCs w:val="24"/>
        </w:rPr>
        <w:t>Bounties</w:t>
      </w:r>
      <w:proofErr w:type="spellEnd"/>
      <w:r w:rsidRPr="004B6267">
        <w:rPr>
          <w:rFonts w:ascii="Arial" w:hAnsi="Arial" w:cs="Arial"/>
          <w:sz w:val="24"/>
          <w:szCs w:val="24"/>
        </w:rPr>
        <w:t xml:space="preserve"> Network)</w:t>
      </w:r>
    </w:p>
    <w:p w14:paraId="2FC85B25" w14:textId="2CFCEC25" w:rsidR="004B6267" w:rsidRDefault="004B6267" w:rsidP="004B6267">
      <w:pPr>
        <w:tabs>
          <w:tab w:val="left" w:pos="3135"/>
        </w:tabs>
        <w:ind w:left="708"/>
        <w:jc w:val="both"/>
        <w:rPr>
          <w:rFonts w:ascii="Arial" w:hAnsi="Arial" w:cs="Arial"/>
          <w:sz w:val="24"/>
          <w:szCs w:val="24"/>
        </w:rPr>
      </w:pPr>
      <w:r w:rsidRPr="004B6267">
        <w:rPr>
          <w:rFonts w:ascii="Arial" w:hAnsi="Arial" w:cs="Arial"/>
          <w:sz w:val="24"/>
          <w:szCs w:val="24"/>
        </w:rPr>
        <w:t xml:space="preserve">Además del valor de la utilidad, </w:t>
      </w:r>
      <w:proofErr w:type="spellStart"/>
      <w:r w:rsidRPr="004B6267">
        <w:rPr>
          <w:rFonts w:ascii="Arial" w:hAnsi="Arial" w:cs="Arial"/>
          <w:sz w:val="24"/>
          <w:szCs w:val="24"/>
        </w:rPr>
        <w:t>Ether</w:t>
      </w:r>
      <w:proofErr w:type="spellEnd"/>
      <w:r w:rsidRPr="004B6267">
        <w:rPr>
          <w:rFonts w:ascii="Arial" w:hAnsi="Arial" w:cs="Arial"/>
          <w:sz w:val="24"/>
          <w:szCs w:val="24"/>
        </w:rPr>
        <w:t xml:space="preserve"> también tiene valor especulativo. Este es el valor que se deriva de actividades especulativas (como negociación e inversión) que actualmente representa la mayor parte del valor detrás de todos los cripto-activos.</w:t>
      </w:r>
      <w:r>
        <w:rPr>
          <w:rFonts w:ascii="Arial" w:hAnsi="Arial" w:cs="Arial"/>
          <w:sz w:val="24"/>
          <w:szCs w:val="24"/>
        </w:rPr>
        <w:t xml:space="preserve"> (</w:t>
      </w:r>
      <w:proofErr w:type="spellStart"/>
      <w:r>
        <w:rPr>
          <w:rFonts w:ascii="Arial" w:hAnsi="Arial" w:cs="Arial"/>
          <w:sz w:val="24"/>
          <w:szCs w:val="24"/>
        </w:rPr>
        <w:t>Sassano</w:t>
      </w:r>
      <w:proofErr w:type="spellEnd"/>
      <w:r>
        <w:rPr>
          <w:rFonts w:ascii="Arial" w:hAnsi="Arial" w:cs="Arial"/>
          <w:sz w:val="24"/>
          <w:szCs w:val="24"/>
        </w:rPr>
        <w:t>, 2019, p. 1)</w:t>
      </w:r>
    </w:p>
    <w:p w14:paraId="6A4C9C5E" w14:textId="1C66F049" w:rsidR="00B911AB" w:rsidRPr="00BD3A50" w:rsidRDefault="00923892" w:rsidP="00BD3A50">
      <w:pPr>
        <w:tabs>
          <w:tab w:val="left" w:pos="3135"/>
        </w:tabs>
        <w:jc w:val="both"/>
        <w:rPr>
          <w:rFonts w:ascii="Arial" w:hAnsi="Arial" w:cs="Arial"/>
          <w:sz w:val="24"/>
          <w:szCs w:val="24"/>
        </w:rPr>
      </w:pPr>
      <w:r>
        <w:rPr>
          <w:rFonts w:ascii="Arial" w:hAnsi="Arial" w:cs="Arial"/>
          <w:sz w:val="24"/>
          <w:szCs w:val="24"/>
        </w:rPr>
        <w:t xml:space="preserve">Sin embargo, </w:t>
      </w:r>
      <w:proofErr w:type="spellStart"/>
      <w:r>
        <w:rPr>
          <w:rFonts w:ascii="Arial" w:hAnsi="Arial" w:cs="Arial"/>
          <w:sz w:val="24"/>
          <w:szCs w:val="24"/>
        </w:rPr>
        <w:t>Ether</w:t>
      </w:r>
      <w:proofErr w:type="spellEnd"/>
      <w:r>
        <w:rPr>
          <w:rFonts w:ascii="Arial" w:hAnsi="Arial" w:cs="Arial"/>
          <w:sz w:val="24"/>
          <w:szCs w:val="24"/>
        </w:rPr>
        <w:t xml:space="preserve"> es vulnerable a ataques</w:t>
      </w:r>
      <w:r w:rsidR="00FC5EA8">
        <w:rPr>
          <w:rFonts w:ascii="Arial" w:hAnsi="Arial" w:cs="Arial"/>
          <w:sz w:val="24"/>
          <w:szCs w:val="24"/>
        </w:rPr>
        <w:t xml:space="preserve">, </w:t>
      </w:r>
      <w:proofErr w:type="spellStart"/>
      <w:r w:rsidRPr="00923892">
        <w:rPr>
          <w:rFonts w:ascii="Arial" w:hAnsi="Arial" w:cs="Arial"/>
          <w:sz w:val="24"/>
          <w:szCs w:val="24"/>
        </w:rPr>
        <w:t>Tikhomirov</w:t>
      </w:r>
      <w:proofErr w:type="spellEnd"/>
      <w:r>
        <w:rPr>
          <w:rFonts w:ascii="Arial" w:hAnsi="Arial" w:cs="Arial"/>
          <w:sz w:val="24"/>
          <w:szCs w:val="24"/>
        </w:rPr>
        <w:t xml:space="preserve"> (2018) menciona que aunque el precio del </w:t>
      </w:r>
      <w:proofErr w:type="spellStart"/>
      <w:r>
        <w:rPr>
          <w:rFonts w:ascii="Arial" w:hAnsi="Arial" w:cs="Arial"/>
          <w:sz w:val="24"/>
          <w:szCs w:val="24"/>
        </w:rPr>
        <w:t>Ether</w:t>
      </w:r>
      <w:proofErr w:type="spellEnd"/>
      <w:r>
        <w:rPr>
          <w:rFonts w:ascii="Arial" w:hAnsi="Arial" w:cs="Arial"/>
          <w:sz w:val="24"/>
          <w:szCs w:val="24"/>
        </w:rPr>
        <w:t xml:space="preserve"> lo determina el mercado, en septiembre de 2016, un atacante explotó una debilidad den la fijación del precio del gas aprovechando que ciertas operaciones tenían un precio inferior, </w:t>
      </w:r>
      <w:r w:rsidR="00CF7274">
        <w:rPr>
          <w:rFonts w:ascii="Arial" w:hAnsi="Arial" w:cs="Arial"/>
          <w:sz w:val="24"/>
          <w:szCs w:val="24"/>
        </w:rPr>
        <w:t xml:space="preserve">es por esto que la predicción del precio de la criptomoneda está expuesta a los distintos factores externos  que lo pueden afectar además del mercado, esto representa un problema a la hora de usar indicadores técnicos, modelos de aprendizaje profundo, </w:t>
      </w:r>
      <w:r w:rsidR="00CF7274">
        <w:rPr>
          <w:rFonts w:ascii="Arial" w:hAnsi="Arial" w:cs="Arial"/>
          <w:sz w:val="24"/>
          <w:szCs w:val="24"/>
        </w:rPr>
        <w:t xml:space="preserve">entre otros métodos de </w:t>
      </w:r>
      <w:r w:rsidR="00CF7274">
        <w:rPr>
          <w:rFonts w:ascii="Arial" w:hAnsi="Arial" w:cs="Arial"/>
          <w:sz w:val="24"/>
          <w:szCs w:val="24"/>
        </w:rPr>
        <w:lastRenderedPageBreak/>
        <w:t xml:space="preserve">predicción </w:t>
      </w:r>
      <w:r w:rsidR="00CF7274">
        <w:rPr>
          <w:rFonts w:ascii="Arial" w:hAnsi="Arial" w:cs="Arial"/>
          <w:sz w:val="24"/>
          <w:szCs w:val="24"/>
        </w:rPr>
        <w:t>para la estimación del precio</w:t>
      </w:r>
      <w:r w:rsidR="0067687A">
        <w:rPr>
          <w:rFonts w:ascii="Arial" w:hAnsi="Arial" w:cs="Arial"/>
          <w:sz w:val="24"/>
          <w:szCs w:val="24"/>
        </w:rPr>
        <w:t>,</w:t>
      </w:r>
      <w:r w:rsidR="00CF7274">
        <w:rPr>
          <w:rFonts w:ascii="Arial" w:hAnsi="Arial" w:cs="Arial"/>
          <w:sz w:val="24"/>
          <w:szCs w:val="24"/>
        </w:rPr>
        <w:t xml:space="preserve"> </w:t>
      </w:r>
      <w:r w:rsidR="0067687A">
        <w:rPr>
          <w:rFonts w:ascii="Arial" w:hAnsi="Arial" w:cs="Arial"/>
          <w:sz w:val="24"/>
          <w:szCs w:val="24"/>
        </w:rPr>
        <w:t>pues no identifican estos comportamientos  dado a eventos externos y particularidades del mercado</w:t>
      </w:r>
      <w:r w:rsidR="00004E67">
        <w:rPr>
          <w:rFonts w:ascii="Arial" w:hAnsi="Arial" w:cs="Arial"/>
          <w:sz w:val="24"/>
          <w:szCs w:val="24"/>
        </w:rPr>
        <w:t xml:space="preserve"> que aumentan la volatilidad de la criptomoneda</w:t>
      </w:r>
      <w:r w:rsidR="00CF7274">
        <w:rPr>
          <w:rFonts w:ascii="Arial" w:hAnsi="Arial" w:cs="Arial"/>
          <w:sz w:val="24"/>
          <w:szCs w:val="24"/>
        </w:rPr>
        <w:t xml:space="preserve">, para abordar este inconveniente se hará </w:t>
      </w:r>
      <w:r w:rsidR="00CF7274" w:rsidRPr="00BD3A50">
        <w:rPr>
          <w:rFonts w:ascii="Arial" w:hAnsi="Arial" w:cs="Arial"/>
          <w:b/>
          <w:bCs/>
          <w:sz w:val="24"/>
          <w:szCs w:val="24"/>
        </w:rPr>
        <w:t xml:space="preserve">el </w:t>
      </w:r>
      <w:r w:rsidR="00B911AB" w:rsidRPr="00BD3A50">
        <w:rPr>
          <w:rFonts w:ascii="Arial" w:hAnsi="Arial" w:cs="Arial"/>
          <w:b/>
          <w:bCs/>
          <w:sz w:val="24"/>
          <w:szCs w:val="24"/>
        </w:rPr>
        <w:t>desarroll</w:t>
      </w:r>
      <w:r w:rsidR="00CF7274" w:rsidRPr="00BD3A50">
        <w:rPr>
          <w:rFonts w:ascii="Arial" w:hAnsi="Arial" w:cs="Arial"/>
          <w:b/>
          <w:bCs/>
          <w:sz w:val="24"/>
          <w:szCs w:val="24"/>
        </w:rPr>
        <w:t>ó de</w:t>
      </w:r>
      <w:r w:rsidR="00B911AB" w:rsidRPr="00BD3A50">
        <w:rPr>
          <w:rFonts w:ascii="Arial" w:hAnsi="Arial" w:cs="Arial"/>
          <w:b/>
          <w:bCs/>
          <w:sz w:val="24"/>
          <w:szCs w:val="24"/>
        </w:rPr>
        <w:t xml:space="preserve"> una metodología que mejore la eficiencia en la estimación de los parámetros del modelo </w:t>
      </w:r>
      <w:r w:rsidR="00B911AB" w:rsidRPr="00BD3A50">
        <w:rPr>
          <w:rFonts w:ascii="Arial" w:hAnsi="Arial" w:cs="Arial"/>
          <w:b/>
          <w:bCs/>
          <w:sz w:val="24"/>
          <w:szCs w:val="24"/>
        </w:rPr>
        <w:t>Ornstein-Uhlenbeck</w:t>
      </w:r>
      <w:r w:rsidR="00B911AB" w:rsidRPr="00BD3A50">
        <w:rPr>
          <w:rFonts w:ascii="Arial" w:hAnsi="Arial" w:cs="Arial"/>
          <w:b/>
          <w:bCs/>
          <w:sz w:val="24"/>
          <w:szCs w:val="24"/>
        </w:rPr>
        <w:t xml:space="preserve"> para predecir el precio de</w:t>
      </w:r>
      <w:r w:rsidR="00C738FC" w:rsidRPr="00BD3A50">
        <w:rPr>
          <w:rFonts w:ascii="Arial" w:hAnsi="Arial" w:cs="Arial"/>
          <w:b/>
          <w:bCs/>
          <w:sz w:val="24"/>
          <w:szCs w:val="24"/>
        </w:rPr>
        <w:t>l</w:t>
      </w:r>
      <w:r w:rsidR="00B911AB" w:rsidRPr="00BD3A50">
        <w:rPr>
          <w:rFonts w:ascii="Arial" w:hAnsi="Arial" w:cs="Arial"/>
          <w:b/>
          <w:bCs/>
          <w:sz w:val="24"/>
          <w:szCs w:val="24"/>
        </w:rPr>
        <w:t xml:space="preserve"> </w:t>
      </w:r>
      <w:proofErr w:type="spellStart"/>
      <w:r w:rsidR="00C738FC" w:rsidRPr="00BD3A50">
        <w:rPr>
          <w:rFonts w:ascii="Arial" w:hAnsi="Arial" w:cs="Arial"/>
          <w:b/>
          <w:bCs/>
          <w:sz w:val="24"/>
          <w:szCs w:val="24"/>
        </w:rPr>
        <w:t>Ether</w:t>
      </w:r>
      <w:proofErr w:type="spellEnd"/>
      <w:r w:rsidR="00C738FC" w:rsidRPr="00BD3A50">
        <w:rPr>
          <w:rFonts w:ascii="Arial" w:hAnsi="Arial" w:cs="Arial"/>
          <w:b/>
          <w:bCs/>
          <w:sz w:val="24"/>
          <w:szCs w:val="24"/>
        </w:rPr>
        <w:t xml:space="preserve"> (ETH)</w:t>
      </w:r>
      <w:r w:rsidR="00BD3A50">
        <w:rPr>
          <w:rFonts w:ascii="Arial" w:hAnsi="Arial" w:cs="Arial"/>
          <w:sz w:val="24"/>
          <w:szCs w:val="24"/>
        </w:rPr>
        <w:t>, “</w:t>
      </w:r>
      <w:r w:rsidR="00BD3A50" w:rsidRPr="00BD3A50">
        <w:rPr>
          <w:rFonts w:ascii="Arial" w:hAnsi="Arial" w:cs="Arial"/>
          <w:sz w:val="24"/>
          <w:szCs w:val="24"/>
        </w:rPr>
        <w:t xml:space="preserve">El proceso </w:t>
      </w:r>
      <w:proofErr w:type="spellStart"/>
      <w:r w:rsidR="00BD3A50" w:rsidRPr="00BD3A50">
        <w:rPr>
          <w:rFonts w:ascii="Arial" w:hAnsi="Arial" w:cs="Arial"/>
          <w:sz w:val="24"/>
          <w:szCs w:val="24"/>
        </w:rPr>
        <w:t>Ornstein</w:t>
      </w:r>
      <w:proofErr w:type="spellEnd"/>
      <w:r w:rsidR="00BD3A50" w:rsidRPr="00BD3A50">
        <w:rPr>
          <w:rFonts w:ascii="Arial" w:hAnsi="Arial" w:cs="Arial"/>
          <w:sz w:val="24"/>
          <w:szCs w:val="24"/>
        </w:rPr>
        <w:t xml:space="preserve"> - </w:t>
      </w:r>
      <w:proofErr w:type="spellStart"/>
      <w:r w:rsidR="00BD3A50" w:rsidRPr="00BD3A50">
        <w:rPr>
          <w:rFonts w:ascii="Arial" w:hAnsi="Arial" w:cs="Arial"/>
          <w:sz w:val="24"/>
          <w:szCs w:val="24"/>
        </w:rPr>
        <w:t>Uhlenbeck</w:t>
      </w:r>
      <w:proofErr w:type="spellEnd"/>
      <w:r w:rsidR="00BD3A50" w:rsidRPr="00BD3A50">
        <w:rPr>
          <w:rFonts w:ascii="Arial" w:hAnsi="Arial" w:cs="Arial"/>
          <w:sz w:val="24"/>
          <w:szCs w:val="24"/>
        </w:rPr>
        <w:t xml:space="preserve"> es un proceso estocástico que fue propuesto por el físico Leonard Solomon </w:t>
      </w:r>
      <w:proofErr w:type="spellStart"/>
      <w:r w:rsidR="00BD3A50" w:rsidRPr="00BD3A50">
        <w:rPr>
          <w:rFonts w:ascii="Arial" w:hAnsi="Arial" w:cs="Arial"/>
          <w:sz w:val="24"/>
          <w:szCs w:val="24"/>
        </w:rPr>
        <w:t>Ornstein</w:t>
      </w:r>
      <w:proofErr w:type="spellEnd"/>
      <w:r w:rsidR="00BD3A50" w:rsidRPr="00BD3A50">
        <w:rPr>
          <w:rFonts w:ascii="Arial" w:hAnsi="Arial" w:cs="Arial"/>
          <w:sz w:val="24"/>
          <w:szCs w:val="24"/>
        </w:rPr>
        <w:t xml:space="preserve"> y el físico George Eugene </w:t>
      </w:r>
      <w:proofErr w:type="spellStart"/>
      <w:r w:rsidR="00BD3A50" w:rsidRPr="00BD3A50">
        <w:rPr>
          <w:rFonts w:ascii="Arial" w:hAnsi="Arial" w:cs="Arial"/>
          <w:sz w:val="24"/>
          <w:szCs w:val="24"/>
        </w:rPr>
        <w:t>Uhlenbec</w:t>
      </w:r>
      <w:proofErr w:type="spellEnd"/>
      <w:r w:rsidR="00BD3A50">
        <w:rPr>
          <w:rFonts w:ascii="Arial" w:hAnsi="Arial" w:cs="Arial"/>
          <w:sz w:val="24"/>
          <w:szCs w:val="24"/>
        </w:rPr>
        <w:t>”…(Mejía, 2017, p.4)</w:t>
      </w:r>
      <w:r w:rsidR="00FC5EA8">
        <w:rPr>
          <w:rFonts w:ascii="Arial" w:hAnsi="Arial" w:cs="Arial"/>
          <w:sz w:val="24"/>
          <w:szCs w:val="24"/>
        </w:rPr>
        <w:t>…”</w:t>
      </w:r>
      <w:r w:rsidR="00FC5EA8" w:rsidRPr="00FC5EA8">
        <w:t xml:space="preserve"> </w:t>
      </w:r>
      <w:r w:rsidR="00FC5EA8" w:rsidRPr="00FC5EA8">
        <w:rPr>
          <w:rFonts w:ascii="Arial" w:hAnsi="Arial" w:cs="Arial"/>
          <w:sz w:val="24"/>
          <w:szCs w:val="24"/>
        </w:rPr>
        <w:t>se requiere algún tipo de tendencia para describir adecuadamente la situación modelizada</w:t>
      </w:r>
      <w:r w:rsidR="00FC5EA8">
        <w:rPr>
          <w:rFonts w:ascii="Arial" w:hAnsi="Arial" w:cs="Arial"/>
          <w:sz w:val="24"/>
          <w:szCs w:val="24"/>
        </w:rPr>
        <w:t>”.</w:t>
      </w:r>
      <w:proofErr w:type="spellStart"/>
      <w:r w:rsidR="00FC5EA8">
        <w:rPr>
          <w:rFonts w:ascii="Arial" w:hAnsi="Arial" w:cs="Arial"/>
          <w:sz w:val="24"/>
          <w:szCs w:val="24"/>
        </w:rPr>
        <w:t>Maller</w:t>
      </w:r>
      <w:proofErr w:type="spellEnd"/>
      <w:r w:rsidR="00FC5EA8">
        <w:rPr>
          <w:rFonts w:ascii="Arial" w:hAnsi="Arial" w:cs="Arial"/>
          <w:sz w:val="24"/>
          <w:szCs w:val="24"/>
        </w:rPr>
        <w:t>, et al.(2009, p. 1)</w:t>
      </w:r>
      <w:r w:rsidR="0067687A">
        <w:rPr>
          <w:rFonts w:ascii="Arial" w:hAnsi="Arial" w:cs="Arial"/>
          <w:sz w:val="24"/>
          <w:szCs w:val="24"/>
        </w:rPr>
        <w:t>.</w:t>
      </w:r>
    </w:p>
    <w:p w14:paraId="44F5F12C" w14:textId="13C78638" w:rsidR="00F84169" w:rsidRDefault="00F84169" w:rsidP="00B911AB">
      <w:pPr>
        <w:tabs>
          <w:tab w:val="left" w:pos="3135"/>
        </w:tabs>
        <w:jc w:val="both"/>
        <w:rPr>
          <w:rFonts w:ascii="Arial" w:hAnsi="Arial" w:cs="Arial"/>
          <w:b/>
          <w:bCs/>
          <w:sz w:val="24"/>
          <w:szCs w:val="24"/>
        </w:rPr>
      </w:pPr>
      <w:r>
        <w:rPr>
          <w:rFonts w:ascii="Arial" w:hAnsi="Arial" w:cs="Arial"/>
          <w:b/>
          <w:bCs/>
          <w:sz w:val="24"/>
          <w:szCs w:val="24"/>
        </w:rPr>
        <w:t>Pregunta de investigación</w:t>
      </w:r>
    </w:p>
    <w:p w14:paraId="0052273B" w14:textId="19470424" w:rsidR="003455B5" w:rsidRPr="00BB267D" w:rsidRDefault="003455B5" w:rsidP="00BB267D">
      <w:pPr>
        <w:rPr>
          <w:rFonts w:ascii="Arial" w:hAnsi="Arial" w:cs="Arial"/>
          <w:sz w:val="24"/>
          <w:szCs w:val="24"/>
        </w:rPr>
      </w:pPr>
      <w:r>
        <w:rPr>
          <w:rFonts w:ascii="Arial" w:hAnsi="Arial" w:cs="Arial"/>
          <w:sz w:val="24"/>
          <w:szCs w:val="24"/>
        </w:rPr>
        <w:t>¿</w:t>
      </w:r>
      <w:r w:rsidR="00CA7130">
        <w:rPr>
          <w:rFonts w:ascii="Arial" w:hAnsi="Arial" w:cs="Arial"/>
          <w:sz w:val="24"/>
          <w:szCs w:val="24"/>
        </w:rPr>
        <w:t>De qué manera e</w:t>
      </w:r>
      <w:r>
        <w:rPr>
          <w:rFonts w:ascii="Arial" w:hAnsi="Arial" w:cs="Arial"/>
          <w:sz w:val="24"/>
          <w:szCs w:val="24"/>
        </w:rPr>
        <w:t>s</w:t>
      </w:r>
      <w:r>
        <w:rPr>
          <w:rFonts w:ascii="Arial" w:hAnsi="Arial" w:cs="Arial"/>
          <w:sz w:val="24"/>
          <w:szCs w:val="24"/>
        </w:rPr>
        <w:t xml:space="preserve"> posible que </w:t>
      </w:r>
      <w:r w:rsidR="00BB267D">
        <w:rPr>
          <w:rFonts w:ascii="Arial" w:hAnsi="Arial" w:cs="Arial"/>
          <w:sz w:val="24"/>
          <w:szCs w:val="24"/>
        </w:rPr>
        <w:t xml:space="preserve">el modelo </w:t>
      </w:r>
      <w:r w:rsidR="00441AA1" w:rsidRPr="00B911AB">
        <w:rPr>
          <w:rFonts w:ascii="Arial" w:hAnsi="Arial" w:cs="Arial"/>
          <w:sz w:val="24"/>
          <w:szCs w:val="24"/>
        </w:rPr>
        <w:t>Ornstein-Uhlenbeck</w:t>
      </w:r>
      <w:r w:rsidR="00441AA1">
        <w:rPr>
          <w:rFonts w:ascii="Arial" w:hAnsi="Arial" w:cs="Arial"/>
          <w:sz w:val="24"/>
          <w:szCs w:val="24"/>
        </w:rPr>
        <w:t xml:space="preserve"> </w:t>
      </w:r>
      <w:r w:rsidR="00BB267D">
        <w:rPr>
          <w:rFonts w:ascii="Arial" w:hAnsi="Arial" w:cs="Arial"/>
          <w:sz w:val="24"/>
          <w:szCs w:val="24"/>
        </w:rPr>
        <w:t xml:space="preserve">a partir de estadística bayesiana </w:t>
      </w:r>
      <w:r w:rsidR="0067687A">
        <w:rPr>
          <w:rFonts w:ascii="Arial" w:hAnsi="Arial" w:cs="Arial"/>
          <w:sz w:val="24"/>
          <w:szCs w:val="24"/>
        </w:rPr>
        <w:t>permita</w:t>
      </w:r>
      <w:r>
        <w:rPr>
          <w:rFonts w:ascii="Arial" w:hAnsi="Arial" w:cs="Arial"/>
          <w:sz w:val="24"/>
          <w:szCs w:val="24"/>
        </w:rPr>
        <w:t xml:space="preserve"> la predicción de</w:t>
      </w:r>
      <w:r w:rsidR="00C738FC">
        <w:rPr>
          <w:rFonts w:ascii="Arial" w:hAnsi="Arial" w:cs="Arial"/>
          <w:sz w:val="24"/>
          <w:szCs w:val="24"/>
        </w:rPr>
        <w:t>l</w:t>
      </w:r>
      <w:r>
        <w:rPr>
          <w:rFonts w:ascii="Arial" w:hAnsi="Arial" w:cs="Arial"/>
          <w:sz w:val="24"/>
          <w:szCs w:val="24"/>
        </w:rPr>
        <w:t xml:space="preserve"> </w:t>
      </w:r>
      <w:proofErr w:type="spellStart"/>
      <w:r w:rsidR="00C738FC" w:rsidRPr="00C738FC">
        <w:rPr>
          <w:rFonts w:ascii="Arial" w:hAnsi="Arial" w:cs="Arial"/>
          <w:sz w:val="24"/>
          <w:szCs w:val="24"/>
        </w:rPr>
        <w:t>Ether</w:t>
      </w:r>
      <w:proofErr w:type="spellEnd"/>
      <w:r w:rsidR="00C738FC" w:rsidRPr="00C738FC">
        <w:rPr>
          <w:rFonts w:ascii="Arial" w:hAnsi="Arial" w:cs="Arial"/>
          <w:sz w:val="24"/>
          <w:szCs w:val="24"/>
        </w:rPr>
        <w:t xml:space="preserve"> (ETH) </w:t>
      </w:r>
      <w:r>
        <w:rPr>
          <w:rFonts w:ascii="Arial" w:hAnsi="Arial" w:cs="Arial"/>
          <w:sz w:val="24"/>
          <w:szCs w:val="24"/>
        </w:rPr>
        <w:t xml:space="preserve">en </w:t>
      </w:r>
      <w:r>
        <w:rPr>
          <w:rFonts w:ascii="Arial" w:hAnsi="Arial" w:cs="Arial"/>
          <w:sz w:val="24"/>
          <w:szCs w:val="24"/>
        </w:rPr>
        <w:t>las finanzas descentralizadas</w:t>
      </w:r>
      <w:r>
        <w:rPr>
          <w:rFonts w:ascii="Arial" w:hAnsi="Arial" w:cs="Arial"/>
          <w:sz w:val="24"/>
          <w:szCs w:val="24"/>
        </w:rPr>
        <w:t xml:space="preserve">? </w:t>
      </w:r>
    </w:p>
    <w:p w14:paraId="62741F5B" w14:textId="6670C3E6" w:rsidR="00F84169" w:rsidRDefault="00F84169" w:rsidP="00B911AB">
      <w:pPr>
        <w:tabs>
          <w:tab w:val="left" w:pos="3135"/>
        </w:tabs>
        <w:jc w:val="both"/>
        <w:rPr>
          <w:rFonts w:ascii="Arial" w:hAnsi="Arial" w:cs="Arial"/>
          <w:b/>
          <w:bCs/>
          <w:sz w:val="24"/>
          <w:szCs w:val="24"/>
        </w:rPr>
      </w:pPr>
      <w:r>
        <w:rPr>
          <w:rFonts w:ascii="Arial" w:hAnsi="Arial" w:cs="Arial"/>
          <w:b/>
          <w:bCs/>
          <w:sz w:val="24"/>
          <w:szCs w:val="24"/>
        </w:rPr>
        <w:t xml:space="preserve">Justificación </w:t>
      </w:r>
    </w:p>
    <w:p w14:paraId="66704D6C" w14:textId="79DB5FE0" w:rsidR="0067687A" w:rsidRPr="00004E67" w:rsidRDefault="00C76DC1" w:rsidP="00B911AB">
      <w:pPr>
        <w:tabs>
          <w:tab w:val="left" w:pos="3135"/>
        </w:tabs>
        <w:jc w:val="both"/>
        <w:rPr>
          <w:rFonts w:ascii="Arial" w:hAnsi="Arial" w:cs="Arial"/>
          <w:sz w:val="24"/>
          <w:szCs w:val="24"/>
        </w:rPr>
      </w:pPr>
      <w:r>
        <w:rPr>
          <w:rFonts w:ascii="Arial" w:hAnsi="Arial" w:cs="Arial"/>
          <w:sz w:val="24"/>
          <w:szCs w:val="24"/>
        </w:rPr>
        <w:t xml:space="preserve">En el mundo de las finanzas descentralizadas la importancia de predecir un activo volátil en este caso el </w:t>
      </w:r>
      <w:proofErr w:type="spellStart"/>
      <w:r>
        <w:rPr>
          <w:rFonts w:ascii="Arial" w:hAnsi="Arial" w:cs="Arial"/>
          <w:sz w:val="24"/>
          <w:szCs w:val="24"/>
        </w:rPr>
        <w:t>Ether</w:t>
      </w:r>
      <w:proofErr w:type="spellEnd"/>
      <w:r>
        <w:rPr>
          <w:rFonts w:ascii="Arial" w:hAnsi="Arial" w:cs="Arial"/>
          <w:sz w:val="24"/>
          <w:szCs w:val="24"/>
        </w:rPr>
        <w:t xml:space="preserve"> (ETH) es muy alt</w:t>
      </w:r>
      <w:r w:rsidR="00004E67">
        <w:rPr>
          <w:rFonts w:ascii="Arial" w:hAnsi="Arial" w:cs="Arial"/>
          <w:sz w:val="24"/>
          <w:szCs w:val="24"/>
        </w:rPr>
        <w:t>a</w:t>
      </w:r>
      <w:r>
        <w:rPr>
          <w:rFonts w:ascii="Arial" w:hAnsi="Arial" w:cs="Arial"/>
          <w:sz w:val="24"/>
          <w:szCs w:val="24"/>
        </w:rPr>
        <w:t xml:space="preserve">, pues es un campo que está en constante desarrollo y crecimiento, permite </w:t>
      </w:r>
      <w:r w:rsidR="00004E67">
        <w:rPr>
          <w:rFonts w:ascii="Arial" w:hAnsi="Arial" w:cs="Arial"/>
          <w:sz w:val="24"/>
          <w:szCs w:val="24"/>
        </w:rPr>
        <w:t xml:space="preserve">mayor innovación financiera, </w:t>
      </w:r>
      <w:r w:rsidR="00004E67" w:rsidRPr="00004E67">
        <w:rPr>
          <w:rFonts w:ascii="Arial" w:hAnsi="Arial" w:cs="Arial"/>
          <w:b/>
          <w:bCs/>
          <w:sz w:val="24"/>
          <w:szCs w:val="24"/>
        </w:rPr>
        <w:t>entornos más abiertos</w:t>
      </w:r>
      <w:r w:rsidR="00004E67">
        <w:rPr>
          <w:rFonts w:ascii="Arial" w:hAnsi="Arial" w:cs="Arial"/>
          <w:b/>
          <w:bCs/>
          <w:sz w:val="24"/>
          <w:szCs w:val="24"/>
        </w:rPr>
        <w:t xml:space="preserve">, </w:t>
      </w:r>
      <w:r w:rsidR="00004E67">
        <w:rPr>
          <w:rFonts w:ascii="Arial" w:hAnsi="Arial" w:cs="Arial"/>
          <w:sz w:val="24"/>
          <w:szCs w:val="24"/>
        </w:rPr>
        <w:t xml:space="preserve">el tener una predicción más eficiente del </w:t>
      </w:r>
      <w:proofErr w:type="spellStart"/>
      <w:r w:rsidR="00004E67">
        <w:rPr>
          <w:rFonts w:ascii="Arial" w:hAnsi="Arial" w:cs="Arial"/>
          <w:sz w:val="24"/>
          <w:szCs w:val="24"/>
        </w:rPr>
        <w:t>Ether</w:t>
      </w:r>
      <w:proofErr w:type="spellEnd"/>
      <w:r w:rsidR="00004E67">
        <w:rPr>
          <w:rFonts w:ascii="Arial" w:hAnsi="Arial" w:cs="Arial"/>
          <w:sz w:val="24"/>
          <w:szCs w:val="24"/>
        </w:rPr>
        <w:t xml:space="preserve"> les asegura a los inversores disminuir su porcentaje de perdidas a la hora comprar o vender este activo volátil que </w:t>
      </w:r>
      <w:r w:rsidR="00004E67" w:rsidRPr="00004E67">
        <w:rPr>
          <w:rFonts w:ascii="Arial" w:hAnsi="Arial" w:cs="Arial"/>
          <w:sz w:val="24"/>
          <w:szCs w:val="24"/>
        </w:rPr>
        <w:t>es una buena inversión. No solo tiene un sólido respaldo y un proyecto confiable, sino que también tiene un gran potencial de crecimiento</w:t>
      </w:r>
      <w:r w:rsidR="00004E67">
        <w:rPr>
          <w:rFonts w:ascii="Arial" w:hAnsi="Arial" w:cs="Arial"/>
          <w:sz w:val="24"/>
          <w:szCs w:val="24"/>
        </w:rPr>
        <w:t xml:space="preserve"> (</w:t>
      </w:r>
      <w:proofErr w:type="spellStart"/>
      <w:r w:rsidR="00004E67">
        <w:rPr>
          <w:rFonts w:ascii="Arial" w:hAnsi="Arial" w:cs="Arial"/>
          <w:sz w:val="24"/>
          <w:szCs w:val="24"/>
        </w:rPr>
        <w:t>Libertex</w:t>
      </w:r>
      <w:proofErr w:type="spellEnd"/>
      <w:r w:rsidR="00004E67">
        <w:rPr>
          <w:rFonts w:ascii="Arial" w:hAnsi="Arial" w:cs="Arial"/>
          <w:sz w:val="24"/>
          <w:szCs w:val="24"/>
        </w:rPr>
        <w:t xml:space="preserve">, 2023), además al tener una precisión más alta </w:t>
      </w:r>
      <w:r w:rsidR="000A41B5">
        <w:rPr>
          <w:rFonts w:ascii="Arial" w:hAnsi="Arial" w:cs="Arial"/>
          <w:sz w:val="24"/>
          <w:szCs w:val="24"/>
        </w:rPr>
        <w:t>en la estimación de</w:t>
      </w:r>
      <w:r w:rsidR="00004E67">
        <w:rPr>
          <w:rFonts w:ascii="Arial" w:hAnsi="Arial" w:cs="Arial"/>
          <w:sz w:val="24"/>
          <w:szCs w:val="24"/>
        </w:rPr>
        <w:t xml:space="preserve"> los precios de este activo permite que más personas </w:t>
      </w:r>
      <w:r w:rsidR="000A41B5">
        <w:rPr>
          <w:rFonts w:ascii="Arial" w:hAnsi="Arial" w:cs="Arial"/>
          <w:sz w:val="24"/>
          <w:szCs w:val="24"/>
        </w:rPr>
        <w:t xml:space="preserve">mayores de edad con conocimientos previos ingresen a este campo. El desarrollar la una metodología que permita mejorar la eficiencia de los parámetros del modelo </w:t>
      </w:r>
      <w:r w:rsidR="000A41B5" w:rsidRPr="000A41B5">
        <w:rPr>
          <w:rFonts w:ascii="Arial" w:hAnsi="Arial" w:cs="Arial"/>
          <w:sz w:val="24"/>
          <w:szCs w:val="24"/>
        </w:rPr>
        <w:t>Ornstein-Uhlenbeck</w:t>
      </w:r>
      <w:r w:rsidR="000A41B5">
        <w:rPr>
          <w:rFonts w:ascii="Arial" w:hAnsi="Arial" w:cs="Arial"/>
          <w:sz w:val="24"/>
          <w:szCs w:val="24"/>
        </w:rPr>
        <w:t xml:space="preserve"> a partir de estadística bayesiana sería añadir una nueva opción de estimación de los rendimiento del </w:t>
      </w:r>
      <w:proofErr w:type="spellStart"/>
      <w:r w:rsidR="000A41B5">
        <w:rPr>
          <w:rFonts w:ascii="Arial" w:hAnsi="Arial" w:cs="Arial"/>
          <w:sz w:val="24"/>
          <w:szCs w:val="24"/>
        </w:rPr>
        <w:t>Ether</w:t>
      </w:r>
      <w:proofErr w:type="spellEnd"/>
      <w:r w:rsidR="000A41B5">
        <w:rPr>
          <w:rFonts w:ascii="Arial" w:hAnsi="Arial" w:cs="Arial"/>
          <w:sz w:val="24"/>
          <w:szCs w:val="24"/>
        </w:rPr>
        <w:t xml:space="preserve"> que pueden usar personas en el contexto laboral, el aplicar estadística bayesiana a este modelo permite que </w:t>
      </w:r>
      <w:r w:rsidR="007502C0">
        <w:rPr>
          <w:rFonts w:ascii="Arial" w:hAnsi="Arial" w:cs="Arial"/>
          <w:sz w:val="24"/>
          <w:szCs w:val="24"/>
        </w:rPr>
        <w:t>más personas conozcan y hagan uso del teorema de bayes para la solución de problemas en el mundo financiero y otros campos de la vida real.</w:t>
      </w:r>
    </w:p>
    <w:p w14:paraId="2FF19869" w14:textId="78DA2A2A" w:rsidR="00F84169" w:rsidRDefault="00F84169" w:rsidP="00B911AB">
      <w:pPr>
        <w:tabs>
          <w:tab w:val="left" w:pos="3135"/>
        </w:tabs>
        <w:jc w:val="both"/>
        <w:rPr>
          <w:rFonts w:ascii="Arial" w:hAnsi="Arial" w:cs="Arial"/>
          <w:b/>
          <w:bCs/>
          <w:sz w:val="24"/>
          <w:szCs w:val="24"/>
        </w:rPr>
      </w:pPr>
      <w:r>
        <w:rPr>
          <w:rFonts w:ascii="Arial" w:hAnsi="Arial" w:cs="Arial"/>
          <w:b/>
          <w:bCs/>
          <w:sz w:val="24"/>
          <w:szCs w:val="24"/>
        </w:rPr>
        <w:t xml:space="preserve">Objetivo General </w:t>
      </w:r>
    </w:p>
    <w:p w14:paraId="6C1AB9CC" w14:textId="1DE6FB37" w:rsidR="00BB267D" w:rsidRPr="00BB267D" w:rsidRDefault="00BB267D" w:rsidP="00B911AB">
      <w:pPr>
        <w:tabs>
          <w:tab w:val="left" w:pos="3135"/>
        </w:tabs>
        <w:jc w:val="both"/>
        <w:rPr>
          <w:rFonts w:ascii="Arial" w:hAnsi="Arial" w:cs="Arial"/>
          <w:sz w:val="24"/>
          <w:szCs w:val="24"/>
        </w:rPr>
      </w:pPr>
      <w:r>
        <w:rPr>
          <w:rFonts w:ascii="Arial" w:hAnsi="Arial" w:cs="Arial"/>
          <w:sz w:val="24"/>
          <w:szCs w:val="24"/>
        </w:rPr>
        <w:t>Predecir de manera eficiente el precio de</w:t>
      </w:r>
      <w:r w:rsidR="00C738FC">
        <w:rPr>
          <w:rFonts w:ascii="Arial" w:hAnsi="Arial" w:cs="Arial"/>
          <w:sz w:val="24"/>
          <w:szCs w:val="24"/>
        </w:rPr>
        <w:t>l</w:t>
      </w:r>
      <w:r>
        <w:rPr>
          <w:rFonts w:ascii="Arial" w:hAnsi="Arial" w:cs="Arial"/>
          <w:sz w:val="24"/>
          <w:szCs w:val="24"/>
        </w:rPr>
        <w:t xml:space="preserve"> </w:t>
      </w:r>
      <w:proofErr w:type="spellStart"/>
      <w:r w:rsidR="00C738FC" w:rsidRPr="00C738FC">
        <w:rPr>
          <w:rFonts w:ascii="Arial" w:hAnsi="Arial" w:cs="Arial"/>
          <w:sz w:val="24"/>
          <w:szCs w:val="24"/>
        </w:rPr>
        <w:t>Ether</w:t>
      </w:r>
      <w:proofErr w:type="spellEnd"/>
      <w:r w:rsidR="00C738FC" w:rsidRPr="00C738FC">
        <w:rPr>
          <w:rFonts w:ascii="Arial" w:hAnsi="Arial" w:cs="Arial"/>
          <w:sz w:val="24"/>
          <w:szCs w:val="24"/>
        </w:rPr>
        <w:t xml:space="preserve"> (ETH) </w:t>
      </w:r>
      <w:r w:rsidR="00441AA1">
        <w:rPr>
          <w:rFonts w:ascii="Arial" w:hAnsi="Arial" w:cs="Arial"/>
          <w:sz w:val="24"/>
          <w:szCs w:val="24"/>
        </w:rPr>
        <w:t xml:space="preserve">por medio de un modelo </w:t>
      </w:r>
      <w:r w:rsidR="00441AA1" w:rsidRPr="00B911AB">
        <w:rPr>
          <w:rFonts w:ascii="Arial" w:hAnsi="Arial" w:cs="Arial"/>
          <w:sz w:val="24"/>
          <w:szCs w:val="24"/>
        </w:rPr>
        <w:t>Ornstein-Uhlenbeck</w:t>
      </w:r>
      <w:r w:rsidR="00441AA1">
        <w:rPr>
          <w:rFonts w:ascii="Arial" w:hAnsi="Arial" w:cs="Arial"/>
          <w:sz w:val="24"/>
          <w:szCs w:val="24"/>
        </w:rPr>
        <w:t xml:space="preserve"> usando estadística bayesiana en tiempo real.</w:t>
      </w:r>
    </w:p>
    <w:p w14:paraId="1844FCFB" w14:textId="4D8D4CE1" w:rsidR="00F84169" w:rsidRDefault="00F84169" w:rsidP="00B911AB">
      <w:pPr>
        <w:tabs>
          <w:tab w:val="left" w:pos="3135"/>
        </w:tabs>
        <w:jc w:val="both"/>
        <w:rPr>
          <w:rFonts w:ascii="Arial" w:hAnsi="Arial" w:cs="Arial"/>
          <w:b/>
          <w:bCs/>
          <w:sz w:val="24"/>
          <w:szCs w:val="24"/>
        </w:rPr>
      </w:pPr>
      <w:r>
        <w:rPr>
          <w:rFonts w:ascii="Arial" w:hAnsi="Arial" w:cs="Arial"/>
          <w:b/>
          <w:bCs/>
          <w:sz w:val="24"/>
          <w:szCs w:val="24"/>
        </w:rPr>
        <w:t xml:space="preserve">Objetivos específicos </w:t>
      </w:r>
    </w:p>
    <w:p w14:paraId="4B980FD8" w14:textId="110AED4E" w:rsidR="00F84169" w:rsidRPr="00AB2AC3" w:rsidRDefault="00441AA1" w:rsidP="00441AA1">
      <w:pPr>
        <w:pStyle w:val="Prrafodelista"/>
        <w:numPr>
          <w:ilvl w:val="0"/>
          <w:numId w:val="1"/>
        </w:numPr>
        <w:tabs>
          <w:tab w:val="left" w:pos="3135"/>
        </w:tabs>
        <w:jc w:val="both"/>
        <w:rPr>
          <w:rFonts w:ascii="Arial" w:hAnsi="Arial" w:cs="Arial"/>
          <w:b/>
          <w:bCs/>
          <w:sz w:val="24"/>
          <w:szCs w:val="24"/>
        </w:rPr>
      </w:pPr>
      <w:r>
        <w:rPr>
          <w:rFonts w:ascii="Arial" w:hAnsi="Arial" w:cs="Arial"/>
          <w:sz w:val="24"/>
          <w:szCs w:val="24"/>
        </w:rPr>
        <w:t xml:space="preserve">Determinar </w:t>
      </w:r>
      <w:r w:rsidR="00AB2AC3">
        <w:rPr>
          <w:rFonts w:ascii="Arial" w:hAnsi="Arial" w:cs="Arial"/>
          <w:sz w:val="24"/>
          <w:szCs w:val="24"/>
        </w:rPr>
        <w:t xml:space="preserve">los </w:t>
      </w:r>
      <w:r>
        <w:rPr>
          <w:rFonts w:ascii="Arial" w:hAnsi="Arial" w:cs="Arial"/>
          <w:sz w:val="24"/>
          <w:szCs w:val="24"/>
        </w:rPr>
        <w:t>parámetros</w:t>
      </w:r>
      <w:r w:rsidR="00AB2AC3">
        <w:rPr>
          <w:rFonts w:ascii="Arial" w:hAnsi="Arial" w:cs="Arial"/>
          <w:sz w:val="24"/>
          <w:szCs w:val="24"/>
        </w:rPr>
        <w:t xml:space="preserve"> ideales</w:t>
      </w:r>
      <w:r>
        <w:rPr>
          <w:rFonts w:ascii="Arial" w:hAnsi="Arial" w:cs="Arial"/>
          <w:sz w:val="24"/>
          <w:szCs w:val="24"/>
        </w:rPr>
        <w:t xml:space="preserve"> </w:t>
      </w:r>
      <w:r w:rsidR="00EC52EB">
        <w:rPr>
          <w:rFonts w:ascii="Arial" w:hAnsi="Arial" w:cs="Arial"/>
          <w:sz w:val="24"/>
          <w:szCs w:val="24"/>
        </w:rPr>
        <w:t>para el modelo de</w:t>
      </w:r>
      <w:r w:rsidR="00AB2AC3">
        <w:rPr>
          <w:rFonts w:ascii="Arial" w:hAnsi="Arial" w:cs="Arial"/>
          <w:sz w:val="24"/>
          <w:szCs w:val="24"/>
        </w:rPr>
        <w:t xml:space="preserve"> </w:t>
      </w:r>
      <w:r w:rsidR="00AB2AC3" w:rsidRPr="00B911AB">
        <w:rPr>
          <w:rFonts w:ascii="Arial" w:hAnsi="Arial" w:cs="Arial"/>
          <w:sz w:val="24"/>
          <w:szCs w:val="24"/>
        </w:rPr>
        <w:t>Ornstein-Uhlenbeck</w:t>
      </w:r>
      <w:r w:rsidR="00DE6EEF">
        <w:rPr>
          <w:rFonts w:ascii="Arial" w:hAnsi="Arial" w:cs="Arial"/>
          <w:sz w:val="24"/>
          <w:szCs w:val="24"/>
        </w:rPr>
        <w:t>.</w:t>
      </w:r>
    </w:p>
    <w:p w14:paraId="73D3FB46" w14:textId="6D83E9C2" w:rsidR="00AB2AC3" w:rsidRPr="00AB2AC3" w:rsidRDefault="00AB2AC3" w:rsidP="00441AA1">
      <w:pPr>
        <w:pStyle w:val="Prrafodelista"/>
        <w:numPr>
          <w:ilvl w:val="0"/>
          <w:numId w:val="1"/>
        </w:numPr>
        <w:tabs>
          <w:tab w:val="left" w:pos="3135"/>
        </w:tabs>
        <w:jc w:val="both"/>
        <w:rPr>
          <w:rFonts w:ascii="Arial" w:hAnsi="Arial" w:cs="Arial"/>
          <w:b/>
          <w:bCs/>
          <w:sz w:val="24"/>
          <w:szCs w:val="24"/>
        </w:rPr>
      </w:pPr>
      <w:r>
        <w:rPr>
          <w:rFonts w:ascii="Arial" w:hAnsi="Arial" w:cs="Arial"/>
          <w:sz w:val="24"/>
          <w:szCs w:val="24"/>
        </w:rPr>
        <w:t xml:space="preserve">Comparar el rendimiento del modelo </w:t>
      </w:r>
      <w:r w:rsidRPr="00B911AB">
        <w:rPr>
          <w:rFonts w:ascii="Arial" w:hAnsi="Arial" w:cs="Arial"/>
          <w:sz w:val="24"/>
          <w:szCs w:val="24"/>
        </w:rPr>
        <w:t>Ornstein-Uhlenbeck</w:t>
      </w:r>
      <w:r>
        <w:rPr>
          <w:rFonts w:ascii="Arial" w:hAnsi="Arial" w:cs="Arial"/>
          <w:sz w:val="24"/>
          <w:szCs w:val="24"/>
        </w:rPr>
        <w:t xml:space="preserve"> en la predicción de los precios del </w:t>
      </w:r>
      <w:proofErr w:type="spellStart"/>
      <w:r>
        <w:rPr>
          <w:rFonts w:ascii="Arial" w:hAnsi="Arial" w:cs="Arial"/>
          <w:sz w:val="24"/>
          <w:szCs w:val="24"/>
        </w:rPr>
        <w:t>ether</w:t>
      </w:r>
      <w:proofErr w:type="spellEnd"/>
      <w:r>
        <w:rPr>
          <w:rFonts w:ascii="Arial" w:hAnsi="Arial" w:cs="Arial"/>
          <w:sz w:val="24"/>
          <w:szCs w:val="24"/>
        </w:rPr>
        <w:t xml:space="preserve"> (ETH) con otros modelos de predicción.</w:t>
      </w:r>
    </w:p>
    <w:p w14:paraId="4C58AC8B" w14:textId="1C639D07" w:rsidR="00C76DC1" w:rsidRPr="00C76DC1" w:rsidRDefault="0067687A" w:rsidP="00C76DC1">
      <w:pPr>
        <w:pStyle w:val="Prrafodelista"/>
        <w:numPr>
          <w:ilvl w:val="0"/>
          <w:numId w:val="1"/>
        </w:numPr>
        <w:tabs>
          <w:tab w:val="left" w:pos="3135"/>
        </w:tabs>
        <w:jc w:val="both"/>
        <w:rPr>
          <w:rFonts w:ascii="Arial" w:hAnsi="Arial" w:cs="Arial"/>
          <w:b/>
          <w:bCs/>
          <w:sz w:val="24"/>
          <w:szCs w:val="24"/>
        </w:rPr>
      </w:pPr>
      <w:r>
        <w:rPr>
          <w:rFonts w:ascii="Arial" w:hAnsi="Arial" w:cs="Arial"/>
          <w:sz w:val="24"/>
          <w:szCs w:val="24"/>
        </w:rPr>
        <w:t>Diseñar estrategia de</w:t>
      </w:r>
      <w:r w:rsidR="00C76DC1">
        <w:rPr>
          <w:rFonts w:ascii="Arial" w:hAnsi="Arial" w:cs="Arial"/>
          <w:sz w:val="24"/>
          <w:szCs w:val="24"/>
        </w:rPr>
        <w:t xml:space="preserve"> estimación de parámetros para el modelo de </w:t>
      </w:r>
      <w:r w:rsidR="00C76DC1" w:rsidRPr="00B911AB">
        <w:rPr>
          <w:rFonts w:ascii="Arial" w:hAnsi="Arial" w:cs="Arial"/>
          <w:sz w:val="24"/>
          <w:szCs w:val="24"/>
        </w:rPr>
        <w:t>Ornstein-Uhlenbeck</w:t>
      </w:r>
      <w:r w:rsidR="00C76DC1">
        <w:rPr>
          <w:rFonts w:ascii="Arial" w:hAnsi="Arial" w:cs="Arial"/>
          <w:sz w:val="24"/>
          <w:szCs w:val="24"/>
        </w:rPr>
        <w:t>.</w:t>
      </w:r>
    </w:p>
    <w:p w14:paraId="71B4AB5E" w14:textId="77777777" w:rsidR="007959B7" w:rsidRDefault="007959B7" w:rsidP="00B911AB">
      <w:pPr>
        <w:tabs>
          <w:tab w:val="left" w:pos="3135"/>
        </w:tabs>
        <w:jc w:val="both"/>
        <w:rPr>
          <w:rFonts w:ascii="Arial" w:hAnsi="Arial" w:cs="Arial"/>
          <w:sz w:val="24"/>
          <w:szCs w:val="24"/>
        </w:rPr>
      </w:pPr>
    </w:p>
    <w:p w14:paraId="23E87A7F" w14:textId="5A993D54" w:rsidR="00FC5EA8" w:rsidRPr="00FC5EA8" w:rsidRDefault="00EC52EB" w:rsidP="00FC5EA8">
      <w:pPr>
        <w:tabs>
          <w:tab w:val="left" w:pos="3135"/>
        </w:tabs>
        <w:jc w:val="both"/>
        <w:rPr>
          <w:rFonts w:ascii="Arial" w:hAnsi="Arial" w:cs="Arial"/>
          <w:b/>
          <w:bCs/>
          <w:sz w:val="24"/>
          <w:szCs w:val="24"/>
        </w:rPr>
      </w:pPr>
      <w:r>
        <w:rPr>
          <w:rFonts w:ascii="Arial" w:hAnsi="Arial" w:cs="Arial"/>
          <w:b/>
          <w:bCs/>
          <w:sz w:val="24"/>
          <w:szCs w:val="24"/>
        </w:rPr>
        <w:t xml:space="preserve">Bibliografía </w:t>
      </w:r>
    </w:p>
    <w:p w14:paraId="1CAC5132" w14:textId="051913CF" w:rsidR="00FC5EA8" w:rsidRPr="0067687A" w:rsidRDefault="00FC5EA8" w:rsidP="00FC5EA8">
      <w:pPr>
        <w:rPr>
          <w:rFonts w:ascii="Arial" w:hAnsi="Arial" w:cs="Arial"/>
          <w:sz w:val="24"/>
          <w:szCs w:val="24"/>
          <w:lang w:val="en-US"/>
        </w:rPr>
      </w:pPr>
      <w:proofErr w:type="spellStart"/>
      <w:r w:rsidRPr="00FC5EA8">
        <w:rPr>
          <w:rFonts w:ascii="Arial" w:hAnsi="Arial" w:cs="Arial"/>
          <w:sz w:val="24"/>
          <w:szCs w:val="24"/>
        </w:rPr>
        <w:t>Corbet</w:t>
      </w:r>
      <w:proofErr w:type="spellEnd"/>
      <w:r w:rsidRPr="00FC5EA8">
        <w:rPr>
          <w:rFonts w:ascii="Arial" w:hAnsi="Arial" w:cs="Arial"/>
          <w:sz w:val="24"/>
          <w:szCs w:val="24"/>
        </w:rPr>
        <w:t xml:space="preserve">, S., </w:t>
      </w:r>
      <w:proofErr w:type="spellStart"/>
      <w:r w:rsidRPr="00FC5EA8">
        <w:rPr>
          <w:rFonts w:ascii="Arial" w:hAnsi="Arial" w:cs="Arial"/>
          <w:sz w:val="24"/>
          <w:szCs w:val="24"/>
        </w:rPr>
        <w:t>Lucey</w:t>
      </w:r>
      <w:proofErr w:type="spellEnd"/>
      <w:r w:rsidRPr="00FC5EA8">
        <w:rPr>
          <w:rFonts w:ascii="Arial" w:hAnsi="Arial" w:cs="Arial"/>
          <w:sz w:val="24"/>
          <w:szCs w:val="24"/>
        </w:rPr>
        <w:t xml:space="preserve">, B., &amp; </w:t>
      </w:r>
      <w:proofErr w:type="spellStart"/>
      <w:r w:rsidRPr="00FC5EA8">
        <w:rPr>
          <w:rFonts w:ascii="Arial" w:hAnsi="Arial" w:cs="Arial"/>
          <w:sz w:val="24"/>
          <w:szCs w:val="24"/>
        </w:rPr>
        <w:t>Yarovaya</w:t>
      </w:r>
      <w:proofErr w:type="spellEnd"/>
      <w:r w:rsidRPr="00FC5EA8">
        <w:rPr>
          <w:rFonts w:ascii="Arial" w:hAnsi="Arial" w:cs="Arial"/>
          <w:sz w:val="24"/>
          <w:szCs w:val="24"/>
        </w:rPr>
        <w:t xml:space="preserve">, L. (2018). </w:t>
      </w:r>
      <w:proofErr w:type="spellStart"/>
      <w:r w:rsidRPr="00FC5EA8">
        <w:rPr>
          <w:rFonts w:ascii="Arial" w:hAnsi="Arial" w:cs="Arial"/>
          <w:sz w:val="24"/>
          <w:szCs w:val="24"/>
          <w:lang w:val="en-US"/>
        </w:rPr>
        <w:t>Datestamping</w:t>
      </w:r>
      <w:proofErr w:type="spellEnd"/>
      <w:r w:rsidRPr="00FC5EA8">
        <w:rPr>
          <w:rFonts w:ascii="Arial" w:hAnsi="Arial" w:cs="Arial"/>
          <w:sz w:val="24"/>
          <w:szCs w:val="24"/>
          <w:lang w:val="en-US"/>
        </w:rPr>
        <w:t xml:space="preserve"> the bitcoin and </w:t>
      </w:r>
      <w:proofErr w:type="spellStart"/>
      <w:r w:rsidRPr="00FC5EA8">
        <w:rPr>
          <w:rFonts w:ascii="Arial" w:hAnsi="Arial" w:cs="Arial"/>
          <w:sz w:val="24"/>
          <w:szCs w:val="24"/>
          <w:lang w:val="en-US"/>
        </w:rPr>
        <w:t>ethereum</w:t>
      </w:r>
      <w:proofErr w:type="spellEnd"/>
      <w:r w:rsidRPr="00FC5EA8">
        <w:rPr>
          <w:rFonts w:ascii="Arial" w:hAnsi="Arial" w:cs="Arial"/>
          <w:sz w:val="24"/>
          <w:szCs w:val="24"/>
          <w:lang w:val="en-US"/>
        </w:rPr>
        <w:t xml:space="preserve"> bubbles. Finance Research Letters, 26, 81–88. https://doi.org/10.1016/j.frl.2017.12.006</w:t>
      </w:r>
    </w:p>
    <w:p w14:paraId="19B39D25" w14:textId="77777777" w:rsidR="00FC5EA8" w:rsidRPr="00FC5EA8" w:rsidRDefault="00FC5EA8" w:rsidP="00FC5EA8">
      <w:pPr>
        <w:rPr>
          <w:rFonts w:ascii="Arial" w:hAnsi="Arial" w:cs="Arial"/>
          <w:sz w:val="24"/>
          <w:szCs w:val="24"/>
        </w:rPr>
      </w:pPr>
    </w:p>
    <w:p w14:paraId="1AA04DD7" w14:textId="77777777" w:rsidR="00FC5EA8" w:rsidRPr="00FC5EA8" w:rsidRDefault="00FC5EA8" w:rsidP="00FC5EA8">
      <w:pPr>
        <w:rPr>
          <w:rFonts w:ascii="Arial" w:hAnsi="Arial" w:cs="Arial"/>
          <w:sz w:val="24"/>
          <w:szCs w:val="24"/>
        </w:rPr>
      </w:pPr>
      <w:r w:rsidRPr="00FC5EA8">
        <w:rPr>
          <w:rFonts w:ascii="Arial" w:hAnsi="Arial" w:cs="Arial"/>
          <w:sz w:val="24"/>
          <w:szCs w:val="24"/>
          <w:lang w:val="en-US"/>
        </w:rPr>
        <w:t xml:space="preserve">Maheshwari, R. (2023, </w:t>
      </w:r>
      <w:proofErr w:type="spellStart"/>
      <w:r w:rsidRPr="00FC5EA8">
        <w:rPr>
          <w:rFonts w:ascii="Arial" w:hAnsi="Arial" w:cs="Arial"/>
          <w:sz w:val="24"/>
          <w:szCs w:val="24"/>
          <w:lang w:val="en-US"/>
        </w:rPr>
        <w:t>junio</w:t>
      </w:r>
      <w:proofErr w:type="spellEnd"/>
      <w:r w:rsidRPr="00FC5EA8">
        <w:rPr>
          <w:rFonts w:ascii="Arial" w:hAnsi="Arial" w:cs="Arial"/>
          <w:sz w:val="24"/>
          <w:szCs w:val="24"/>
          <w:lang w:val="en-US"/>
        </w:rPr>
        <w:t xml:space="preserve"> 10). Ethereum (ETH) price prediction for 2023, 2025 and 2030. </w:t>
      </w:r>
      <w:r w:rsidRPr="00FC5EA8">
        <w:rPr>
          <w:rFonts w:ascii="Arial" w:hAnsi="Arial" w:cs="Arial"/>
          <w:sz w:val="24"/>
          <w:szCs w:val="24"/>
        </w:rPr>
        <w:t>Forbes. https://www.forbes.com/advisor/in/investing/cryptocurrency/ethereum-price-prediction/</w:t>
      </w:r>
    </w:p>
    <w:p w14:paraId="12D6E9D4" w14:textId="77777777" w:rsidR="00FC5EA8" w:rsidRPr="00FC5EA8" w:rsidRDefault="00FC5EA8" w:rsidP="00FC5EA8">
      <w:pPr>
        <w:rPr>
          <w:rFonts w:ascii="Arial" w:hAnsi="Arial" w:cs="Arial"/>
          <w:sz w:val="24"/>
          <w:szCs w:val="24"/>
        </w:rPr>
      </w:pPr>
    </w:p>
    <w:p w14:paraId="59D530BF" w14:textId="77777777" w:rsidR="00FC5EA8" w:rsidRPr="00FC5EA8" w:rsidRDefault="00FC5EA8" w:rsidP="00FC5EA8">
      <w:pPr>
        <w:rPr>
          <w:rFonts w:ascii="Arial" w:hAnsi="Arial" w:cs="Arial"/>
          <w:sz w:val="24"/>
          <w:szCs w:val="24"/>
          <w:lang w:val="en-US"/>
        </w:rPr>
      </w:pPr>
      <w:r w:rsidRPr="00FC5EA8">
        <w:rPr>
          <w:rFonts w:ascii="Arial" w:hAnsi="Arial" w:cs="Arial"/>
          <w:sz w:val="24"/>
          <w:szCs w:val="24"/>
          <w:lang w:val="en-US"/>
        </w:rPr>
        <w:t xml:space="preserve">Maller, R. A., Müller, G., &amp; </w:t>
      </w:r>
      <w:proofErr w:type="spellStart"/>
      <w:r w:rsidRPr="00FC5EA8">
        <w:rPr>
          <w:rFonts w:ascii="Arial" w:hAnsi="Arial" w:cs="Arial"/>
          <w:sz w:val="24"/>
          <w:szCs w:val="24"/>
          <w:lang w:val="en-US"/>
        </w:rPr>
        <w:t>Szimayer</w:t>
      </w:r>
      <w:proofErr w:type="spellEnd"/>
      <w:r w:rsidRPr="00FC5EA8">
        <w:rPr>
          <w:rFonts w:ascii="Arial" w:hAnsi="Arial" w:cs="Arial"/>
          <w:sz w:val="24"/>
          <w:szCs w:val="24"/>
          <w:lang w:val="en-US"/>
        </w:rPr>
        <w:t>, A. (2009). Ornstein–</w:t>
      </w:r>
      <w:proofErr w:type="spellStart"/>
      <w:r w:rsidRPr="00FC5EA8">
        <w:rPr>
          <w:rFonts w:ascii="Arial" w:hAnsi="Arial" w:cs="Arial"/>
          <w:sz w:val="24"/>
          <w:szCs w:val="24"/>
          <w:lang w:val="en-US"/>
        </w:rPr>
        <w:t>Uhlenbeck</w:t>
      </w:r>
      <w:proofErr w:type="spellEnd"/>
      <w:r w:rsidRPr="00FC5EA8">
        <w:rPr>
          <w:rFonts w:ascii="Arial" w:hAnsi="Arial" w:cs="Arial"/>
          <w:sz w:val="24"/>
          <w:szCs w:val="24"/>
          <w:lang w:val="en-US"/>
        </w:rPr>
        <w:t xml:space="preserve"> Processes and Extensions. En Handbook of Financial Time Series (pp. 421–437). Springer Berlin Heidelberg.</w:t>
      </w:r>
    </w:p>
    <w:p w14:paraId="62BBFB35" w14:textId="77777777" w:rsidR="00FC5EA8" w:rsidRPr="00FC5EA8" w:rsidRDefault="00FC5EA8" w:rsidP="00FC5EA8">
      <w:pPr>
        <w:rPr>
          <w:rFonts w:ascii="Arial" w:hAnsi="Arial" w:cs="Arial"/>
          <w:sz w:val="24"/>
          <w:szCs w:val="24"/>
          <w:lang w:val="en-US"/>
        </w:rPr>
      </w:pPr>
    </w:p>
    <w:p w14:paraId="60A108B4" w14:textId="77777777" w:rsidR="00FC5EA8" w:rsidRPr="00FC5EA8" w:rsidRDefault="00FC5EA8" w:rsidP="00FC5EA8">
      <w:pPr>
        <w:rPr>
          <w:rFonts w:ascii="Arial" w:hAnsi="Arial" w:cs="Arial"/>
          <w:sz w:val="24"/>
          <w:szCs w:val="24"/>
          <w:lang w:val="en-US"/>
        </w:rPr>
      </w:pPr>
      <w:r w:rsidRPr="00FC5EA8">
        <w:rPr>
          <w:rFonts w:ascii="Arial" w:hAnsi="Arial" w:cs="Arial"/>
          <w:sz w:val="24"/>
          <w:szCs w:val="24"/>
          <w:lang w:val="en-US"/>
        </w:rPr>
        <w:t xml:space="preserve">Mejia, C. (2017). The Ornstein-Uhlenbeck Process. An Introduction for Commodity Modelling with Some Extensions. An Example with the London Cocoa Net Spot Instantaneous Convenience Yield (El </w:t>
      </w:r>
      <w:proofErr w:type="spellStart"/>
      <w:r w:rsidRPr="00FC5EA8">
        <w:rPr>
          <w:rFonts w:ascii="Arial" w:hAnsi="Arial" w:cs="Arial"/>
          <w:sz w:val="24"/>
          <w:szCs w:val="24"/>
          <w:lang w:val="en-US"/>
        </w:rPr>
        <w:t>proceso</w:t>
      </w:r>
      <w:proofErr w:type="spellEnd"/>
      <w:r w:rsidRPr="00FC5EA8">
        <w:rPr>
          <w:rFonts w:ascii="Arial" w:hAnsi="Arial" w:cs="Arial"/>
          <w:sz w:val="24"/>
          <w:szCs w:val="24"/>
          <w:lang w:val="en-US"/>
        </w:rPr>
        <w:t xml:space="preserve"> Ornstein-Uhlenbeck. </w:t>
      </w:r>
      <w:r w:rsidRPr="00FC5EA8">
        <w:rPr>
          <w:rFonts w:ascii="Arial" w:hAnsi="Arial" w:cs="Arial"/>
          <w:sz w:val="24"/>
          <w:szCs w:val="24"/>
        </w:rPr>
        <w:t xml:space="preserve">Una </w:t>
      </w:r>
      <w:proofErr w:type="spellStart"/>
      <w:r w:rsidRPr="00FC5EA8">
        <w:rPr>
          <w:rFonts w:ascii="Arial" w:hAnsi="Arial" w:cs="Arial"/>
          <w:sz w:val="24"/>
          <w:szCs w:val="24"/>
        </w:rPr>
        <w:t>introducciin</w:t>
      </w:r>
      <w:proofErr w:type="spellEnd"/>
      <w:r w:rsidRPr="00FC5EA8">
        <w:rPr>
          <w:rFonts w:ascii="Arial" w:hAnsi="Arial" w:cs="Arial"/>
          <w:sz w:val="24"/>
          <w:szCs w:val="24"/>
        </w:rPr>
        <w:t xml:space="preserve"> para el modelaje en </w:t>
      </w:r>
      <w:proofErr w:type="spellStart"/>
      <w:r w:rsidRPr="00FC5EA8">
        <w:rPr>
          <w:rFonts w:ascii="Arial" w:hAnsi="Arial" w:cs="Arial"/>
          <w:sz w:val="24"/>
          <w:szCs w:val="24"/>
        </w:rPr>
        <w:t>commodities</w:t>
      </w:r>
      <w:proofErr w:type="spellEnd"/>
      <w:r w:rsidRPr="00FC5EA8">
        <w:rPr>
          <w:rFonts w:ascii="Arial" w:hAnsi="Arial" w:cs="Arial"/>
          <w:sz w:val="24"/>
          <w:szCs w:val="24"/>
        </w:rPr>
        <w:t xml:space="preserve"> con algunas extensiones. Un ejemplo con la tasa neta, spot e </w:t>
      </w:r>
      <w:proofErr w:type="spellStart"/>
      <w:r w:rsidRPr="00FC5EA8">
        <w:rPr>
          <w:rFonts w:ascii="Arial" w:hAnsi="Arial" w:cs="Arial"/>
          <w:sz w:val="24"/>
          <w:szCs w:val="24"/>
        </w:rPr>
        <w:t>instantanea</w:t>
      </w:r>
      <w:proofErr w:type="spellEnd"/>
      <w:r w:rsidRPr="00FC5EA8">
        <w:rPr>
          <w:rFonts w:ascii="Arial" w:hAnsi="Arial" w:cs="Arial"/>
          <w:sz w:val="24"/>
          <w:szCs w:val="24"/>
        </w:rPr>
        <w:t xml:space="preserve"> de conveniencia asociada al Cocoa Futures de Londres). </w:t>
      </w:r>
      <w:r w:rsidRPr="00FC5EA8">
        <w:rPr>
          <w:rFonts w:ascii="Arial" w:hAnsi="Arial" w:cs="Arial"/>
          <w:sz w:val="24"/>
          <w:szCs w:val="24"/>
          <w:lang w:val="en-US"/>
        </w:rPr>
        <w:t>SSRN Electronic Journal. https://doi.org/10.2139/ssrn.3122758</w:t>
      </w:r>
    </w:p>
    <w:p w14:paraId="1CD7C32D" w14:textId="77777777" w:rsidR="00FC5EA8" w:rsidRPr="00FC5EA8" w:rsidRDefault="00FC5EA8" w:rsidP="00FC5EA8">
      <w:pPr>
        <w:rPr>
          <w:rFonts w:ascii="Arial" w:hAnsi="Arial" w:cs="Arial"/>
          <w:sz w:val="24"/>
          <w:szCs w:val="24"/>
          <w:lang w:val="en-US"/>
        </w:rPr>
      </w:pPr>
    </w:p>
    <w:p w14:paraId="1C674A66" w14:textId="221255B3" w:rsidR="00FC5EA8" w:rsidRPr="00FC5EA8" w:rsidRDefault="00FC5EA8" w:rsidP="00FC5EA8">
      <w:pPr>
        <w:rPr>
          <w:rFonts w:ascii="Arial" w:hAnsi="Arial" w:cs="Arial"/>
          <w:sz w:val="24"/>
          <w:szCs w:val="24"/>
        </w:rPr>
      </w:pPr>
      <w:r w:rsidRPr="00FC5EA8">
        <w:rPr>
          <w:rFonts w:ascii="Arial" w:hAnsi="Arial" w:cs="Arial"/>
          <w:sz w:val="24"/>
          <w:szCs w:val="24"/>
          <w:lang w:val="en-US"/>
        </w:rPr>
        <w:t>¿</w:t>
      </w:r>
      <w:proofErr w:type="spellStart"/>
      <w:r w:rsidRPr="00FC5EA8">
        <w:rPr>
          <w:rFonts w:ascii="Arial" w:hAnsi="Arial" w:cs="Arial"/>
          <w:sz w:val="24"/>
          <w:szCs w:val="24"/>
          <w:lang w:val="en-US"/>
        </w:rPr>
        <w:t>Qué</w:t>
      </w:r>
      <w:proofErr w:type="spellEnd"/>
      <w:r w:rsidRPr="00FC5EA8">
        <w:rPr>
          <w:rFonts w:ascii="Arial" w:hAnsi="Arial" w:cs="Arial"/>
          <w:sz w:val="24"/>
          <w:szCs w:val="24"/>
          <w:lang w:val="en-US"/>
        </w:rPr>
        <w:t xml:space="preserve"> es </w:t>
      </w:r>
      <w:proofErr w:type="spellStart"/>
      <w:r w:rsidRPr="00FC5EA8">
        <w:rPr>
          <w:rFonts w:ascii="Arial" w:hAnsi="Arial" w:cs="Arial"/>
          <w:sz w:val="24"/>
          <w:szCs w:val="24"/>
          <w:lang w:val="en-US"/>
        </w:rPr>
        <w:t>el</w:t>
      </w:r>
      <w:proofErr w:type="spellEnd"/>
      <w:r w:rsidRPr="00FC5EA8">
        <w:rPr>
          <w:rFonts w:ascii="Arial" w:hAnsi="Arial" w:cs="Arial"/>
          <w:sz w:val="24"/>
          <w:szCs w:val="24"/>
          <w:lang w:val="en-US"/>
        </w:rPr>
        <w:t xml:space="preserve"> ether (ETH)? </w:t>
      </w:r>
      <w:r w:rsidRPr="00FC5EA8">
        <w:rPr>
          <w:rFonts w:ascii="Arial" w:hAnsi="Arial" w:cs="Arial"/>
          <w:sz w:val="24"/>
          <w:szCs w:val="24"/>
        </w:rPr>
        <w:t>(s/f). ethereum.org. Recuperado el 2</w:t>
      </w:r>
      <w:r>
        <w:rPr>
          <w:rFonts w:ascii="Arial" w:hAnsi="Arial" w:cs="Arial"/>
          <w:sz w:val="24"/>
          <w:szCs w:val="24"/>
        </w:rPr>
        <w:t>2</w:t>
      </w:r>
      <w:r w:rsidRPr="00FC5EA8">
        <w:rPr>
          <w:rFonts w:ascii="Arial" w:hAnsi="Arial" w:cs="Arial"/>
          <w:sz w:val="24"/>
          <w:szCs w:val="24"/>
        </w:rPr>
        <w:t xml:space="preserve"> de septiembre de 2023, de https://ethereum.org/es/eth/</w:t>
      </w:r>
    </w:p>
    <w:p w14:paraId="419DF59C" w14:textId="77777777" w:rsidR="00FC5EA8" w:rsidRPr="00FC5EA8" w:rsidRDefault="00FC5EA8" w:rsidP="00FC5EA8">
      <w:pPr>
        <w:rPr>
          <w:rFonts w:ascii="Arial" w:hAnsi="Arial" w:cs="Arial"/>
          <w:sz w:val="24"/>
          <w:szCs w:val="24"/>
        </w:rPr>
      </w:pPr>
    </w:p>
    <w:p w14:paraId="63E4313E" w14:textId="77777777" w:rsidR="00FC5EA8" w:rsidRPr="00FC5EA8" w:rsidRDefault="00FC5EA8" w:rsidP="00FC5EA8">
      <w:pPr>
        <w:rPr>
          <w:rFonts w:ascii="Arial" w:hAnsi="Arial" w:cs="Arial"/>
          <w:sz w:val="24"/>
          <w:szCs w:val="24"/>
          <w:lang w:val="en-US"/>
        </w:rPr>
      </w:pPr>
      <w:r w:rsidRPr="00FC5EA8">
        <w:rPr>
          <w:rFonts w:ascii="Arial" w:hAnsi="Arial" w:cs="Arial"/>
          <w:sz w:val="24"/>
          <w:szCs w:val="24"/>
          <w:lang w:val="en-US"/>
        </w:rPr>
        <w:t xml:space="preserve">Sassano, A. (2019, </w:t>
      </w:r>
      <w:proofErr w:type="spellStart"/>
      <w:r w:rsidRPr="00FC5EA8">
        <w:rPr>
          <w:rFonts w:ascii="Arial" w:hAnsi="Arial" w:cs="Arial"/>
          <w:sz w:val="24"/>
          <w:szCs w:val="24"/>
          <w:lang w:val="en-US"/>
        </w:rPr>
        <w:t>enero</w:t>
      </w:r>
      <w:proofErr w:type="spellEnd"/>
      <w:r w:rsidRPr="00FC5EA8">
        <w:rPr>
          <w:rFonts w:ascii="Arial" w:hAnsi="Arial" w:cs="Arial"/>
          <w:sz w:val="24"/>
          <w:szCs w:val="24"/>
          <w:lang w:val="en-US"/>
        </w:rPr>
        <w:t xml:space="preserve"> 7). Why Ether is Valuable - </w:t>
      </w:r>
      <w:proofErr w:type="spellStart"/>
      <w:r w:rsidRPr="00FC5EA8">
        <w:rPr>
          <w:rFonts w:ascii="Arial" w:hAnsi="Arial" w:cs="Arial"/>
          <w:sz w:val="24"/>
          <w:szCs w:val="24"/>
          <w:lang w:val="en-US"/>
        </w:rPr>
        <w:t>EthHub</w:t>
      </w:r>
      <w:proofErr w:type="spellEnd"/>
      <w:r w:rsidRPr="00FC5EA8">
        <w:rPr>
          <w:rFonts w:ascii="Arial" w:hAnsi="Arial" w:cs="Arial"/>
          <w:sz w:val="24"/>
          <w:szCs w:val="24"/>
          <w:lang w:val="en-US"/>
        </w:rPr>
        <w:t xml:space="preserve"> - Medium. </w:t>
      </w:r>
      <w:proofErr w:type="spellStart"/>
      <w:r w:rsidRPr="00FC5EA8">
        <w:rPr>
          <w:rFonts w:ascii="Arial" w:hAnsi="Arial" w:cs="Arial"/>
          <w:sz w:val="24"/>
          <w:szCs w:val="24"/>
          <w:lang w:val="en-US"/>
        </w:rPr>
        <w:t>EthHub</w:t>
      </w:r>
      <w:proofErr w:type="spellEnd"/>
      <w:r w:rsidRPr="00FC5EA8">
        <w:rPr>
          <w:rFonts w:ascii="Arial" w:hAnsi="Arial" w:cs="Arial"/>
          <w:sz w:val="24"/>
          <w:szCs w:val="24"/>
          <w:lang w:val="en-US"/>
        </w:rPr>
        <w:t>. https://medium.com/ethhub/why-ether-is-valuable-2b4e39e01eb3</w:t>
      </w:r>
    </w:p>
    <w:p w14:paraId="444213FB" w14:textId="77777777" w:rsidR="00FC5EA8" w:rsidRPr="00FC5EA8" w:rsidRDefault="00FC5EA8" w:rsidP="00FC5EA8">
      <w:pPr>
        <w:rPr>
          <w:rFonts w:ascii="Arial" w:hAnsi="Arial" w:cs="Arial"/>
          <w:sz w:val="24"/>
          <w:szCs w:val="24"/>
          <w:lang w:val="en-US"/>
        </w:rPr>
      </w:pPr>
    </w:p>
    <w:p w14:paraId="360552B6" w14:textId="77777777" w:rsidR="00FC5EA8" w:rsidRPr="00FC5EA8" w:rsidRDefault="00FC5EA8" w:rsidP="00FC5EA8">
      <w:pPr>
        <w:rPr>
          <w:rFonts w:ascii="Arial" w:hAnsi="Arial" w:cs="Arial"/>
          <w:sz w:val="24"/>
          <w:szCs w:val="24"/>
          <w:lang w:val="en-US"/>
        </w:rPr>
      </w:pPr>
      <w:r w:rsidRPr="00FC5EA8">
        <w:rPr>
          <w:rFonts w:ascii="Arial" w:hAnsi="Arial" w:cs="Arial"/>
          <w:sz w:val="24"/>
          <w:szCs w:val="24"/>
          <w:lang w:val="en-US"/>
        </w:rPr>
        <w:t>Tikhomirov, S. (2018). Ethereum: State of knowledge and research perspectives. En Foundations and Practice of Security (pp. 206–221). Springer International Publishing.</w:t>
      </w:r>
    </w:p>
    <w:p w14:paraId="0542D162" w14:textId="77777777" w:rsidR="00FC5EA8" w:rsidRPr="00FC5EA8" w:rsidRDefault="00FC5EA8" w:rsidP="00FC5EA8">
      <w:pPr>
        <w:rPr>
          <w:rFonts w:ascii="Arial" w:hAnsi="Arial" w:cs="Arial"/>
          <w:sz w:val="24"/>
          <w:szCs w:val="24"/>
          <w:lang w:val="en-US"/>
        </w:rPr>
      </w:pPr>
    </w:p>
    <w:p w14:paraId="42F81EF6" w14:textId="6F675818" w:rsidR="00AB2AC3" w:rsidRDefault="00FC5EA8" w:rsidP="00FC5EA8">
      <w:pPr>
        <w:rPr>
          <w:rFonts w:ascii="Arial" w:hAnsi="Arial" w:cs="Arial"/>
          <w:sz w:val="24"/>
          <w:szCs w:val="24"/>
        </w:rPr>
      </w:pPr>
      <w:r w:rsidRPr="00FC5EA8">
        <w:rPr>
          <w:rFonts w:ascii="Arial" w:hAnsi="Arial" w:cs="Arial"/>
          <w:sz w:val="24"/>
          <w:szCs w:val="24"/>
          <w:lang w:val="en-US"/>
        </w:rPr>
        <w:t xml:space="preserve">Wood, G., &amp; Antonopoulos, A. M. (2022). </w:t>
      </w:r>
      <w:proofErr w:type="spellStart"/>
      <w:r w:rsidRPr="00FC5EA8">
        <w:rPr>
          <w:rFonts w:ascii="Arial" w:hAnsi="Arial" w:cs="Arial"/>
          <w:sz w:val="24"/>
          <w:szCs w:val="24"/>
        </w:rPr>
        <w:t>Mastering</w:t>
      </w:r>
      <w:proofErr w:type="spellEnd"/>
      <w:r w:rsidRPr="00FC5EA8">
        <w:rPr>
          <w:rFonts w:ascii="Arial" w:hAnsi="Arial" w:cs="Arial"/>
          <w:sz w:val="24"/>
          <w:szCs w:val="24"/>
        </w:rPr>
        <w:t xml:space="preserve"> Ethereum: Creando Contratos Inteligentes y </w:t>
      </w:r>
      <w:proofErr w:type="spellStart"/>
      <w:r w:rsidRPr="00FC5EA8">
        <w:rPr>
          <w:rFonts w:ascii="Arial" w:hAnsi="Arial" w:cs="Arial"/>
          <w:sz w:val="24"/>
          <w:szCs w:val="24"/>
        </w:rPr>
        <w:t>DApps</w:t>
      </w:r>
      <w:proofErr w:type="spellEnd"/>
      <w:r w:rsidRPr="00FC5EA8">
        <w:rPr>
          <w:rFonts w:ascii="Arial" w:hAnsi="Arial" w:cs="Arial"/>
          <w:sz w:val="24"/>
          <w:szCs w:val="24"/>
        </w:rPr>
        <w:t xml:space="preserve">. </w:t>
      </w:r>
      <w:proofErr w:type="spellStart"/>
      <w:r w:rsidRPr="00FC5EA8">
        <w:rPr>
          <w:rFonts w:ascii="Arial" w:hAnsi="Arial" w:cs="Arial"/>
          <w:sz w:val="24"/>
          <w:szCs w:val="24"/>
        </w:rPr>
        <w:t>Independently</w:t>
      </w:r>
      <w:proofErr w:type="spellEnd"/>
      <w:r w:rsidRPr="00FC5EA8">
        <w:rPr>
          <w:rFonts w:ascii="Arial" w:hAnsi="Arial" w:cs="Arial"/>
          <w:sz w:val="24"/>
          <w:szCs w:val="24"/>
        </w:rPr>
        <w:t xml:space="preserve"> </w:t>
      </w:r>
      <w:proofErr w:type="spellStart"/>
      <w:r w:rsidRPr="00FC5EA8">
        <w:rPr>
          <w:rFonts w:ascii="Arial" w:hAnsi="Arial" w:cs="Arial"/>
          <w:sz w:val="24"/>
          <w:szCs w:val="24"/>
        </w:rPr>
        <w:t>Published</w:t>
      </w:r>
      <w:proofErr w:type="spellEnd"/>
      <w:r w:rsidRPr="00FC5EA8">
        <w:rPr>
          <w:rFonts w:ascii="Arial" w:hAnsi="Arial" w:cs="Arial"/>
          <w:sz w:val="24"/>
          <w:szCs w:val="24"/>
        </w:rPr>
        <w:t>.</w:t>
      </w:r>
    </w:p>
    <w:p w14:paraId="1B709FBD" w14:textId="77777777" w:rsidR="00004E67" w:rsidRDefault="00004E67" w:rsidP="00FC5EA8">
      <w:pPr>
        <w:rPr>
          <w:rFonts w:ascii="Arial" w:hAnsi="Arial" w:cs="Arial"/>
          <w:sz w:val="24"/>
          <w:szCs w:val="24"/>
        </w:rPr>
      </w:pPr>
    </w:p>
    <w:p w14:paraId="667B9DD7" w14:textId="67893BBA" w:rsidR="00004E67" w:rsidRPr="00004E67" w:rsidRDefault="00004E67" w:rsidP="00004E67">
      <w:pPr>
        <w:rPr>
          <w:rFonts w:ascii="Arial" w:hAnsi="Arial" w:cs="Arial"/>
          <w:sz w:val="24"/>
          <w:szCs w:val="24"/>
        </w:rPr>
      </w:pPr>
      <w:r w:rsidRPr="00004E67">
        <w:rPr>
          <w:rFonts w:ascii="Arial" w:hAnsi="Arial" w:cs="Arial"/>
          <w:sz w:val="24"/>
          <w:szCs w:val="24"/>
        </w:rPr>
        <w:t>(S/f). Libertex.org. Recuperado el 2</w:t>
      </w:r>
      <w:r>
        <w:rPr>
          <w:rFonts w:ascii="Arial" w:hAnsi="Arial" w:cs="Arial"/>
          <w:sz w:val="24"/>
          <w:szCs w:val="24"/>
        </w:rPr>
        <w:t>1</w:t>
      </w:r>
      <w:r w:rsidRPr="00004E67">
        <w:rPr>
          <w:rFonts w:ascii="Arial" w:hAnsi="Arial" w:cs="Arial"/>
          <w:sz w:val="24"/>
          <w:szCs w:val="24"/>
        </w:rPr>
        <w:t xml:space="preserve"> de septiembre de 2023, de https://libertex.org/es/blog/es-ethereum-una-buena-inversion</w:t>
      </w:r>
    </w:p>
    <w:p w14:paraId="5B44AE27" w14:textId="77777777" w:rsidR="00B911AB" w:rsidRPr="00B911AB" w:rsidRDefault="00B911AB" w:rsidP="00B911AB">
      <w:pPr>
        <w:tabs>
          <w:tab w:val="left" w:pos="3135"/>
        </w:tabs>
        <w:jc w:val="both"/>
        <w:rPr>
          <w:rFonts w:ascii="Arial" w:hAnsi="Arial" w:cs="Arial"/>
          <w:sz w:val="24"/>
          <w:szCs w:val="24"/>
        </w:rPr>
      </w:pPr>
    </w:p>
    <w:sectPr w:rsidR="00B911AB" w:rsidRPr="00B911A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1E0C4" w14:textId="77777777" w:rsidR="00235BF6" w:rsidRDefault="00235BF6" w:rsidP="00E45EF6">
      <w:pPr>
        <w:spacing w:after="0" w:line="240" w:lineRule="auto"/>
      </w:pPr>
      <w:r>
        <w:separator/>
      </w:r>
    </w:p>
  </w:endnote>
  <w:endnote w:type="continuationSeparator" w:id="0">
    <w:p w14:paraId="7B92E23F" w14:textId="77777777" w:rsidR="00235BF6" w:rsidRDefault="00235BF6" w:rsidP="00E45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39BA4" w14:textId="77777777" w:rsidR="00235BF6" w:rsidRDefault="00235BF6" w:rsidP="00E45EF6">
      <w:pPr>
        <w:spacing w:after="0" w:line="240" w:lineRule="auto"/>
      </w:pPr>
      <w:r>
        <w:separator/>
      </w:r>
    </w:p>
  </w:footnote>
  <w:footnote w:type="continuationSeparator" w:id="0">
    <w:p w14:paraId="0CEEBCD9" w14:textId="77777777" w:rsidR="00235BF6" w:rsidRDefault="00235BF6" w:rsidP="00E45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C2015"/>
    <w:multiLevelType w:val="hybridMultilevel"/>
    <w:tmpl w:val="2A28C3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879191A"/>
    <w:multiLevelType w:val="hybridMultilevel"/>
    <w:tmpl w:val="3EB6527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16cid:durableId="1715079388">
    <w:abstractNumId w:val="0"/>
  </w:num>
  <w:num w:numId="2" w16cid:durableId="722410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EF6"/>
    <w:rsid w:val="00004E67"/>
    <w:rsid w:val="000A41B5"/>
    <w:rsid w:val="00235BF6"/>
    <w:rsid w:val="003455B5"/>
    <w:rsid w:val="00441AA1"/>
    <w:rsid w:val="004B6267"/>
    <w:rsid w:val="0067687A"/>
    <w:rsid w:val="007064F4"/>
    <w:rsid w:val="007502C0"/>
    <w:rsid w:val="00754408"/>
    <w:rsid w:val="007959B7"/>
    <w:rsid w:val="00834705"/>
    <w:rsid w:val="00923892"/>
    <w:rsid w:val="009C0C08"/>
    <w:rsid w:val="00AB2AC3"/>
    <w:rsid w:val="00AB3A0B"/>
    <w:rsid w:val="00B911AB"/>
    <w:rsid w:val="00BB267D"/>
    <w:rsid w:val="00BD3A50"/>
    <w:rsid w:val="00C240AE"/>
    <w:rsid w:val="00C738FC"/>
    <w:rsid w:val="00C76DC1"/>
    <w:rsid w:val="00CA7130"/>
    <w:rsid w:val="00CB7574"/>
    <w:rsid w:val="00CF7274"/>
    <w:rsid w:val="00DE6EEF"/>
    <w:rsid w:val="00E45EF6"/>
    <w:rsid w:val="00E513A3"/>
    <w:rsid w:val="00EC52EB"/>
    <w:rsid w:val="00F84169"/>
    <w:rsid w:val="00FC5E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80941"/>
  <w15:chartTrackingRefBased/>
  <w15:docId w15:val="{B4330468-CCAB-4DFC-B908-6CDB4B62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5E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5EF6"/>
  </w:style>
  <w:style w:type="paragraph" w:styleId="Piedepgina">
    <w:name w:val="footer"/>
    <w:basedOn w:val="Normal"/>
    <w:link w:val="PiedepginaCar"/>
    <w:uiPriority w:val="99"/>
    <w:unhideWhenUsed/>
    <w:rsid w:val="00E45E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5EF6"/>
  </w:style>
  <w:style w:type="paragraph" w:styleId="Prrafodelista">
    <w:name w:val="List Paragraph"/>
    <w:basedOn w:val="Normal"/>
    <w:uiPriority w:val="34"/>
    <w:qFormat/>
    <w:rsid w:val="00441AA1"/>
    <w:pPr>
      <w:ind w:left="720"/>
      <w:contextualSpacing/>
    </w:pPr>
  </w:style>
  <w:style w:type="character" w:styleId="Hipervnculo">
    <w:name w:val="Hyperlink"/>
    <w:basedOn w:val="Fuentedeprrafopredeter"/>
    <w:uiPriority w:val="99"/>
    <w:unhideWhenUsed/>
    <w:rsid w:val="00AB2AC3"/>
    <w:rPr>
      <w:color w:val="0563C1" w:themeColor="hyperlink"/>
      <w:u w:val="single"/>
    </w:rPr>
  </w:style>
  <w:style w:type="character" w:styleId="Mencinsinresolver">
    <w:name w:val="Unresolved Mention"/>
    <w:basedOn w:val="Fuentedeprrafopredeter"/>
    <w:uiPriority w:val="99"/>
    <w:semiHidden/>
    <w:unhideWhenUsed/>
    <w:rsid w:val="00AB2AC3"/>
    <w:rPr>
      <w:color w:val="605E5C"/>
      <w:shd w:val="clear" w:color="auto" w:fill="E1DFDD"/>
    </w:rPr>
  </w:style>
  <w:style w:type="paragraph" w:styleId="NormalWeb">
    <w:name w:val="Normal (Web)"/>
    <w:basedOn w:val="Normal"/>
    <w:uiPriority w:val="99"/>
    <w:semiHidden/>
    <w:unhideWhenUsed/>
    <w:rsid w:val="00AB2AC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840668">
      <w:bodyDiv w:val="1"/>
      <w:marLeft w:val="0"/>
      <w:marRight w:val="0"/>
      <w:marTop w:val="0"/>
      <w:marBottom w:val="0"/>
      <w:divBdr>
        <w:top w:val="none" w:sz="0" w:space="0" w:color="auto"/>
        <w:left w:val="none" w:sz="0" w:space="0" w:color="auto"/>
        <w:bottom w:val="none" w:sz="0" w:space="0" w:color="auto"/>
        <w:right w:val="none" w:sz="0" w:space="0" w:color="auto"/>
      </w:divBdr>
      <w:divsChild>
        <w:div w:id="2092895551">
          <w:marLeft w:val="0"/>
          <w:marRight w:val="0"/>
          <w:marTop w:val="0"/>
          <w:marBottom w:val="0"/>
          <w:divBdr>
            <w:top w:val="none" w:sz="0" w:space="0" w:color="auto"/>
            <w:left w:val="none" w:sz="0" w:space="0" w:color="auto"/>
            <w:bottom w:val="none" w:sz="0" w:space="0" w:color="auto"/>
            <w:right w:val="none" w:sz="0" w:space="0" w:color="auto"/>
          </w:divBdr>
          <w:divsChild>
            <w:div w:id="14996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485">
      <w:bodyDiv w:val="1"/>
      <w:marLeft w:val="0"/>
      <w:marRight w:val="0"/>
      <w:marTop w:val="0"/>
      <w:marBottom w:val="0"/>
      <w:divBdr>
        <w:top w:val="none" w:sz="0" w:space="0" w:color="auto"/>
        <w:left w:val="none" w:sz="0" w:space="0" w:color="auto"/>
        <w:bottom w:val="none" w:sz="0" w:space="0" w:color="auto"/>
        <w:right w:val="none" w:sz="0" w:space="0" w:color="auto"/>
      </w:divBdr>
      <w:divsChild>
        <w:div w:id="965812034">
          <w:marLeft w:val="0"/>
          <w:marRight w:val="0"/>
          <w:marTop w:val="0"/>
          <w:marBottom w:val="0"/>
          <w:divBdr>
            <w:top w:val="none" w:sz="0" w:space="0" w:color="auto"/>
            <w:left w:val="none" w:sz="0" w:space="0" w:color="auto"/>
            <w:bottom w:val="none" w:sz="0" w:space="0" w:color="auto"/>
            <w:right w:val="none" w:sz="0" w:space="0" w:color="auto"/>
          </w:divBdr>
          <w:divsChild>
            <w:div w:id="1427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0435">
      <w:bodyDiv w:val="1"/>
      <w:marLeft w:val="0"/>
      <w:marRight w:val="0"/>
      <w:marTop w:val="0"/>
      <w:marBottom w:val="0"/>
      <w:divBdr>
        <w:top w:val="none" w:sz="0" w:space="0" w:color="auto"/>
        <w:left w:val="none" w:sz="0" w:space="0" w:color="auto"/>
        <w:bottom w:val="none" w:sz="0" w:space="0" w:color="auto"/>
        <w:right w:val="none" w:sz="0" w:space="0" w:color="auto"/>
      </w:divBdr>
      <w:divsChild>
        <w:div w:id="868757535">
          <w:marLeft w:val="0"/>
          <w:marRight w:val="0"/>
          <w:marTop w:val="0"/>
          <w:marBottom w:val="0"/>
          <w:divBdr>
            <w:top w:val="none" w:sz="0" w:space="0" w:color="auto"/>
            <w:left w:val="none" w:sz="0" w:space="0" w:color="auto"/>
            <w:bottom w:val="none" w:sz="0" w:space="0" w:color="auto"/>
            <w:right w:val="none" w:sz="0" w:space="0" w:color="auto"/>
          </w:divBdr>
        </w:div>
      </w:divsChild>
    </w:div>
    <w:div w:id="740982028">
      <w:bodyDiv w:val="1"/>
      <w:marLeft w:val="0"/>
      <w:marRight w:val="0"/>
      <w:marTop w:val="0"/>
      <w:marBottom w:val="0"/>
      <w:divBdr>
        <w:top w:val="none" w:sz="0" w:space="0" w:color="auto"/>
        <w:left w:val="none" w:sz="0" w:space="0" w:color="auto"/>
        <w:bottom w:val="none" w:sz="0" w:space="0" w:color="auto"/>
        <w:right w:val="none" w:sz="0" w:space="0" w:color="auto"/>
      </w:divBdr>
      <w:divsChild>
        <w:div w:id="1891182696">
          <w:marLeft w:val="0"/>
          <w:marRight w:val="0"/>
          <w:marTop w:val="0"/>
          <w:marBottom w:val="0"/>
          <w:divBdr>
            <w:top w:val="none" w:sz="0" w:space="0" w:color="auto"/>
            <w:left w:val="none" w:sz="0" w:space="0" w:color="auto"/>
            <w:bottom w:val="none" w:sz="0" w:space="0" w:color="auto"/>
            <w:right w:val="none" w:sz="0" w:space="0" w:color="auto"/>
          </w:divBdr>
          <w:divsChild>
            <w:div w:id="10677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5</Pages>
  <Words>1072</Words>
  <Characters>5898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Jorfan Vargas Ruiz</dc:creator>
  <cp:keywords/>
  <dc:description/>
  <cp:lastModifiedBy>Jorfan Vargas Ruiz</cp:lastModifiedBy>
  <cp:revision>1</cp:revision>
  <dcterms:created xsi:type="dcterms:W3CDTF">2023-09-24T03:45:00Z</dcterms:created>
  <dcterms:modified xsi:type="dcterms:W3CDTF">2023-09-24T15:56:00Z</dcterms:modified>
</cp:coreProperties>
</file>