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after="0" w:before="0" w:line="312" w:lineRule="auto"/>
        <w:rPr>
          <w:rFonts w:ascii="Open Sans" w:cs="Open Sans" w:eastAsia="Open Sans" w:hAnsi="Open Sans"/>
          <w:sz w:val="24"/>
          <w:szCs w:val="24"/>
        </w:rPr>
      </w:pPr>
      <w:bookmarkStart w:colFirst="0" w:colLast="0" w:name="_dqwa0t8yrq0e" w:id="0"/>
      <w:bookmarkEnd w:id="0"/>
      <w:r w:rsidDel="00000000" w:rsidR="00000000" w:rsidRPr="00000000">
        <w:rPr>
          <w:rFonts w:ascii="Open Sans" w:cs="Open Sans" w:eastAsia="Open Sans" w:hAnsi="Open Sans"/>
          <w:sz w:val="24"/>
          <w:szCs w:val="24"/>
        </w:rPr>
        <w:drawing>
          <wp:inline distB="114300" distT="114300" distL="114300" distR="114300">
            <wp:extent cx="3552825" cy="1085850"/>
            <wp:effectExtent b="0" l="0" r="0" t="0"/>
            <wp:docPr id="2" name="image3.png"/>
            <a:graphic>
              <a:graphicData uri="http://schemas.openxmlformats.org/drawingml/2006/picture">
                <pic:pic>
                  <pic:nvPicPr>
                    <pic:cNvPr id="0" name="image3.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spacing w:after="0" w:before="0" w:line="312" w:lineRule="auto"/>
        <w:ind w:right="-6.259842519683616"/>
        <w:rPr>
          <w:rFonts w:ascii="Rubik" w:cs="Rubik" w:eastAsia="Rubik" w:hAnsi="Rubik"/>
          <w:color w:val="666666"/>
        </w:rPr>
      </w:pPr>
      <w:bookmarkStart w:colFirst="0" w:colLast="0" w:name="_x36oy5demzwb" w:id="1"/>
      <w:bookmarkEnd w:id="1"/>
      <w:r w:rsidDel="00000000" w:rsidR="00000000" w:rsidRPr="00000000">
        <w:rPr>
          <w:rFonts w:ascii="Rubik" w:cs="Rubik" w:eastAsia="Rubik" w:hAnsi="Rubik"/>
          <w:color w:val="666666"/>
          <w:rtl w:val="0"/>
        </w:rPr>
        <w:t xml:space="preserve">Infraestructura 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pageBreakBefore w:val="0"/>
        <w:spacing w:after="0" w:before="0" w:line="312" w:lineRule="auto"/>
        <w:ind w:left="0" w:firstLine="0"/>
        <w:rPr>
          <w:rFonts w:ascii="Rubik SemiBold" w:cs="Rubik SemiBold" w:eastAsia="Rubik SemiBold" w:hAnsi="Rubik SemiBold"/>
          <w:b w:val="0"/>
          <w:sz w:val="40"/>
          <w:szCs w:val="40"/>
        </w:rPr>
      </w:pPr>
      <w:bookmarkStart w:colFirst="0" w:colLast="0" w:name="_emzjo7lidgnh" w:id="2"/>
      <w:bookmarkEnd w:id="2"/>
      <w:r w:rsidDel="00000000" w:rsidR="00000000" w:rsidRPr="00000000">
        <w:rPr>
          <w:rFonts w:ascii="Rubik SemiBold" w:cs="Rubik SemiBold" w:eastAsia="Rubik SemiBold" w:hAnsi="Rubik SemiBold"/>
          <w:b w:val="0"/>
          <w:sz w:val="40"/>
          <w:szCs w:val="40"/>
          <w:rtl w:val="0"/>
        </w:rPr>
        <w:t xml:space="preserve">Objetivos</w:t>
      </w:r>
      <w:r w:rsidDel="00000000" w:rsidR="00000000" w:rsidRPr="00000000">
        <w:rPr>
          <w:rtl w:val="0"/>
        </w:rPr>
      </w:r>
    </w:p>
    <w:p w:rsidR="00000000" w:rsidDel="00000000" w:rsidP="00000000" w:rsidRDefault="00000000" w:rsidRPr="00000000" w14:paraId="00000005">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el siguiente ejercicio vamos a realizar un script un poco más complejo. El lenguaje lo eligen ustedes (Bash o PowerShell). </w:t>
      </w:r>
    </w:p>
    <w:p w:rsidR="00000000" w:rsidDel="00000000" w:rsidP="00000000" w:rsidRDefault="00000000" w:rsidRPr="00000000" w14:paraId="00000006">
      <w:pPr>
        <w:pageBreakBefore w:val="0"/>
        <w:spacing w:after="0" w:before="0" w:line="312"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7">
      <w:pPr>
        <w:pStyle w:val="Title"/>
        <w:pageBreakBefore w:val="0"/>
        <w:spacing w:after="0" w:before="0" w:line="312" w:lineRule="auto"/>
        <w:ind w:left="0" w:firstLine="0"/>
        <w:rPr>
          <w:rFonts w:ascii="Rubik Medium" w:cs="Rubik Medium" w:eastAsia="Rubik Medium" w:hAnsi="Rubik Medium"/>
          <w:b w:val="0"/>
          <w:color w:val="666666"/>
          <w:sz w:val="34"/>
          <w:szCs w:val="34"/>
        </w:rPr>
      </w:pPr>
      <w:bookmarkStart w:colFirst="0" w:colLast="0" w:name="_llybqajgiz7x" w:id="3"/>
      <w:bookmarkEnd w:id="3"/>
      <w:r w:rsidDel="00000000" w:rsidR="00000000" w:rsidRPr="00000000">
        <w:rPr>
          <w:rFonts w:ascii="Rubik Medium" w:cs="Rubik Medium" w:eastAsia="Rubik Medium" w:hAnsi="Rubik Medium"/>
          <w:b w:val="0"/>
          <w:color w:val="666666"/>
          <w:sz w:val="34"/>
          <w:szCs w:val="34"/>
          <w:rtl w:val="0"/>
        </w:rPr>
        <w:t xml:space="preserve">¿Qué recibimos?</w:t>
      </w:r>
    </w:p>
    <w:p w:rsidR="00000000" w:rsidDel="00000000" w:rsidP="00000000" w:rsidRDefault="00000000" w:rsidRPr="00000000" w14:paraId="00000008">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Un listado de web services o APIs libres que vamos a utilizar para el Ejercicio 2.</w:t>
      </w:r>
    </w:p>
    <w:p w:rsidR="00000000" w:rsidDel="00000000" w:rsidP="00000000" w:rsidRDefault="00000000" w:rsidRPr="00000000" w14:paraId="00000009">
      <w:pPr>
        <w:pageBreakBefore w:val="0"/>
        <w:spacing w:after="0" w:before="0" w:line="312" w:lineRule="auto"/>
        <w:ind w:left="72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Genderize</w:t>
      </w:r>
    </w:p>
    <w:p w:rsidR="00000000" w:rsidDel="00000000" w:rsidP="00000000" w:rsidRDefault="00000000" w:rsidRPr="00000000" w14:paraId="0000000A">
      <w:pPr>
        <w:pageBreakBefore w:val="0"/>
        <w:spacing w:after="0" w:before="0" w:line="312" w:lineRule="auto"/>
        <w:ind w:left="72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Nationalize</w:t>
      </w:r>
    </w:p>
    <w:p w:rsidR="00000000" w:rsidDel="00000000" w:rsidP="00000000" w:rsidRDefault="00000000" w:rsidRPr="00000000" w14:paraId="0000000B">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Un archivo hospedado en GitHbres en espaub con una lista de 456 en español: </w:t>
      </w:r>
      <w:hyperlink r:id="rId7">
        <w:r w:rsidDel="00000000" w:rsidR="00000000" w:rsidRPr="00000000">
          <w:rPr>
            <w:rFonts w:ascii="Rubik Light" w:cs="Rubik Light" w:eastAsia="Rubik Light" w:hAnsi="Rubik Light"/>
            <w:color w:val="1155cc"/>
            <w:sz w:val="24"/>
            <w:szCs w:val="24"/>
            <w:u w:val="single"/>
            <w:rtl w:val="0"/>
          </w:rPr>
          <w:t xml:space="preserve">https://raw.githubusercontent.com/olea/lemarios/master/nombres-propios-es.txt</w:t>
        </w:r>
      </w:hyperlink>
      <w:r w:rsidDel="00000000" w:rsidR="00000000" w:rsidRPr="00000000">
        <w:rPr>
          <w:rtl w:val="0"/>
        </w:rPr>
      </w:r>
    </w:p>
    <w:p w:rsidR="00000000" w:rsidDel="00000000" w:rsidP="00000000" w:rsidRDefault="00000000" w:rsidRPr="00000000" w14:paraId="0000000C">
      <w:pPr>
        <w:pStyle w:val="Heading3"/>
        <w:pageBreakBefore w:val="0"/>
        <w:spacing w:after="0" w:before="0" w:line="312" w:lineRule="auto"/>
        <w:rPr>
          <w:rFonts w:ascii="Rubik Light" w:cs="Rubik Light" w:eastAsia="Rubik Light" w:hAnsi="Rubik Light"/>
          <w:sz w:val="24"/>
          <w:szCs w:val="24"/>
        </w:rPr>
      </w:pPr>
      <w:bookmarkStart w:colFirst="0" w:colLast="0" w:name="_x1igqdugrk2c" w:id="4"/>
      <w:bookmarkEnd w:id="4"/>
      <w:r w:rsidDel="00000000" w:rsidR="00000000" w:rsidRPr="00000000">
        <w:rPr>
          <w:rtl w:val="0"/>
        </w:rPr>
      </w:r>
    </w:p>
    <w:p w:rsidR="00000000" w:rsidDel="00000000" w:rsidP="00000000" w:rsidRDefault="00000000" w:rsidRPr="00000000" w14:paraId="0000000D">
      <w:pPr>
        <w:pStyle w:val="Heading3"/>
        <w:pageBreakBefore w:val="0"/>
        <w:spacing w:after="0" w:before="0" w:line="312" w:lineRule="auto"/>
        <w:rPr>
          <w:rFonts w:ascii="Rubik Medium" w:cs="Rubik Medium" w:eastAsia="Rubik Medium" w:hAnsi="Rubik Medium"/>
          <w:color w:val="666666"/>
          <w:sz w:val="34"/>
          <w:szCs w:val="34"/>
        </w:rPr>
      </w:pPr>
      <w:bookmarkStart w:colFirst="0" w:colLast="0" w:name="_nkgzvzy7uktq" w:id="5"/>
      <w:bookmarkEnd w:id="5"/>
      <w:r w:rsidDel="00000000" w:rsidR="00000000" w:rsidRPr="00000000">
        <w:rPr>
          <w:rFonts w:ascii="Rubik Medium" w:cs="Rubik Medium" w:eastAsia="Rubik Medium" w:hAnsi="Rubik Medium"/>
          <w:color w:val="666666"/>
          <w:sz w:val="34"/>
          <w:szCs w:val="34"/>
          <w:rtl w:val="0"/>
        </w:rPr>
        <w:t xml:space="preserve">API Genderize </w:t>
      </w:r>
    </w:p>
    <w:p w:rsidR="00000000" w:rsidDel="00000000" w:rsidP="00000000" w:rsidRDefault="00000000" w:rsidRPr="00000000" w14:paraId="0000000E">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Esta API (</w:t>
      </w:r>
      <w:hyperlink r:id="rId8">
        <w:r w:rsidDel="00000000" w:rsidR="00000000" w:rsidRPr="00000000">
          <w:rPr>
            <w:rFonts w:ascii="Rubik Light" w:cs="Rubik Light" w:eastAsia="Rubik Light" w:hAnsi="Rubik Light"/>
            <w:color w:val="1155cc"/>
            <w:sz w:val="24"/>
            <w:szCs w:val="24"/>
            <w:u w:val="single"/>
            <w:rtl w:val="0"/>
          </w:rPr>
          <w:t xml:space="preserve">https://genderize.io</w:t>
        </w:r>
      </w:hyperlink>
      <w:r w:rsidDel="00000000" w:rsidR="00000000" w:rsidRPr="00000000">
        <w:rPr>
          <w:rFonts w:ascii="Rubik Light" w:cs="Rubik Light" w:eastAsia="Rubik Light" w:hAnsi="Rubik Light"/>
          <w:sz w:val="24"/>
          <w:szCs w:val="24"/>
          <w:rtl w:val="0"/>
        </w:rPr>
        <w:t xml:space="preserve">) nos permite obtener un resultado en formato JSON con información relacionada con el género de un determinado nombre. Por ejemplo, para el nombre “Emilio”, el resultado que se obtiene es:</w:t>
      </w:r>
    </w:p>
    <w:p w:rsidR="00000000" w:rsidDel="00000000" w:rsidP="00000000" w:rsidRDefault="00000000" w:rsidRPr="00000000" w14:paraId="0000000F">
      <w:pPr>
        <w:pageBreakBefore w:val="0"/>
        <w:spacing w:after="0" w:before="0" w:line="312"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0">
      <w:pPr>
        <w:pageBreakBefore w:val="0"/>
        <w:spacing w:after="0" w:before="0" w:line="312"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1">
      <w:pPr>
        <w:pageBreakBefore w:val="0"/>
        <w:spacing w:after="0" w:before="0" w:line="312"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"name":"emilio",</w:t>
      </w:r>
    </w:p>
    <w:p w:rsidR="00000000" w:rsidDel="00000000" w:rsidP="00000000" w:rsidRDefault="00000000" w:rsidRPr="00000000" w14:paraId="00000012">
      <w:pPr>
        <w:pageBreakBefore w:val="0"/>
        <w:spacing w:after="0" w:before="0" w:line="312"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"gender":"male",</w:t>
      </w:r>
    </w:p>
    <w:p w:rsidR="00000000" w:rsidDel="00000000" w:rsidP="00000000" w:rsidRDefault="00000000" w:rsidRPr="00000000" w14:paraId="00000013">
      <w:pPr>
        <w:pageBreakBefore w:val="0"/>
        <w:spacing w:after="0" w:before="0" w:line="312"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"probability":0.99,</w:t>
      </w:r>
    </w:p>
    <w:p w:rsidR="00000000" w:rsidDel="00000000" w:rsidP="00000000" w:rsidRDefault="00000000" w:rsidRPr="00000000" w14:paraId="00000014">
      <w:pPr>
        <w:pageBreakBefore w:val="0"/>
        <w:spacing w:after="0" w:before="0" w:line="312"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"count":25883</w:t>
      </w:r>
    </w:p>
    <w:p w:rsidR="00000000" w:rsidDel="00000000" w:rsidP="00000000" w:rsidRDefault="00000000" w:rsidRPr="00000000" w14:paraId="00000015">
      <w:pPr>
        <w:pageBreakBefore w:val="0"/>
        <w:spacing w:after="0" w:before="0" w:line="312" w:lineRule="auto"/>
        <w:ind w:left="720" w:firstLine="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16">
      <w:pPr>
        <w:pageBreakBefore w:val="0"/>
        <w:spacing w:after="0" w:before="0" w:line="312"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7">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Las propiedades del objeto JSON que obtenemos son:</w:t>
      </w:r>
    </w:p>
    <w:p w:rsidR="00000000" w:rsidDel="00000000" w:rsidP="00000000" w:rsidRDefault="00000000" w:rsidRPr="00000000" w14:paraId="00000018">
      <w:pPr>
        <w:pageBreakBefore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name:</w:t>
      </w:r>
      <w:r w:rsidDel="00000000" w:rsidR="00000000" w:rsidRPr="00000000">
        <w:rPr>
          <w:rFonts w:ascii="Rubik Light" w:cs="Rubik Light" w:eastAsia="Rubik Light" w:hAnsi="Rubik Light"/>
          <w:sz w:val="24"/>
          <w:szCs w:val="24"/>
          <w:rtl w:val="0"/>
        </w:rPr>
        <w:t xml:space="preserve"> el nombre por el que consultamos es incluido en la respuesta.</w:t>
      </w:r>
    </w:p>
    <w:p w:rsidR="00000000" w:rsidDel="00000000" w:rsidP="00000000" w:rsidRDefault="00000000" w:rsidRPr="00000000" w14:paraId="00000019">
      <w:pPr>
        <w:pageBreakBefore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gender:</w:t>
      </w:r>
      <w:r w:rsidDel="00000000" w:rsidR="00000000" w:rsidRPr="00000000">
        <w:rPr>
          <w:rFonts w:ascii="Rubik Light" w:cs="Rubik Light" w:eastAsia="Rubik Light" w:hAnsi="Rubik Light"/>
          <w:sz w:val="24"/>
          <w:szCs w:val="24"/>
          <w:rtl w:val="0"/>
        </w:rPr>
        <w:t xml:space="preserve"> el género del nombre por el que consultamos.</w:t>
      </w:r>
    </w:p>
    <w:p w:rsidR="00000000" w:rsidDel="00000000" w:rsidP="00000000" w:rsidRDefault="00000000" w:rsidRPr="00000000" w14:paraId="0000001A">
      <w:pPr>
        <w:pageBreakBefore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probability</w:t>
      </w:r>
      <w:r w:rsidDel="00000000" w:rsidR="00000000" w:rsidRPr="00000000">
        <w:rPr>
          <w:rFonts w:ascii="Rubik Light" w:cs="Rubik Light" w:eastAsia="Rubik Light" w:hAnsi="Rubik Light"/>
          <w:sz w:val="24"/>
          <w:szCs w:val="24"/>
          <w:rtl w:val="0"/>
        </w:rPr>
        <w:t xml:space="preserve">: probabilidad en que la predicción de género sea correcta.</w:t>
      </w:r>
    </w:p>
    <w:p w:rsidR="00000000" w:rsidDel="00000000" w:rsidP="00000000" w:rsidRDefault="00000000" w:rsidRPr="00000000" w14:paraId="0000001B">
      <w:pPr>
        <w:pageBreakBefore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count:</w:t>
      </w:r>
      <w:r w:rsidDel="00000000" w:rsidR="00000000" w:rsidRPr="00000000">
        <w:rPr>
          <w:rFonts w:ascii="Rubik Light" w:cs="Rubik Light" w:eastAsia="Rubik Light" w:hAnsi="Rubik Light"/>
          <w:sz w:val="24"/>
          <w:szCs w:val="24"/>
          <w:rtl w:val="0"/>
        </w:rPr>
        <w:t xml:space="preserve"> cantidad de veces que ese nombre ha sido consultado.</w:t>
      </w:r>
    </w:p>
    <w:p w:rsidR="00000000" w:rsidDel="00000000" w:rsidP="00000000" w:rsidRDefault="00000000" w:rsidRPr="00000000" w14:paraId="0000001C">
      <w:pPr>
        <w:pageBreakBefore w:val="0"/>
        <w:spacing w:after="0" w:before="0" w:line="312" w:lineRule="auto"/>
        <w:ind w:left="72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D">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Para obtener el resultado previamente indicado, la llamada a ejecutar es una llamada tipo GET incluyendo el parámetro ‘name’ a la URL: </w:t>
      </w:r>
      <w:r w:rsidDel="00000000" w:rsidR="00000000" w:rsidRPr="00000000">
        <w:rPr>
          <w:rFonts w:ascii="Rubik Light" w:cs="Rubik Light" w:eastAsia="Rubik Light" w:hAnsi="Rubik Light"/>
          <w:sz w:val="24"/>
          <w:szCs w:val="24"/>
          <w:rtl w:val="0"/>
        </w:rPr>
        <w:t xml:space="preserve">https://api.genderize.io/. </w:t>
      </w:r>
      <w:r w:rsidDel="00000000" w:rsidR="00000000" w:rsidRPr="00000000">
        <w:rPr>
          <w:rFonts w:ascii="Rubik Light" w:cs="Rubik Light" w:eastAsia="Rubik Light" w:hAnsi="Rubik Light"/>
          <w:sz w:val="24"/>
          <w:szCs w:val="24"/>
          <w:rtl w:val="0"/>
        </w:rPr>
        <w:t xml:space="preserve">Por ejemplo: </w:t>
      </w:r>
      <w:hyperlink r:id="rId9">
        <w:r w:rsidDel="00000000" w:rsidR="00000000" w:rsidRPr="00000000">
          <w:rPr>
            <w:rFonts w:ascii="Rubik Light" w:cs="Rubik Light" w:eastAsia="Rubik Light" w:hAnsi="Rubik Light"/>
            <w:color w:val="1155cc"/>
            <w:sz w:val="24"/>
            <w:szCs w:val="24"/>
            <w:u w:val="single"/>
            <w:rtl w:val="0"/>
          </w:rPr>
          <w:t xml:space="preserve">https://api.genderize.io/?name=emilio</w:t>
        </w:r>
      </w:hyperlink>
      <w:r w:rsidDel="00000000" w:rsidR="00000000" w:rsidRPr="00000000">
        <w:rPr>
          <w:rtl w:val="0"/>
        </w:rPr>
      </w:r>
    </w:p>
    <w:p w:rsidR="00000000" w:rsidDel="00000000" w:rsidP="00000000" w:rsidRDefault="00000000" w:rsidRPr="00000000" w14:paraId="0000001E">
      <w:pPr>
        <w:pageBreakBefore w:val="0"/>
        <w:spacing w:after="0" w:before="0" w:line="312" w:lineRule="auto"/>
        <w:rPr>
          <w:rFonts w:ascii="Rubik Light" w:cs="Rubik Light" w:eastAsia="Rubik Light" w:hAnsi="Rubik Light"/>
          <w:sz w:val="24"/>
          <w:szCs w:val="24"/>
        </w:rPr>
      </w:pPr>
      <w:r w:rsidDel="00000000" w:rsidR="00000000" w:rsidRPr="00000000">
        <w:rPr>
          <w:rtl w:val="0"/>
        </w:rPr>
      </w:r>
    </w:p>
    <w:tbl>
      <w:tblPr>
        <w:tblStyle w:val="Table1"/>
        <w:tblW w:w="892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4"/>
        <w:tblGridChange w:id="0">
          <w:tblGrid>
            <w:gridCol w:w="8924"/>
          </w:tblGrid>
        </w:tblGridChange>
      </w:tblGrid>
      <w:tr>
        <w:trPr>
          <w:cantSplit w:val="0"/>
          <w:trHeight w:val="225"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Tip:</w:t>
            </w:r>
            <w:r w:rsidDel="00000000" w:rsidR="00000000" w:rsidRPr="00000000">
              <w:rPr>
                <w:rFonts w:ascii="Rubik Light" w:cs="Rubik Light" w:eastAsia="Rubik Light" w:hAnsi="Rubik Light"/>
                <w:sz w:val="24"/>
                <w:szCs w:val="24"/>
                <w:rtl w:val="0"/>
              </w:rPr>
              <w:t xml:space="preserve"> Para el ejercicio, la propiedad que nos interesa es la propiedad ‘gender’.</w:t>
            </w:r>
          </w:p>
        </w:tc>
      </w:tr>
    </w:tbl>
    <w:p w:rsidR="00000000" w:rsidDel="00000000" w:rsidP="00000000" w:rsidRDefault="00000000" w:rsidRPr="00000000" w14:paraId="00000020">
      <w:pPr>
        <w:pageBreakBefore w:val="0"/>
        <w:spacing w:after="0" w:before="0" w:line="312" w:lineRule="auto"/>
        <w:rPr>
          <w:rFonts w:ascii="Rubik Light" w:cs="Rubik Light" w:eastAsia="Rubik Light" w:hAnsi="Rubik Light"/>
          <w:sz w:val="24"/>
          <w:szCs w:val="24"/>
        </w:rPr>
      </w:pPr>
      <w:r w:rsidDel="00000000" w:rsidR="00000000" w:rsidRPr="00000000">
        <w:rPr>
          <w:rtl w:val="0"/>
        </w:rPr>
      </w:r>
    </w:p>
    <w:tbl>
      <w:tblPr>
        <w:tblStyle w:val="Table2"/>
        <w:tblW w:w="892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4"/>
        <w:tblGridChange w:id="0">
          <w:tblGrid>
            <w:gridCol w:w="8924"/>
          </w:tblGrid>
        </w:tblGridChange>
      </w:tblGrid>
      <w:tr>
        <w:trPr>
          <w:cantSplit w:val="0"/>
          <w:trHeight w:val="102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Importante:</w:t>
            </w:r>
            <w:r w:rsidDel="00000000" w:rsidR="00000000" w:rsidRPr="00000000">
              <w:rPr>
                <w:rFonts w:ascii="Rubik Light" w:cs="Rubik Light" w:eastAsia="Rubik Light" w:hAnsi="Rubik Light"/>
                <w:sz w:val="24"/>
                <w:szCs w:val="24"/>
                <w:rtl w:val="0"/>
              </w:rPr>
              <w:t xml:space="preserve"> La API tiene un límite de 1000 llamadas diarias. De hacer uso de la misma más de 1000 (mil) veces en un mismo día, deberemos esperar 24 h para volver a utilizarla.</w:t>
            </w:r>
          </w:p>
        </w:tc>
      </w:tr>
    </w:tbl>
    <w:p w:rsidR="00000000" w:rsidDel="00000000" w:rsidP="00000000" w:rsidRDefault="00000000" w:rsidRPr="00000000" w14:paraId="00000022">
      <w:pPr>
        <w:pStyle w:val="Heading3"/>
        <w:pageBreakBefore w:val="0"/>
        <w:spacing w:after="0" w:before="0" w:line="312" w:lineRule="auto"/>
        <w:rPr>
          <w:rFonts w:ascii="Rubik Light" w:cs="Rubik Light" w:eastAsia="Rubik Light" w:hAnsi="Rubik Light"/>
          <w:sz w:val="24"/>
          <w:szCs w:val="24"/>
        </w:rPr>
      </w:pPr>
      <w:bookmarkStart w:colFirst="0" w:colLast="0" w:name="_qi0pirsnf64h" w:id="6"/>
      <w:bookmarkEnd w:id="6"/>
      <w:r w:rsidDel="00000000" w:rsidR="00000000" w:rsidRPr="00000000">
        <w:rPr>
          <w:rtl w:val="0"/>
        </w:rPr>
      </w:r>
    </w:p>
    <w:p w:rsidR="00000000" w:rsidDel="00000000" w:rsidP="00000000" w:rsidRDefault="00000000" w:rsidRPr="00000000" w14:paraId="00000023">
      <w:pPr>
        <w:pStyle w:val="Heading3"/>
        <w:pageBreakBefore w:val="0"/>
        <w:spacing w:after="0" w:before="0" w:line="312" w:lineRule="auto"/>
        <w:rPr>
          <w:rFonts w:ascii="Rubik Medium" w:cs="Rubik Medium" w:eastAsia="Rubik Medium" w:hAnsi="Rubik Medium"/>
          <w:sz w:val="24"/>
          <w:szCs w:val="24"/>
        </w:rPr>
      </w:pPr>
      <w:bookmarkStart w:colFirst="0" w:colLast="0" w:name="_isp86whc4m5s" w:id="7"/>
      <w:bookmarkEnd w:id="7"/>
      <w:r w:rsidDel="00000000" w:rsidR="00000000" w:rsidRPr="00000000">
        <w:rPr>
          <w:rFonts w:ascii="Rubik Medium" w:cs="Rubik Medium" w:eastAsia="Rubik Medium" w:hAnsi="Rubik Medium"/>
          <w:sz w:val="24"/>
          <w:szCs w:val="24"/>
          <w:rtl w:val="0"/>
        </w:rPr>
        <w:t xml:space="preserve">API Nationalize</w:t>
      </w:r>
    </w:p>
    <w:p w:rsidR="00000000" w:rsidDel="00000000" w:rsidP="00000000" w:rsidRDefault="00000000" w:rsidRPr="00000000" w14:paraId="00000024">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Esta API (</w:t>
      </w:r>
      <w:hyperlink r:id="rId10">
        <w:r w:rsidDel="00000000" w:rsidR="00000000" w:rsidRPr="00000000">
          <w:rPr>
            <w:rFonts w:ascii="Rubik Light" w:cs="Rubik Light" w:eastAsia="Rubik Light" w:hAnsi="Rubik Light"/>
            <w:color w:val="1155cc"/>
            <w:sz w:val="24"/>
            <w:szCs w:val="24"/>
            <w:u w:val="single"/>
            <w:rtl w:val="0"/>
          </w:rPr>
          <w:t xml:space="preserve">https://nationalize.io/</w:t>
        </w:r>
      </w:hyperlink>
      <w:r w:rsidDel="00000000" w:rsidR="00000000" w:rsidRPr="00000000">
        <w:rPr>
          <w:rFonts w:ascii="Rubik Light" w:cs="Rubik Light" w:eastAsia="Rubik Light" w:hAnsi="Rubik Light"/>
          <w:sz w:val="24"/>
          <w:szCs w:val="24"/>
          <w:rtl w:val="0"/>
        </w:rPr>
        <w:t xml:space="preserve">) nos permite predecir la nacionalidad de una persona en función de su nombre.  El resultado es entregado en formato JSON. Por ejemplo, para el nombre “Emilio”, el resultado que se obtiene es:</w:t>
      </w:r>
    </w:p>
    <w:p w:rsidR="00000000" w:rsidDel="00000000" w:rsidP="00000000" w:rsidRDefault="00000000" w:rsidRPr="00000000" w14:paraId="00000025">
      <w:pPr>
        <w:pageBreakBefore w:val="0"/>
        <w:spacing w:after="0" w:before="0" w:line="312"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26">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27">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"name":"emilio",</w:t>
      </w:r>
    </w:p>
    <w:p w:rsidR="00000000" w:rsidDel="00000000" w:rsidP="00000000" w:rsidRDefault="00000000" w:rsidRPr="00000000" w14:paraId="00000028">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"country":</w:t>
      </w:r>
    </w:p>
    <w:p w:rsidR="00000000" w:rsidDel="00000000" w:rsidP="00000000" w:rsidRDefault="00000000" w:rsidRPr="00000000" w14:paraId="00000029">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2A">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2B">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"country_id":"ES",</w:t>
      </w:r>
    </w:p>
    <w:p w:rsidR="00000000" w:rsidDel="00000000" w:rsidP="00000000" w:rsidRDefault="00000000" w:rsidRPr="00000000" w14:paraId="0000002C">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"probability":0.13849973696268725</w:t>
      </w:r>
    </w:p>
    <w:p w:rsidR="00000000" w:rsidDel="00000000" w:rsidP="00000000" w:rsidRDefault="00000000" w:rsidRPr="00000000" w14:paraId="0000002D">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2E">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2F">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"country_id":"MZ",</w:t>
      </w:r>
    </w:p>
    <w:p w:rsidR="00000000" w:rsidDel="00000000" w:rsidP="00000000" w:rsidRDefault="00000000" w:rsidRPr="00000000" w14:paraId="00000030">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"probability":0.10571390688819501</w:t>
      </w:r>
    </w:p>
    <w:p w:rsidR="00000000" w:rsidDel="00000000" w:rsidP="00000000" w:rsidRDefault="00000000" w:rsidRPr="00000000" w14:paraId="00000031">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32">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33">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"country_id":"CL",</w:t>
      </w:r>
    </w:p>
    <w:p w:rsidR="00000000" w:rsidDel="00000000" w:rsidP="00000000" w:rsidRDefault="00000000" w:rsidRPr="00000000" w14:paraId="00000034">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"probability":0.08975185148274877</w:t>
      </w:r>
    </w:p>
    <w:p w:rsidR="00000000" w:rsidDel="00000000" w:rsidP="00000000" w:rsidRDefault="00000000" w:rsidRPr="00000000" w14:paraId="00000035">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36">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037">
      <w:pPr>
        <w:pageBreakBefore w:val="0"/>
        <w:spacing w:after="0" w:before="0" w:line="312"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38">
      <w:pPr>
        <w:pageBreakBefore w:val="0"/>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9">
      <w:pPr>
        <w:pageBreakBefore w:val="0"/>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A">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Las propiedades del objeto JSON que obtenemos son:</w:t>
      </w:r>
    </w:p>
    <w:p w:rsidR="00000000" w:rsidDel="00000000" w:rsidP="00000000" w:rsidRDefault="00000000" w:rsidRPr="00000000" w14:paraId="0000003B">
      <w:pPr>
        <w:pageBreakBefore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name:</w:t>
      </w:r>
      <w:r w:rsidDel="00000000" w:rsidR="00000000" w:rsidRPr="00000000">
        <w:rPr>
          <w:rFonts w:ascii="Rubik Light" w:cs="Rubik Light" w:eastAsia="Rubik Light" w:hAnsi="Rubik Light"/>
          <w:sz w:val="24"/>
          <w:szCs w:val="24"/>
          <w:rtl w:val="0"/>
        </w:rPr>
        <w:t xml:space="preserve"> el nombre por el que consultamos es incluido en la respuesta.</w:t>
      </w:r>
    </w:p>
    <w:p w:rsidR="00000000" w:rsidDel="00000000" w:rsidP="00000000" w:rsidRDefault="00000000" w:rsidRPr="00000000" w14:paraId="0000003C">
      <w:pPr>
        <w:pageBreakBefore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country: </w:t>
      </w:r>
      <w:r w:rsidDel="00000000" w:rsidR="00000000" w:rsidRPr="00000000">
        <w:rPr>
          <w:rFonts w:ascii="Rubik Light" w:cs="Rubik Light" w:eastAsia="Rubik Light" w:hAnsi="Rubik Light"/>
          <w:sz w:val="24"/>
          <w:szCs w:val="24"/>
          <w:rtl w:val="0"/>
        </w:rPr>
        <w:t xml:space="preserve">contiene un array de objetos por cada uno de los países en donde potencialmente se usa ese nombre, ordenado de mayor probabilidad a menor. Cada uno incluye las siguientes propiedades:</w:t>
      </w:r>
    </w:p>
    <w:p w:rsidR="00000000" w:rsidDel="00000000" w:rsidP="00000000" w:rsidRDefault="00000000" w:rsidRPr="00000000" w14:paraId="0000003D">
      <w:pPr>
        <w:pageBreakBefore w:val="0"/>
        <w:spacing w:after="0" w:before="0" w:line="312" w:lineRule="auto"/>
        <w:ind w:left="720" w:firstLine="0"/>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country_id: </w:t>
      </w:r>
      <w:r w:rsidDel="00000000" w:rsidR="00000000" w:rsidRPr="00000000">
        <w:rPr>
          <w:rFonts w:ascii="Rubik Light" w:cs="Rubik Light" w:eastAsia="Rubik Light" w:hAnsi="Rubik Light"/>
          <w:sz w:val="24"/>
          <w:szCs w:val="24"/>
          <w:rtl w:val="0"/>
        </w:rPr>
        <w:t xml:space="preserve">el código del país basado en la normativa ISO 3166.</w:t>
      </w:r>
    </w:p>
    <w:p w:rsidR="00000000" w:rsidDel="00000000" w:rsidP="00000000" w:rsidRDefault="00000000" w:rsidRPr="00000000" w14:paraId="0000003E">
      <w:pPr>
        <w:pageBreakBefore w:val="0"/>
        <w:spacing w:after="0" w:before="0" w:line="312" w:lineRule="auto"/>
        <w:ind w:left="720" w:firstLine="0"/>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probability:</w:t>
      </w:r>
      <w:r w:rsidDel="00000000" w:rsidR="00000000" w:rsidRPr="00000000">
        <w:rPr>
          <w:rFonts w:ascii="Rubik Light" w:cs="Rubik Light" w:eastAsia="Rubik Light" w:hAnsi="Rubik Light"/>
          <w:sz w:val="24"/>
          <w:szCs w:val="24"/>
          <w:rtl w:val="0"/>
        </w:rPr>
        <w:t xml:space="preserve"> la probabilidad de que el nombre corresponda a una persona de ese país.</w:t>
      </w:r>
    </w:p>
    <w:p w:rsidR="00000000" w:rsidDel="00000000" w:rsidP="00000000" w:rsidRDefault="00000000" w:rsidRPr="00000000" w14:paraId="0000003F">
      <w:pPr>
        <w:pageBreakBefore w:val="0"/>
        <w:spacing w:after="0" w:before="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0">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Para obtener el resultado previamente indicado, la llamada a ejecutar es una llamada tipo GET incluyendo el parámetro ‘name’ a la URL: https://api.nationalize.io/. Por ejemplo: </w:t>
      </w:r>
      <w:hyperlink r:id="rId11">
        <w:r w:rsidDel="00000000" w:rsidR="00000000" w:rsidRPr="00000000">
          <w:rPr>
            <w:rFonts w:ascii="Rubik Light" w:cs="Rubik Light" w:eastAsia="Rubik Light" w:hAnsi="Rubik Light"/>
            <w:color w:val="1155cc"/>
            <w:sz w:val="24"/>
            <w:szCs w:val="24"/>
            <w:u w:val="single"/>
            <w:rtl w:val="0"/>
          </w:rPr>
          <w:t xml:space="preserve">https://api.nationalize.io/?name=emilio</w:t>
        </w:r>
      </w:hyperlink>
      <w:r w:rsidDel="00000000" w:rsidR="00000000" w:rsidRPr="00000000">
        <w:rPr>
          <w:rFonts w:ascii="Rubik Light" w:cs="Rubik Light" w:eastAsia="Rubik Light" w:hAnsi="Rubik Light"/>
          <w:sz w:val="24"/>
          <w:szCs w:val="24"/>
          <w:rtl w:val="0"/>
        </w:rPr>
        <w:t xml:space="preserve"> </w:t>
      </w:r>
    </w:p>
    <w:p w:rsidR="00000000" w:rsidDel="00000000" w:rsidP="00000000" w:rsidRDefault="00000000" w:rsidRPr="00000000" w14:paraId="00000041">
      <w:pPr>
        <w:pageBreakBefore w:val="0"/>
        <w:spacing w:after="0" w:before="0" w:line="312" w:lineRule="auto"/>
        <w:rPr>
          <w:rFonts w:ascii="Rubik Light" w:cs="Rubik Light" w:eastAsia="Rubik Light" w:hAnsi="Rubik Light"/>
          <w:sz w:val="24"/>
          <w:szCs w:val="24"/>
        </w:rPr>
      </w:pPr>
      <w:r w:rsidDel="00000000" w:rsidR="00000000" w:rsidRPr="00000000">
        <w:rPr>
          <w:rtl w:val="0"/>
        </w:rPr>
      </w:r>
    </w:p>
    <w:tbl>
      <w:tblPr>
        <w:tblStyle w:val="Table3"/>
        <w:tblW w:w="892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4"/>
        <w:tblGridChange w:id="0">
          <w:tblGrid>
            <w:gridCol w:w="8924"/>
          </w:tblGrid>
        </w:tblGridChange>
      </w:tblGrid>
      <w:tr>
        <w:trPr>
          <w:cantSplit w:val="0"/>
          <w:trHeight w:val="225"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Tip:</w:t>
            </w:r>
            <w:r w:rsidDel="00000000" w:rsidR="00000000" w:rsidRPr="00000000">
              <w:rPr>
                <w:rFonts w:ascii="Rubik Light" w:cs="Rubik Light" w:eastAsia="Rubik Light" w:hAnsi="Rubik Light"/>
                <w:sz w:val="24"/>
                <w:szCs w:val="24"/>
                <w:rtl w:val="0"/>
              </w:rPr>
              <w:t xml:space="preserve"> Para el ejercicio, la propiedad que nos interesa es la propiedad ‘country_id’ del objeto que representa al país con mayor probabilidad.</w:t>
            </w:r>
          </w:p>
        </w:tc>
      </w:tr>
    </w:tbl>
    <w:p w:rsidR="00000000" w:rsidDel="00000000" w:rsidP="00000000" w:rsidRDefault="00000000" w:rsidRPr="00000000" w14:paraId="00000043">
      <w:pPr>
        <w:pageBreakBefore w:val="0"/>
        <w:spacing w:after="0" w:before="0" w:line="312" w:lineRule="auto"/>
        <w:rPr>
          <w:rFonts w:ascii="Rubik Light" w:cs="Rubik Light" w:eastAsia="Rubik Light" w:hAnsi="Rubik Light"/>
          <w:sz w:val="24"/>
          <w:szCs w:val="24"/>
        </w:rPr>
      </w:pPr>
      <w:r w:rsidDel="00000000" w:rsidR="00000000" w:rsidRPr="00000000">
        <w:rPr>
          <w:rtl w:val="0"/>
        </w:rPr>
      </w:r>
    </w:p>
    <w:tbl>
      <w:tblPr>
        <w:tblStyle w:val="Table4"/>
        <w:tblW w:w="892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4"/>
        <w:tblGridChange w:id="0">
          <w:tblGrid>
            <w:gridCol w:w="8924"/>
          </w:tblGrid>
        </w:tblGridChange>
      </w:tblGrid>
      <w:tr>
        <w:trPr>
          <w:cantSplit w:val="0"/>
          <w:trHeight w:val="102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Importante: </w:t>
            </w:r>
            <w:r w:rsidDel="00000000" w:rsidR="00000000" w:rsidRPr="00000000">
              <w:rPr>
                <w:rFonts w:ascii="Rubik Light" w:cs="Rubik Light" w:eastAsia="Rubik Light" w:hAnsi="Rubik Light"/>
                <w:sz w:val="24"/>
                <w:szCs w:val="24"/>
                <w:rtl w:val="0"/>
              </w:rPr>
              <w:t xml:space="preserve">la API tiene un límite de 1000 llamadas diarias. De hacer uso de la misma más de 1000 (mil) veces en un mismo día, deberemos esperar 24 h para volver a utilizarla.</w:t>
            </w:r>
          </w:p>
        </w:tc>
      </w:tr>
    </w:tbl>
    <w:p w:rsidR="00000000" w:rsidDel="00000000" w:rsidP="00000000" w:rsidRDefault="00000000" w:rsidRPr="00000000" w14:paraId="00000045">
      <w:pPr>
        <w:pageBreakBefore w:val="0"/>
        <w:spacing w:after="0" w:before="0" w:line="312" w:lineRule="auto"/>
        <w:ind w:left="216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6">
      <w:pPr>
        <w:pStyle w:val="Title"/>
        <w:pageBreakBefore w:val="0"/>
        <w:spacing w:after="0" w:before="0" w:line="312" w:lineRule="auto"/>
        <w:ind w:left="0" w:firstLine="0"/>
        <w:rPr>
          <w:rFonts w:ascii="Rubik Medium" w:cs="Rubik Medium" w:eastAsia="Rubik Medium" w:hAnsi="Rubik Medium"/>
          <w:b w:val="0"/>
          <w:color w:val="666666"/>
          <w:sz w:val="34"/>
          <w:szCs w:val="34"/>
        </w:rPr>
      </w:pPr>
      <w:bookmarkStart w:colFirst="0" w:colLast="0" w:name="_ilaw8jbeetpy" w:id="8"/>
      <w:bookmarkEnd w:id="8"/>
      <w:r w:rsidDel="00000000" w:rsidR="00000000" w:rsidRPr="00000000">
        <w:rPr>
          <w:rFonts w:ascii="Rubik Medium" w:cs="Rubik Medium" w:eastAsia="Rubik Medium" w:hAnsi="Rubik Medium"/>
          <w:b w:val="0"/>
          <w:color w:val="666666"/>
          <w:sz w:val="34"/>
          <w:szCs w:val="34"/>
          <w:rtl w:val="0"/>
        </w:rPr>
        <w:t xml:space="preserve">Instrucciones</w:t>
      </w:r>
    </w:p>
    <w:p w:rsidR="00000000" w:rsidDel="00000000" w:rsidP="00000000" w:rsidRDefault="00000000" w:rsidRPr="00000000" w14:paraId="00000047">
      <w:pPr>
        <w:pStyle w:val="Heading2"/>
        <w:pageBreakBefore w:val="0"/>
        <w:spacing w:after="0" w:before="0" w:line="312" w:lineRule="auto"/>
        <w:rPr>
          <w:rFonts w:ascii="Rubik Light" w:cs="Rubik Light" w:eastAsia="Rubik Light" w:hAnsi="Rubik Light"/>
          <w:sz w:val="24"/>
          <w:szCs w:val="24"/>
        </w:rPr>
      </w:pPr>
      <w:bookmarkStart w:colFirst="0" w:colLast="0" w:name="_j3jra9ec5gpm" w:id="9"/>
      <w:bookmarkEnd w:id="9"/>
      <w:r w:rsidDel="00000000" w:rsidR="00000000" w:rsidRPr="00000000">
        <w:rPr>
          <w:rFonts w:ascii="Rubik Light" w:cs="Rubik Light" w:eastAsia="Rubik Light" w:hAnsi="Rubik Light"/>
          <w:sz w:val="24"/>
          <w:szCs w:val="24"/>
          <w:rtl w:val="0"/>
        </w:rPr>
        <w:t xml:space="preserve">De forma individual, ejecutá los siguientes pasos:</w:t>
      </w:r>
    </w:p>
    <w:p w:rsidR="00000000" w:rsidDel="00000000" w:rsidP="00000000" w:rsidRDefault="00000000" w:rsidRPr="00000000" w14:paraId="00000048">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Del archivo que  los 456 nombres, seleccionar aleatoriamente 5 nombres distintos que comiencen con “A”, 5 nombres distintos que comienzan con “L” y 5 nombres distintos que no comienzan ni con “A”, ni con “L”.</w:t>
      </w:r>
    </w:p>
    <w:p w:rsidR="00000000" w:rsidDel="00000000" w:rsidP="00000000" w:rsidRDefault="00000000" w:rsidRPr="00000000" w14:paraId="00000049">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br w:type="textWrapping"/>
        <w:t xml:space="preserve">Ejemplo de una lista válida:</w:t>
      </w:r>
    </w:p>
    <w:p w:rsidR="00000000" w:rsidDel="00000000" w:rsidP="00000000" w:rsidRDefault="00000000" w:rsidRPr="00000000" w14:paraId="0000004A">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Alonso</w:t>
      </w:r>
    </w:p>
    <w:p w:rsidR="00000000" w:rsidDel="00000000" w:rsidP="00000000" w:rsidRDefault="00000000" w:rsidRPr="00000000" w14:paraId="0000004B">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Alfonso</w:t>
      </w:r>
    </w:p>
    <w:p w:rsidR="00000000" w:rsidDel="00000000" w:rsidP="00000000" w:rsidRDefault="00000000" w:rsidRPr="00000000" w14:paraId="0000004C">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Alfredo</w:t>
      </w:r>
    </w:p>
    <w:p w:rsidR="00000000" w:rsidDel="00000000" w:rsidP="00000000" w:rsidRDefault="00000000" w:rsidRPr="00000000" w14:paraId="0000004D">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Agustín</w:t>
      </w:r>
    </w:p>
    <w:p w:rsidR="00000000" w:rsidDel="00000000" w:rsidP="00000000" w:rsidRDefault="00000000" w:rsidRPr="00000000" w14:paraId="0000004E">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Ananías</w:t>
      </w:r>
    </w:p>
    <w:p w:rsidR="00000000" w:rsidDel="00000000" w:rsidP="00000000" w:rsidRDefault="00000000" w:rsidRPr="00000000" w14:paraId="0000004F">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Lidia</w:t>
      </w:r>
    </w:p>
    <w:p w:rsidR="00000000" w:rsidDel="00000000" w:rsidP="00000000" w:rsidRDefault="00000000" w:rsidRPr="00000000" w14:paraId="00000050">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Lino</w:t>
      </w:r>
    </w:p>
    <w:p w:rsidR="00000000" w:rsidDel="00000000" w:rsidP="00000000" w:rsidRDefault="00000000" w:rsidRPr="00000000" w14:paraId="00000051">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Lorena</w:t>
      </w:r>
    </w:p>
    <w:p w:rsidR="00000000" w:rsidDel="00000000" w:rsidP="00000000" w:rsidRDefault="00000000" w:rsidRPr="00000000" w14:paraId="00000052">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Lorenzo</w:t>
      </w:r>
    </w:p>
    <w:p w:rsidR="00000000" w:rsidDel="00000000" w:rsidP="00000000" w:rsidRDefault="00000000" w:rsidRPr="00000000" w14:paraId="00000053">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Leonor</w:t>
      </w:r>
    </w:p>
    <w:p w:rsidR="00000000" w:rsidDel="00000000" w:rsidP="00000000" w:rsidRDefault="00000000" w:rsidRPr="00000000" w14:paraId="00000054">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Montserrat</w:t>
      </w:r>
    </w:p>
    <w:p w:rsidR="00000000" w:rsidDel="00000000" w:rsidP="00000000" w:rsidRDefault="00000000" w:rsidRPr="00000000" w14:paraId="00000055">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Patricio</w:t>
      </w:r>
    </w:p>
    <w:p w:rsidR="00000000" w:rsidDel="00000000" w:rsidP="00000000" w:rsidRDefault="00000000" w:rsidRPr="00000000" w14:paraId="00000056">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Porfirio</w:t>
      </w:r>
    </w:p>
    <w:p w:rsidR="00000000" w:rsidDel="00000000" w:rsidP="00000000" w:rsidRDefault="00000000" w:rsidRPr="00000000" w14:paraId="00000057">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Irene</w:t>
      </w:r>
    </w:p>
    <w:p w:rsidR="00000000" w:rsidDel="00000000" w:rsidP="00000000" w:rsidRDefault="00000000" w:rsidRPr="00000000" w14:paraId="00000058">
      <w:pPr>
        <w:pageBreakBefore w:val="0"/>
        <w:spacing w:after="0" w:before="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Vicente</w:t>
      </w:r>
    </w:p>
    <w:p w:rsidR="00000000" w:rsidDel="00000000" w:rsidP="00000000" w:rsidRDefault="00000000" w:rsidRPr="00000000" w14:paraId="00000059">
      <w:pPr>
        <w:pageBreakBefore w:val="0"/>
        <w:spacing w:after="0" w:before="0" w:line="312"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2</w:t>
      </w:r>
    </w:p>
    <w:p w:rsidR="00000000" w:rsidDel="00000000" w:rsidP="00000000" w:rsidRDefault="00000000" w:rsidRPr="00000000" w14:paraId="0000005A">
      <w:pPr>
        <w:pageBreakBefore w:val="0"/>
        <w:spacing w:after="0" w:before="0" w:line="312"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Luego, para cada uno de los nombres obtenidos del archivo, someterlos a ambas APIs (Genderize y Nationalize) e imprimir un mensaje en pantalla por cada nombre indicando género y nacionalidad.</w:t>
      </w:r>
    </w:p>
    <w:p w:rsidR="00000000" w:rsidDel="00000000" w:rsidP="00000000" w:rsidRDefault="00000000" w:rsidRPr="00000000" w14:paraId="0000005B">
      <w:pPr>
        <w:pageBreakBefore w:val="0"/>
        <w:spacing w:after="0" w:before="0" w:line="312" w:lineRule="auto"/>
        <w:rPr>
          <w:rFonts w:ascii="Open Sans" w:cs="Open Sans" w:eastAsia="Open Sans" w:hAnsi="Open Sans"/>
          <w:sz w:val="24"/>
          <w:szCs w:val="24"/>
        </w:rPr>
      </w:pPr>
      <w:r w:rsidDel="00000000" w:rsidR="00000000" w:rsidRPr="00000000">
        <w:rPr>
          <w:rtl w:val="0"/>
        </w:rPr>
      </w:r>
    </w:p>
    <w:tbl>
      <w:tblPr>
        <w:tblStyle w:val="Table5"/>
        <w:tblW w:w="952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cantSplit w:val="0"/>
          <w:trHeight w:val="4320"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Pista:</w:t>
            </w:r>
            <w:r w:rsidDel="00000000" w:rsidR="00000000" w:rsidRPr="00000000">
              <w:rPr>
                <w:rFonts w:ascii="Rubik Light" w:cs="Rubik Light" w:eastAsia="Rubik Light" w:hAnsi="Rubik Light"/>
                <w:sz w:val="24"/>
                <w:szCs w:val="24"/>
                <w:rtl w:val="0"/>
              </w:rPr>
              <w:t xml:space="preserve"> en PowerShell considerá estas líneas, asegurate de entender qué hacen para poder incluirlas y/o adaptarlas a tu script. Reemplazá el texto en rojo con la dirección web del archivo.</w:t>
            </w:r>
          </w:p>
          <w:p w:rsidR="00000000" w:rsidDel="00000000" w:rsidP="00000000" w:rsidRDefault="00000000" w:rsidRPr="00000000" w14:paraId="0000005D">
            <w:pPr>
              <w:pageBreakBefore w:val="0"/>
              <w:widowControl w:val="0"/>
              <w:spacing w:after="0" w:before="0" w:line="312" w:lineRule="auto"/>
              <w:rPr>
                <w:rFonts w:ascii="Open Sans" w:cs="Open Sans" w:eastAsia="Open Sans" w:hAnsi="Open Sans"/>
                <w:sz w:val="24"/>
                <w:szCs w:val="24"/>
              </w:rPr>
            </w:pPr>
            <w:r w:rsidDel="00000000" w:rsidR="00000000" w:rsidRPr="00000000">
              <w:rPr>
                <w:rtl w:val="0"/>
              </w:rPr>
            </w:r>
          </w:p>
          <w:tbl>
            <w:tblPr>
              <w:tblStyle w:val="Table6"/>
              <w:tblW w:w="93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5"/>
              <w:tblGridChange w:id="0">
                <w:tblGrid>
                  <w:gridCol w:w="93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312" w:lineRule="auto"/>
                    <w:rPr>
                      <w:rFonts w:ascii="Consolas" w:cs="Consolas" w:eastAsia="Consolas" w:hAnsi="Consolas"/>
                      <w:color w:val="ff0000"/>
                      <w:sz w:val="24"/>
                      <w:szCs w:val="24"/>
                    </w:rPr>
                  </w:pPr>
                  <w:r w:rsidDel="00000000" w:rsidR="00000000" w:rsidRPr="00000000">
                    <w:rPr>
                      <w:rFonts w:ascii="Consolas" w:cs="Consolas" w:eastAsia="Consolas" w:hAnsi="Consolas"/>
                      <w:color w:val="ffffff"/>
                      <w:sz w:val="24"/>
                      <w:szCs w:val="24"/>
                      <w:rtl w:val="0"/>
                    </w:rPr>
                    <w:t xml:space="preserve">$req = Invoke-WebRequest -Method Get -Uri </w:t>
                  </w:r>
                  <w:r w:rsidDel="00000000" w:rsidR="00000000" w:rsidRPr="00000000">
                    <w:rPr>
                      <w:rFonts w:ascii="Consolas" w:cs="Consolas" w:eastAsia="Consolas" w:hAnsi="Consolas"/>
                      <w:color w:val="ff0000"/>
                      <w:sz w:val="24"/>
                      <w:szCs w:val="24"/>
                      <w:rtl w:val="0"/>
                    </w:rPr>
                    <w:t xml:space="preserve">&lt;urlAlListado&gt;</w:t>
                  </w:r>
                </w:p>
                <w:p w:rsidR="00000000" w:rsidDel="00000000" w:rsidP="00000000" w:rsidRDefault="00000000" w:rsidRPr="00000000" w14:paraId="0000005F">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$nombresConA = $req.Content.split("`n") | Where-Object { $_ -like "A*" }</w:t>
                  </w:r>
                </w:p>
                <w:p w:rsidR="00000000" w:rsidDel="00000000" w:rsidP="00000000" w:rsidRDefault="00000000" w:rsidRPr="00000000" w14:paraId="00000060">
                  <w:pPr>
                    <w:pageBreakBefore w:val="0"/>
                    <w:spacing w:after="0" w:before="0" w:line="312" w:lineRule="auto"/>
                    <w:rPr>
                      <w:rFonts w:ascii="Consolas" w:cs="Consolas" w:eastAsia="Consolas" w:hAnsi="Consolas"/>
                      <w:color w:val="ffffff"/>
                      <w:sz w:val="24"/>
                      <w:szCs w:val="24"/>
                    </w:rPr>
                  </w:pPr>
                  <w:r w:rsidDel="00000000" w:rsidR="00000000" w:rsidRPr="00000000">
                    <w:rPr>
                      <w:rtl w:val="0"/>
                    </w:rPr>
                  </w:r>
                </w:p>
                <w:p w:rsidR="00000000" w:rsidDel="00000000" w:rsidP="00000000" w:rsidRDefault="00000000" w:rsidRPr="00000000" w14:paraId="00000061">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1..5 | ForEach-Object {</w:t>
                  </w:r>
                </w:p>
                <w:p w:rsidR="00000000" w:rsidDel="00000000" w:rsidP="00000000" w:rsidRDefault="00000000" w:rsidRPr="00000000" w14:paraId="00000062">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$random = Get-Random -Minimum 0 -Maximum $($nombresConA.count-1)</w:t>
                  </w:r>
                </w:p>
                <w:p w:rsidR="00000000" w:rsidDel="00000000" w:rsidP="00000000" w:rsidRDefault="00000000" w:rsidRPr="00000000" w14:paraId="00000063">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$nombresConA[$random]</w:t>
                  </w:r>
                </w:p>
                <w:p w:rsidR="00000000" w:rsidDel="00000000" w:rsidP="00000000" w:rsidRDefault="00000000" w:rsidRPr="00000000" w14:paraId="00000064">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w:t>
                  </w:r>
                </w:p>
              </w:tc>
            </w:tr>
          </w:tbl>
          <w:p w:rsidR="00000000" w:rsidDel="00000000" w:rsidP="00000000" w:rsidRDefault="00000000" w:rsidRPr="00000000" w14:paraId="00000065">
            <w:pPr>
              <w:pageBreakBefore w:val="0"/>
              <w:widowControl w:val="0"/>
              <w:spacing w:after="0" w:before="0" w:line="312" w:lineRule="auto"/>
              <w:rPr>
                <w:rFonts w:ascii="Open Sans" w:cs="Open Sans" w:eastAsia="Open Sans" w:hAnsi="Open Sans"/>
                <w:sz w:val="24"/>
                <w:szCs w:val="24"/>
              </w:rPr>
            </w:pPr>
            <w:r w:rsidDel="00000000" w:rsidR="00000000" w:rsidRPr="00000000">
              <w:rPr>
                <w:rtl w:val="0"/>
              </w:rPr>
            </w:r>
          </w:p>
        </w:tc>
      </w:tr>
    </w:tbl>
    <w:p w:rsidR="00000000" w:rsidDel="00000000" w:rsidP="00000000" w:rsidRDefault="00000000" w:rsidRPr="00000000" w14:paraId="00000066">
      <w:pPr>
        <w:pageBreakBefore w:val="0"/>
        <w:spacing w:after="0" w:before="0" w:line="312" w:lineRule="auto"/>
        <w:rPr>
          <w:rFonts w:ascii="Open Sans" w:cs="Open Sans" w:eastAsia="Open Sans" w:hAnsi="Open Sans"/>
          <w:sz w:val="24"/>
          <w:szCs w:val="24"/>
        </w:rPr>
      </w:pPr>
      <w:r w:rsidDel="00000000" w:rsidR="00000000" w:rsidRPr="00000000">
        <w:rPr>
          <w:rtl w:val="0"/>
        </w:rPr>
      </w:r>
    </w:p>
    <w:tbl>
      <w:tblPr>
        <w:tblStyle w:val="Table7"/>
        <w:tblW w:w="952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cantSplit w:val="0"/>
          <w:trHeight w:val="225" w:hRule="atLeast"/>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after="0" w:before="0" w:line="312" w:lineRule="auto"/>
              <w:rPr>
                <w:rFonts w:ascii="Rubik Light" w:cs="Rubik Light" w:eastAsia="Rubik Light" w:hAnsi="Rubik Light"/>
                <w:sz w:val="24"/>
                <w:szCs w:val="24"/>
              </w:rPr>
            </w:pPr>
            <w:r w:rsidDel="00000000" w:rsidR="00000000" w:rsidRPr="00000000">
              <w:rPr>
                <w:rFonts w:ascii="Rubik Medium" w:cs="Rubik Medium" w:eastAsia="Rubik Medium" w:hAnsi="Rubik Medium"/>
                <w:sz w:val="24"/>
                <w:szCs w:val="24"/>
                <w:rtl w:val="0"/>
              </w:rPr>
              <w:t xml:space="preserve">Pista:</w:t>
            </w:r>
            <w:r w:rsidDel="00000000" w:rsidR="00000000" w:rsidRPr="00000000">
              <w:rPr>
                <w:rFonts w:ascii="Rubik Light" w:cs="Rubik Light" w:eastAsia="Rubik Light" w:hAnsi="Rubik Light"/>
                <w:sz w:val="24"/>
                <w:szCs w:val="24"/>
                <w:rtl w:val="0"/>
              </w:rPr>
              <w:t xml:space="preserve"> en </w:t>
            </w:r>
            <w:r w:rsidDel="00000000" w:rsidR="00000000" w:rsidRPr="00000000">
              <w:rPr>
                <w:rFonts w:ascii="Rubik Medium" w:cs="Rubik Medium" w:eastAsia="Rubik Medium" w:hAnsi="Rubik Medium"/>
                <w:sz w:val="24"/>
                <w:szCs w:val="24"/>
                <w:rtl w:val="0"/>
              </w:rPr>
              <w:t xml:space="preserve">Bash </w:t>
            </w:r>
            <w:r w:rsidDel="00000000" w:rsidR="00000000" w:rsidRPr="00000000">
              <w:rPr>
                <w:rFonts w:ascii="Rubik Light" w:cs="Rubik Light" w:eastAsia="Rubik Light" w:hAnsi="Rubik Light"/>
                <w:sz w:val="24"/>
                <w:szCs w:val="24"/>
                <w:rtl w:val="0"/>
              </w:rPr>
              <w:t xml:space="preserve">considerá estas líneas, asegurate de entender qué hacen para poder incluirlas y/o adaptarlas a tu script. Reemplazá el texto en rojo con la dirección web del archivo.</w:t>
            </w:r>
          </w:p>
          <w:p w:rsidR="00000000" w:rsidDel="00000000" w:rsidP="00000000" w:rsidRDefault="00000000" w:rsidRPr="00000000" w14:paraId="00000068">
            <w:pPr>
              <w:pageBreakBefore w:val="0"/>
              <w:widowControl w:val="0"/>
              <w:spacing w:after="0" w:before="0" w:line="312" w:lineRule="auto"/>
              <w:rPr>
                <w:rFonts w:ascii="Open Sans" w:cs="Open Sans" w:eastAsia="Open Sans" w:hAnsi="Open Sans"/>
                <w:sz w:val="24"/>
                <w:szCs w:val="24"/>
              </w:rPr>
            </w:pPr>
            <w:r w:rsidDel="00000000" w:rsidR="00000000" w:rsidRPr="00000000">
              <w:rPr>
                <w:rtl w:val="0"/>
              </w:rPr>
            </w:r>
          </w:p>
          <w:tbl>
            <w:tblPr>
              <w:tblStyle w:val="Table8"/>
              <w:tblW w:w="93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5"/>
              <w:tblGridChange w:id="0">
                <w:tblGrid>
                  <w:gridCol w:w="93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req=`curl </w:t>
                  </w:r>
                  <w:r w:rsidDel="00000000" w:rsidR="00000000" w:rsidRPr="00000000">
                    <w:rPr>
                      <w:rFonts w:ascii="Consolas" w:cs="Consolas" w:eastAsia="Consolas" w:hAnsi="Consolas"/>
                      <w:color w:val="ff0000"/>
                      <w:sz w:val="24"/>
                      <w:szCs w:val="24"/>
                      <w:rtl w:val="0"/>
                    </w:rPr>
                    <w:t xml:space="preserve">&lt;urlAlListado&gt; </w:t>
                  </w:r>
                  <w:r w:rsidDel="00000000" w:rsidR="00000000" w:rsidRPr="00000000">
                    <w:rPr>
                      <w:rFonts w:ascii="Consolas" w:cs="Consolas" w:eastAsia="Consolas" w:hAnsi="Consolas"/>
                      <w:color w:val="ffffff"/>
                      <w:sz w:val="24"/>
                      <w:szCs w:val="24"/>
                      <w:rtl w:val="0"/>
                    </w:rPr>
                    <w:t xml:space="preserve">| shuf`</w:t>
                  </w:r>
                </w:p>
                <w:p w:rsidR="00000000" w:rsidDel="00000000" w:rsidP="00000000" w:rsidRDefault="00000000" w:rsidRPr="00000000" w14:paraId="0000006A">
                  <w:pPr>
                    <w:pageBreakBefore w:val="0"/>
                    <w:spacing w:after="0" w:before="0" w:line="312" w:lineRule="auto"/>
                    <w:rPr>
                      <w:rFonts w:ascii="Consolas" w:cs="Consolas" w:eastAsia="Consolas" w:hAnsi="Consolas"/>
                      <w:color w:val="ffffff"/>
                      <w:sz w:val="24"/>
                      <w:szCs w:val="24"/>
                    </w:rPr>
                  </w:pPr>
                  <w:r w:rsidDel="00000000" w:rsidR="00000000" w:rsidRPr="00000000">
                    <w:rPr>
                      <w:rtl w:val="0"/>
                    </w:rPr>
                  </w:r>
                </w:p>
                <w:p w:rsidR="00000000" w:rsidDel="00000000" w:rsidP="00000000" w:rsidRDefault="00000000" w:rsidRPr="00000000" w14:paraId="0000006B">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countA=0</w:t>
                  </w:r>
                </w:p>
                <w:p w:rsidR="00000000" w:rsidDel="00000000" w:rsidP="00000000" w:rsidRDefault="00000000" w:rsidRPr="00000000" w14:paraId="0000006C">
                  <w:pPr>
                    <w:pageBreakBefore w:val="0"/>
                    <w:spacing w:after="0" w:before="0" w:line="312" w:lineRule="auto"/>
                    <w:rPr>
                      <w:rFonts w:ascii="Consolas" w:cs="Consolas" w:eastAsia="Consolas" w:hAnsi="Consolas"/>
                      <w:color w:val="ffffff"/>
                      <w:sz w:val="24"/>
                      <w:szCs w:val="24"/>
                    </w:rPr>
                  </w:pPr>
                  <w:r w:rsidDel="00000000" w:rsidR="00000000" w:rsidRPr="00000000">
                    <w:rPr>
                      <w:rtl w:val="0"/>
                    </w:rPr>
                  </w:r>
                </w:p>
                <w:p w:rsidR="00000000" w:rsidDel="00000000" w:rsidP="00000000" w:rsidRDefault="00000000" w:rsidRPr="00000000" w14:paraId="0000006D">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for nombre in $req</w:t>
                  </w:r>
                </w:p>
                <w:p w:rsidR="00000000" w:rsidDel="00000000" w:rsidP="00000000" w:rsidRDefault="00000000" w:rsidRPr="00000000" w14:paraId="0000006E">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do</w:t>
                  </w:r>
                </w:p>
                <w:p w:rsidR="00000000" w:rsidDel="00000000" w:rsidP="00000000" w:rsidRDefault="00000000" w:rsidRPr="00000000" w14:paraId="0000006F">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if [[ $nombre == A* ]] &amp;&amp; [ $countA -le 4 ] ;</w:t>
                  </w:r>
                </w:p>
                <w:p w:rsidR="00000000" w:rsidDel="00000000" w:rsidP="00000000" w:rsidRDefault="00000000" w:rsidRPr="00000000" w14:paraId="00000070">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then</w:t>
                  </w:r>
                </w:p>
                <w:p w:rsidR="00000000" w:rsidDel="00000000" w:rsidP="00000000" w:rsidRDefault="00000000" w:rsidRPr="00000000" w14:paraId="00000071">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echo $nombre</w:t>
                  </w:r>
                </w:p>
                <w:p w:rsidR="00000000" w:rsidDel="00000000" w:rsidP="00000000" w:rsidRDefault="00000000" w:rsidRPr="00000000" w14:paraId="00000072">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let "countA++"</w:t>
                  </w:r>
                </w:p>
                <w:p w:rsidR="00000000" w:rsidDel="00000000" w:rsidP="00000000" w:rsidRDefault="00000000" w:rsidRPr="00000000" w14:paraId="00000073">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    fi</w:t>
                  </w:r>
                </w:p>
                <w:p w:rsidR="00000000" w:rsidDel="00000000" w:rsidP="00000000" w:rsidRDefault="00000000" w:rsidRPr="00000000" w14:paraId="00000074">
                  <w:pPr>
                    <w:pageBreakBefore w:val="0"/>
                    <w:spacing w:after="0" w:before="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done</w:t>
                  </w:r>
                </w:p>
              </w:tc>
            </w:tr>
          </w:tbl>
          <w:p w:rsidR="00000000" w:rsidDel="00000000" w:rsidP="00000000" w:rsidRDefault="00000000" w:rsidRPr="00000000" w14:paraId="00000075">
            <w:pPr>
              <w:pageBreakBefore w:val="0"/>
              <w:widowControl w:val="0"/>
              <w:spacing w:after="0" w:before="0" w:line="312" w:lineRule="auto"/>
              <w:rPr>
                <w:rFonts w:ascii="Open Sans" w:cs="Open Sans" w:eastAsia="Open Sans" w:hAnsi="Open Sans"/>
                <w:sz w:val="24"/>
                <w:szCs w:val="24"/>
              </w:rPr>
            </w:pPr>
            <w:r w:rsidDel="00000000" w:rsidR="00000000" w:rsidRPr="00000000">
              <w:rPr>
                <w:rtl w:val="0"/>
              </w:rPr>
            </w:r>
          </w:p>
        </w:tc>
      </w:tr>
    </w:tbl>
    <w:p w:rsidR="00000000" w:rsidDel="00000000" w:rsidP="00000000" w:rsidRDefault="00000000" w:rsidRPr="00000000" w14:paraId="00000076">
      <w:pPr>
        <w:pageBreakBefore w:val="0"/>
        <w:spacing w:after="0" w:before="0" w:line="312" w:lineRule="auto"/>
        <w:rPr>
          <w:rFonts w:ascii="Open Sans" w:cs="Open Sans" w:eastAsia="Open Sans" w:hAnsi="Open Sans"/>
          <w:sz w:val="24"/>
          <w:szCs w:val="24"/>
        </w:rPr>
      </w:pPr>
      <w:r w:rsidDel="00000000" w:rsidR="00000000" w:rsidRPr="00000000">
        <w:rPr>
          <w:rtl w:val="0"/>
        </w:rPr>
      </w:r>
    </w:p>
    <w:sectPr>
      <w:headerReference r:id="rId12" w:type="default"/>
      <w:headerReference r:id="rId13" w:type="first"/>
      <w:footerReference r:id="rId14" w:type="default"/>
      <w:footerReference r:id="rId15" w:type="first"/>
      <w:pgSz w:h="16834" w:w="11909" w:orient="portrait"/>
      <w:pgMar w:bottom="1440" w:top="1440" w:left="1133.8582677165355" w:right="1132.2047244094488" w:header="0" w:footer="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ajdhani">
    <w:embedRegular w:fontKey="{00000000-0000-0000-0000-000000000000}" r:id="rId17" w:subsetted="0"/>
    <w:embedBold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A">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spacing w:line="360" w:lineRule="auto"/>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D">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spacing w:after="200" w:line="312" w:lineRule="auto"/>
      <w:ind w:left="-1133.8582677165355" w:firstLine="0"/>
      <w:rPr>
        <w:b w:val="1"/>
      </w:rPr>
    </w:pPr>
    <w:r w:rsidDel="00000000" w:rsidR="00000000" w:rsidRPr="00000000">
      <w:rPr>
        <w:rFonts w:ascii="Rubik Light" w:cs="Rubik Light" w:eastAsia="Rubik Light" w:hAnsi="Rubik Light"/>
        <w:sz w:val="24"/>
        <w:szCs w:val="24"/>
      </w:rPr>
      <w:drawing>
        <wp:inline distB="114300" distT="114300" distL="114300" distR="114300">
          <wp:extent cx="7657835" cy="1338263"/>
          <wp:effectExtent b="0" l="0" r="0" t="0"/>
          <wp:docPr id="3"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657835"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ageBreakBefore w:val="0"/>
      <w:rPr/>
    </w:pPr>
    <w:r w:rsidDel="00000000" w:rsidR="00000000" w:rsidRPr="00000000">
      <w:rPr/>
      <w:drawing>
        <wp:anchor allowOverlap="1" behindDoc="1" distB="0" distT="0" distL="0" distR="0" hidden="0" layoutInCell="1" locked="0" relativeHeight="0" simplePos="0">
          <wp:simplePos x="0" y="0"/>
          <wp:positionH relativeFrom="page">
            <wp:posOffset>3862</wp:posOffset>
          </wp:positionH>
          <wp:positionV relativeFrom="page">
            <wp:posOffset>9525</wp:posOffset>
          </wp:positionV>
          <wp:extent cx="7553325" cy="904875"/>
          <wp:effectExtent b="0" l="0" r="0" t="0"/>
          <wp:wrapNone/>
          <wp:docPr id="1" name="image2.png"/>
          <a:graphic>
            <a:graphicData uri="http://schemas.openxmlformats.org/drawingml/2006/picture">
              <pic:pic>
                <pic:nvPicPr>
                  <pic:cNvPr id="0" name="image2.png"/>
                  <pic:cNvPicPr preferRelativeResize="0"/>
                </pic:nvPicPr>
                <pic:blipFill>
                  <a:blip r:embed="rId1"/>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Rajdhani" w:cs="Rajdhani" w:eastAsia="Rajdhani" w:hAnsi="Rajdhani"/>
      <w:b w:val="1"/>
      <w:sz w:val="60"/>
      <w:szCs w:val="6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left="720" w:hanging="360"/>
    </w:pPr>
    <w:rPr>
      <w:b w:val="1"/>
      <w:sz w:val="32"/>
      <w:szCs w:val="32"/>
    </w:rPr>
  </w:style>
  <w:style w:type="paragraph" w:styleId="Subtitle">
    <w:name w:val="Subtitle"/>
    <w:basedOn w:val="Normal"/>
    <w:next w:val="Normal"/>
    <w:pPr>
      <w:keepNext w:val="1"/>
      <w:keepLines w:val="1"/>
      <w:pageBreakBefore w:val="0"/>
    </w:pPr>
    <w:rPr>
      <w:rFonts w:ascii="Rajdhani" w:cs="Rajdhani" w:eastAsia="Rajdhani" w:hAnsi="Rajdhani"/>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pi.nationalize.io/?name=emilio" TargetMode="External"/><Relationship Id="rId10" Type="http://schemas.openxmlformats.org/officeDocument/2006/relationships/hyperlink" Target="https://nationalize.io/"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genderize.io/?name=emilio"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raw.githubusercontent.com/olea/lemarios/master/nombres-propios-es.txt" TargetMode="External"/><Relationship Id="rId8" Type="http://schemas.openxmlformats.org/officeDocument/2006/relationships/hyperlink" Target="https://genderize.io"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Rubik-italic.ttf"/><Relationship Id="rId22" Type="http://schemas.openxmlformats.org/officeDocument/2006/relationships/font" Target="fonts/OpenSans-boldItalic.ttf"/><Relationship Id="rId10" Type="http://schemas.openxmlformats.org/officeDocument/2006/relationships/font" Target="fonts/Rubik-bold.ttf"/><Relationship Id="rId21" Type="http://schemas.openxmlformats.org/officeDocument/2006/relationships/font" Target="fonts/OpenSans-italic.ttf"/><Relationship Id="rId13" Type="http://schemas.openxmlformats.org/officeDocument/2006/relationships/font" Target="fonts/RubikSemiBold-regular.ttf"/><Relationship Id="rId12" Type="http://schemas.openxmlformats.org/officeDocument/2006/relationships/font" Target="fonts/Rubik-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regular.ttf"/><Relationship Id="rId15" Type="http://schemas.openxmlformats.org/officeDocument/2006/relationships/font" Target="fonts/RubikSemiBold-italic.ttf"/><Relationship Id="rId14" Type="http://schemas.openxmlformats.org/officeDocument/2006/relationships/font" Target="fonts/RubikSemiBold-bold.ttf"/><Relationship Id="rId17" Type="http://schemas.openxmlformats.org/officeDocument/2006/relationships/font" Target="fonts/Rajdhani-regular.ttf"/><Relationship Id="rId16" Type="http://schemas.openxmlformats.org/officeDocument/2006/relationships/font" Target="fonts/RubikSemiBold-boldItalic.ttf"/><Relationship Id="rId5" Type="http://schemas.openxmlformats.org/officeDocument/2006/relationships/font" Target="fonts/RubikLight-regular.ttf"/><Relationship Id="rId19" Type="http://schemas.openxmlformats.org/officeDocument/2006/relationships/font" Target="fonts/OpenSans-regular.ttf"/><Relationship Id="rId6" Type="http://schemas.openxmlformats.org/officeDocument/2006/relationships/font" Target="fonts/RubikLight-bold.ttf"/><Relationship Id="rId18" Type="http://schemas.openxmlformats.org/officeDocument/2006/relationships/font" Target="fonts/Rajdhani-bold.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