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F16B" w14:textId="77777777" w:rsidR="008E50DB" w:rsidRPr="008E50DB" w:rsidRDefault="008E50DB" w:rsidP="008E50DB">
      <w:pPr>
        <w:jc w:val="center"/>
      </w:pPr>
      <w:r w:rsidRPr="008E50DB">
        <w:rPr>
          <w:b/>
          <w:bCs/>
        </w:rPr>
        <w:t>Diseño Conceptual de Base de Datos: Red Social Pascualina</w:t>
      </w:r>
    </w:p>
    <w:p w14:paraId="58C6770D" w14:textId="77777777" w:rsidR="008E50DB" w:rsidRPr="008E50DB" w:rsidRDefault="008E50DB" w:rsidP="008E50DB">
      <w:r w:rsidRPr="008E50DB">
        <w:rPr>
          <w:b/>
          <w:bCs/>
        </w:rPr>
        <w:t>Asignatura:</w:t>
      </w:r>
      <w:r w:rsidRPr="008E50DB">
        <w:t xml:space="preserve"> Bases de Datos I</w:t>
      </w:r>
    </w:p>
    <w:p w14:paraId="50D21E1D" w14:textId="77777777" w:rsidR="008E50DB" w:rsidRPr="008E50DB" w:rsidRDefault="008E50DB" w:rsidP="008E50DB">
      <w:r w:rsidRPr="008E50DB">
        <w:rPr>
          <w:b/>
          <w:bCs/>
        </w:rPr>
        <w:t>Grupo:</w:t>
      </w:r>
      <w:r w:rsidRPr="008E50DB">
        <w:t xml:space="preserve"> 100 - Sistemas Digitales - Equipo 6</w:t>
      </w:r>
    </w:p>
    <w:p w14:paraId="27DA2A0F" w14:textId="77777777" w:rsidR="008E50DB" w:rsidRPr="008E50DB" w:rsidRDefault="008E50DB" w:rsidP="008E50DB">
      <w:r w:rsidRPr="008E50DB">
        <w:rPr>
          <w:b/>
          <w:bCs/>
        </w:rPr>
        <w:t>Integrantes:</w:t>
      </w:r>
      <w:r w:rsidRPr="008E50DB">
        <w:t xml:space="preserve"> Alí José Arias Basto, Jorge Eliécer Mazo Uparela, Karen Julieth Castro Arias, Paula Andrea Morales Zapata, Samuel Hincapié Pérez (y tu nombre).</w:t>
      </w:r>
    </w:p>
    <w:p w14:paraId="778C4E06" w14:textId="77777777" w:rsidR="008E50DB" w:rsidRPr="008E50DB" w:rsidRDefault="008E50DB" w:rsidP="008E50DB">
      <w:r w:rsidRPr="008E50DB">
        <w:rPr>
          <w:b/>
          <w:bCs/>
        </w:rPr>
        <w:t>1. Contextualización del Problema</w:t>
      </w:r>
      <w:r w:rsidRPr="008E50DB">
        <w:t xml:space="preserve"> La comunidad educativa del Pascual Bravo requiere una plataforma que facilite la conexión casual, el intercambio de conocimientos y la formación de grupos de estudio. Este documento presenta el Modelo Entidad-Relación (MER) consolidado que da soporte a esta red, integrando 22 entidades y 15 relaciones mediante una arquitectura que anticipa el diseño lógico al normalizar las relaciones complejas. </w:t>
      </w:r>
    </w:p>
    <w:p w14:paraId="5C9A2E72" w14:textId="77777777" w:rsidR="008E50DB" w:rsidRPr="008E50DB" w:rsidRDefault="008E50DB" w:rsidP="008E50DB">
      <w:r w:rsidRPr="008E50DB">
        <w:rPr>
          <w:b/>
          <w:bCs/>
        </w:rPr>
        <w:t>2. Identificación y Justificación de Entidades y Atributos</w:t>
      </w:r>
      <w:r w:rsidRPr="008E50DB">
        <w:t xml:space="preserve"> El sistema se dividió en seis módulos funcionales para garantizar la escalabilidad y correcta categorización de los datos: </w:t>
      </w:r>
    </w:p>
    <w:p w14:paraId="21F4A568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t>Módulo 1 - Usuarios y datos académicos:</w:t>
      </w:r>
      <w:r w:rsidRPr="008E50DB">
        <w:t xml:space="preserve"> Se definieron catálogos maestros como PROGRAMA_ACADEMICO y MATERIA_ASIGNATURA para evitar redundancias. La entidad central es ESTUDIANTE (con atributos como código_estudiante PK y correo institucional), separada de PERFIL_SOCIAL (1:1 opcional) para optimizar el almacenamiento si un usuario no completa su biografía. </w:t>
      </w:r>
    </w:p>
    <w:p w14:paraId="417A4007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t>Módulo 2 - Mentorías e intercambio académico:</w:t>
      </w:r>
      <w:r w:rsidRPr="008E50DB">
        <w:t xml:space="preserve"> Se estructuró la entidad transaccional SESION_MENTORIA para citas concretas y la tabla asociativa MENTOR_MATERIA_HABILITADA para certificar a los estudiantes como mentores. </w:t>
      </w:r>
    </w:p>
    <w:p w14:paraId="09F71DB2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t>Módulo 3 - Perfiles y preferencias (taxonomías):</w:t>
      </w:r>
      <w:r w:rsidRPr="008E50DB">
        <w:t xml:space="preserve"> Se crearon los catálogos INTERES y HABILIDAD, vinculados al estudiante mediante tablas de rompimiento (ESTUDIANTE_INTERES y ESTUDIANTE_HABILIDAD) que guardan el nivel de competencia. </w:t>
      </w:r>
    </w:p>
    <w:p w14:paraId="683ADE46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t>Módulo 4 - Publicaciones e interacciones sociales:</w:t>
      </w:r>
      <w:r w:rsidRPr="008E50DB">
        <w:t xml:space="preserve"> La entidad PUBLICACION almacena el contenido del muro, estandarizado por el catálogo TIPO_PUBLICACION. Las interacciones se manejan con COMENTARIO y la tabla de rompimiento REACCION_PUBLICACION. Se destaca la tabla reflexiva SEGUIDOR_ESTUDIANTE para manejar el sistema de seguidores. </w:t>
      </w:r>
    </w:p>
    <w:p w14:paraId="356E0E81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lastRenderedPageBreak/>
        <w:t>Módulo 5 - Comunidades, grupos y eventos:</w:t>
      </w:r>
      <w:r w:rsidRPr="008E50DB">
        <w:t xml:space="preserve"> GRUPO y EVENTO funcionan como entidades transaccionales comunitarias, tipificadas por TIPO_GRUPO. La membresía y participación se resuelven con las tablas asociativas MIEMBRO_GRUPO y ASISTENCIA_EVENTO. </w:t>
      </w:r>
    </w:p>
    <w:p w14:paraId="5A2F33FE" w14:textId="77777777" w:rsidR="008E50DB" w:rsidRPr="008E50DB" w:rsidRDefault="008E50DB" w:rsidP="008E50DB">
      <w:pPr>
        <w:numPr>
          <w:ilvl w:val="0"/>
          <w:numId w:val="1"/>
        </w:numPr>
      </w:pPr>
      <w:r w:rsidRPr="008E50DB">
        <w:rPr>
          <w:b/>
          <w:bCs/>
        </w:rPr>
        <w:t>Módulo 6 - Comunicación interna:</w:t>
      </w:r>
      <w:r w:rsidRPr="008E50DB">
        <w:t xml:space="preserve"> Se diseñó NOTIFICACION para alertas del sistema y la tabla reflexiva MENSAJE para la mensajería directa entre un emisor y un receptor. </w:t>
      </w:r>
    </w:p>
    <w:p w14:paraId="5FEA7BE7" w14:textId="77777777" w:rsidR="008E50DB" w:rsidRPr="008E50DB" w:rsidRDefault="008E50DB" w:rsidP="008E50DB">
      <w:r w:rsidRPr="008E50DB">
        <w:rPr>
          <w:b/>
          <w:bCs/>
        </w:rPr>
        <w:t>3. Determinación de Relaciones y Cardinalidades</w:t>
      </w:r>
      <w:r w:rsidRPr="008E50DB">
        <w:t xml:space="preserve"> La arquitectura propuesta elimina todas las relaciones de muchos a muchos (N:M) directas mediante el uso de tablas de rompimiento (asociativas). </w:t>
      </w:r>
    </w:p>
    <w:p w14:paraId="41A02496" w14:textId="77777777" w:rsidR="008E50DB" w:rsidRPr="008E50DB" w:rsidRDefault="008E50DB" w:rsidP="008E50DB">
      <w:pPr>
        <w:numPr>
          <w:ilvl w:val="0"/>
          <w:numId w:val="2"/>
        </w:numPr>
      </w:pPr>
      <w:r w:rsidRPr="008E50DB">
        <w:rPr>
          <w:b/>
          <w:bCs/>
        </w:rPr>
        <w:t>Normalización:</w:t>
      </w:r>
      <w:r w:rsidRPr="008E50DB">
        <w:t xml:space="preserve"> Todas las relaciones quedaron establecidas en cardinalidades de (1:N) o (0:1). </w:t>
      </w:r>
    </w:p>
    <w:p w14:paraId="37A855E6" w14:textId="77777777" w:rsidR="008E50DB" w:rsidRPr="008E50DB" w:rsidRDefault="008E50DB" w:rsidP="008E50DB">
      <w:pPr>
        <w:numPr>
          <w:ilvl w:val="0"/>
          <w:numId w:val="2"/>
        </w:numPr>
      </w:pPr>
      <w:r w:rsidRPr="008E50DB">
        <w:rPr>
          <w:b/>
          <w:bCs/>
        </w:rPr>
        <w:t>Relaciones Reflexivas:</w:t>
      </w:r>
      <w:r w:rsidRPr="008E50DB">
        <w:t xml:space="preserve"> Se justificó el uso de roles duales en la entidad ESTUDIANTE para resolver interacciones consigo misma, actuando como seguidor/seguido en SEGUIDOR_ESTUDIANTE y como emisor/receptor en MENSAJE. </w:t>
      </w:r>
    </w:p>
    <w:p w14:paraId="4FF4365D" w14:textId="77777777" w:rsidR="008E50DB" w:rsidRPr="008E50DB" w:rsidRDefault="008E50DB" w:rsidP="008E50DB">
      <w:pPr>
        <w:numPr>
          <w:ilvl w:val="0"/>
          <w:numId w:val="2"/>
        </w:numPr>
      </w:pPr>
      <w:r w:rsidRPr="008E50DB">
        <w:rPr>
          <w:b/>
          <w:bCs/>
        </w:rPr>
        <w:t>Trazabilidad:</w:t>
      </w:r>
      <w:r w:rsidRPr="008E50DB">
        <w:t xml:space="preserve"> Cada tabla de rompimiento hereda las llaves foráneas (FK) de sus entidades padre, asegurando la integridad referencial en módulos críticos como la asistencia a eventos o la membresía de grupos. </w:t>
      </w:r>
    </w:p>
    <w:p w14:paraId="66D67782" w14:textId="77777777" w:rsidR="008E50DB" w:rsidRPr="008E50DB" w:rsidRDefault="008E50DB" w:rsidP="008E50DB">
      <w:r w:rsidRPr="008E50DB">
        <w:rPr>
          <w:b/>
          <w:bCs/>
        </w:rPr>
        <w:t>4. Conclusiones Individuales</w:t>
      </w:r>
    </w:p>
    <w:p w14:paraId="4CB39B61" w14:textId="3E1B548D" w:rsidR="008E50DB" w:rsidRPr="008E50DB" w:rsidRDefault="008E50DB" w:rsidP="008E50DB">
      <w:r>
        <w:rPr>
          <w:b/>
          <w:bCs/>
        </w:rPr>
        <w:t>Karen Julieth Castro Arias:</w:t>
      </w:r>
      <w:r w:rsidRPr="008E50DB">
        <w:t xml:space="preserve"> Durante el desarrollo de esta primera tarea, el reto más significativo fue estructurar adecuadamente las interacciones complejas de una red social universitaria, especialmente las relaciones reflexivas y de muchos a muchos. Un aspecto muy relevante del proceso fue comprender la necesidad de transformar esas relaciones conceptuales en tablas de rompimiento o asociativas (por ejemplo, SEGUIDOR_ESTUDIANTE y MIEMBRO_GRUPO), lo que elevó la calidad técnica del diseño. Este ejercicio me permitió entender cómo una buena abstracción conceptual facilita la transición hacia bases de datos relacionales robustas y escalables.</w:t>
      </w:r>
    </w:p>
    <w:p w14:paraId="180055A7" w14:textId="77777777" w:rsidR="008E50DB" w:rsidRDefault="008E50DB"/>
    <w:sectPr w:rsidR="008E5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3AE0"/>
    <w:multiLevelType w:val="multilevel"/>
    <w:tmpl w:val="DB2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84569"/>
    <w:multiLevelType w:val="multilevel"/>
    <w:tmpl w:val="137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056255">
    <w:abstractNumId w:val="1"/>
  </w:num>
  <w:num w:numId="2" w16cid:durableId="110260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DB"/>
    <w:rsid w:val="008E50DB"/>
    <w:rsid w:val="00C3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1052B"/>
  <w15:chartTrackingRefBased/>
  <w15:docId w15:val="{6F9C614F-B7F9-4D71-81C3-B81BAA0E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Castro</dc:creator>
  <cp:keywords/>
  <dc:description/>
  <cp:lastModifiedBy>Karen Castro</cp:lastModifiedBy>
  <cp:revision>1</cp:revision>
  <cp:lastPrinted>2026-09-14T02:30:00Z</cp:lastPrinted>
  <dcterms:created xsi:type="dcterms:W3CDTF">2026-09-14T02:28:00Z</dcterms:created>
  <dcterms:modified xsi:type="dcterms:W3CDTF">2026-09-14T02:30:00Z</dcterms:modified>
</cp:coreProperties>
</file>