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114BDDBE" w14:textId="58C8D567" w:rsidR="00156563" w:rsidRDefault="002B1C8B" w:rsidP="00C81279">
      <w:pPr>
        <w:spacing w:line="480" w:lineRule="auto"/>
        <w:jc w:val="center"/>
        <w:rPr>
          <w:lang w:val="es-MX"/>
        </w:rPr>
      </w:pPr>
      <w:r>
        <w:rPr>
          <w:lang w:val="es-MX"/>
        </w:rPr>
        <w:t>Tarea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C81279">
        <w:rPr>
          <w:lang w:val="es-MX"/>
        </w:rPr>
        <w:t>4</w:t>
      </w:r>
      <w:r w:rsidR="00256D26">
        <w:rPr>
          <w:lang w:val="es-MX"/>
        </w:rPr>
        <w:t xml:space="preserve">: </w:t>
      </w:r>
      <w:r w:rsidR="00C81279" w:rsidRPr="00C81279">
        <w:rPr>
          <w:lang w:val="es-MX"/>
        </w:rPr>
        <w:t>Programación grafica</w:t>
      </w:r>
      <w:r w:rsidR="00C81279">
        <w:rPr>
          <w:lang w:val="es-MX"/>
        </w:rPr>
        <w:t xml:space="preserve"> </w:t>
      </w:r>
      <w:r w:rsidR="00C81279" w:rsidRPr="00C81279">
        <w:rPr>
          <w:lang w:val="es-MX"/>
        </w:rPr>
        <w:t>TKinter con Python</w:t>
      </w:r>
      <w:r w:rsidR="00C81279" w:rsidRPr="00C81279">
        <w:rPr>
          <w:lang w:val="es-MX"/>
        </w:rPr>
        <w:cr/>
      </w:r>
      <w:r w:rsidR="00E01DC9">
        <w:rPr>
          <w:lang w:val="es-MX"/>
        </w:rPr>
        <w:t>Jorge Peñaloza</w:t>
      </w:r>
    </w:p>
    <w:p w14:paraId="268680D1" w14:textId="416FD603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D23C0B">
        <w:rPr>
          <w:lang w:val="es-MX"/>
        </w:rPr>
        <w:t>Avanzada</w:t>
      </w:r>
      <w:r>
        <w:rPr>
          <w:lang w:val="es-MX"/>
        </w:rPr>
        <w:t xml:space="preserve"> </w:t>
      </w:r>
      <w:r w:rsidR="002B1C8B">
        <w:rPr>
          <w:lang w:val="es-MX"/>
        </w:rPr>
        <w:t>II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522409A9" w:rsidR="006F7A3B" w:rsidRDefault="00C81279">
      <w:pPr>
        <w:spacing w:line="480" w:lineRule="auto"/>
        <w:jc w:val="center"/>
        <w:rPr>
          <w:lang w:val="es-MX"/>
        </w:rPr>
      </w:pPr>
      <w:r>
        <w:rPr>
          <w:lang w:val="es-MX"/>
        </w:rPr>
        <w:t>13</w:t>
      </w:r>
      <w:r w:rsidR="00E01DC9">
        <w:rPr>
          <w:lang w:val="es-MX"/>
        </w:rPr>
        <w:t xml:space="preserve"> de </w:t>
      </w:r>
      <w:r w:rsidR="002C60D2">
        <w:rPr>
          <w:lang w:val="es-MX"/>
        </w:rPr>
        <w:t>septiembre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3818A0D9" w:rsidR="00264271" w:rsidRP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4DB1421C" w14:textId="11275B9D" w:rsidR="00C81279" w:rsidRPr="00C81279" w:rsidRDefault="00C81279" w:rsidP="00C81279">
      <w:pPr>
        <w:spacing w:line="480" w:lineRule="auto"/>
        <w:ind w:firstLine="720"/>
        <w:jc w:val="both"/>
        <w:rPr>
          <w:lang w:val="es-MX"/>
        </w:rPr>
      </w:pPr>
      <w:r w:rsidRPr="00C81279">
        <w:rPr>
          <w:lang w:val="es-MX"/>
        </w:rPr>
        <w:t>Desarrolle un programa de computación en Python con interfaz gráfica que permita, a través</w:t>
      </w:r>
      <w:r>
        <w:rPr>
          <w:lang w:val="es-MX"/>
        </w:rPr>
        <w:t xml:space="preserve"> </w:t>
      </w:r>
      <w:r w:rsidRPr="00C81279">
        <w:rPr>
          <w:lang w:val="es-MX"/>
        </w:rPr>
        <w:t>de las medidas ingresadas de un triángulo, identificar su tipo. Muestre la salida por la misma</w:t>
      </w:r>
    </w:p>
    <w:p w14:paraId="4BFD3C53" w14:textId="2DF2507B" w:rsidR="00C81279" w:rsidRDefault="00C81279" w:rsidP="00C81279">
      <w:pPr>
        <w:spacing w:line="480" w:lineRule="auto"/>
        <w:jc w:val="both"/>
        <w:rPr>
          <w:lang w:val="es-MX"/>
        </w:rPr>
      </w:pPr>
      <w:r w:rsidRPr="00C81279">
        <w:rPr>
          <w:lang w:val="es-MX"/>
        </w:rPr>
        <w:t>interfaz (9 puntos).</w:t>
      </w:r>
    </w:p>
    <w:p w14:paraId="44064C3C" w14:textId="06BC0303" w:rsidR="00C81279" w:rsidRPr="00C81279" w:rsidRDefault="00C81279" w:rsidP="00C81279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75CC49DA" wp14:editId="196DE87E">
            <wp:extent cx="5349240" cy="187623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108" cy="18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B70" w14:textId="47B854DE" w:rsidR="00DF5362" w:rsidRDefault="00DF5362" w:rsidP="002B1C8B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t>Res</w:t>
      </w:r>
      <w:r>
        <w:rPr>
          <w:b/>
          <w:bCs/>
          <w:i/>
          <w:iCs/>
          <w:lang w:val="es-MX"/>
        </w:rPr>
        <w:t>puesta a pregunta 1</w:t>
      </w:r>
    </w:p>
    <w:p w14:paraId="7A5C8FD5" w14:textId="14405633" w:rsidR="0095019D" w:rsidRPr="0095019D" w:rsidRDefault="0095019D" w:rsidP="00810473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 xml:space="preserve">En código de programación </w:t>
      </w:r>
      <w:r w:rsidR="00915FCF">
        <w:rPr>
          <w:lang w:val="es-MX"/>
        </w:rPr>
        <w:t>1</w:t>
      </w:r>
      <w:r>
        <w:rPr>
          <w:lang w:val="es-MX"/>
        </w:rPr>
        <w:t xml:space="preserve"> se visualiza el </w:t>
      </w:r>
      <w:r w:rsidR="00B52E31">
        <w:rPr>
          <w:lang w:val="es-MX"/>
        </w:rPr>
        <w:t>script</w:t>
      </w:r>
      <w:r>
        <w:rPr>
          <w:lang w:val="es-MX"/>
        </w:rPr>
        <w:t xml:space="preserve"> que </w:t>
      </w:r>
      <w:r w:rsidR="00915FCF">
        <w:rPr>
          <w:lang w:val="es-MX"/>
        </w:rPr>
        <w:t>script que permite identificar el tipo de triangulo que es según sus lados.</w:t>
      </w:r>
      <w:r>
        <w:rPr>
          <w:i/>
          <w:iCs/>
          <w:lang w:val="es-MX"/>
        </w:rPr>
        <w:t xml:space="preserve"> </w:t>
      </w:r>
    </w:p>
    <w:p w14:paraId="30DA8D8D" w14:textId="5EF1B93F" w:rsidR="00F309F7" w:rsidRDefault="00E34ED6" w:rsidP="00810473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</w:r>
      <w:r w:rsidR="00F309F7">
        <w:rPr>
          <w:lang w:val="es-MX"/>
        </w:rPr>
        <w:t>Código de programación 1</w:t>
      </w:r>
    </w:p>
    <w:p w14:paraId="4B75180A" w14:textId="5B95948F" w:rsidR="00F309F7" w:rsidRPr="00852121" w:rsidRDefault="00F309F7" w:rsidP="00F309F7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r w:rsidR="00915FCF">
        <w:rPr>
          <w:i/>
          <w:iCs/>
          <w:lang w:val="es-MX"/>
        </w:rPr>
        <w:t>triangulo</w:t>
      </w:r>
      <w:r w:rsidRPr="00350053">
        <w:rPr>
          <w:i/>
          <w:iCs/>
          <w:lang w:val="es-MX"/>
        </w:rPr>
        <w:t>.</w:t>
      </w:r>
      <w:r>
        <w:rPr>
          <w:i/>
          <w:iCs/>
          <w:lang w:val="es-MX"/>
        </w:rPr>
        <w:t>py</w:t>
      </w:r>
    </w:p>
    <w:p w14:paraId="2523C451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tkinter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*</w:t>
      </w:r>
    </w:p>
    <w:p w14:paraId="682F13D1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PIL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ImageTk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Image</w:t>
      </w:r>
    </w:p>
    <w:p w14:paraId="71182233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5E4E03C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identificar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():</w:t>
      </w:r>
    </w:p>
    <w:p w14:paraId="787B323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int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29434333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int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1475CAE1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int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05F4DAEE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and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and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1D7F90F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"Triangulo equilátero"</w:t>
      </w:r>
    </w:p>
    <w:p w14:paraId="41E9FA0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cargaImagen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"equilatero.png"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82A8AC8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elif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or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or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231AEE21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"Triangulo isósceles"</w:t>
      </w:r>
    </w:p>
    <w:p w14:paraId="5B2E28C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cargaImagen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"isosceles.png"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4E01EE3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750D98D8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"Triangulo escaleno"</w:t>
      </w:r>
    </w:p>
    <w:p w14:paraId="25AD8105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cargaImagen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"escaleno.png"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C3B5BAF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C390B42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resultado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configure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"Resultado: 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+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371D625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13103E3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cargaImagen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imagen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06EE905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ImageTk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PhotoImage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Image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imagen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59EE1837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panel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configure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image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E23E70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panel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.image 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img</w:t>
      </w:r>
    </w:p>
    <w:p w14:paraId="626394DE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152FCD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raiz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Tk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07BB7990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raiz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geometry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"600x500"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E334388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raiz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title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"Detectando tipos de triangulos segun lados"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FB2976A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1167A3A3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pack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4FFD6DCB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869ECD2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bienvenido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Label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"Detector de tipos de triangulos"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2AF1998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bienvenido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275A5E0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bienvenido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config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font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=(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'Arial'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16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66694B0E" w14:textId="77777777" w:rsidR="00915FCF" w:rsidRPr="00915FCF" w:rsidRDefault="00915FCF" w:rsidP="00915FCF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0713944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Label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lado 1:"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2AED619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858423E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config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padx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CF21119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Entry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D86DE58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A0CD652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986E77A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Label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lado 2: 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76AE513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AE2D4C1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config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padx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B08DB8F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Entry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DDBE912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8893594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2D920AC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Label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lado 3: 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EC718EA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71385DA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config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padx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302C28E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Entry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BEE8A92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cuadro_n3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946B35E" w14:textId="77777777" w:rsidR="00915FCF" w:rsidRPr="00915FCF" w:rsidRDefault="00915FCF" w:rsidP="00915FCF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85BFD0F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resultado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Label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"Resultado: 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C07EF1B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resultado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76CC3A9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resultado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config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padx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pady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2CCE324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lastRenderedPageBreak/>
        <w:t>#-----Seccion botones-----</w:t>
      </w:r>
    </w:p>
    <w:p w14:paraId="293294A7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boton1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Button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miFrame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"Indentificar triangulo"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command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identificar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47D8377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boton1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grid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915FC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EA04728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 -----Imagenes-------</w:t>
      </w:r>
    </w:p>
    <w:p w14:paraId="7E44E92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ImageTk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PhotoImage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Image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"iacc.png"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34B2577D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panel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Label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image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img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8D31EDE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panel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pack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side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"bottom"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fill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"both"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expand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15FC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"yes"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E34B87E" w14:textId="77777777" w:rsidR="00915FCF" w:rsidRPr="00915FCF" w:rsidRDefault="00915FCF" w:rsidP="00915FC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raiz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15FC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mainloop</w:t>
      </w:r>
      <w:r w:rsidRPr="00915FC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6A2F3002" w14:textId="08F22C93" w:rsidR="00237F8F" w:rsidRDefault="00F309F7" w:rsidP="00237F8F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4DD477BC" w14:textId="2BA53A3B" w:rsidR="00915FCF" w:rsidRDefault="00915FCF" w:rsidP="00237F8F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Al iniciar la aplicación se muestra la ventana de la figura 1, en la cual se deben ingresar los datos.</w:t>
      </w:r>
    </w:p>
    <w:p w14:paraId="4DA4BB73" w14:textId="41860757" w:rsidR="00915FCF" w:rsidRDefault="00915FCF" w:rsidP="00915FC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Para la comprobación de esta aplicación con entorno grafico se realizaron varias pruebas con diferentes valores para comprobar su funcionalidad.</w:t>
      </w:r>
    </w:p>
    <w:p w14:paraId="5A754573" w14:textId="5118B36C" w:rsidR="00F309F7" w:rsidRDefault="00915FCF" w:rsidP="00915FCF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</w:r>
      <w:r w:rsidR="00F309F7">
        <w:rPr>
          <w:lang w:val="es-MX"/>
        </w:rPr>
        <w:t xml:space="preserve">Figura </w:t>
      </w:r>
      <w:r w:rsidR="0060581A">
        <w:rPr>
          <w:lang w:val="es-MX"/>
        </w:rPr>
        <w:t>1</w:t>
      </w:r>
    </w:p>
    <w:p w14:paraId="5FF637B3" w14:textId="739D3959" w:rsidR="00F309F7" w:rsidRPr="00852121" w:rsidRDefault="00F309F7" w:rsidP="00F309F7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 w:rsidR="00915FCF">
        <w:rPr>
          <w:i/>
          <w:iCs/>
          <w:lang w:val="es-MX"/>
        </w:rPr>
        <w:t>Ventana de inicio</w:t>
      </w:r>
    </w:p>
    <w:p w14:paraId="03C3AF97" w14:textId="35FE016C" w:rsidR="00F309F7" w:rsidRDefault="00915FCF" w:rsidP="00F309F7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6C895B82" wp14:editId="78FCF3D9">
            <wp:extent cx="4021823" cy="3581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919" cy="35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2A5">
        <w:rPr>
          <w:noProof/>
          <w:snapToGrid/>
        </w:rPr>
        <w:t xml:space="preserve"> </w:t>
      </w:r>
      <w:r w:rsidR="00F309F7">
        <w:rPr>
          <w:noProof/>
          <w:snapToGrid/>
        </w:rPr>
        <w:t xml:space="preserve"> </w:t>
      </w:r>
    </w:p>
    <w:p w14:paraId="0533D401" w14:textId="3BA8273A" w:rsidR="00F309F7" w:rsidRDefault="00F309F7" w:rsidP="00F309F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CF5B29D" w14:textId="38D20302" w:rsidR="00915FCF" w:rsidRDefault="00915FCF" w:rsidP="00F309F7">
      <w:pPr>
        <w:spacing w:line="480" w:lineRule="auto"/>
        <w:ind w:firstLine="720"/>
        <w:jc w:val="both"/>
        <w:rPr>
          <w:lang w:val="es-MX"/>
        </w:rPr>
      </w:pPr>
    </w:p>
    <w:p w14:paraId="6BCA32A0" w14:textId="3D6EE89F" w:rsidR="00915FCF" w:rsidRDefault="00915FCF" w:rsidP="00F309F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Al ingresar todos los lados iguales se puede apreciar que la ventana de la figura 2 muestra un mensaje </w:t>
      </w:r>
      <w:r w:rsidR="003F67B0">
        <w:rPr>
          <w:lang w:val="es-MX"/>
        </w:rPr>
        <w:t xml:space="preserve">de triangulo equilátero </w:t>
      </w:r>
      <w:r>
        <w:rPr>
          <w:lang w:val="es-MX"/>
        </w:rPr>
        <w:t>y una imagen representativa del tipo de triangulo</w:t>
      </w:r>
    </w:p>
    <w:p w14:paraId="356AC5C1" w14:textId="6FE4B560" w:rsidR="00915FCF" w:rsidRDefault="00915FCF" w:rsidP="00915FC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2</w:t>
      </w:r>
    </w:p>
    <w:p w14:paraId="7694616F" w14:textId="1CF71856" w:rsidR="00915FCF" w:rsidRDefault="00915FCF" w:rsidP="00915FCF">
      <w:pPr>
        <w:spacing w:line="480" w:lineRule="auto"/>
        <w:jc w:val="both"/>
        <w:rPr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Ventana de con triangulo </w:t>
      </w:r>
      <w:r w:rsidR="003F67B0">
        <w:rPr>
          <w:i/>
          <w:iCs/>
          <w:lang w:val="es-MX"/>
        </w:rPr>
        <w:t>equilátero</w:t>
      </w:r>
    </w:p>
    <w:p w14:paraId="66A08670" w14:textId="534155D6" w:rsidR="00915FCF" w:rsidRDefault="00915FCF" w:rsidP="00F309F7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3D6A9B49" wp14:editId="33751E68">
            <wp:extent cx="4028440" cy="35838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283" cy="35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710" w14:textId="497EBB94" w:rsidR="00915FCF" w:rsidRDefault="00915FCF" w:rsidP="00915FC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E356978" w14:textId="77777777" w:rsidR="003F67B0" w:rsidRDefault="003F67B0">
      <w:pPr>
        <w:rPr>
          <w:lang w:val="es-MX"/>
        </w:rPr>
      </w:pPr>
      <w:r>
        <w:rPr>
          <w:lang w:val="es-MX"/>
        </w:rPr>
        <w:br w:type="page"/>
      </w:r>
    </w:p>
    <w:p w14:paraId="0D81518E" w14:textId="5D77B9CF" w:rsidR="003F67B0" w:rsidRDefault="00915FCF" w:rsidP="003F67B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Al ingresar </w:t>
      </w:r>
      <w:r w:rsidR="003F67B0">
        <w:rPr>
          <w:lang w:val="es-MX"/>
        </w:rPr>
        <w:t>2 lados iguale</w:t>
      </w:r>
      <w:r w:rsidR="004E6AA2">
        <w:rPr>
          <w:lang w:val="es-MX"/>
        </w:rPr>
        <w:t>s</w:t>
      </w:r>
      <w:r>
        <w:rPr>
          <w:lang w:val="es-MX"/>
        </w:rPr>
        <w:t xml:space="preserve"> se puede apreciar que la ventana de la figura </w:t>
      </w:r>
      <w:r w:rsidR="003F67B0">
        <w:rPr>
          <w:lang w:val="es-MX"/>
        </w:rPr>
        <w:t>3</w:t>
      </w:r>
      <w:r>
        <w:rPr>
          <w:lang w:val="es-MX"/>
        </w:rPr>
        <w:t xml:space="preserve"> muestra un mensaje </w:t>
      </w:r>
      <w:r w:rsidR="003F67B0">
        <w:rPr>
          <w:lang w:val="es-MX"/>
        </w:rPr>
        <w:t xml:space="preserve">que dice triangulo isósceles </w:t>
      </w:r>
      <w:r>
        <w:rPr>
          <w:lang w:val="es-MX"/>
        </w:rPr>
        <w:t>y una imagen representativa del tipo de triangulo</w:t>
      </w:r>
      <w:r w:rsidR="003F67B0">
        <w:rPr>
          <w:lang w:val="es-MX"/>
        </w:rPr>
        <w:t>.</w:t>
      </w:r>
    </w:p>
    <w:p w14:paraId="289979D0" w14:textId="33D11318" w:rsidR="003F67B0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3</w:t>
      </w:r>
    </w:p>
    <w:p w14:paraId="22E2DDB5" w14:textId="2AE88AD4" w:rsidR="003F67B0" w:rsidRDefault="003F67B0" w:rsidP="003F67B0">
      <w:pPr>
        <w:spacing w:line="480" w:lineRule="auto"/>
        <w:jc w:val="both"/>
        <w:rPr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Ventana de con triangulo isósceles</w:t>
      </w:r>
    </w:p>
    <w:p w14:paraId="7460249E" w14:textId="1CA87ED8" w:rsidR="003F67B0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0716D540" wp14:editId="2A5AB178">
            <wp:extent cx="4033520" cy="3572423"/>
            <wp:effectExtent l="0" t="0" r="508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97" cy="35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EBE4" w14:textId="5951226C" w:rsidR="00915FCF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A573AB5" w14:textId="77777777" w:rsidR="003F67B0" w:rsidRDefault="003F67B0">
      <w:pPr>
        <w:rPr>
          <w:lang w:val="es-MX"/>
        </w:rPr>
      </w:pPr>
      <w:r>
        <w:rPr>
          <w:lang w:val="es-MX"/>
        </w:rPr>
        <w:br w:type="page"/>
      </w:r>
    </w:p>
    <w:p w14:paraId="2A26F169" w14:textId="2D80BE44" w:rsidR="003F67B0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Al ingresar los 3 lados diferentes se puede apreciar que la ventana de la figura 4 muestra un mensaje que dice triangulo escaleno y una imagen representativa del tipo de triangulo.</w:t>
      </w:r>
    </w:p>
    <w:p w14:paraId="33081220" w14:textId="670F6DE4" w:rsidR="003F67B0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4</w:t>
      </w:r>
    </w:p>
    <w:p w14:paraId="57AC2C51" w14:textId="79BEBD89" w:rsidR="003F67B0" w:rsidRDefault="003F67B0" w:rsidP="003F67B0">
      <w:pPr>
        <w:spacing w:line="480" w:lineRule="auto"/>
        <w:jc w:val="both"/>
        <w:rPr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Ventana de con triangulo escaleno</w:t>
      </w:r>
    </w:p>
    <w:p w14:paraId="032CFF57" w14:textId="31EDBE8C" w:rsidR="003F67B0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08B3BFF4" wp14:editId="31D1C5C0">
            <wp:extent cx="4038600" cy="35713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086" cy="35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6C71" w14:textId="704C4CE6" w:rsidR="003F67B0" w:rsidRDefault="003F67B0" w:rsidP="003F67B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C86DF9E" w14:textId="77777777" w:rsidR="00915FCF" w:rsidRDefault="00915FCF" w:rsidP="00F309F7">
      <w:pPr>
        <w:spacing w:line="480" w:lineRule="auto"/>
        <w:ind w:firstLine="720"/>
        <w:jc w:val="both"/>
        <w:rPr>
          <w:lang w:val="es-MX"/>
        </w:rPr>
      </w:pPr>
    </w:p>
    <w:p w14:paraId="1E9C1B8C" w14:textId="77777777" w:rsidR="003F67B0" w:rsidRDefault="003F67B0">
      <w:pPr>
        <w:rPr>
          <w:lang w:val="es-MX"/>
        </w:rPr>
      </w:pPr>
      <w:r>
        <w:rPr>
          <w:lang w:val="es-MX"/>
        </w:rPr>
        <w:br w:type="page"/>
      </w:r>
    </w:p>
    <w:p w14:paraId="549644AB" w14:textId="579C34A2" w:rsidR="00EE6CB2" w:rsidRDefault="00EE6CB2" w:rsidP="003068C8">
      <w:pPr>
        <w:jc w:val="center"/>
        <w:rPr>
          <w:lang w:val="es-MX"/>
        </w:rPr>
      </w:pPr>
      <w:r>
        <w:rPr>
          <w:lang w:val="es-MX"/>
        </w:rPr>
        <w:lastRenderedPageBreak/>
        <w:t>Bibliografía</w:t>
      </w:r>
    </w:p>
    <w:p w14:paraId="17D70FEB" w14:textId="77777777" w:rsidR="000B5C53" w:rsidRDefault="000B5C53" w:rsidP="003068C8">
      <w:pPr>
        <w:jc w:val="center"/>
        <w:rPr>
          <w:lang w:val="es-MX"/>
        </w:rPr>
      </w:pPr>
    </w:p>
    <w:p w14:paraId="543444DA" w14:textId="77777777" w:rsidR="003F67B0" w:rsidRDefault="003F67B0" w:rsidP="003F67B0">
      <w:pPr>
        <w:pStyle w:val="Bibliografa"/>
        <w:ind w:left="720" w:hanging="720"/>
        <w:rPr>
          <w:noProof/>
          <w:lang w:val="es-ES"/>
        </w:rPr>
      </w:pPr>
      <w:r>
        <w:rPr>
          <w:lang w:val="es-MX"/>
        </w:rPr>
        <w:fldChar w:fldCharType="begin"/>
      </w:r>
      <w:r>
        <w:rPr>
          <w:lang w:val="es-ES"/>
        </w:rPr>
        <w:instrText xml:space="preserve"> BIBLIOGRAPHY  \l 3082 </w:instrText>
      </w:r>
      <w:r>
        <w:rPr>
          <w:lang w:val="es-MX"/>
        </w:rPr>
        <w:fldChar w:fldCharType="separate"/>
      </w:r>
      <w:r>
        <w:rPr>
          <w:noProof/>
          <w:lang w:val="es-ES"/>
        </w:rPr>
        <w:t>Alvarez, A. (2015). Obtenido de https://guia-tkinter.readthedocs.io/es/develop/</w:t>
      </w:r>
    </w:p>
    <w:p w14:paraId="74423AFB" w14:textId="77777777" w:rsidR="003F67B0" w:rsidRDefault="003F67B0" w:rsidP="003F67B0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IACC. (2020). Programación grafica TKinter con Python. En </w:t>
      </w:r>
      <w:r>
        <w:rPr>
          <w:i/>
          <w:iCs/>
          <w:noProof/>
          <w:lang w:val="es-ES"/>
        </w:rPr>
        <w:t>Programación avanzada 2. Semana 4.</w:t>
      </w:r>
      <w:r>
        <w:rPr>
          <w:noProof/>
          <w:lang w:val="es-ES"/>
        </w:rPr>
        <w:t xml:space="preserve"> </w:t>
      </w:r>
    </w:p>
    <w:p w14:paraId="2BDD9C95" w14:textId="77777777" w:rsidR="003F67B0" w:rsidRDefault="003F67B0" w:rsidP="003F67B0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>IACC. (2021). Tarea semana 4.</w:t>
      </w:r>
    </w:p>
    <w:p w14:paraId="37AC7DF7" w14:textId="6FCCBB18" w:rsidR="008330AF" w:rsidRDefault="003F67B0" w:rsidP="003F67B0">
      <w:pPr>
        <w:pStyle w:val="Bibliografa"/>
        <w:rPr>
          <w:lang w:val="es-MX"/>
        </w:rPr>
      </w:pPr>
      <w:r>
        <w:rPr>
          <w:lang w:val="es-MX"/>
        </w:rPr>
        <w:fldChar w:fldCharType="end"/>
      </w:r>
    </w:p>
    <w:sectPr w:rsidR="008330AF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B72F" w14:textId="77777777" w:rsidR="00556B25" w:rsidRDefault="00556B25">
      <w:r>
        <w:separator/>
      </w:r>
    </w:p>
  </w:endnote>
  <w:endnote w:type="continuationSeparator" w:id="0">
    <w:p w14:paraId="1A98C400" w14:textId="77777777" w:rsidR="00556B25" w:rsidRDefault="0055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6340" w14:textId="77777777" w:rsidR="00556B25" w:rsidRDefault="00556B25">
      <w:r>
        <w:separator/>
      </w:r>
    </w:p>
  </w:footnote>
  <w:footnote w:type="continuationSeparator" w:id="0">
    <w:p w14:paraId="6DE8B7FF" w14:textId="77777777" w:rsidR="00556B25" w:rsidRDefault="00556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C69"/>
    <w:multiLevelType w:val="hybridMultilevel"/>
    <w:tmpl w:val="149CF896"/>
    <w:lvl w:ilvl="0" w:tplc="FBE059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389"/>
    <w:multiLevelType w:val="hybridMultilevel"/>
    <w:tmpl w:val="656AF7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553C0"/>
    <w:multiLevelType w:val="hybridMultilevel"/>
    <w:tmpl w:val="8610A33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382341"/>
    <w:multiLevelType w:val="hybridMultilevel"/>
    <w:tmpl w:val="9D0C3D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66B6"/>
    <w:multiLevelType w:val="hybridMultilevel"/>
    <w:tmpl w:val="56AA43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72D30"/>
    <w:multiLevelType w:val="hybridMultilevel"/>
    <w:tmpl w:val="78D2770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C67FF1"/>
    <w:multiLevelType w:val="hybridMultilevel"/>
    <w:tmpl w:val="0A1C0D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1">
      <w:start w:val="1"/>
      <w:numFmt w:val="decimal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46C21"/>
    <w:multiLevelType w:val="hybridMultilevel"/>
    <w:tmpl w:val="D49CFAF8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2055D"/>
    <w:multiLevelType w:val="hybridMultilevel"/>
    <w:tmpl w:val="E3BA0C3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F449FF"/>
    <w:multiLevelType w:val="hybridMultilevel"/>
    <w:tmpl w:val="E3F83E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DE8"/>
    <w:multiLevelType w:val="hybridMultilevel"/>
    <w:tmpl w:val="474A5B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C2258"/>
    <w:multiLevelType w:val="hybridMultilevel"/>
    <w:tmpl w:val="81B21F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41725"/>
    <w:multiLevelType w:val="hybridMultilevel"/>
    <w:tmpl w:val="47B2C7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8C078A"/>
    <w:multiLevelType w:val="hybridMultilevel"/>
    <w:tmpl w:val="CC9038F8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54451BE5"/>
    <w:multiLevelType w:val="hybridMultilevel"/>
    <w:tmpl w:val="BDE20C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E94246"/>
    <w:multiLevelType w:val="hybridMultilevel"/>
    <w:tmpl w:val="63A2DE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73BDD"/>
    <w:multiLevelType w:val="hybridMultilevel"/>
    <w:tmpl w:val="7B6C7C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095E2C"/>
    <w:multiLevelType w:val="hybridMultilevel"/>
    <w:tmpl w:val="28246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D7E524D"/>
    <w:multiLevelType w:val="hybridMultilevel"/>
    <w:tmpl w:val="286060C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144237"/>
    <w:multiLevelType w:val="hybridMultilevel"/>
    <w:tmpl w:val="F26015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C4B84"/>
    <w:multiLevelType w:val="hybridMultilevel"/>
    <w:tmpl w:val="8E8C300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822DEB"/>
    <w:multiLevelType w:val="hybridMultilevel"/>
    <w:tmpl w:val="5192A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16"/>
  </w:num>
  <w:num w:numId="5">
    <w:abstractNumId w:val="18"/>
  </w:num>
  <w:num w:numId="6">
    <w:abstractNumId w:val="8"/>
  </w:num>
  <w:num w:numId="7">
    <w:abstractNumId w:val="21"/>
  </w:num>
  <w:num w:numId="8">
    <w:abstractNumId w:val="20"/>
  </w:num>
  <w:num w:numId="9">
    <w:abstractNumId w:val="5"/>
  </w:num>
  <w:num w:numId="10">
    <w:abstractNumId w:val="1"/>
  </w:num>
  <w:num w:numId="11">
    <w:abstractNumId w:val="22"/>
  </w:num>
  <w:num w:numId="12">
    <w:abstractNumId w:val="10"/>
  </w:num>
  <w:num w:numId="13">
    <w:abstractNumId w:val="11"/>
  </w:num>
  <w:num w:numId="14">
    <w:abstractNumId w:val="7"/>
  </w:num>
  <w:num w:numId="15">
    <w:abstractNumId w:val="17"/>
  </w:num>
  <w:num w:numId="16">
    <w:abstractNumId w:val="15"/>
  </w:num>
  <w:num w:numId="17">
    <w:abstractNumId w:val="9"/>
  </w:num>
  <w:num w:numId="18">
    <w:abstractNumId w:val="6"/>
  </w:num>
  <w:num w:numId="19">
    <w:abstractNumId w:val="23"/>
  </w:num>
  <w:num w:numId="20">
    <w:abstractNumId w:val="4"/>
  </w:num>
  <w:num w:numId="21">
    <w:abstractNumId w:val="0"/>
  </w:num>
  <w:num w:numId="22">
    <w:abstractNumId w:val="2"/>
  </w:num>
  <w:num w:numId="23">
    <w:abstractNumId w:val="13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03827"/>
    <w:rsid w:val="000145D9"/>
    <w:rsid w:val="0001781B"/>
    <w:rsid w:val="00025F6E"/>
    <w:rsid w:val="0004251F"/>
    <w:rsid w:val="00042F9F"/>
    <w:rsid w:val="000445A5"/>
    <w:rsid w:val="0004648C"/>
    <w:rsid w:val="00046974"/>
    <w:rsid w:val="00051791"/>
    <w:rsid w:val="00064D10"/>
    <w:rsid w:val="000823D5"/>
    <w:rsid w:val="00092008"/>
    <w:rsid w:val="0009317B"/>
    <w:rsid w:val="000B5C53"/>
    <w:rsid w:val="000B7F73"/>
    <w:rsid w:val="000C0A54"/>
    <w:rsid w:val="000C30C7"/>
    <w:rsid w:val="000C4A7E"/>
    <w:rsid w:val="000D414E"/>
    <w:rsid w:val="000D4268"/>
    <w:rsid w:val="000E0CAA"/>
    <w:rsid w:val="000F1A5F"/>
    <w:rsid w:val="0010035A"/>
    <w:rsid w:val="00101AED"/>
    <w:rsid w:val="00101BB3"/>
    <w:rsid w:val="00102128"/>
    <w:rsid w:val="001047FA"/>
    <w:rsid w:val="00104873"/>
    <w:rsid w:val="0010544F"/>
    <w:rsid w:val="00107B98"/>
    <w:rsid w:val="00116AB1"/>
    <w:rsid w:val="00116F28"/>
    <w:rsid w:val="00127079"/>
    <w:rsid w:val="00127E8F"/>
    <w:rsid w:val="001350D4"/>
    <w:rsid w:val="001370FE"/>
    <w:rsid w:val="0014142C"/>
    <w:rsid w:val="00141FAB"/>
    <w:rsid w:val="00156563"/>
    <w:rsid w:val="0017033B"/>
    <w:rsid w:val="001705A1"/>
    <w:rsid w:val="001708A1"/>
    <w:rsid w:val="001723B6"/>
    <w:rsid w:val="001766BF"/>
    <w:rsid w:val="0018125E"/>
    <w:rsid w:val="00183261"/>
    <w:rsid w:val="00190399"/>
    <w:rsid w:val="00195178"/>
    <w:rsid w:val="00196363"/>
    <w:rsid w:val="00197B1A"/>
    <w:rsid w:val="001A110E"/>
    <w:rsid w:val="001A17F3"/>
    <w:rsid w:val="001A545C"/>
    <w:rsid w:val="001A7901"/>
    <w:rsid w:val="001B1F5D"/>
    <w:rsid w:val="001B2553"/>
    <w:rsid w:val="001C17E0"/>
    <w:rsid w:val="001C266B"/>
    <w:rsid w:val="001C44DE"/>
    <w:rsid w:val="001D2651"/>
    <w:rsid w:val="001D4F62"/>
    <w:rsid w:val="001E5488"/>
    <w:rsid w:val="001E658D"/>
    <w:rsid w:val="001F1F31"/>
    <w:rsid w:val="001F5B44"/>
    <w:rsid w:val="00205A45"/>
    <w:rsid w:val="00210F73"/>
    <w:rsid w:val="00221576"/>
    <w:rsid w:val="00231C2E"/>
    <w:rsid w:val="00237F8F"/>
    <w:rsid w:val="002444E4"/>
    <w:rsid w:val="0024501C"/>
    <w:rsid w:val="00247763"/>
    <w:rsid w:val="00247AED"/>
    <w:rsid w:val="00254B4A"/>
    <w:rsid w:val="00256D26"/>
    <w:rsid w:val="00264271"/>
    <w:rsid w:val="00270495"/>
    <w:rsid w:val="00276412"/>
    <w:rsid w:val="00285428"/>
    <w:rsid w:val="002857AB"/>
    <w:rsid w:val="00290765"/>
    <w:rsid w:val="0029643B"/>
    <w:rsid w:val="002A4AF6"/>
    <w:rsid w:val="002A71EF"/>
    <w:rsid w:val="002B09F0"/>
    <w:rsid w:val="002B1204"/>
    <w:rsid w:val="002B1C8B"/>
    <w:rsid w:val="002C60D2"/>
    <w:rsid w:val="002C665B"/>
    <w:rsid w:val="002D4C34"/>
    <w:rsid w:val="002D67B5"/>
    <w:rsid w:val="002D7EE3"/>
    <w:rsid w:val="002E3371"/>
    <w:rsid w:val="002E3EA1"/>
    <w:rsid w:val="002F1BED"/>
    <w:rsid w:val="002F4F96"/>
    <w:rsid w:val="003002E3"/>
    <w:rsid w:val="003068C8"/>
    <w:rsid w:val="00306C8C"/>
    <w:rsid w:val="003103C0"/>
    <w:rsid w:val="003176C1"/>
    <w:rsid w:val="00317D4B"/>
    <w:rsid w:val="00327FD7"/>
    <w:rsid w:val="003321DC"/>
    <w:rsid w:val="00340F5C"/>
    <w:rsid w:val="00345006"/>
    <w:rsid w:val="00345385"/>
    <w:rsid w:val="00350053"/>
    <w:rsid w:val="00354181"/>
    <w:rsid w:val="0036211B"/>
    <w:rsid w:val="003721E8"/>
    <w:rsid w:val="003726F0"/>
    <w:rsid w:val="00375127"/>
    <w:rsid w:val="0038342B"/>
    <w:rsid w:val="003879C5"/>
    <w:rsid w:val="003912FE"/>
    <w:rsid w:val="003A3120"/>
    <w:rsid w:val="003B217D"/>
    <w:rsid w:val="003C393C"/>
    <w:rsid w:val="003C5F14"/>
    <w:rsid w:val="003D01CC"/>
    <w:rsid w:val="003D05AB"/>
    <w:rsid w:val="003D3D74"/>
    <w:rsid w:val="003D705E"/>
    <w:rsid w:val="003E57C6"/>
    <w:rsid w:val="003F04BD"/>
    <w:rsid w:val="003F425F"/>
    <w:rsid w:val="003F67B0"/>
    <w:rsid w:val="0041312C"/>
    <w:rsid w:val="00414518"/>
    <w:rsid w:val="00416336"/>
    <w:rsid w:val="0043138D"/>
    <w:rsid w:val="0043313F"/>
    <w:rsid w:val="00441F6F"/>
    <w:rsid w:val="00443DCF"/>
    <w:rsid w:val="00450964"/>
    <w:rsid w:val="00453E85"/>
    <w:rsid w:val="00455EE8"/>
    <w:rsid w:val="00456E76"/>
    <w:rsid w:val="004637CC"/>
    <w:rsid w:val="00470143"/>
    <w:rsid w:val="00472E2C"/>
    <w:rsid w:val="00484DFC"/>
    <w:rsid w:val="00485B1C"/>
    <w:rsid w:val="00486622"/>
    <w:rsid w:val="00494C38"/>
    <w:rsid w:val="004956FA"/>
    <w:rsid w:val="004A3EBD"/>
    <w:rsid w:val="004C0900"/>
    <w:rsid w:val="004C33A8"/>
    <w:rsid w:val="004D1286"/>
    <w:rsid w:val="004E406E"/>
    <w:rsid w:val="004E6AA2"/>
    <w:rsid w:val="004F043A"/>
    <w:rsid w:val="004F1A11"/>
    <w:rsid w:val="004F45AB"/>
    <w:rsid w:val="004F4A41"/>
    <w:rsid w:val="004F5A3F"/>
    <w:rsid w:val="004F5E06"/>
    <w:rsid w:val="004F7DBF"/>
    <w:rsid w:val="005157E1"/>
    <w:rsid w:val="00521C02"/>
    <w:rsid w:val="00526254"/>
    <w:rsid w:val="005335A1"/>
    <w:rsid w:val="00542EB8"/>
    <w:rsid w:val="005441BD"/>
    <w:rsid w:val="0054725F"/>
    <w:rsid w:val="0055442C"/>
    <w:rsid w:val="00556B25"/>
    <w:rsid w:val="0057011B"/>
    <w:rsid w:val="00572261"/>
    <w:rsid w:val="005736D0"/>
    <w:rsid w:val="005845D3"/>
    <w:rsid w:val="00587C67"/>
    <w:rsid w:val="00593FB7"/>
    <w:rsid w:val="005B2D15"/>
    <w:rsid w:val="005B5037"/>
    <w:rsid w:val="005C0FC4"/>
    <w:rsid w:val="005D3E28"/>
    <w:rsid w:val="005D633A"/>
    <w:rsid w:val="005F38BD"/>
    <w:rsid w:val="005F5B32"/>
    <w:rsid w:val="0060060C"/>
    <w:rsid w:val="00602850"/>
    <w:rsid w:val="0060581A"/>
    <w:rsid w:val="00617597"/>
    <w:rsid w:val="006308CD"/>
    <w:rsid w:val="00633B6F"/>
    <w:rsid w:val="00643050"/>
    <w:rsid w:val="00656EA2"/>
    <w:rsid w:val="00662E2C"/>
    <w:rsid w:val="00670425"/>
    <w:rsid w:val="006711AB"/>
    <w:rsid w:val="0067406B"/>
    <w:rsid w:val="006749DD"/>
    <w:rsid w:val="00677E10"/>
    <w:rsid w:val="00683D66"/>
    <w:rsid w:val="006910C2"/>
    <w:rsid w:val="00694E4E"/>
    <w:rsid w:val="006A011E"/>
    <w:rsid w:val="006A0534"/>
    <w:rsid w:val="006A2E01"/>
    <w:rsid w:val="006A7E54"/>
    <w:rsid w:val="006B2920"/>
    <w:rsid w:val="006B3F7B"/>
    <w:rsid w:val="006B5F74"/>
    <w:rsid w:val="006C63CC"/>
    <w:rsid w:val="006D0672"/>
    <w:rsid w:val="006D62BB"/>
    <w:rsid w:val="006D73F3"/>
    <w:rsid w:val="006F07EF"/>
    <w:rsid w:val="006F50E3"/>
    <w:rsid w:val="006F7A3B"/>
    <w:rsid w:val="006F7D98"/>
    <w:rsid w:val="0070195A"/>
    <w:rsid w:val="00702999"/>
    <w:rsid w:val="007036D7"/>
    <w:rsid w:val="00720A49"/>
    <w:rsid w:val="00721C19"/>
    <w:rsid w:val="00721D45"/>
    <w:rsid w:val="0072792C"/>
    <w:rsid w:val="00733409"/>
    <w:rsid w:val="00757E78"/>
    <w:rsid w:val="0076080E"/>
    <w:rsid w:val="007654B6"/>
    <w:rsid w:val="00772947"/>
    <w:rsid w:val="00774D6C"/>
    <w:rsid w:val="00776BD2"/>
    <w:rsid w:val="00790DE4"/>
    <w:rsid w:val="007A2F7C"/>
    <w:rsid w:val="007B4A50"/>
    <w:rsid w:val="007C2F63"/>
    <w:rsid w:val="007C2FF7"/>
    <w:rsid w:val="007C3DC8"/>
    <w:rsid w:val="007C5740"/>
    <w:rsid w:val="007D00DF"/>
    <w:rsid w:val="007D3A51"/>
    <w:rsid w:val="007E3C62"/>
    <w:rsid w:val="007E59DD"/>
    <w:rsid w:val="007E738E"/>
    <w:rsid w:val="00803B25"/>
    <w:rsid w:val="00810473"/>
    <w:rsid w:val="008170C9"/>
    <w:rsid w:val="008173A1"/>
    <w:rsid w:val="00820F2D"/>
    <w:rsid w:val="00821B58"/>
    <w:rsid w:val="0082599F"/>
    <w:rsid w:val="00825FD0"/>
    <w:rsid w:val="008330AF"/>
    <w:rsid w:val="0083583F"/>
    <w:rsid w:val="00835B27"/>
    <w:rsid w:val="008412A6"/>
    <w:rsid w:val="0084564B"/>
    <w:rsid w:val="00845844"/>
    <w:rsid w:val="00846832"/>
    <w:rsid w:val="008469E2"/>
    <w:rsid w:val="00852121"/>
    <w:rsid w:val="008561D8"/>
    <w:rsid w:val="00856318"/>
    <w:rsid w:val="0086143A"/>
    <w:rsid w:val="00863630"/>
    <w:rsid w:val="00866C68"/>
    <w:rsid w:val="00873678"/>
    <w:rsid w:val="0087556B"/>
    <w:rsid w:val="00875E4A"/>
    <w:rsid w:val="00882DDF"/>
    <w:rsid w:val="00887656"/>
    <w:rsid w:val="008A2F6E"/>
    <w:rsid w:val="008B3E1E"/>
    <w:rsid w:val="008B6E0B"/>
    <w:rsid w:val="008C5FBF"/>
    <w:rsid w:val="008E23DD"/>
    <w:rsid w:val="008F09B7"/>
    <w:rsid w:val="008F0CA1"/>
    <w:rsid w:val="008F3D90"/>
    <w:rsid w:val="00901329"/>
    <w:rsid w:val="00906594"/>
    <w:rsid w:val="00906B0D"/>
    <w:rsid w:val="00911D4C"/>
    <w:rsid w:val="009124CD"/>
    <w:rsid w:val="00915FCF"/>
    <w:rsid w:val="0091760D"/>
    <w:rsid w:val="009179F3"/>
    <w:rsid w:val="00924C77"/>
    <w:rsid w:val="00935521"/>
    <w:rsid w:val="009440EC"/>
    <w:rsid w:val="0095019D"/>
    <w:rsid w:val="00950BEE"/>
    <w:rsid w:val="00963E09"/>
    <w:rsid w:val="00970346"/>
    <w:rsid w:val="00976DB3"/>
    <w:rsid w:val="0098159D"/>
    <w:rsid w:val="00991100"/>
    <w:rsid w:val="009942A5"/>
    <w:rsid w:val="0099604D"/>
    <w:rsid w:val="009970AB"/>
    <w:rsid w:val="009B1A0E"/>
    <w:rsid w:val="009C3D4E"/>
    <w:rsid w:val="009D01F6"/>
    <w:rsid w:val="009E1B82"/>
    <w:rsid w:val="009F159D"/>
    <w:rsid w:val="00A167CE"/>
    <w:rsid w:val="00A16FA8"/>
    <w:rsid w:val="00A2025C"/>
    <w:rsid w:val="00A260E3"/>
    <w:rsid w:val="00A30CF9"/>
    <w:rsid w:val="00A33663"/>
    <w:rsid w:val="00A3774E"/>
    <w:rsid w:val="00A44A1E"/>
    <w:rsid w:val="00A45848"/>
    <w:rsid w:val="00A55B0A"/>
    <w:rsid w:val="00A561CC"/>
    <w:rsid w:val="00A60A52"/>
    <w:rsid w:val="00A60CA0"/>
    <w:rsid w:val="00A66B9A"/>
    <w:rsid w:val="00A741B5"/>
    <w:rsid w:val="00A757D8"/>
    <w:rsid w:val="00A75DA1"/>
    <w:rsid w:val="00A77DDF"/>
    <w:rsid w:val="00A8148C"/>
    <w:rsid w:val="00A849D5"/>
    <w:rsid w:val="00A84AFB"/>
    <w:rsid w:val="00A84DC7"/>
    <w:rsid w:val="00AA3479"/>
    <w:rsid w:val="00AB2360"/>
    <w:rsid w:val="00AB266C"/>
    <w:rsid w:val="00AC24FA"/>
    <w:rsid w:val="00AC4D0D"/>
    <w:rsid w:val="00AC540A"/>
    <w:rsid w:val="00AC5527"/>
    <w:rsid w:val="00AC7555"/>
    <w:rsid w:val="00AC7C2D"/>
    <w:rsid w:val="00AD2B8C"/>
    <w:rsid w:val="00AD5D8B"/>
    <w:rsid w:val="00AE263D"/>
    <w:rsid w:val="00AE78A8"/>
    <w:rsid w:val="00B03A64"/>
    <w:rsid w:val="00B05D50"/>
    <w:rsid w:val="00B24FD0"/>
    <w:rsid w:val="00B278D1"/>
    <w:rsid w:val="00B27D3A"/>
    <w:rsid w:val="00B52E31"/>
    <w:rsid w:val="00B53EA7"/>
    <w:rsid w:val="00B5631E"/>
    <w:rsid w:val="00B604B9"/>
    <w:rsid w:val="00B632D8"/>
    <w:rsid w:val="00B64CD9"/>
    <w:rsid w:val="00B657CE"/>
    <w:rsid w:val="00B8010E"/>
    <w:rsid w:val="00B8032E"/>
    <w:rsid w:val="00B83614"/>
    <w:rsid w:val="00B83B5F"/>
    <w:rsid w:val="00B862C9"/>
    <w:rsid w:val="00B90BCA"/>
    <w:rsid w:val="00B94553"/>
    <w:rsid w:val="00B953A9"/>
    <w:rsid w:val="00B97572"/>
    <w:rsid w:val="00BB60CC"/>
    <w:rsid w:val="00BC2690"/>
    <w:rsid w:val="00BC53F4"/>
    <w:rsid w:val="00BE0B99"/>
    <w:rsid w:val="00BE1FED"/>
    <w:rsid w:val="00C07584"/>
    <w:rsid w:val="00C2045C"/>
    <w:rsid w:val="00C24269"/>
    <w:rsid w:val="00C32352"/>
    <w:rsid w:val="00C510C8"/>
    <w:rsid w:val="00C55A49"/>
    <w:rsid w:val="00C612FE"/>
    <w:rsid w:val="00C639D7"/>
    <w:rsid w:val="00C761FF"/>
    <w:rsid w:val="00C77ED6"/>
    <w:rsid w:val="00C81279"/>
    <w:rsid w:val="00C96D9C"/>
    <w:rsid w:val="00C970F1"/>
    <w:rsid w:val="00CA3CAC"/>
    <w:rsid w:val="00CB3DB6"/>
    <w:rsid w:val="00CB51BE"/>
    <w:rsid w:val="00CB74C9"/>
    <w:rsid w:val="00CD027C"/>
    <w:rsid w:val="00CD29CF"/>
    <w:rsid w:val="00CF4591"/>
    <w:rsid w:val="00D0403D"/>
    <w:rsid w:val="00D07017"/>
    <w:rsid w:val="00D120E8"/>
    <w:rsid w:val="00D200D2"/>
    <w:rsid w:val="00D20EDA"/>
    <w:rsid w:val="00D23C0B"/>
    <w:rsid w:val="00D2687D"/>
    <w:rsid w:val="00D27FC3"/>
    <w:rsid w:val="00D3570D"/>
    <w:rsid w:val="00D367D5"/>
    <w:rsid w:val="00D409E6"/>
    <w:rsid w:val="00D45A90"/>
    <w:rsid w:val="00D534E1"/>
    <w:rsid w:val="00D57E5F"/>
    <w:rsid w:val="00D61CDB"/>
    <w:rsid w:val="00D7315E"/>
    <w:rsid w:val="00D849D6"/>
    <w:rsid w:val="00D938C2"/>
    <w:rsid w:val="00D9528B"/>
    <w:rsid w:val="00D97B3A"/>
    <w:rsid w:val="00D97B53"/>
    <w:rsid w:val="00DA18B9"/>
    <w:rsid w:val="00DA43A6"/>
    <w:rsid w:val="00DB3136"/>
    <w:rsid w:val="00DD78FC"/>
    <w:rsid w:val="00DE5AFA"/>
    <w:rsid w:val="00DE7677"/>
    <w:rsid w:val="00DF0030"/>
    <w:rsid w:val="00DF3C26"/>
    <w:rsid w:val="00DF4DDD"/>
    <w:rsid w:val="00DF5362"/>
    <w:rsid w:val="00E01DC9"/>
    <w:rsid w:val="00E112E8"/>
    <w:rsid w:val="00E174AB"/>
    <w:rsid w:val="00E2155B"/>
    <w:rsid w:val="00E34ED6"/>
    <w:rsid w:val="00E361F7"/>
    <w:rsid w:val="00E566BC"/>
    <w:rsid w:val="00E6489F"/>
    <w:rsid w:val="00E81595"/>
    <w:rsid w:val="00E914C7"/>
    <w:rsid w:val="00EB4F3B"/>
    <w:rsid w:val="00EC2BDB"/>
    <w:rsid w:val="00EC714B"/>
    <w:rsid w:val="00ED5947"/>
    <w:rsid w:val="00ED5B14"/>
    <w:rsid w:val="00EE6CB2"/>
    <w:rsid w:val="00EF1B92"/>
    <w:rsid w:val="00EF38B6"/>
    <w:rsid w:val="00EF7141"/>
    <w:rsid w:val="00F12F2A"/>
    <w:rsid w:val="00F1464C"/>
    <w:rsid w:val="00F309F7"/>
    <w:rsid w:val="00F30C25"/>
    <w:rsid w:val="00F40457"/>
    <w:rsid w:val="00F51B45"/>
    <w:rsid w:val="00F51D94"/>
    <w:rsid w:val="00F53233"/>
    <w:rsid w:val="00F64FA2"/>
    <w:rsid w:val="00F7057A"/>
    <w:rsid w:val="00F71C2F"/>
    <w:rsid w:val="00F904F4"/>
    <w:rsid w:val="00F91E8A"/>
    <w:rsid w:val="00F9226C"/>
    <w:rsid w:val="00F94CDB"/>
    <w:rsid w:val="00FA437D"/>
    <w:rsid w:val="00FB6144"/>
    <w:rsid w:val="00FC48BF"/>
    <w:rsid w:val="00FC6266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2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IAC203</b:Tag>
    <b:SourceType>BookSection</b:SourceType>
    <b:Guid>{7293CCA0-5F31-4420-860A-EB6DB5AE3401}</b:Guid>
    <b:Author>
      <b:Author>
        <b:Corporate>IACC</b:Corporate>
      </b:Author>
    </b:Author>
    <b:Title>Tarea semana 4</b:Title>
    <b:Year>2021</b:Year>
    <b:RefOrder>1</b:RefOrder>
  </b:Source>
  <b:Source>
    <b:Tag>Alv15</b:Tag>
    <b:SourceType>InternetSite</b:SourceType>
    <b:Guid>{4734D2C7-18DE-4442-8B7B-6A129DDBCB90}</b:Guid>
    <b:Year>2015</b:Year>
    <b:URL>https://guia-tkinter.readthedocs.io/es/develop/</b:URL>
    <b:Author>
      <b:Author>
        <b:NameList>
          <b:Person>
            <b:Last>Alvarez</b:Last>
            <b:First>Alejandro</b:First>
          </b:Person>
        </b:NameList>
      </b:Author>
    </b:Author>
    <b:RefOrder>2</b:RefOrder>
  </b:Source>
  <b:Source>
    <b:Tag>IAC195</b:Tag>
    <b:SourceType>BookSection</b:SourceType>
    <b:Guid>{443C2D13-FEDE-439C-BA18-DF3BEB172339}</b:Guid>
    <b:Author>
      <b:Author>
        <b:Corporate>IACC</b:Corporate>
      </b:Author>
    </b:Author>
    <b:Title>Programación grafica TKinter con Python</b:Title>
    <b:BookTitle>Programación avanzada 2. Semana 4.</b:BookTitle>
    <b:Year>2020</b:Year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5F275-C144-4D9F-B468-0AAF498139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8</Pages>
  <Words>579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79</cp:revision>
  <cp:lastPrinted>2006-10-14T00:37:00Z</cp:lastPrinted>
  <dcterms:created xsi:type="dcterms:W3CDTF">2021-07-05T23:16:00Z</dcterms:created>
  <dcterms:modified xsi:type="dcterms:W3CDTF">2021-09-12T20:46:00Z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