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entrega - Proyecto 3 PLE</w:t>
      </w:r>
    </w:p>
    <w:p>
      <w:r>
        <w:rPr>
          <w:b/>
        </w:rPr>
        <w:t>Autor:</w:t>
      </w:r>
      <w:r>
        <w:t xml:space="preserve"> Jorge Sebastián Otálora Bernal</w:t>
      </w:r>
    </w:p>
    <w:p>
      <w:r>
        <w:rPr>
          <w:b/>
        </w:rPr>
        <w:t>Código:</w:t>
      </w:r>
      <w:r>
        <w:t xml:space="preserve"> 202312287</w:t>
      </w:r>
    </w:p>
    <w:p>
      <w:pPr>
        <w:pStyle w:val="Heading1"/>
      </w:pPr>
      <w:r>
        <w:t>Objetivo</w:t>
      </w:r>
    </w:p>
    <w:p>
      <w:r>
        <w:t>El objetivo de esta entrega fue continuar la definición de VeriLang implementada en Rascal y convertirla en un lenguaje ejecutable con parser, AST, generación de salida, anotaciones de tipos y validaciones semánticas.</w:t>
      </w:r>
    </w:p>
    <w:p>
      <w:pPr>
        <w:pStyle w:val="Heading1"/>
      </w:pPr>
      <w:r>
        <w:t>Alcance implementado</w:t>
      </w:r>
    </w:p>
    <w:p>
      <w:r>
        <w:t>Se implementaron los siguientes elementos:</w:t>
      </w:r>
    </w:p>
    <w:p>
      <w:pPr>
        <w:ind w:left="317" w:hanging="317"/>
      </w:pPr>
      <w:r>
        <w:t xml:space="preserve">- gramática concreta de VeriLang en </w:t>
      </w:r>
      <w:r>
        <w:rPr>
          <w:rFonts w:ascii="Consolas" w:hAnsi="Consolas"/>
          <w:sz w:val="18"/>
        </w:rPr>
        <w:t>Syntax.rsc</w:t>
      </w:r>
      <w:r>
        <w:t>;</w:t>
      </w:r>
    </w:p>
    <w:p>
      <w:pPr>
        <w:ind w:left="317" w:hanging="317"/>
      </w:pPr>
      <w:r>
        <w:t xml:space="preserve">- AST propio en </w:t>
      </w:r>
      <w:r>
        <w:rPr>
          <w:rFonts w:ascii="Consolas" w:hAnsi="Consolas"/>
          <w:sz w:val="18"/>
        </w:rPr>
        <w:t>AST.rsc</w:t>
      </w:r>
      <w:r>
        <w:t>;</w:t>
      </w:r>
    </w:p>
    <w:p>
      <w:pPr>
        <w:ind w:left="317" w:hanging="317"/>
      </w:pPr>
      <w:r>
        <w:t xml:space="preserve">- parser de archivos </w:t>
      </w:r>
      <w:r>
        <w:rPr>
          <w:rFonts w:ascii="Consolas" w:hAnsi="Consolas"/>
          <w:sz w:val="18"/>
        </w:rPr>
        <w:t>.vl</w:t>
      </w:r>
      <w:r>
        <w:t xml:space="preserve"> en </w:t>
      </w:r>
      <w:r>
        <w:rPr>
          <w:rFonts w:ascii="Consolas" w:hAnsi="Consolas"/>
          <w:sz w:val="18"/>
        </w:rPr>
        <w:t>Parser.rsc</w:t>
      </w:r>
      <w:r>
        <w:t>;</w:t>
      </w:r>
    </w:p>
    <w:p>
      <w:pPr>
        <w:ind w:left="317" w:hanging="317"/>
      </w:pPr>
      <w:r>
        <w:t xml:space="preserve">- conversión del parse tree al AST en </w:t>
      </w:r>
      <w:r>
        <w:rPr>
          <w:rFonts w:ascii="Consolas" w:hAnsi="Consolas"/>
          <w:sz w:val="18"/>
        </w:rPr>
        <w:t>ToAST.rsc</w:t>
      </w:r>
      <w:r>
        <w:t>;</w:t>
      </w:r>
    </w:p>
    <w:p>
      <w:pPr>
        <w:ind w:left="317" w:hanging="317"/>
      </w:pPr>
      <w:r>
        <w:t xml:space="preserve">- generador de salida en consola desde el AST en </w:t>
      </w:r>
      <w:r>
        <w:rPr>
          <w:rFonts w:ascii="Consolas" w:hAnsi="Consolas"/>
          <w:sz w:val="18"/>
        </w:rPr>
        <w:t>Generator.rsc</w:t>
      </w:r>
      <w:r>
        <w:t>;</w:t>
      </w:r>
    </w:p>
    <w:p>
      <w:pPr>
        <w:ind w:left="317" w:hanging="317"/>
      </w:pPr>
      <w:r>
        <w:t xml:space="preserve">- validaciones semánticas y de tipos en </w:t>
      </w:r>
      <w:r>
        <w:rPr>
          <w:rFonts w:ascii="Consolas" w:hAnsi="Consolas"/>
          <w:sz w:val="18"/>
        </w:rPr>
        <w:t>TypeChecker.rsc</w:t>
      </w:r>
      <w:r>
        <w:t>;</w:t>
      </w:r>
    </w:p>
    <w:p>
      <w:pPr>
        <w:ind w:left="317" w:hanging="317"/>
      </w:pPr>
      <w:r>
        <w:t xml:space="preserve">- integración inicial con TypePal en </w:t>
      </w:r>
      <w:r>
        <w:rPr>
          <w:rFonts w:ascii="Consolas" w:hAnsi="Consolas"/>
          <w:sz w:val="18"/>
        </w:rPr>
        <w:t>Checker.rsc</w:t>
      </w:r>
      <w:r>
        <w:t>;</w:t>
      </w:r>
    </w:p>
    <w:p>
      <w:pPr>
        <w:ind w:left="317" w:hanging="317"/>
      </w:pPr>
      <w:r>
        <w:t xml:space="preserve">- plugin para registrar archivos </w:t>
      </w:r>
      <w:r>
        <w:rPr>
          <w:rFonts w:ascii="Consolas" w:hAnsi="Consolas"/>
          <w:sz w:val="18"/>
        </w:rPr>
        <w:t>.vl</w:t>
      </w:r>
      <w:r>
        <w:t xml:space="preserve"> en </w:t>
      </w:r>
      <w:r>
        <w:rPr>
          <w:rFonts w:ascii="Consolas" w:hAnsi="Consolas"/>
          <w:sz w:val="18"/>
        </w:rPr>
        <w:t>Plugin.rsc</w:t>
      </w:r>
      <w:r>
        <w:t>;</w:t>
      </w:r>
    </w:p>
    <w:p>
      <w:pPr>
        <w:ind w:left="317" w:hanging="317"/>
      </w:pPr>
      <w:r>
        <w:t xml:space="preserve">- ejemplos de entrada en la carpeta </w:t>
      </w:r>
      <w:r>
        <w:rPr>
          <w:rFonts w:ascii="Consolas" w:hAnsi="Consolas"/>
          <w:sz w:val="18"/>
        </w:rPr>
        <w:t>instance/</w:t>
      </w:r>
      <w:r>
        <w:t>.</w:t>
      </w:r>
    </w:p>
    <w:p>
      <w:pPr>
        <w:pStyle w:val="Heading1"/>
      </w:pPr>
      <w:r>
        <w:t>Cambios frente a iteraciones anteriores</w:t>
      </w:r>
    </w:p>
    <w:p>
      <w:r>
        <w:t>La gramática fue ajustada para que cargue correctamente en Rascal 0.42.1 y para corregir problemas detectados en la base anterior:</w:t>
      </w:r>
    </w:p>
    <w:p>
      <w:pPr>
        <w:ind w:left="317" w:hanging="317"/>
      </w:pPr>
      <w:r>
        <w:t xml:space="preserve">- se uso un nombre de proyecto valido para Rascal: </w:t>
      </w:r>
      <w:r>
        <w:rPr>
          <w:rFonts w:ascii="Consolas" w:hAnsi="Consolas"/>
          <w:sz w:val="18"/>
        </w:rPr>
        <w:t>js-otalorab12-project-verilang</w:t>
      </w:r>
      <w:r>
        <w:t>;</w:t>
      </w:r>
    </w:p>
    <w:p>
      <w:pPr>
        <w:ind w:left="317" w:hanging="317"/>
      </w:pPr>
      <w:r>
        <w:t xml:space="preserve">- se cambió el símbolo inicial a </w:t>
      </w:r>
      <w:r>
        <w:rPr>
          <w:rFonts w:ascii="Consolas" w:hAnsi="Consolas"/>
          <w:sz w:val="18"/>
        </w:rPr>
        <w:t>Program</w:t>
      </w:r>
      <w:r>
        <w:t>;</w:t>
      </w:r>
    </w:p>
    <w:p>
      <w:pPr>
        <w:ind w:left="317" w:hanging="317"/>
      </w:pPr>
      <w:r>
        <w:t xml:space="preserve">- se evito usar </w:t>
      </w:r>
      <w:r>
        <w:rPr>
          <w:rFonts w:ascii="Consolas" w:hAnsi="Consolas"/>
          <w:sz w:val="18"/>
        </w:rPr>
        <w:t>Module</w:t>
      </w:r>
      <w:r>
        <w:t xml:space="preserve"> como nombre de dato del AST para no chocar con el concepto de modulo de Rascal;</w:t>
      </w:r>
    </w:p>
    <w:p>
      <w:pPr>
        <w:ind w:left="317" w:hanging="317"/>
      </w:pPr>
      <w:r>
        <w:t>- se separó el parser, la conversión a AST, el generador y el chequeador en módulos independientes;</w:t>
      </w:r>
    </w:p>
    <w:p>
      <w:pPr>
        <w:ind w:left="317" w:hanging="317"/>
      </w:pPr>
      <w:r>
        <w:t xml:space="preserve">- se estandarizó la extensión de entrada como </w:t>
      </w:r>
      <w:r>
        <w:rPr>
          <w:rFonts w:ascii="Consolas" w:hAnsi="Consolas"/>
          <w:sz w:val="18"/>
        </w:rPr>
        <w:t>.vl</w:t>
      </w:r>
      <w:r>
        <w:t>;</w:t>
      </w:r>
    </w:p>
    <w:p>
      <w:pPr>
        <w:ind w:left="317" w:hanging="317"/>
      </w:pPr>
      <w:r>
        <w:t xml:space="preserve">- se agregó soporte para </w:t>
      </w:r>
      <w:r>
        <w:rPr>
          <w:rFonts w:ascii="Consolas" w:hAnsi="Consolas"/>
          <w:sz w:val="18"/>
        </w:rPr>
        <w:t>defdata</w:t>
      </w:r>
      <w:r>
        <w:t>, usado para estructuras de datos con tipo declarado por el usuario;</w:t>
      </w:r>
    </w:p>
    <w:p>
      <w:pPr>
        <w:ind w:left="317" w:hanging="317"/>
      </w:pPr>
      <w:r>
        <w:t xml:space="preserve">- se agregó soporte para valores anotados como </w:t>
      </w:r>
      <w:r>
        <w:rPr>
          <w:rFonts w:ascii="Consolas" w:hAnsi="Consolas"/>
          <w:sz w:val="18"/>
        </w:rPr>
        <w:t>1:Int</w:t>
      </w:r>
      <w:r>
        <w:t xml:space="preserve">, </w:t>
      </w:r>
      <w:r>
        <w:rPr>
          <w:rFonts w:ascii="Consolas" w:hAnsi="Consolas"/>
          <w:sz w:val="18"/>
        </w:rPr>
        <w:t>true:Bool</w:t>
      </w:r>
      <w:r>
        <w:t xml:space="preserve">, </w:t>
      </w:r>
      <w:r>
        <w:rPr>
          <w:rFonts w:ascii="Consolas" w:hAnsi="Consolas"/>
          <w:sz w:val="18"/>
        </w:rPr>
        <w:t>'a':Char</w:t>
      </w:r>
      <w:r>
        <w:t xml:space="preserve">, </w:t>
      </w:r>
      <w:r>
        <w:rPr>
          <w:rFonts w:ascii="Consolas" w:hAnsi="Consolas"/>
          <w:sz w:val="18"/>
        </w:rPr>
        <w:t>"txt":String</w:t>
      </w:r>
      <w:r>
        <w:t xml:space="preserve"> y </w:t>
      </w:r>
      <w:r>
        <w:rPr>
          <w:rFonts w:ascii="Consolas" w:hAnsi="Consolas"/>
          <w:sz w:val="18"/>
        </w:rPr>
        <w:t>1.5:Real</w:t>
      </w:r>
      <w:r>
        <w:t>.</w:t>
      </w:r>
    </w:p>
    <w:p>
      <w:pPr>
        <w:pStyle w:val="Heading1"/>
      </w:pPr>
      <w:r>
        <w:t>Validaciones</w:t>
      </w:r>
    </w:p>
    <w:p>
      <w:r>
        <w:t>El chequeador implementado revisa:</w:t>
      </w:r>
    </w:p>
    <w:p>
      <w:pPr>
        <w:ind w:left="317" w:hanging="317"/>
      </w:pPr>
      <w:r>
        <w:t>- que los tipos usados en operadores, variables y estructuras existan como espacios o tipos base;</w:t>
      </w:r>
    </w:p>
    <w:p>
      <w:pPr>
        <w:ind w:left="317" w:hanging="317"/>
      </w:pPr>
      <w:r>
        <w:t>- que el padre de un espacio ordenado exista;</w:t>
      </w:r>
    </w:p>
    <w:p>
      <w:pPr>
        <w:ind w:left="317" w:hanging="317"/>
      </w:pPr>
      <w:r>
        <w:t>- que las variables usadas en expresiones y ecuaciones esten declaradas;</w:t>
      </w:r>
    </w:p>
    <w:p>
      <w:pPr>
        <w:ind w:left="317" w:hanging="317"/>
      </w:pPr>
      <w:r>
        <w:t>- que los operadores usados en reglas esten declarados;</w:t>
      </w:r>
    </w:p>
    <w:p>
      <w:pPr>
        <w:ind w:left="317" w:hanging="317"/>
      </w:pPr>
      <w:r>
        <w:t xml:space="preserve">- que los elementos referenciados dentro de una estructura </w:t>
      </w:r>
      <w:r>
        <w:rPr>
          <w:rFonts w:ascii="Consolas" w:hAnsi="Consolas"/>
          <w:sz w:val="18"/>
        </w:rPr>
        <w:t>defdata</w:t>
      </w:r>
      <w:r>
        <w:t xml:space="preserve"> existan;</w:t>
      </w:r>
    </w:p>
    <w:p>
      <w:pPr>
        <w:ind w:left="317" w:hanging="317"/>
      </w:pPr>
      <w:r>
        <w:t>- que los literales anotados correspondan con su tipo real y con el tipo declarado de la estructura.</w:t>
      </w:r>
    </w:p>
    <w:p>
      <w:pPr>
        <w:pStyle w:val="Heading1"/>
      </w:pPr>
      <w:r>
        <w:t>Generación de salida</w:t>
      </w:r>
    </w:p>
    <w:p>
      <w:r>
        <w:t xml:space="preserve">El archivo </w:t>
      </w:r>
      <w:r>
        <w:rPr>
          <w:rFonts w:ascii="Consolas" w:hAnsi="Consolas"/>
          <w:sz w:val="18"/>
        </w:rPr>
        <w:t>Main.rsc</w:t>
      </w:r>
      <w:r>
        <w:t xml:space="preserve"> carga </w:t>
      </w:r>
      <w:r>
        <w:rPr>
          <w:rFonts w:ascii="Consolas" w:hAnsi="Consolas"/>
          <w:sz w:val="18"/>
        </w:rPr>
        <w:t>instance/spec1.vl</w:t>
      </w:r>
      <w:r>
        <w:t>, construye el AST, genera una representacion textual del programa y muestra el resultado en consola.</w:t>
      </w:r>
    </w:p>
    <w:p>
      <w:r>
        <w:t xml:space="preserve">El archivo </w:t>
      </w:r>
      <w:r>
        <w:rPr>
          <w:rFonts w:ascii="Consolas" w:hAnsi="Consolas"/>
          <w:sz w:val="18"/>
        </w:rPr>
        <w:t>CheckExamples.rsc</w:t>
      </w:r>
      <w:r>
        <w:t xml:space="preserve"> ejecuta los ejemplos incluidos: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spec1.vl</w:t>
      </w:r>
      <w:r>
        <w:t>, ejemplo valido general;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spec_typed_values.vl</w:t>
      </w:r>
      <w:r>
        <w:t>, ejemplo valido de valores anotados;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spec_error.vl</w:t>
      </w:r>
      <w:r>
        <w:t>, ejemplo con errores intencionales.</w:t>
      </w:r>
    </w:p>
    <w:p>
      <w:pPr>
        <w:pStyle w:val="Heading1"/>
      </w:pPr>
      <w:r>
        <w:t>Uso de fuentes externas</w:t>
      </w:r>
    </w:p>
    <w:p>
      <w:r>
        <w:t>Se usaron como guia los siguientes materiales: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ple_project_2.pdf</w:t>
      </w:r>
      <w:r>
        <w:t>: se uso para confirmar que la iteracion anterior pedia gramatica concreta, resaltado de sintaxis y AST.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ple_project_3.pdf</w:t>
      </w:r>
      <w:r>
        <w:t>: se uso como enunciado principal de esta entrega, especialmente para parser, generacion, TypePal, anotaciones de tipos y validacion de estructuras.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rascal_tutorial.pdf</w:t>
      </w:r>
      <w:r>
        <w:t>: se uso como referencia para el flujo de trabajo en Rascal: parser, generador, plugin y TypePal.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Solucion_propuesta_PLE_proyecto_1_202610.pdf</w:t>
      </w:r>
      <w:r>
        <w:t xml:space="preserve">: se uso como guia conceptual de la gramatica base de VeriLang: modulos, </w:t>
      </w:r>
      <w:r>
        <w:rPr>
          <w:rFonts w:ascii="Consolas" w:hAnsi="Consolas"/>
          <w:sz w:val="18"/>
        </w:rPr>
        <w:t>using</w:t>
      </w:r>
      <w:r>
        <w:t>, espacios, operadores curry, variables, reglas, expresiones, ecuaciones y atributos.</w:t>
      </w:r>
    </w:p>
    <w:p>
      <w:pPr>
        <w:ind w:left="317" w:hanging="317"/>
      </w:pPr>
      <w:r>
        <w:t>- proyecto de referencia compartido por las companeras: se uso como guia de organizacion de modulos Rascal (</w:t>
      </w:r>
      <w:r>
        <w:rPr>
          <w:rFonts w:ascii="Consolas" w:hAnsi="Consolas"/>
          <w:sz w:val="18"/>
        </w:rPr>
        <w:t>Syntax</w:t>
      </w:r>
      <w:r>
        <w:t xml:space="preserve">, </w:t>
      </w:r>
      <w:r>
        <w:rPr>
          <w:rFonts w:ascii="Consolas" w:hAnsi="Consolas"/>
          <w:sz w:val="18"/>
        </w:rPr>
        <w:t>AST</w:t>
      </w:r>
      <w:r>
        <w:t xml:space="preserve">, </w:t>
      </w:r>
      <w:r>
        <w:rPr>
          <w:rFonts w:ascii="Consolas" w:hAnsi="Consolas"/>
          <w:sz w:val="18"/>
        </w:rPr>
        <w:t>Parser</w:t>
      </w:r>
      <w:r>
        <w:t xml:space="preserve">, </w:t>
      </w:r>
      <w:r>
        <w:rPr>
          <w:rFonts w:ascii="Consolas" w:hAnsi="Consolas"/>
          <w:sz w:val="18"/>
        </w:rPr>
        <w:t>ToAST</w:t>
      </w:r>
      <w:r>
        <w:t xml:space="preserve">, </w:t>
      </w:r>
      <w:r>
        <w:rPr>
          <w:rFonts w:ascii="Consolas" w:hAnsi="Consolas"/>
          <w:sz w:val="18"/>
        </w:rPr>
        <w:t>Generator</w:t>
      </w:r>
      <w:r>
        <w:t xml:space="preserve">, </w:t>
      </w:r>
      <w:r>
        <w:rPr>
          <w:rFonts w:ascii="Consolas" w:hAnsi="Consolas"/>
          <w:sz w:val="18"/>
        </w:rPr>
        <w:t>TypeChecker</w:t>
      </w:r>
      <w:r>
        <w:t>) y como punto de comparacion para pruebas.</w:t>
      </w:r>
    </w:p>
    <w:p>
      <w:pPr>
        <w:ind w:left="317" w:hanging="317"/>
      </w:pPr>
      <w:r>
        <w:t>- repositorios de ejemplo compartidos por el profesor: se revisaron para confirmar la organizacion de ejemplos y ejecucion, sin copiar funcionalidades ajenas al alcance de VeriLang.</w:t>
      </w:r>
    </w:p>
    <w:p>
      <w:r>
        <w:t xml:space="preserve">La solución entregada no es una copia directa de esas fuentes. Se realizaron ajustes propios en la gramática, el AST, el conversor a AST, el generador, las validaciones, los ejemplos y la documentación. En particular, se corrigieron nombres, rutas de proyecto, extensión </w:t>
      </w:r>
      <w:r>
        <w:rPr>
          <w:rFonts w:ascii="Consolas" w:hAnsi="Consolas"/>
          <w:sz w:val="18"/>
        </w:rPr>
        <w:t>.vl</w:t>
      </w:r>
      <w:r>
        <w:t xml:space="preserve">, manejo de estructuras </w:t>
      </w:r>
      <w:r>
        <w:rPr>
          <w:rFonts w:ascii="Consolas" w:hAnsi="Consolas"/>
          <w:sz w:val="18"/>
        </w:rPr>
        <w:t>defdata</w:t>
      </w:r>
      <w:r>
        <w:t>, valores anotados y reglas de validación.</w:t>
      </w:r>
    </w:p>
    <w:p>
      <w:pPr>
        <w:pStyle w:val="Heading1"/>
      </w:pPr>
      <w:r>
        <w:t>Cómo ejecutar</w:t>
      </w:r>
    </w:p>
    <w:p>
      <w:r>
        <w:t>La forma recomendada es ejecutar el proyecto desde VS Code con la extension de Rascal:</w:t>
      </w:r>
    </w:p>
    <w:p>
      <w:pPr>
        <w:ind w:left="346" w:hanging="346"/>
      </w:pPr>
      <w:r>
        <w:t xml:space="preserve">1. abrir </w:t>
      </w:r>
      <w:r>
        <w:rPr>
          <w:rFonts w:ascii="Consolas" w:hAnsi="Consolas"/>
          <w:sz w:val="18"/>
        </w:rPr>
        <w:t>src/main/rascal/Main.rsc</w:t>
      </w:r>
      <w:r>
        <w:t>;</w:t>
      </w:r>
    </w:p>
    <w:p>
      <w:pPr>
        <w:ind w:left="346" w:hanging="346"/>
      </w:pPr>
      <w:r>
        <w:t xml:space="preserve">2. ejecutar la accion </w:t>
      </w:r>
      <w:r>
        <w:rPr>
          <w:rFonts w:ascii="Consolas" w:hAnsi="Consolas"/>
          <w:sz w:val="18"/>
        </w:rPr>
        <w:t>Run in new Rascal terminal</w:t>
      </w:r>
      <w:r>
        <w:t xml:space="preserve"> sobre la funcion </w:t>
      </w:r>
      <w:r>
        <w:rPr>
          <w:rFonts w:ascii="Consolas" w:hAnsi="Consolas"/>
          <w:sz w:val="18"/>
        </w:rPr>
        <w:t>runDefault</w:t>
      </w:r>
      <w:r>
        <w:t>;</w:t>
      </w:r>
    </w:p>
    <w:p>
      <w:pPr>
        <w:ind w:left="346" w:hanging="346"/>
      </w:pPr>
      <w:r>
        <w:t xml:space="preserve">3. revisar en consola la salida generada para </w:t>
      </w:r>
      <w:r>
        <w:rPr>
          <w:rFonts w:ascii="Consolas" w:hAnsi="Consolas"/>
          <w:sz w:val="18"/>
        </w:rPr>
        <w:t>instance/spec1.vl</w:t>
      </w:r>
      <w:r>
        <w:t xml:space="preserve"> y el resultado del chequeo de tipos.</w:t>
      </w:r>
    </w:p>
    <w:p>
      <w:r>
        <w:t xml:space="preserve">Para correr todos los ejemplos, abrir </w:t>
      </w:r>
      <w:r>
        <w:rPr>
          <w:rFonts w:ascii="Consolas" w:hAnsi="Consolas"/>
          <w:sz w:val="18"/>
        </w:rPr>
        <w:t>src/main/rascal/CheckExamples.rsc</w:t>
      </w:r>
      <w:r>
        <w:t xml:space="preserve"> y ejecutar </w:t>
      </w:r>
      <w:r>
        <w:rPr>
          <w:rFonts w:ascii="Consolas" w:hAnsi="Consolas"/>
          <w:sz w:val="18"/>
        </w:rPr>
        <w:t>runExamples</w:t>
      </w:r>
      <w:r>
        <w:t>.</w:t>
      </w:r>
    </w:p>
    <w:p>
      <w:r>
        <w:t>Tambien puede hacerse desde una terminal de Rascal. Para ejecutar el ejemplo principal: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Main;</w:t>
        <w:br/>
        <w:t>runDefault();</w:t>
      </w:r>
    </w:p>
    <w:p>
      <w:r>
        <w:t xml:space="preserve">Para ejecutar cualquier archivo </w:t>
      </w:r>
      <w:r>
        <w:rPr>
          <w:rFonts w:ascii="Consolas" w:hAnsi="Consolas"/>
          <w:sz w:val="18"/>
        </w:rPr>
        <w:t>.vl</w:t>
      </w:r>
      <w:r>
        <w:t xml:space="preserve"> del proyecto: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Main;</w:t>
        <w:br/>
        <w:t>runFile(|project://js-otalorab12-project-verilang/instance/spec1.vl|);</w:t>
      </w:r>
    </w:p>
    <w:p>
      <w:r>
        <w:t>Para validar todos los ejemplos incluidos: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CheckExamples;</w:t>
        <w:br/>
        <w:t>runExamples();</w:t>
      </w:r>
    </w:p>
    <w:p>
      <w:r>
        <w:t>Como alternativa, desde la raíz del proyecto se puede ejecutar con la consola del sistema: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java -jar "$env:USERPROFILE\.m2\repository\org\rascalmpl\rascal\0.42.1\rascal-0.42.1.jar" Main</w:t>
      </w:r>
    </w:p>
    <w:p>
      <w:r>
        <w:t>Para correr los ejemplos de validación desde la consola del sistema: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java -jar "$env:USERPROFILE\.m2\repository\org\rascalmpl\rascal\0.42.1\rascal-0.42.1.jar" CheckExamples</w:t>
      </w:r>
    </w:p>
    <w:p>
      <w:pPr>
        <w:pStyle w:val="Heading1"/>
      </w:pPr>
      <w:r>
        <w:t>Archivos no incluidos en la entrega</w:t>
      </w:r>
    </w:p>
    <w:p>
      <w:r>
        <w:t xml:space="preserve">La carpeta </w:t>
      </w:r>
      <w:r>
        <w:rPr>
          <w:rFonts w:ascii="Consolas" w:hAnsi="Consolas"/>
          <w:sz w:val="18"/>
        </w:rPr>
        <w:t>referencias/</w:t>
      </w:r>
      <w:r>
        <w:t xml:space="preserve"> no debe incluirse en el ZIP final, porque contiene PDFs, capturas y proyectos usados como material de consulta. La carpeta </w:t>
      </w:r>
      <w:r>
        <w:rPr>
          <w:rFonts w:ascii="Consolas" w:hAnsi="Consolas"/>
          <w:sz w:val="18"/>
        </w:rPr>
        <w:t>target/</w:t>
      </w:r>
      <w:r>
        <w:t xml:space="preserve"> tampoco debe incluirse, porque contiene artefactos generados por Maven.</w:t>
      </w:r>
    </w:p>
    <w:sectPr w:rsidR="00FC693F" w:rsidRPr="0006063C" w:rsidSect="00034616"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4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entrega - Proyecto 3 PLE</dc:title>
  <dc:subject/>
  <dc:creator>Jorge Sebasti?n Ot?lora Bernal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