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2563EB"/>
          <w:sz w:val="22"/>
        </w:rPr>
        <w:t>PROYECTO DE MODERNIZACIÓN</w:t>
      </w:r>
    </w:p>
    <w:p>
      <w:pPr>
        <w:pStyle w:val="Title"/>
        <w:jc w:val="center"/>
      </w:pPr>
      <w:r>
        <w:rPr>
          <w:color w:val="172033"/>
        </w:rPr>
        <w:t>Informe de construcción y desarrollo del SICD Pinval</w:t>
      </w:r>
    </w:p>
    <w:p>
      <w:pPr>
        <w:jc w:val="center"/>
      </w:pPr>
      <w:r>
        <w:rPr>
          <w:rFonts w:ascii="Aptos" w:hAnsi="Aptos"/>
          <w:color w:val="64748B"/>
          <w:sz w:val="32"/>
        </w:rPr>
        <w:t>Sistema interno para control de inventario, productos, compras, ventas, trazabilidad y consultas asistidas</w:t>
      </w:r>
    </w:p>
    <w:p/>
    <w:tbl>
      <w:tblPr>
        <w:tblW w:type="auto" w:w="0"/>
        <w:jc w:val="center"/>
        <w:tblLook w:firstColumn="1" w:firstRow="1" w:lastColumn="0" w:lastRow="0" w:noHBand="0" w:noVBand="1" w:val="04A0"/>
      </w:tblPr>
      <w:tblGrid>
        <w:gridCol w:w="9746"/>
      </w:tblGrid>
      <w:tr>
        <w:tc>
          <w:tcPr>
            <w:tcW w:type="dxa" w:w="9746"/>
            <w:shd w:fill="EAF2FF"/>
          </w:tcPr>
          <w:p>
            <w:pPr>
              <w:spacing w:after="40"/>
            </w:pPr>
            <w:r>
              <w:rPr>
                <w:rFonts w:ascii="Aptos" w:hAnsi="Aptos"/>
                <w:b/>
                <w:color w:val="2563EB"/>
                <w:sz w:val="20"/>
              </w:rPr>
              <w:t>Objetivo del documento</w:t>
              <w:br/>
            </w:r>
            <w:r>
              <w:rPr>
                <w:rFonts w:ascii="Aptos" w:hAnsi="Aptos"/>
                <w:color w:val="172033"/>
                <w:sz w:val="18"/>
              </w:rPr>
              <w:t>Registrar paso a paso la evolución funcional y técnica del proyecto, las decisiones tomadas, las validaciones realizadas y los próximos trabajos necesarios para convertir el prototipo en una solución operativa conectada a datos reales.</w:t>
            </w:r>
          </w:p>
        </w:tc>
      </w:tr>
    </w:tbl>
    <w:p/>
    <w:p>
      <w:pPr>
        <w:jc w:val="center"/>
      </w:pPr>
      <w:r>
        <w:rPr>
          <w:rFonts w:ascii="Aptos" w:hAnsi="Aptos"/>
          <w:color w:val="64748B"/>
          <w:sz w:val="20"/>
        </w:rPr>
        <w:t>Fecha de elaboración: 7 de junio de 2026</w:t>
        <w:br/>
        <w:t>Estado: prototipo funcional en desarrollo</w:t>
      </w:r>
    </w:p>
    <w:p>
      <w:r>
        <w:br w:type="page"/>
      </w:r>
    </w:p>
    <w:p>
      <w:pPr>
        <w:pStyle w:val="Heading1"/>
        <w:spacing w:before="240" w:after="120"/>
      </w:pPr>
      <w:r>
        <w:rPr>
          <w:rFonts w:ascii="Aptos Display" w:hAnsi="Aptos Display"/>
          <w:color w:val="2563EB"/>
        </w:rPr>
        <w:t>Contenido</w:t>
      </w:r>
    </w:p>
    <w:p>
      <w:pPr>
        <w:pStyle w:val="ListNumber"/>
        <w:spacing w:after="80"/>
      </w:pPr>
      <w:r>
        <w:rPr>
          <w:rFonts w:ascii="Aptos" w:hAnsi="Aptos"/>
          <w:color w:val="172033"/>
          <w:sz w:val="19"/>
        </w:rPr>
        <w:t>1. Resumen ejecutivo</w:t>
      </w:r>
    </w:p>
    <w:p>
      <w:pPr>
        <w:pStyle w:val="ListNumber"/>
        <w:spacing w:after="80"/>
      </w:pPr>
      <w:r>
        <w:rPr>
          <w:rFonts w:ascii="Aptos" w:hAnsi="Aptos"/>
          <w:color w:val="172033"/>
          <w:sz w:val="19"/>
        </w:rPr>
        <w:t>2. Contexto, problema y objetivos</w:t>
      </w:r>
    </w:p>
    <w:p>
      <w:pPr>
        <w:pStyle w:val="ListNumber"/>
        <w:spacing w:after="80"/>
      </w:pPr>
      <w:r>
        <w:rPr>
          <w:rFonts w:ascii="Aptos" w:hAnsi="Aptos"/>
          <w:color w:val="172033"/>
          <w:sz w:val="19"/>
        </w:rPr>
        <w:t>3. Alcance y arquitectura actual</w:t>
      </w:r>
    </w:p>
    <w:p>
      <w:pPr>
        <w:pStyle w:val="ListNumber"/>
        <w:spacing w:after="80"/>
      </w:pPr>
      <w:r>
        <w:rPr>
          <w:rFonts w:ascii="Aptos" w:hAnsi="Aptos"/>
          <w:color w:val="172033"/>
          <w:sz w:val="19"/>
        </w:rPr>
        <w:t>4. Construcción del frontend paso a paso</w:t>
      </w:r>
    </w:p>
    <w:p>
      <w:pPr>
        <w:pStyle w:val="ListNumber"/>
        <w:spacing w:after="80"/>
      </w:pPr>
      <w:r>
        <w:rPr>
          <w:rFonts w:ascii="Aptos" w:hAnsi="Aptos"/>
          <w:color w:val="172033"/>
          <w:sz w:val="19"/>
        </w:rPr>
        <w:t>5. Construcción del backend paso a paso</w:t>
      </w:r>
    </w:p>
    <w:p>
      <w:pPr>
        <w:pStyle w:val="ListNumber"/>
        <w:spacing w:after="80"/>
      </w:pPr>
      <w:r>
        <w:rPr>
          <w:rFonts w:ascii="Aptos" w:hAnsi="Aptos"/>
          <w:color w:val="172033"/>
          <w:sz w:val="19"/>
        </w:rPr>
        <w:t>6. Tratamiento y normalización de datos</w:t>
      </w:r>
    </w:p>
    <w:p>
      <w:pPr>
        <w:pStyle w:val="ListNumber"/>
        <w:spacing w:after="80"/>
      </w:pPr>
      <w:r>
        <w:rPr>
          <w:rFonts w:ascii="Aptos" w:hAnsi="Aptos"/>
          <w:color w:val="172033"/>
          <w:sz w:val="19"/>
        </w:rPr>
        <w:t>7. Integración del chatbot</w:t>
      </w:r>
    </w:p>
    <w:p>
      <w:pPr>
        <w:pStyle w:val="ListNumber"/>
        <w:spacing w:after="80"/>
      </w:pPr>
      <w:r>
        <w:rPr>
          <w:rFonts w:ascii="Aptos" w:hAnsi="Aptos"/>
          <w:color w:val="172033"/>
          <w:sz w:val="19"/>
        </w:rPr>
        <w:t>8. Seguridad, autenticación, roles y auditoría</w:t>
      </w:r>
    </w:p>
    <w:p>
      <w:pPr>
        <w:pStyle w:val="ListNumber"/>
        <w:spacing w:after="80"/>
      </w:pPr>
      <w:r>
        <w:rPr>
          <w:rFonts w:ascii="Aptos" w:hAnsi="Aptos"/>
          <w:color w:val="172033"/>
          <w:sz w:val="19"/>
        </w:rPr>
        <w:t>9. Pruebas y validaciones realizadas</w:t>
      </w:r>
    </w:p>
    <w:p>
      <w:pPr>
        <w:pStyle w:val="ListNumber"/>
        <w:spacing w:after="80"/>
      </w:pPr>
      <w:r>
        <w:rPr>
          <w:rFonts w:ascii="Aptos" w:hAnsi="Aptos"/>
          <w:color w:val="172033"/>
          <w:sz w:val="19"/>
        </w:rPr>
        <w:t>10. Ejecución local y dependencias</w:t>
      </w:r>
    </w:p>
    <w:p>
      <w:pPr>
        <w:pStyle w:val="ListNumber"/>
        <w:spacing w:after="80"/>
      </w:pPr>
      <w:r>
        <w:rPr>
          <w:rFonts w:ascii="Aptos" w:hAnsi="Aptos"/>
          <w:color w:val="172033"/>
          <w:sz w:val="19"/>
        </w:rPr>
        <w:t>11. Decisiones técnicas y justificación</w:t>
      </w:r>
    </w:p>
    <w:p>
      <w:pPr>
        <w:pStyle w:val="ListNumber"/>
        <w:spacing w:after="80"/>
      </w:pPr>
      <w:r>
        <w:rPr>
          <w:rFonts w:ascii="Aptos" w:hAnsi="Aptos"/>
          <w:color w:val="172033"/>
          <w:sz w:val="19"/>
        </w:rPr>
        <w:t>12. Limitaciones, riesgos y trabajo pendiente</w:t>
      </w:r>
    </w:p>
    <w:p>
      <w:pPr>
        <w:pStyle w:val="ListNumber"/>
        <w:spacing w:after="80"/>
      </w:pPr>
      <w:r>
        <w:rPr>
          <w:rFonts w:ascii="Aptos" w:hAnsi="Aptos"/>
          <w:color w:val="172033"/>
          <w:sz w:val="19"/>
        </w:rPr>
        <w:t>13. Próximos pasos recomendados</w:t>
      </w:r>
    </w:p>
    <w:p>
      <w:pPr>
        <w:pStyle w:val="ListNumber"/>
        <w:spacing w:after="80"/>
      </w:pPr>
      <w:r>
        <w:rPr>
          <w:rFonts w:ascii="Aptos" w:hAnsi="Aptos"/>
          <w:color w:val="172033"/>
          <w:sz w:val="19"/>
        </w:rPr>
        <w:t>14. Conclusiones</w:t>
      </w:r>
    </w:p>
    <w:p>
      <w:r>
        <w:br w:type="page"/>
      </w:r>
    </w:p>
    <w:p>
      <w:pPr>
        <w:pStyle w:val="Heading1"/>
        <w:spacing w:before="240" w:after="120"/>
      </w:pPr>
      <w:r>
        <w:rPr>
          <w:rFonts w:ascii="Aptos Display" w:hAnsi="Aptos Display"/>
          <w:color w:val="2563EB"/>
        </w:rPr>
        <w:t>1. Resumen ejecutivo</w:t>
      </w:r>
    </w:p>
    <w:p>
      <w:pPr>
        <w:spacing w:after="120" w:line="269" w:lineRule="auto"/>
      </w:pPr>
      <w:r>
        <w:rPr>
          <w:rFonts w:ascii="Aptos" w:hAnsi="Aptos"/>
          <w:color w:val="172033"/>
          <w:sz w:val="20"/>
        </w:rPr>
        <w:t>SICD Pinval es un sistema web interno orientado a modernizar el control de inventario de Pinval. El proyecto nació a partir de una operación gestionada principalmente mediante planillas Excel y un sistema POS que no se encontraba conectado al inventario. Esta separación producía información desactualizada, mayor riesgo de errores manuales y poca trazabilidad sobre entradas, salidas y ajustes.</w:t>
      </w:r>
    </w:p>
    <w:p>
      <w:pPr>
        <w:spacing w:after="120" w:line="269" w:lineRule="auto"/>
      </w:pPr>
      <w:r>
        <w:rPr>
          <w:rFonts w:ascii="Aptos" w:hAnsi="Aptos"/>
          <w:color w:val="172033"/>
          <w:sz w:val="20"/>
        </w:rPr>
        <w:t>Durante el desarrollo se construyó una interfaz web con vistas especializadas para dashboard, ventas, compras, inventario, productos, movimientos, clientes, proveedores, alertas y reportes. Posteriormente se conectó el frontend con un backend NestJS que consulta datos reales almacenados en SQLite mediante Prisma.</w:t>
      </w:r>
    </w:p>
    <w:p>
      <w:pPr>
        <w:spacing w:after="120" w:line="269" w:lineRule="auto"/>
      </w:pPr>
      <w:r>
        <w:rPr>
          <w:rFonts w:ascii="Aptos" w:hAnsi="Aptos"/>
          <w:color w:val="172033"/>
          <w:sz w:val="20"/>
        </w:rPr>
        <w:t>Como evolución adicional se incorporó un chatbot interno de solo lectura. Este asistente permite consultar stock por código o nombre, productos bajo mínimo, productos sin stock, productos con stock negativo, rankings de mayor o menor stock y resúmenes generales del inventario. Finalmente, se protegió el chatbot mediante autenticación JWT, roles y auditoría sanitizada.</w:t>
      </w:r>
    </w:p>
    <w:tbl>
      <w:tblPr>
        <w:tblW w:type="auto" w:w="0"/>
        <w:jc w:val="center"/>
        <w:tblLook w:firstColumn="1" w:firstRow="1" w:lastColumn="0" w:lastRow="0" w:noHBand="0" w:noVBand="1" w:val="04A0"/>
      </w:tblPr>
      <w:tblGrid>
        <w:gridCol w:w="9746"/>
      </w:tblGrid>
      <w:tr>
        <w:tc>
          <w:tcPr>
            <w:tcW w:type="dxa" w:w="9746"/>
            <w:shd w:fill="E8F7EF"/>
          </w:tcPr>
          <w:p>
            <w:pPr>
              <w:spacing w:after="40"/>
            </w:pPr>
            <w:r>
              <w:rPr>
                <w:rFonts w:ascii="Aptos" w:hAnsi="Aptos"/>
                <w:b/>
                <w:color w:val="2563EB"/>
                <w:sz w:val="20"/>
              </w:rPr>
              <w:t>Estado actual</w:t>
              <w:br/>
            </w:r>
            <w:r>
              <w:rPr>
                <w:rFonts w:ascii="Aptos" w:hAnsi="Aptos"/>
                <w:color w:val="172033"/>
                <w:sz w:val="18"/>
              </w:rPr>
              <w:t>El sistema funciona como prototipo integrado. El frontend y backend compilan correctamente; el chatbot consulta datos reales; las consultas protegidas exigen JWT; y las auditorías quedan almacenadas en SQLite. Aún faltan endpoints transaccionales completos, usuarios persistidos en base de datos y despliegue productivo.</w:t>
            </w:r>
          </w:p>
        </w:tc>
      </w:tr>
    </w:tbl>
    <w:p/>
    <w:p>
      <w:pPr>
        <w:pStyle w:val="Heading1"/>
        <w:spacing w:before="240" w:after="120"/>
      </w:pPr>
      <w:r>
        <w:rPr>
          <w:rFonts w:ascii="Aptos Display" w:hAnsi="Aptos Display"/>
          <w:color w:val="2563EB"/>
        </w:rPr>
        <w:t>2. Contexto, problema y objetivos</w:t>
      </w:r>
    </w:p>
    <w:p>
      <w:pPr>
        <w:pStyle w:val="Heading2"/>
        <w:spacing w:before="240" w:after="120"/>
      </w:pPr>
      <w:r>
        <w:rPr>
          <w:rFonts w:ascii="Aptos Display" w:hAnsi="Aptos Display"/>
          <w:color w:val="172033"/>
        </w:rPr>
        <w:t>2.1 Contexto operacional</w:t>
      </w:r>
    </w:p>
    <w:p>
      <w:pPr>
        <w:pStyle w:val="ListBullet"/>
        <w:spacing w:after="60"/>
      </w:pPr>
      <w:r>
        <w:rPr>
          <w:rFonts w:ascii="Aptos" w:hAnsi="Aptos"/>
          <w:color w:val="172033"/>
          <w:sz w:val="19"/>
        </w:rPr>
        <w:t>Pinval comercializa productos y opera principalmente en un contexto B2B, manteniendo también atención B2C.</w:t>
      </w:r>
    </w:p>
    <w:p>
      <w:pPr>
        <w:pStyle w:val="ListBullet"/>
        <w:spacing w:after="60"/>
      </w:pPr>
      <w:r>
        <w:rPr>
          <w:rFonts w:ascii="Aptos" w:hAnsi="Aptos"/>
          <w:color w:val="172033"/>
          <w:sz w:val="19"/>
        </w:rPr>
        <w:t>Las ventas se registran en un sistema POS, pero este no se encuentra integrado directamente con el inventario.</w:t>
      </w:r>
    </w:p>
    <w:p>
      <w:pPr>
        <w:pStyle w:val="ListBullet"/>
        <w:spacing w:after="60"/>
      </w:pPr>
      <w:r>
        <w:rPr>
          <w:rFonts w:ascii="Aptos" w:hAnsi="Aptos"/>
          <w:color w:val="172033"/>
          <w:sz w:val="19"/>
        </w:rPr>
        <w:t>El inventario y parte de la información comercial provenían de archivos Excel.</w:t>
      </w:r>
    </w:p>
    <w:p>
      <w:pPr>
        <w:pStyle w:val="ListBullet"/>
        <w:spacing w:after="60"/>
      </w:pPr>
      <w:r>
        <w:rPr>
          <w:rFonts w:ascii="Aptos" w:hAnsi="Aptos"/>
          <w:color w:val="172033"/>
          <w:sz w:val="19"/>
        </w:rPr>
        <w:t>Los archivos de origen contienen datos históricos, diferencias de formato y registros con stock negativo.</w:t>
      </w:r>
    </w:p>
    <w:p>
      <w:pPr>
        <w:pStyle w:val="ListBullet"/>
        <w:spacing w:after="60"/>
      </w:pPr>
      <w:r>
        <w:rPr>
          <w:rFonts w:ascii="Aptos" w:hAnsi="Aptos"/>
          <w:color w:val="172033"/>
          <w:sz w:val="19"/>
        </w:rPr>
        <w:t>El proyecto separa el trabajo de frontend y backend para permitir desarrollo paralelo entre integrantes.</w:t>
      </w:r>
    </w:p>
    <w:p>
      <w:pPr>
        <w:pStyle w:val="Heading2"/>
        <w:spacing w:before="240" w:after="120"/>
      </w:pPr>
      <w:r>
        <w:rPr>
          <w:rFonts w:ascii="Aptos Display" w:hAnsi="Aptos Display"/>
          <w:color w:val="172033"/>
        </w:rPr>
        <w:t>2.2 Problemas identificados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2563EB"/>
            <w:vAlign w:val="center"/>
          </w:tcPr>
          <w:p>
            <w:r/>
            <w:r>
              <w:rPr>
                <w:rFonts w:ascii="Aptos" w:hAnsi="Aptos"/>
                <w:b/>
                <w:color w:val="FFFFFF"/>
                <w:sz w:val="18"/>
              </w:rPr>
              <w:t>Problema</w:t>
            </w:r>
          </w:p>
        </w:tc>
        <w:tc>
          <w:tcPr>
            <w:tcW w:type="dxa" w:w="3402"/>
            <w:shd w:fill="2563EB"/>
            <w:vAlign w:val="center"/>
          </w:tcPr>
          <w:p>
            <w:r/>
            <w:r>
              <w:rPr>
                <w:rFonts w:ascii="Aptos" w:hAnsi="Aptos"/>
                <w:b/>
                <w:color w:val="FFFFFF"/>
                <w:sz w:val="18"/>
              </w:rPr>
              <w:t>Consecuencia operacional</w:t>
            </w:r>
          </w:p>
        </w:tc>
        <w:tc>
          <w:tcPr>
            <w:tcW w:type="dxa" w:w="3402"/>
            <w:shd w:fill="2563EB"/>
            <w:vAlign w:val="center"/>
          </w:tcPr>
          <w:p>
            <w:r/>
            <w:r>
              <w:rPr>
                <w:rFonts w:ascii="Aptos" w:hAnsi="Aptos"/>
                <w:b/>
                <w:color w:val="FFFFFF"/>
                <w:sz w:val="18"/>
              </w:rPr>
              <w:t>Respuesta del proyecto</w:t>
            </w:r>
          </w:p>
        </w:tc>
      </w:tr>
      <w:tr>
        <w:tc>
          <w:tcPr>
            <w:tcW w:type="dxa" w:w="2268"/>
            <w:vAlign w:val="center"/>
          </w:tcPr>
          <w:p>
            <w:r/>
            <w:r>
              <w:rPr>
                <w:rFonts w:ascii="Aptos" w:hAnsi="Aptos"/>
                <w:b w:val="0"/>
                <w:color w:val="172033"/>
                <w:sz w:val="17"/>
              </w:rPr>
              <w:t>Dependencia de Excel</w:t>
            </w:r>
          </w:p>
        </w:tc>
        <w:tc>
          <w:tcPr>
            <w:tcW w:type="dxa" w:w="3402"/>
            <w:vAlign w:val="center"/>
          </w:tcPr>
          <w:p>
            <w:r/>
            <w:r>
              <w:rPr>
                <w:rFonts w:ascii="Aptos" w:hAnsi="Aptos"/>
                <w:b w:val="0"/>
                <w:color w:val="172033"/>
                <w:sz w:val="17"/>
              </w:rPr>
              <w:t>Actualización manual y riesgo de versiones distintas.</w:t>
            </w:r>
          </w:p>
        </w:tc>
        <w:tc>
          <w:tcPr>
            <w:tcW w:type="dxa" w:w="3402"/>
            <w:vAlign w:val="center"/>
          </w:tcPr>
          <w:p>
            <w:r/>
            <w:r>
              <w:rPr>
                <w:rFonts w:ascii="Aptos" w:hAnsi="Aptos"/>
                <w:b w:val="0"/>
                <w:color w:val="172033"/>
                <w:sz w:val="17"/>
              </w:rPr>
              <w:t>Centralización progresiva mediante API y base de datos.</w:t>
            </w:r>
          </w:p>
        </w:tc>
      </w:tr>
      <w:tr>
        <w:tc>
          <w:tcPr>
            <w:tcW w:type="dxa" w:w="2268"/>
            <w:shd w:fill="F3F6FA"/>
            <w:vAlign w:val="center"/>
          </w:tcPr>
          <w:p>
            <w:r/>
            <w:r>
              <w:rPr>
                <w:rFonts w:ascii="Aptos" w:hAnsi="Aptos"/>
                <w:b w:val="0"/>
                <w:color w:val="172033"/>
                <w:sz w:val="17"/>
              </w:rPr>
              <w:t>POS sin conexión al inventario</w:t>
            </w:r>
          </w:p>
        </w:tc>
        <w:tc>
          <w:tcPr>
            <w:tcW w:type="dxa" w:w="3402"/>
            <w:shd w:fill="F3F6FA"/>
            <w:vAlign w:val="center"/>
          </w:tcPr>
          <w:p>
            <w:r/>
            <w:r>
              <w:rPr>
                <w:rFonts w:ascii="Aptos" w:hAnsi="Aptos"/>
                <w:b w:val="0"/>
                <w:color w:val="172033"/>
                <w:sz w:val="17"/>
              </w:rPr>
              <w:t>Las ventas no descuentan automáticamente el stock real.</w:t>
            </w:r>
          </w:p>
        </w:tc>
        <w:tc>
          <w:tcPr>
            <w:tcW w:type="dxa" w:w="3402"/>
            <w:shd w:fill="F3F6FA"/>
            <w:vAlign w:val="center"/>
          </w:tcPr>
          <w:p>
            <w:r/>
            <w:r>
              <w:rPr>
                <w:rFonts w:ascii="Aptos" w:hAnsi="Aptos"/>
                <w:b w:val="0"/>
                <w:color w:val="172033"/>
                <w:sz w:val="17"/>
              </w:rPr>
              <w:t>Diseño de flujo de ventas y movimientos; integración completa pendiente.</w:t>
            </w:r>
          </w:p>
        </w:tc>
      </w:tr>
      <w:tr>
        <w:tc>
          <w:tcPr>
            <w:tcW w:type="dxa" w:w="2268"/>
            <w:vAlign w:val="center"/>
          </w:tcPr>
          <w:p>
            <w:r/>
            <w:r>
              <w:rPr>
                <w:rFonts w:ascii="Aptos" w:hAnsi="Aptos"/>
                <w:b w:val="0"/>
                <w:color w:val="172033"/>
                <w:sz w:val="17"/>
              </w:rPr>
              <w:t>Stock negativo en datos originales</w:t>
            </w:r>
          </w:p>
        </w:tc>
        <w:tc>
          <w:tcPr>
            <w:tcW w:type="dxa" w:w="3402"/>
            <w:vAlign w:val="center"/>
          </w:tcPr>
          <w:p>
            <w:r/>
            <w:r>
              <w:rPr>
                <w:rFonts w:ascii="Aptos" w:hAnsi="Aptos"/>
                <w:b w:val="0"/>
                <w:color w:val="172033"/>
                <w:sz w:val="17"/>
              </w:rPr>
              <w:t>Indica inconsistencias que requieren revisión, no stock disponible.</w:t>
            </w:r>
          </w:p>
        </w:tc>
        <w:tc>
          <w:tcPr>
            <w:tcW w:type="dxa" w:w="3402"/>
            <w:vAlign w:val="center"/>
          </w:tcPr>
          <w:p>
            <w:r/>
            <w:r>
              <w:rPr>
                <w:rFonts w:ascii="Aptos" w:hAnsi="Aptos"/>
                <w:b w:val="0"/>
                <w:color w:val="172033"/>
                <w:sz w:val="17"/>
              </w:rPr>
              <w:t>Se conserva el valor original y se clasifica como requiere ajuste.</w:t>
            </w:r>
          </w:p>
        </w:tc>
      </w:tr>
      <w:tr>
        <w:tc>
          <w:tcPr>
            <w:tcW w:type="dxa" w:w="2268"/>
            <w:shd w:fill="F3F6FA"/>
            <w:vAlign w:val="center"/>
          </w:tcPr>
          <w:p>
            <w:r/>
            <w:r>
              <w:rPr>
                <w:rFonts w:ascii="Aptos" w:hAnsi="Aptos"/>
                <w:b w:val="0"/>
                <w:color w:val="172033"/>
                <w:sz w:val="17"/>
              </w:rPr>
              <w:t>Información excesiva en pantalla</w:t>
            </w:r>
          </w:p>
        </w:tc>
        <w:tc>
          <w:tcPr>
            <w:tcW w:type="dxa" w:w="3402"/>
            <w:shd w:fill="F3F6FA"/>
            <w:vAlign w:val="center"/>
          </w:tcPr>
          <w:p>
            <w:r/>
            <w:r>
              <w:rPr>
                <w:rFonts w:ascii="Aptos" w:hAnsi="Aptos"/>
                <w:b w:val="0"/>
                <w:color w:val="172033"/>
                <w:sz w:val="17"/>
              </w:rPr>
              <w:t>Dificulta comprender el estado operativo.</w:t>
            </w:r>
          </w:p>
        </w:tc>
        <w:tc>
          <w:tcPr>
            <w:tcW w:type="dxa" w:w="3402"/>
            <w:shd w:fill="F3F6FA"/>
            <w:vAlign w:val="center"/>
          </w:tcPr>
          <w:p>
            <w:r/>
            <w:r>
              <w:rPr>
                <w:rFonts w:ascii="Aptos" w:hAnsi="Aptos"/>
                <w:b w:val="0"/>
                <w:color w:val="172033"/>
                <w:sz w:val="17"/>
              </w:rPr>
              <w:t>Rediseño minimalista, filtros, resúmenes y vistas por función.</w:t>
            </w:r>
          </w:p>
        </w:tc>
      </w:tr>
      <w:tr>
        <w:tc>
          <w:tcPr>
            <w:tcW w:type="dxa" w:w="2268"/>
            <w:vAlign w:val="center"/>
          </w:tcPr>
          <w:p>
            <w:r/>
            <w:r>
              <w:rPr>
                <w:rFonts w:ascii="Aptos" w:hAnsi="Aptos"/>
                <w:b w:val="0"/>
                <w:color w:val="172033"/>
                <w:sz w:val="17"/>
              </w:rPr>
              <w:t>Falta de trazabilidad</w:t>
            </w:r>
          </w:p>
        </w:tc>
        <w:tc>
          <w:tcPr>
            <w:tcW w:type="dxa" w:w="3402"/>
            <w:vAlign w:val="center"/>
          </w:tcPr>
          <w:p>
            <w:r/>
            <w:r>
              <w:rPr>
                <w:rFonts w:ascii="Aptos" w:hAnsi="Aptos"/>
                <w:b w:val="0"/>
                <w:color w:val="172033"/>
                <w:sz w:val="17"/>
              </w:rPr>
              <w:t>No se conoce claramente quién consultó o modificó información.</w:t>
            </w:r>
          </w:p>
        </w:tc>
        <w:tc>
          <w:tcPr>
            <w:tcW w:type="dxa" w:w="3402"/>
            <w:vAlign w:val="center"/>
          </w:tcPr>
          <w:p>
            <w:r/>
            <w:r>
              <w:rPr>
                <w:rFonts w:ascii="Aptos" w:hAnsi="Aptos"/>
                <w:b w:val="0"/>
                <w:color w:val="172033"/>
                <w:sz w:val="17"/>
              </w:rPr>
              <w:t>Movimientos, roles y auditoría de consultas del chatbot.</w:t>
            </w:r>
          </w:p>
        </w:tc>
      </w:tr>
    </w:tbl>
    <w:p/>
    <w:p>
      <w:pPr>
        <w:pStyle w:val="Heading2"/>
        <w:spacing w:before="240" w:after="120"/>
      </w:pPr>
      <w:r>
        <w:rPr>
          <w:rFonts w:ascii="Aptos Display" w:hAnsi="Aptos Display"/>
          <w:color w:val="172033"/>
        </w:rPr>
        <w:t>2.3 Objetivo general</w:t>
      </w:r>
    </w:p>
    <w:p>
      <w:pPr>
        <w:spacing w:after="120" w:line="269" w:lineRule="auto"/>
      </w:pPr>
      <w:r>
        <w:rPr>
          <w:rFonts w:ascii="Aptos" w:hAnsi="Aptos"/>
          <w:color w:val="172033"/>
          <w:sz w:val="20"/>
        </w:rPr>
        <w:t>Desarrollar un sistema web centralizado que permita consultar y administrar información de inventario, productos, compras y ventas de Pinval, reduciendo errores manuales y mejorando la trazabilidad.</w:t>
      </w:r>
    </w:p>
    <w:p>
      <w:pPr>
        <w:pStyle w:val="Heading2"/>
        <w:spacing w:before="240" w:after="120"/>
      </w:pPr>
      <w:r>
        <w:rPr>
          <w:rFonts w:ascii="Aptos Display" w:hAnsi="Aptos Display"/>
          <w:color w:val="172033"/>
        </w:rPr>
        <w:t>2.4 Objetivos específicos</w:t>
      </w:r>
    </w:p>
    <w:p>
      <w:pPr>
        <w:pStyle w:val="ListBullet"/>
        <w:spacing w:after="60"/>
      </w:pPr>
      <w:r>
        <w:rPr>
          <w:rFonts w:ascii="Aptos" w:hAnsi="Aptos"/>
          <w:color w:val="172033"/>
          <w:sz w:val="19"/>
        </w:rPr>
        <w:t>Organizar las vistas según procesos operativos comprensibles.</w:t>
      </w:r>
    </w:p>
    <w:p>
      <w:pPr>
        <w:pStyle w:val="ListBullet"/>
        <w:spacing w:after="60"/>
      </w:pPr>
      <w:r>
        <w:rPr>
          <w:rFonts w:ascii="Aptos" w:hAnsi="Aptos"/>
          <w:color w:val="172033"/>
          <w:sz w:val="19"/>
        </w:rPr>
        <w:t>Conectar el frontend con datos reales entregados por el backend.</w:t>
      </w:r>
    </w:p>
    <w:p>
      <w:pPr>
        <w:pStyle w:val="ListBullet"/>
        <w:spacing w:after="60"/>
      </w:pPr>
      <w:r>
        <w:rPr>
          <w:rFonts w:ascii="Aptos" w:hAnsi="Aptos"/>
          <w:color w:val="172033"/>
          <w:sz w:val="19"/>
        </w:rPr>
        <w:t>Normalizar códigos, stock, precios, familias y fechas provenientes de las fuentes originales.</w:t>
      </w:r>
    </w:p>
    <w:p>
      <w:pPr>
        <w:pStyle w:val="ListBullet"/>
        <w:spacing w:after="60"/>
      </w:pPr>
      <w:r>
        <w:rPr>
          <w:rFonts w:ascii="Aptos" w:hAnsi="Aptos"/>
          <w:color w:val="172033"/>
          <w:sz w:val="19"/>
        </w:rPr>
        <w:t>Diferenciar stock disponible, bajo mínimo, sin stock y registros que requieren ajuste.</w:t>
      </w:r>
    </w:p>
    <w:p>
      <w:pPr>
        <w:pStyle w:val="ListBullet"/>
        <w:spacing w:after="60"/>
      </w:pPr>
      <w:r>
        <w:rPr>
          <w:rFonts w:ascii="Aptos" w:hAnsi="Aptos"/>
          <w:color w:val="172033"/>
          <w:sz w:val="19"/>
        </w:rPr>
        <w:t>Permitir consultas rápidas mediante un chatbot interno de solo lectura.</w:t>
      </w:r>
    </w:p>
    <w:p>
      <w:pPr>
        <w:pStyle w:val="ListBullet"/>
        <w:spacing w:after="60"/>
      </w:pPr>
      <w:r>
        <w:rPr>
          <w:rFonts w:ascii="Aptos" w:hAnsi="Aptos"/>
          <w:color w:val="172033"/>
          <w:sz w:val="19"/>
        </w:rPr>
        <w:t>Aplicar autenticación, roles, protección de rutas y auditoría.</w:t>
      </w:r>
    </w:p>
    <w:p>
      <w:pPr>
        <w:pStyle w:val="ListBullet"/>
        <w:spacing w:after="60"/>
      </w:pPr>
      <w:r>
        <w:rPr>
          <w:rFonts w:ascii="Aptos" w:hAnsi="Aptos"/>
          <w:color w:val="172033"/>
          <w:sz w:val="19"/>
        </w:rPr>
        <w:t>Mantener una arquitectura que permita migrar posteriormente desde SQLite hacia PostgreSQL.</w:t>
      </w:r>
    </w:p>
    <w:p>
      <w:r>
        <w:br w:type="page"/>
      </w:r>
    </w:p>
    <w:p>
      <w:pPr>
        <w:pStyle w:val="Heading1"/>
        <w:spacing w:before="240" w:after="120"/>
      </w:pPr>
      <w:r>
        <w:rPr>
          <w:rFonts w:ascii="Aptos Display" w:hAnsi="Aptos Display"/>
          <w:color w:val="2563EB"/>
        </w:rPr>
        <w:t>3. Alcance y arquitectura actual</w:t>
      </w:r>
    </w:p>
    <w:p>
      <w:pPr>
        <w:pStyle w:val="Heading2"/>
        <w:spacing w:before="240" w:after="120"/>
      </w:pPr>
      <w:r>
        <w:rPr>
          <w:rFonts w:ascii="Aptos Display" w:hAnsi="Aptos Display"/>
          <w:color w:val="172033"/>
        </w:rPr>
        <w:t>3.1 Componentes principales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2563EB"/>
            <w:vAlign w:val="center"/>
          </w:tcPr>
          <w:p>
            <w:r/>
            <w:r>
              <w:rPr>
                <w:rFonts w:ascii="Aptos" w:hAnsi="Aptos"/>
                <w:b/>
                <w:color w:val="FFFFFF"/>
                <w:sz w:val="18"/>
              </w:rPr>
              <w:t>Capa</w:t>
            </w:r>
          </w:p>
        </w:tc>
        <w:tc>
          <w:tcPr>
            <w:tcW w:type="dxa" w:w="3402"/>
            <w:shd w:fill="2563EB"/>
            <w:vAlign w:val="center"/>
          </w:tcPr>
          <w:p>
            <w:r/>
            <w:r>
              <w:rPr>
                <w:rFonts w:ascii="Aptos" w:hAnsi="Aptos"/>
                <w:b/>
                <w:color w:val="FFFFFF"/>
                <w:sz w:val="18"/>
              </w:rPr>
              <w:t>Tecnologías</w:t>
            </w:r>
          </w:p>
        </w:tc>
        <w:tc>
          <w:tcPr>
            <w:tcW w:type="dxa" w:w="3969"/>
            <w:shd w:fill="2563EB"/>
            <w:vAlign w:val="center"/>
          </w:tcPr>
          <w:p>
            <w:r/>
            <w:r>
              <w:rPr>
                <w:rFonts w:ascii="Aptos" w:hAnsi="Aptos"/>
                <w:b/>
                <w:color w:val="FFFFFF"/>
                <w:sz w:val="18"/>
              </w:rPr>
              <w:t>Responsabilidad</w:t>
            </w:r>
          </w:p>
        </w:tc>
      </w:tr>
      <w:tr>
        <w:tc>
          <w:tcPr>
            <w:tcW w:type="dxa" w:w="1701"/>
            <w:vAlign w:val="center"/>
          </w:tcPr>
          <w:p>
            <w:r/>
            <w:r>
              <w:rPr>
                <w:rFonts w:ascii="Aptos" w:hAnsi="Aptos"/>
                <w:b w:val="0"/>
                <w:color w:val="172033"/>
                <w:sz w:val="17"/>
              </w:rPr>
              <w:t>Frontend</w:t>
            </w:r>
          </w:p>
        </w:tc>
        <w:tc>
          <w:tcPr>
            <w:tcW w:type="dxa" w:w="3402"/>
            <w:vAlign w:val="center"/>
          </w:tcPr>
          <w:p>
            <w:r/>
            <w:r>
              <w:rPr>
                <w:rFonts w:ascii="Aptos" w:hAnsi="Aptos"/>
                <w:b w:val="0"/>
                <w:color w:val="172033"/>
                <w:sz w:val="17"/>
              </w:rPr>
              <w:t>React 19, TypeScript 6, Vite 8, React Router</w:t>
            </w:r>
          </w:p>
        </w:tc>
        <w:tc>
          <w:tcPr>
            <w:tcW w:type="dxa" w:w="3969"/>
            <w:vAlign w:val="center"/>
          </w:tcPr>
          <w:p>
            <w:r/>
            <w:r>
              <w:rPr>
                <w:rFonts w:ascii="Aptos" w:hAnsi="Aptos"/>
                <w:b w:val="0"/>
                <w:color w:val="172033"/>
                <w:sz w:val="17"/>
              </w:rPr>
              <w:t>Interfaz, navegación, vistas operativas, sesión y chatbot flotante.</w:t>
            </w:r>
          </w:p>
        </w:tc>
      </w:tr>
      <w:tr>
        <w:tc>
          <w:tcPr>
            <w:tcW w:type="dxa" w:w="1701"/>
            <w:shd w:fill="F3F6FA"/>
            <w:vAlign w:val="center"/>
          </w:tcPr>
          <w:p>
            <w:r/>
            <w:r>
              <w:rPr>
                <w:rFonts w:ascii="Aptos" w:hAnsi="Aptos"/>
                <w:b w:val="0"/>
                <w:color w:val="172033"/>
                <w:sz w:val="17"/>
              </w:rPr>
              <w:t>Backend</w:t>
            </w:r>
          </w:p>
        </w:tc>
        <w:tc>
          <w:tcPr>
            <w:tcW w:type="dxa" w:w="3402"/>
            <w:shd w:fill="F3F6FA"/>
            <w:vAlign w:val="center"/>
          </w:tcPr>
          <w:p>
            <w:r/>
            <w:r>
              <w:rPr>
                <w:rFonts w:ascii="Aptos" w:hAnsi="Aptos"/>
                <w:b w:val="0"/>
                <w:color w:val="172033"/>
                <w:sz w:val="17"/>
              </w:rPr>
              <w:t>NestJS 11, TypeScript, Passport, JWT, bcrypt</w:t>
            </w:r>
          </w:p>
        </w:tc>
        <w:tc>
          <w:tcPr>
            <w:tcW w:type="dxa" w:w="3969"/>
            <w:shd w:fill="F3F6FA"/>
            <w:vAlign w:val="center"/>
          </w:tcPr>
          <w:p>
            <w:r/>
            <w:r>
              <w:rPr>
                <w:rFonts w:ascii="Aptos" w:hAnsi="Aptos"/>
                <w:b w:val="0"/>
                <w:color w:val="172033"/>
                <w:sz w:val="17"/>
              </w:rPr>
              <w:t>API, reglas de consulta, autenticación, autorización y auditoría.</w:t>
            </w:r>
          </w:p>
        </w:tc>
      </w:tr>
      <w:tr>
        <w:tc>
          <w:tcPr>
            <w:tcW w:type="dxa" w:w="1701"/>
            <w:vAlign w:val="center"/>
          </w:tcPr>
          <w:p>
            <w:r/>
            <w:r>
              <w:rPr>
                <w:rFonts w:ascii="Aptos" w:hAnsi="Aptos"/>
                <w:b w:val="0"/>
                <w:color w:val="172033"/>
                <w:sz w:val="17"/>
              </w:rPr>
              <w:t>Acceso a datos</w:t>
            </w:r>
          </w:p>
        </w:tc>
        <w:tc>
          <w:tcPr>
            <w:tcW w:type="dxa" w:w="3402"/>
            <w:vAlign w:val="center"/>
          </w:tcPr>
          <w:p>
            <w:r/>
            <w:r>
              <w:rPr>
                <w:rFonts w:ascii="Aptos" w:hAnsi="Aptos"/>
                <w:b w:val="0"/>
                <w:color w:val="172033"/>
                <w:sz w:val="17"/>
              </w:rPr>
              <w:t>Prisma 7, Prisma Adapter libSQL</w:t>
            </w:r>
          </w:p>
        </w:tc>
        <w:tc>
          <w:tcPr>
            <w:tcW w:type="dxa" w:w="3969"/>
            <w:vAlign w:val="center"/>
          </w:tcPr>
          <w:p>
            <w:r/>
            <w:r>
              <w:rPr>
                <w:rFonts w:ascii="Aptos" w:hAnsi="Aptos"/>
                <w:b w:val="0"/>
                <w:color w:val="172033"/>
                <w:sz w:val="17"/>
              </w:rPr>
              <w:t>Consulta tipada y desacoplamiento de la base de datos.</w:t>
            </w:r>
          </w:p>
        </w:tc>
      </w:tr>
      <w:tr>
        <w:tc>
          <w:tcPr>
            <w:tcW w:type="dxa" w:w="1701"/>
            <w:shd w:fill="F3F6FA"/>
            <w:vAlign w:val="center"/>
          </w:tcPr>
          <w:p>
            <w:r/>
            <w:r>
              <w:rPr>
                <w:rFonts w:ascii="Aptos" w:hAnsi="Aptos"/>
                <w:b w:val="0"/>
                <w:color w:val="172033"/>
                <w:sz w:val="17"/>
              </w:rPr>
              <w:t>Base de datos actual</w:t>
            </w:r>
          </w:p>
        </w:tc>
        <w:tc>
          <w:tcPr>
            <w:tcW w:type="dxa" w:w="3402"/>
            <w:shd w:fill="F3F6FA"/>
            <w:vAlign w:val="center"/>
          </w:tcPr>
          <w:p>
            <w:r/>
            <w:r>
              <w:rPr>
                <w:rFonts w:ascii="Aptos" w:hAnsi="Aptos"/>
                <w:b w:val="0"/>
                <w:color w:val="172033"/>
                <w:sz w:val="17"/>
              </w:rPr>
              <w:t>SQLite / libSQL</w:t>
            </w:r>
          </w:p>
        </w:tc>
        <w:tc>
          <w:tcPr>
            <w:tcW w:type="dxa" w:w="3969"/>
            <w:shd w:fill="F3F6FA"/>
            <w:vAlign w:val="center"/>
          </w:tcPr>
          <w:p>
            <w:r/>
            <w:r>
              <w:rPr>
                <w:rFonts w:ascii="Aptos" w:hAnsi="Aptos"/>
                <w:b w:val="0"/>
                <w:color w:val="172033"/>
                <w:sz w:val="17"/>
              </w:rPr>
              <w:t>Datos importados de stock, ventas y auditoría del chatbot.</w:t>
            </w:r>
          </w:p>
        </w:tc>
      </w:tr>
      <w:tr>
        <w:tc>
          <w:tcPr>
            <w:tcW w:type="dxa" w:w="1701"/>
            <w:vAlign w:val="center"/>
          </w:tcPr>
          <w:p>
            <w:r/>
            <w:r>
              <w:rPr>
                <w:rFonts w:ascii="Aptos" w:hAnsi="Aptos"/>
                <w:b w:val="0"/>
                <w:color w:val="172033"/>
                <w:sz w:val="17"/>
              </w:rPr>
              <w:t>Pruebas</w:t>
            </w:r>
          </w:p>
        </w:tc>
        <w:tc>
          <w:tcPr>
            <w:tcW w:type="dxa" w:w="3402"/>
            <w:vAlign w:val="center"/>
          </w:tcPr>
          <w:p>
            <w:r/>
            <w:r>
              <w:rPr>
                <w:rFonts w:ascii="Aptos" w:hAnsi="Aptos"/>
                <w:b w:val="0"/>
                <w:color w:val="172033"/>
                <w:sz w:val="17"/>
              </w:rPr>
              <w:t>Jest, ESLint, TypeScript build</w:t>
            </w:r>
          </w:p>
        </w:tc>
        <w:tc>
          <w:tcPr>
            <w:tcW w:type="dxa" w:w="3969"/>
            <w:vAlign w:val="center"/>
          </w:tcPr>
          <w:p>
            <w:r/>
            <w:r>
              <w:rPr>
                <w:rFonts w:ascii="Aptos" w:hAnsi="Aptos"/>
                <w:b w:val="0"/>
                <w:color w:val="172033"/>
                <w:sz w:val="17"/>
              </w:rPr>
              <w:t>Validación automatizada y control de calidad.</w:t>
            </w:r>
          </w:p>
        </w:tc>
      </w:tr>
    </w:tbl>
    <w:p/>
    <w:p>
      <w:pPr>
        <w:pStyle w:val="Heading2"/>
        <w:spacing w:before="240" w:after="120"/>
      </w:pPr>
      <w:r>
        <w:rPr>
          <w:rFonts w:ascii="Aptos Display" w:hAnsi="Aptos Display"/>
          <w:color w:val="172033"/>
        </w:rPr>
        <w:t>3.2 Flujo general</w:t>
      </w:r>
    </w:p>
    <w:p>
      <w:pPr>
        <w:spacing w:after="160"/>
        <w:ind w:left="397" w:right="397"/>
        <w:shd w:fill="EEF2F7"/>
      </w:pPr>
      <w:r>
        <w:rPr>
          <w:rFonts w:ascii="Consolas" w:hAnsi="Consolas"/>
          <w:color w:val="172033"/>
          <w:sz w:val="17"/>
        </w:rPr>
        <w:t>Usuario -&gt; Frontend React -&gt; API NestJS -&gt; Servicios de negocio -&gt; Prisma -&gt; SQLite</w:t>
        <w:br/>
        <w:t xml:space="preserve">                    |-&gt; JWT y roles</w:t>
        <w:br/>
        <w:t xml:space="preserve">                    |-&gt; Chatbot de consultas controladas</w:t>
        <w:br/>
        <w:t xml:space="preserve">                    |-&gt; Auditoría sanitizada</w:t>
      </w:r>
    </w:p>
    <w:p>
      <w:pPr>
        <w:spacing w:after="120" w:line="269" w:lineRule="auto"/>
      </w:pPr>
      <w:r>
        <w:rPr>
          <w:rFonts w:ascii="Aptos" w:hAnsi="Aptos"/>
          <w:color w:val="172033"/>
          <w:sz w:val="20"/>
        </w:rPr>
        <w:t>El frontend no debe acceder directamente a SQLite. Toda consulta o futura modificación debe pasar por el backend, donde se validan credenciales, permisos, tipos de datos y reglas de negocio.</w:t>
      </w:r>
    </w:p>
    <w:p>
      <w:pPr>
        <w:pStyle w:val="Heading2"/>
        <w:spacing w:before="240" w:after="120"/>
      </w:pPr>
      <w:r>
        <w:rPr>
          <w:rFonts w:ascii="Aptos Display" w:hAnsi="Aptos Display"/>
          <w:color w:val="172033"/>
        </w:rPr>
        <w:t>3.3 Repositorios y copias de trabajo</w:t>
      </w:r>
    </w:p>
    <w:p>
      <w:pPr>
        <w:spacing w:after="120" w:line="269" w:lineRule="auto"/>
      </w:pPr>
      <w:r>
        <w:rPr>
          <w:rFonts w:ascii="Aptos" w:hAnsi="Aptos"/>
          <w:color w:val="172033"/>
          <w:sz w:val="20"/>
        </w:rPr>
        <w:t>Para evitar interferir con los cambios simultáneos del equipo, la integración reciente del chatbot y la seguridad se trabajaron en copias aisladas sin repositorio Git:</w:t>
      </w:r>
    </w:p>
    <w:p>
      <w:pPr>
        <w:spacing w:after="160"/>
        <w:ind w:left="397" w:right="397"/>
        <w:shd w:fill="EEF2F7"/>
      </w:pPr>
      <w:r>
        <w:rPr>
          <w:rFonts w:ascii="Consolas" w:hAnsi="Consolas"/>
          <w:color w:val="172033"/>
          <w:sz w:val="17"/>
        </w:rPr>
        <w:t>Frontend aislado: C:\Users\const\OneDrive\Desktop\Documentos\Pinval_SICD_front-2</w:t>
        <w:br/>
        <w:t>Backend aislado:  C:\Users\const\OneDrive\Desktop\Documentos\Pinval_SICD_back-2</w:t>
      </w:r>
    </w:p>
    <w:tbl>
      <w:tblPr>
        <w:tblW w:type="auto" w:w="0"/>
        <w:jc w:val="center"/>
        <w:tblLook w:firstColumn="1" w:firstRow="1" w:lastColumn="0" w:lastRow="0" w:noHBand="0" w:noVBand="1" w:val="04A0"/>
      </w:tblPr>
      <w:tblGrid>
        <w:gridCol w:w="9746"/>
      </w:tblGrid>
      <w:tr>
        <w:tc>
          <w:tcPr>
            <w:tcW w:type="dxa" w:w="9746"/>
            <w:shd w:fill="FFF4DB"/>
          </w:tcPr>
          <w:p>
            <w:pPr>
              <w:spacing w:after="40"/>
            </w:pPr>
            <w:r>
              <w:rPr>
                <w:rFonts w:ascii="Aptos" w:hAnsi="Aptos"/>
                <w:b/>
                <w:color w:val="2563EB"/>
                <w:sz w:val="20"/>
              </w:rPr>
              <w:t>Consideración de integración</w:t>
              <w:br/>
            </w:r>
            <w:r>
              <w:rPr>
                <w:rFonts w:ascii="Aptos" w:hAnsi="Aptos"/>
                <w:color w:val="172033"/>
                <w:sz w:val="18"/>
              </w:rPr>
              <w:t>Antes de incorporar estos cambios al repositorio principal se debe comparar el estado actual del equipo, resolver diferencias y realizar una integración controlada mediante rama o pull request.</w:t>
            </w:r>
          </w:p>
        </w:tc>
      </w:tr>
    </w:tbl>
    <w:p/>
    <w:p>
      <w:r>
        <w:br w:type="page"/>
      </w:r>
    </w:p>
    <w:p>
      <w:pPr>
        <w:pStyle w:val="Heading1"/>
        <w:spacing w:before="240" w:after="120"/>
      </w:pPr>
      <w:r>
        <w:rPr>
          <w:rFonts w:ascii="Aptos Display" w:hAnsi="Aptos Display"/>
          <w:color w:val="2563EB"/>
        </w:rPr>
        <w:t>4. Construcción del frontend paso a paso</w:t>
      </w:r>
    </w:p>
    <w:p>
      <w:pPr>
        <w:pStyle w:val="Heading2"/>
        <w:spacing w:before="240" w:after="120"/>
      </w:pPr>
      <w:r>
        <w:rPr>
          <w:rFonts w:ascii="Aptos Display" w:hAnsi="Aptos Display"/>
          <w:color w:val="172033"/>
        </w:rPr>
        <w:t>4.1 Eliminación de la carga de Excel desde la interfaz</w:t>
      </w:r>
    </w:p>
    <w:p>
      <w:pPr>
        <w:spacing w:after="120" w:line="269" w:lineRule="auto"/>
      </w:pPr>
      <w:r>
        <w:rPr>
          <w:rFonts w:ascii="Aptos" w:hAnsi="Aptos"/>
          <w:color w:val="172033"/>
          <w:sz w:val="20"/>
        </w:rPr>
        <w:t>Inicialmente existía una vista para cargar archivos Excel. Se eliminó porque el objetivo definitivo es que los datos provengan de una base de datos administrada por el backend. Mantener una carga manual en el frontend habría duplicado responsabilidades y creado una fuente adicional de errores.</w:t>
      </w:r>
    </w:p>
    <w:p>
      <w:pPr>
        <w:pStyle w:val="Heading2"/>
        <w:spacing w:before="240" w:after="120"/>
      </w:pPr>
      <w:r>
        <w:rPr>
          <w:rFonts w:ascii="Aptos Display" w:hAnsi="Aptos Display"/>
          <w:color w:val="172033"/>
        </w:rPr>
        <w:t>4.2 Reorganización de navegación y vistas</w:t>
      </w:r>
    </w:p>
    <w:p>
      <w:pPr>
        <w:spacing w:after="120" w:line="269" w:lineRule="auto"/>
      </w:pPr>
      <w:r>
        <w:rPr>
          <w:rFonts w:ascii="Aptos" w:hAnsi="Aptos"/>
          <w:color w:val="172033"/>
          <w:sz w:val="20"/>
        </w:rPr>
        <w:t>La navegación se ordenó según un flujo operativo: operación, gestión y control. También se actualizaron las vistas disponibles después de eliminar módulos que ya no tenían sentido.</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2563EB"/>
            <w:vAlign w:val="center"/>
          </w:tcPr>
          <w:p>
            <w:r/>
            <w:r>
              <w:rPr>
                <w:rFonts w:ascii="Aptos" w:hAnsi="Aptos"/>
                <w:b/>
                <w:color w:val="FFFFFF"/>
                <w:sz w:val="18"/>
              </w:rPr>
              <w:t>Vista</w:t>
            </w:r>
          </w:p>
        </w:tc>
        <w:tc>
          <w:tcPr>
            <w:tcW w:type="dxa" w:w="2835"/>
            <w:shd w:fill="2563EB"/>
            <w:vAlign w:val="center"/>
          </w:tcPr>
          <w:p>
            <w:r/>
            <w:r>
              <w:rPr>
                <w:rFonts w:ascii="Aptos" w:hAnsi="Aptos"/>
                <w:b/>
                <w:color w:val="FFFFFF"/>
                <w:sz w:val="18"/>
              </w:rPr>
              <w:t>Propósito actual</w:t>
            </w:r>
          </w:p>
        </w:tc>
        <w:tc>
          <w:tcPr>
            <w:tcW w:type="dxa" w:w="4535"/>
            <w:shd w:fill="2563EB"/>
            <w:vAlign w:val="center"/>
          </w:tcPr>
          <w:p>
            <w:r/>
            <w:r>
              <w:rPr>
                <w:rFonts w:ascii="Aptos" w:hAnsi="Aptos"/>
                <w:b/>
                <w:color w:val="FFFFFF"/>
                <w:sz w:val="18"/>
              </w:rPr>
              <w:t>Aspectos trabajados</w:t>
            </w:r>
          </w:p>
        </w:tc>
      </w:tr>
      <w:tr>
        <w:tc>
          <w:tcPr>
            <w:tcW w:type="dxa" w:w="1701"/>
            <w:vAlign w:val="center"/>
          </w:tcPr>
          <w:p>
            <w:r/>
            <w:r>
              <w:rPr>
                <w:rFonts w:ascii="Aptos" w:hAnsi="Aptos"/>
                <w:b w:val="0"/>
                <w:color w:val="172033"/>
                <w:sz w:val="17"/>
              </w:rPr>
              <w:t>Dashboard</w:t>
            </w:r>
          </w:p>
        </w:tc>
        <w:tc>
          <w:tcPr>
            <w:tcW w:type="dxa" w:w="2835"/>
            <w:vAlign w:val="center"/>
          </w:tcPr>
          <w:p>
            <w:r/>
            <w:r>
              <w:rPr>
                <w:rFonts w:ascii="Aptos" w:hAnsi="Aptos"/>
                <w:b w:val="0"/>
                <w:color w:val="172033"/>
                <w:sz w:val="17"/>
              </w:rPr>
              <w:t>Resumen operativo general.</w:t>
            </w:r>
          </w:p>
        </w:tc>
        <w:tc>
          <w:tcPr>
            <w:tcW w:type="dxa" w:w="4535"/>
            <w:vAlign w:val="center"/>
          </w:tcPr>
          <w:p>
            <w:r/>
            <w:r>
              <w:rPr>
                <w:rFonts w:ascii="Aptos" w:hAnsi="Aptos"/>
                <w:b w:val="0"/>
                <w:color w:val="172033"/>
                <w:sz w:val="17"/>
              </w:rPr>
              <w:t>Indicadores, stock, alertas, actividad y diseño más compacto.</w:t>
            </w:r>
          </w:p>
        </w:tc>
      </w:tr>
      <w:tr>
        <w:tc>
          <w:tcPr>
            <w:tcW w:type="dxa" w:w="1701"/>
            <w:shd w:fill="F3F6FA"/>
            <w:vAlign w:val="center"/>
          </w:tcPr>
          <w:p>
            <w:r/>
            <w:r>
              <w:rPr>
                <w:rFonts w:ascii="Aptos" w:hAnsi="Aptos"/>
                <w:b w:val="0"/>
                <w:color w:val="172033"/>
                <w:sz w:val="17"/>
              </w:rPr>
              <w:t>Ventas</w:t>
            </w:r>
          </w:p>
        </w:tc>
        <w:tc>
          <w:tcPr>
            <w:tcW w:type="dxa" w:w="2835"/>
            <w:shd w:fill="F3F6FA"/>
            <w:vAlign w:val="center"/>
          </w:tcPr>
          <w:p>
            <w:r/>
            <w:r>
              <w:rPr>
                <w:rFonts w:ascii="Aptos" w:hAnsi="Aptos"/>
                <w:b w:val="0"/>
                <w:color w:val="172033"/>
                <w:sz w:val="17"/>
              </w:rPr>
              <w:t>Registrar y consultar salidas.</w:t>
            </w:r>
          </w:p>
        </w:tc>
        <w:tc>
          <w:tcPr>
            <w:tcW w:type="dxa" w:w="4535"/>
            <w:shd w:fill="F3F6FA"/>
            <w:vAlign w:val="center"/>
          </w:tcPr>
          <w:p>
            <w:r/>
            <w:r>
              <w:rPr>
                <w:rFonts w:ascii="Aptos" w:hAnsi="Aptos"/>
                <w:b w:val="0"/>
                <w:color w:val="172033"/>
                <w:sz w:val="17"/>
              </w:rPr>
              <w:t>Cliente opcional, documento, productos, cantidades y permisos por rol.</w:t>
            </w:r>
          </w:p>
        </w:tc>
      </w:tr>
      <w:tr>
        <w:tc>
          <w:tcPr>
            <w:tcW w:type="dxa" w:w="1701"/>
            <w:vAlign w:val="center"/>
          </w:tcPr>
          <w:p>
            <w:r/>
            <w:r>
              <w:rPr>
                <w:rFonts w:ascii="Aptos" w:hAnsi="Aptos"/>
                <w:b w:val="0"/>
                <w:color w:val="172033"/>
                <w:sz w:val="17"/>
              </w:rPr>
              <w:t>Compras</w:t>
            </w:r>
          </w:p>
        </w:tc>
        <w:tc>
          <w:tcPr>
            <w:tcW w:type="dxa" w:w="2835"/>
            <w:vAlign w:val="center"/>
          </w:tcPr>
          <w:p>
            <w:r/>
            <w:r>
              <w:rPr>
                <w:rFonts w:ascii="Aptos" w:hAnsi="Aptos"/>
                <w:b w:val="0"/>
                <w:color w:val="172033"/>
                <w:sz w:val="17"/>
              </w:rPr>
              <w:t>Registrar y consultar entradas.</w:t>
            </w:r>
          </w:p>
        </w:tc>
        <w:tc>
          <w:tcPr>
            <w:tcW w:type="dxa" w:w="4535"/>
            <w:vAlign w:val="center"/>
          </w:tcPr>
          <w:p>
            <w:r/>
            <w:r>
              <w:rPr>
                <w:rFonts w:ascii="Aptos" w:hAnsi="Aptos"/>
                <w:b w:val="0"/>
                <w:color w:val="172033"/>
                <w:sz w:val="17"/>
              </w:rPr>
              <w:t>Proveedor, número de factura único y múltiples productos por compra.</w:t>
            </w:r>
          </w:p>
        </w:tc>
      </w:tr>
      <w:tr>
        <w:tc>
          <w:tcPr>
            <w:tcW w:type="dxa" w:w="1701"/>
            <w:shd w:fill="F3F6FA"/>
            <w:vAlign w:val="center"/>
          </w:tcPr>
          <w:p>
            <w:r/>
            <w:r>
              <w:rPr>
                <w:rFonts w:ascii="Aptos" w:hAnsi="Aptos"/>
                <w:b w:val="0"/>
                <w:color w:val="172033"/>
                <w:sz w:val="17"/>
              </w:rPr>
              <w:t>Inventario</w:t>
            </w:r>
          </w:p>
        </w:tc>
        <w:tc>
          <w:tcPr>
            <w:tcW w:type="dxa" w:w="2835"/>
            <w:shd w:fill="F3F6FA"/>
            <w:vAlign w:val="center"/>
          </w:tcPr>
          <w:p>
            <w:r/>
            <w:r>
              <w:rPr>
                <w:rFonts w:ascii="Aptos" w:hAnsi="Aptos"/>
                <w:b w:val="0"/>
                <w:color w:val="172033"/>
                <w:sz w:val="17"/>
              </w:rPr>
              <w:t>Consultar stock y valorización.</w:t>
            </w:r>
          </w:p>
        </w:tc>
        <w:tc>
          <w:tcPr>
            <w:tcW w:type="dxa" w:w="4535"/>
            <w:shd w:fill="F3F6FA"/>
            <w:vAlign w:val="center"/>
          </w:tcPr>
          <w:p>
            <w:r/>
            <w:r>
              <w:rPr>
                <w:rFonts w:ascii="Aptos" w:hAnsi="Aptos"/>
                <w:b w:val="0"/>
                <w:color w:val="172033"/>
                <w:sz w:val="17"/>
              </w:rPr>
              <w:t>Estados claros, fechas, costos y reducción de información confusa.</w:t>
            </w:r>
          </w:p>
        </w:tc>
      </w:tr>
      <w:tr>
        <w:tc>
          <w:tcPr>
            <w:tcW w:type="dxa" w:w="1701"/>
            <w:vAlign w:val="center"/>
          </w:tcPr>
          <w:p>
            <w:r/>
            <w:r>
              <w:rPr>
                <w:rFonts w:ascii="Aptos" w:hAnsi="Aptos"/>
                <w:b w:val="0"/>
                <w:color w:val="172033"/>
                <w:sz w:val="17"/>
              </w:rPr>
              <w:t>Productos</w:t>
            </w:r>
          </w:p>
        </w:tc>
        <w:tc>
          <w:tcPr>
            <w:tcW w:type="dxa" w:w="2835"/>
            <w:vAlign w:val="center"/>
          </w:tcPr>
          <w:p>
            <w:r/>
            <w:r>
              <w:rPr>
                <w:rFonts w:ascii="Aptos" w:hAnsi="Aptos"/>
                <w:b w:val="0"/>
                <w:color w:val="172033"/>
                <w:sz w:val="17"/>
              </w:rPr>
              <w:t>Mantener catálogo maestro.</w:t>
            </w:r>
          </w:p>
        </w:tc>
        <w:tc>
          <w:tcPr>
            <w:tcW w:type="dxa" w:w="4535"/>
            <w:vAlign w:val="center"/>
          </w:tcPr>
          <w:p>
            <w:r/>
            <w:r>
              <w:rPr>
                <w:rFonts w:ascii="Aptos" w:hAnsi="Aptos"/>
                <w:b w:val="0"/>
                <w:color w:val="172033"/>
                <w:sz w:val="17"/>
              </w:rPr>
              <w:t>Campos alineados con CSV, categorías y diseño minimalista.</w:t>
            </w:r>
          </w:p>
        </w:tc>
      </w:tr>
      <w:tr>
        <w:tc>
          <w:tcPr>
            <w:tcW w:type="dxa" w:w="1701"/>
            <w:shd w:fill="F3F6FA"/>
            <w:vAlign w:val="center"/>
          </w:tcPr>
          <w:p>
            <w:r/>
            <w:r>
              <w:rPr>
                <w:rFonts w:ascii="Aptos" w:hAnsi="Aptos"/>
                <w:b w:val="0"/>
                <w:color w:val="172033"/>
                <w:sz w:val="17"/>
              </w:rPr>
              <w:t>Movimientos</w:t>
            </w:r>
          </w:p>
        </w:tc>
        <w:tc>
          <w:tcPr>
            <w:tcW w:type="dxa" w:w="2835"/>
            <w:shd w:fill="F3F6FA"/>
            <w:vAlign w:val="center"/>
          </w:tcPr>
          <w:p>
            <w:r/>
            <w:r>
              <w:rPr>
                <w:rFonts w:ascii="Aptos" w:hAnsi="Aptos"/>
                <w:b w:val="0"/>
                <w:color w:val="172033"/>
                <w:sz w:val="17"/>
              </w:rPr>
              <w:t>Centralizar trazabilidad.</w:t>
            </w:r>
          </w:p>
        </w:tc>
        <w:tc>
          <w:tcPr>
            <w:tcW w:type="dxa" w:w="4535"/>
            <w:shd w:fill="F3F6FA"/>
            <w:vAlign w:val="center"/>
          </w:tcPr>
          <w:p>
            <w:r/>
            <w:r>
              <w:rPr>
                <w:rFonts w:ascii="Aptos" w:hAnsi="Aptos"/>
                <w:b w:val="0"/>
                <w:color w:val="172033"/>
                <w:sz w:val="17"/>
              </w:rPr>
              <w:t>Entradas, salidas, usuarios, fechas y detalles.</w:t>
            </w:r>
          </w:p>
        </w:tc>
      </w:tr>
      <w:tr>
        <w:tc>
          <w:tcPr>
            <w:tcW w:type="dxa" w:w="1701"/>
            <w:vAlign w:val="center"/>
          </w:tcPr>
          <w:p>
            <w:r/>
            <w:r>
              <w:rPr>
                <w:rFonts w:ascii="Aptos" w:hAnsi="Aptos"/>
                <w:b w:val="0"/>
                <w:color w:val="172033"/>
                <w:sz w:val="17"/>
              </w:rPr>
              <w:t>Clientes</w:t>
            </w:r>
          </w:p>
        </w:tc>
        <w:tc>
          <w:tcPr>
            <w:tcW w:type="dxa" w:w="2835"/>
            <w:vAlign w:val="center"/>
          </w:tcPr>
          <w:p>
            <w:r/>
            <w:r>
              <w:rPr>
                <w:rFonts w:ascii="Aptos" w:hAnsi="Aptos"/>
                <w:b w:val="0"/>
                <w:color w:val="172033"/>
                <w:sz w:val="17"/>
              </w:rPr>
              <w:t>Mantener clientes recurrentes.</w:t>
            </w:r>
          </w:p>
        </w:tc>
        <w:tc>
          <w:tcPr>
            <w:tcW w:type="dxa" w:w="4535"/>
            <w:vAlign w:val="center"/>
          </w:tcPr>
          <w:p>
            <w:r/>
            <w:r>
              <w:rPr>
                <w:rFonts w:ascii="Aptos" w:hAnsi="Aptos"/>
                <w:b w:val="0"/>
                <w:color w:val="172033"/>
                <w:sz w:val="17"/>
              </w:rPr>
              <w:t>Tratamiento B2B/B2C e identificadores.</w:t>
            </w:r>
          </w:p>
        </w:tc>
      </w:tr>
      <w:tr>
        <w:tc>
          <w:tcPr>
            <w:tcW w:type="dxa" w:w="1701"/>
            <w:shd w:fill="F3F6FA"/>
            <w:vAlign w:val="center"/>
          </w:tcPr>
          <w:p>
            <w:r/>
            <w:r>
              <w:rPr>
                <w:rFonts w:ascii="Aptos" w:hAnsi="Aptos"/>
                <w:b w:val="0"/>
                <w:color w:val="172033"/>
                <w:sz w:val="17"/>
              </w:rPr>
              <w:t>Proveedores</w:t>
            </w:r>
          </w:p>
        </w:tc>
        <w:tc>
          <w:tcPr>
            <w:tcW w:type="dxa" w:w="2835"/>
            <w:shd w:fill="F3F6FA"/>
            <w:vAlign w:val="center"/>
          </w:tcPr>
          <w:p>
            <w:r/>
            <w:r>
              <w:rPr>
                <w:rFonts w:ascii="Aptos" w:hAnsi="Aptos"/>
                <w:b w:val="0"/>
                <w:color w:val="172033"/>
                <w:sz w:val="17"/>
              </w:rPr>
              <w:t>Mantener información de proveedores.</w:t>
            </w:r>
          </w:p>
        </w:tc>
        <w:tc>
          <w:tcPr>
            <w:tcW w:type="dxa" w:w="4535"/>
            <w:shd w:fill="F3F6FA"/>
            <w:vAlign w:val="center"/>
          </w:tcPr>
          <w:p>
            <w:r/>
            <w:r>
              <w:rPr>
                <w:rFonts w:ascii="Aptos" w:hAnsi="Aptos"/>
                <w:b w:val="0"/>
                <w:color w:val="172033"/>
                <w:sz w:val="17"/>
              </w:rPr>
              <w:t>Ampliación y orden de campos.</w:t>
            </w:r>
          </w:p>
        </w:tc>
      </w:tr>
      <w:tr>
        <w:tc>
          <w:tcPr>
            <w:tcW w:type="dxa" w:w="1701"/>
            <w:vAlign w:val="center"/>
          </w:tcPr>
          <w:p>
            <w:r/>
            <w:r>
              <w:rPr>
                <w:rFonts w:ascii="Aptos" w:hAnsi="Aptos"/>
                <w:b w:val="0"/>
                <w:color w:val="172033"/>
                <w:sz w:val="17"/>
              </w:rPr>
              <w:t>Alertas</w:t>
            </w:r>
          </w:p>
        </w:tc>
        <w:tc>
          <w:tcPr>
            <w:tcW w:type="dxa" w:w="2835"/>
            <w:vAlign w:val="center"/>
          </w:tcPr>
          <w:p>
            <w:r/>
            <w:r>
              <w:rPr>
                <w:rFonts w:ascii="Aptos" w:hAnsi="Aptos"/>
                <w:b w:val="0"/>
                <w:color w:val="172033"/>
                <w:sz w:val="17"/>
              </w:rPr>
              <w:t>Priorizar productos que requieren atención.</w:t>
            </w:r>
          </w:p>
        </w:tc>
        <w:tc>
          <w:tcPr>
            <w:tcW w:type="dxa" w:w="4535"/>
            <w:vAlign w:val="center"/>
          </w:tcPr>
          <w:p>
            <w:r/>
            <w:r>
              <w:rPr>
                <w:rFonts w:ascii="Aptos" w:hAnsi="Aptos"/>
                <w:b w:val="0"/>
                <w:color w:val="172033"/>
                <w:sz w:val="17"/>
              </w:rPr>
              <w:t>Separación entre bajo mínimo, sin stock y ajustes.</w:t>
            </w:r>
          </w:p>
        </w:tc>
      </w:tr>
      <w:tr>
        <w:tc>
          <w:tcPr>
            <w:tcW w:type="dxa" w:w="1701"/>
            <w:shd w:fill="F3F6FA"/>
            <w:vAlign w:val="center"/>
          </w:tcPr>
          <w:p>
            <w:r/>
            <w:r>
              <w:rPr>
                <w:rFonts w:ascii="Aptos" w:hAnsi="Aptos"/>
                <w:b w:val="0"/>
                <w:color w:val="172033"/>
                <w:sz w:val="17"/>
              </w:rPr>
              <w:t>Reportes</w:t>
            </w:r>
          </w:p>
        </w:tc>
        <w:tc>
          <w:tcPr>
            <w:tcW w:type="dxa" w:w="2835"/>
            <w:shd w:fill="F3F6FA"/>
            <w:vAlign w:val="center"/>
          </w:tcPr>
          <w:p>
            <w:r/>
            <w:r>
              <w:rPr>
                <w:rFonts w:ascii="Aptos" w:hAnsi="Aptos"/>
                <w:b w:val="0"/>
                <w:color w:val="172033"/>
                <w:sz w:val="17"/>
              </w:rPr>
              <w:t>Seleccionar y generar consultas operativas.</w:t>
            </w:r>
          </w:p>
        </w:tc>
        <w:tc>
          <w:tcPr>
            <w:tcW w:type="dxa" w:w="4535"/>
            <w:shd w:fill="F3F6FA"/>
            <w:vAlign w:val="center"/>
          </w:tcPr>
          <w:p>
            <w:r/>
            <w:r>
              <w:rPr>
                <w:rFonts w:ascii="Aptos" w:hAnsi="Aptos"/>
                <w:b w:val="0"/>
                <w:color w:val="172033"/>
                <w:sz w:val="17"/>
              </w:rPr>
              <w:t>Tipos de reporte y textos más claros.</w:t>
            </w:r>
          </w:p>
        </w:tc>
      </w:tr>
    </w:tbl>
    <w:p/>
    <w:p>
      <w:pPr>
        <w:pStyle w:val="Heading2"/>
        <w:spacing w:before="240" w:after="120"/>
      </w:pPr>
      <w:r>
        <w:rPr>
          <w:rFonts w:ascii="Aptos Display" w:hAnsi="Aptos Display"/>
          <w:color w:val="172033"/>
        </w:rPr>
        <w:t>4.3 Evolución visual</w:t>
      </w:r>
    </w:p>
    <w:p>
      <w:pPr>
        <w:pStyle w:val="ListBullet"/>
        <w:spacing w:after="60"/>
      </w:pPr>
      <w:r>
        <w:rPr>
          <w:rFonts w:ascii="Aptos" w:hAnsi="Aptos"/>
          <w:color w:val="172033"/>
          <w:sz w:val="19"/>
        </w:rPr>
        <w:t>Se reemplazó una interfaz inicialmente tosca por una composición más limpia y minimalista.</w:t>
      </w:r>
    </w:p>
    <w:p>
      <w:pPr>
        <w:pStyle w:val="ListBullet"/>
        <w:spacing w:after="60"/>
      </w:pPr>
      <w:r>
        <w:rPr>
          <w:rFonts w:ascii="Aptos" w:hAnsi="Aptos"/>
          <w:color w:val="172033"/>
          <w:sz w:val="19"/>
        </w:rPr>
        <w:t>Se redujeron tarjetas y textos innecesarios para priorizar información operacional.</w:t>
      </w:r>
    </w:p>
    <w:p>
      <w:pPr>
        <w:pStyle w:val="ListBullet"/>
        <w:spacing w:after="60"/>
      </w:pPr>
      <w:r>
        <w:rPr>
          <w:rFonts w:ascii="Aptos" w:hAnsi="Aptos"/>
          <w:color w:val="172033"/>
          <w:sz w:val="19"/>
        </w:rPr>
        <w:t>Se evitó el desplazamiento horizontal en tablas siempre que la información podía reorganizarse.</w:t>
      </w:r>
    </w:p>
    <w:p>
      <w:pPr>
        <w:pStyle w:val="ListBullet"/>
        <w:spacing w:after="60"/>
      </w:pPr>
      <w:r>
        <w:rPr>
          <w:rFonts w:ascii="Aptos" w:hAnsi="Aptos"/>
          <w:color w:val="172033"/>
          <w:sz w:val="19"/>
        </w:rPr>
        <w:t>Se aplicó una identidad personalizada para Pinval.</w:t>
      </w:r>
    </w:p>
    <w:p>
      <w:pPr>
        <w:pStyle w:val="ListBullet"/>
        <w:spacing w:after="60"/>
      </w:pPr>
      <w:r>
        <w:rPr>
          <w:rFonts w:ascii="Aptos" w:hAnsi="Aptos"/>
          <w:color w:val="172033"/>
          <w:sz w:val="19"/>
        </w:rPr>
        <w:t>Se incorporaron colores funcionales para distinguir operación, gestión, alertas y estados.</w:t>
      </w:r>
    </w:p>
    <w:p>
      <w:pPr>
        <w:pStyle w:val="ListBullet"/>
        <w:spacing w:after="60"/>
      </w:pPr>
      <w:r>
        <w:rPr>
          <w:rFonts w:ascii="Aptos" w:hAnsi="Aptos"/>
          <w:color w:val="172033"/>
          <w:sz w:val="19"/>
        </w:rPr>
        <w:t>Se trabajó el modo oscuro para mantener contraste y legibilidad.</w:t>
      </w:r>
    </w:p>
    <w:p>
      <w:pPr>
        <w:pStyle w:val="ListBullet"/>
        <w:spacing w:after="60"/>
      </w:pPr>
      <w:r>
        <w:rPr>
          <w:rFonts w:ascii="Aptos" w:hAnsi="Aptos"/>
          <w:color w:val="172033"/>
          <w:sz w:val="19"/>
        </w:rPr>
        <w:t>Se agregaron controles de idioma español e inglés mediante una carpeta centralizada de lenguaje.</w:t>
      </w:r>
    </w:p>
    <w:p>
      <w:pPr>
        <w:pStyle w:val="Heading2"/>
        <w:spacing w:before="240" w:after="120"/>
      </w:pPr>
      <w:r>
        <w:rPr>
          <w:rFonts w:ascii="Aptos Display" w:hAnsi="Aptos Display"/>
          <w:color w:val="172033"/>
        </w:rPr>
        <w:t>4.4 Roles visibles en la interfaz</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2563EB"/>
            <w:vAlign w:val="center"/>
          </w:tcPr>
          <w:p>
            <w:r/>
            <w:r>
              <w:rPr>
                <w:rFonts w:ascii="Aptos" w:hAnsi="Aptos"/>
                <w:b/>
                <w:color w:val="FFFFFF"/>
                <w:sz w:val="18"/>
              </w:rPr>
              <w:t>Rol</w:t>
            </w:r>
          </w:p>
        </w:tc>
        <w:tc>
          <w:tcPr>
            <w:tcW w:type="dxa" w:w="3402"/>
            <w:shd w:fill="2563EB"/>
            <w:vAlign w:val="center"/>
          </w:tcPr>
          <w:p>
            <w:r/>
            <w:r>
              <w:rPr>
                <w:rFonts w:ascii="Aptos" w:hAnsi="Aptos"/>
                <w:b/>
                <w:color w:val="FFFFFF"/>
                <w:sz w:val="18"/>
              </w:rPr>
              <w:t>Uso esperado</w:t>
            </w:r>
          </w:p>
        </w:tc>
        <w:tc>
          <w:tcPr>
            <w:tcW w:type="dxa" w:w="3969"/>
            <w:shd w:fill="2563EB"/>
            <w:vAlign w:val="center"/>
          </w:tcPr>
          <w:p>
            <w:r/>
            <w:r>
              <w:rPr>
                <w:rFonts w:ascii="Aptos" w:hAnsi="Aptos"/>
                <w:b/>
                <w:color w:val="FFFFFF"/>
                <w:sz w:val="18"/>
              </w:rPr>
              <w:t>Comportamiento del frontend</w:t>
            </w:r>
          </w:p>
        </w:tc>
      </w:tr>
      <w:tr>
        <w:tc>
          <w:tcPr>
            <w:tcW w:type="dxa" w:w="1701"/>
            <w:vAlign w:val="center"/>
          </w:tcPr>
          <w:p>
            <w:r/>
            <w:r>
              <w:rPr>
                <w:rFonts w:ascii="Aptos" w:hAnsi="Aptos"/>
                <w:b w:val="0"/>
                <w:color w:val="172033"/>
                <w:sz w:val="17"/>
              </w:rPr>
              <w:t>ADMIN</w:t>
            </w:r>
          </w:p>
        </w:tc>
        <w:tc>
          <w:tcPr>
            <w:tcW w:type="dxa" w:w="3402"/>
            <w:vAlign w:val="center"/>
          </w:tcPr>
          <w:p>
            <w:r/>
            <w:r>
              <w:rPr>
                <w:rFonts w:ascii="Aptos" w:hAnsi="Aptos"/>
                <w:b w:val="0"/>
                <w:color w:val="172033"/>
                <w:sz w:val="17"/>
              </w:rPr>
              <w:t>Administración general.</w:t>
            </w:r>
          </w:p>
        </w:tc>
        <w:tc>
          <w:tcPr>
            <w:tcW w:type="dxa" w:w="3969"/>
            <w:vAlign w:val="center"/>
          </w:tcPr>
          <w:p>
            <w:r/>
            <w:r>
              <w:rPr>
                <w:rFonts w:ascii="Aptos" w:hAnsi="Aptos"/>
                <w:b w:val="0"/>
                <w:color w:val="172033"/>
                <w:sz w:val="17"/>
              </w:rPr>
              <w:t>Acceso a consulta y gestión completa.</w:t>
            </w:r>
          </w:p>
        </w:tc>
      </w:tr>
      <w:tr>
        <w:tc>
          <w:tcPr>
            <w:tcW w:type="dxa" w:w="1701"/>
            <w:shd w:fill="F3F6FA"/>
            <w:vAlign w:val="center"/>
          </w:tcPr>
          <w:p>
            <w:r/>
            <w:r>
              <w:rPr>
                <w:rFonts w:ascii="Aptos" w:hAnsi="Aptos"/>
                <w:b w:val="0"/>
                <w:color w:val="172033"/>
                <w:sz w:val="17"/>
              </w:rPr>
              <w:t>STOCK</w:t>
            </w:r>
          </w:p>
        </w:tc>
        <w:tc>
          <w:tcPr>
            <w:tcW w:type="dxa" w:w="3402"/>
            <w:shd w:fill="F3F6FA"/>
            <w:vAlign w:val="center"/>
          </w:tcPr>
          <w:p>
            <w:r/>
            <w:r>
              <w:rPr>
                <w:rFonts w:ascii="Aptos" w:hAnsi="Aptos"/>
                <w:b w:val="0"/>
                <w:color w:val="172033"/>
                <w:sz w:val="17"/>
              </w:rPr>
              <w:t>Control de inventario.</w:t>
            </w:r>
          </w:p>
        </w:tc>
        <w:tc>
          <w:tcPr>
            <w:tcW w:type="dxa" w:w="3969"/>
            <w:shd w:fill="F3F6FA"/>
            <w:vAlign w:val="center"/>
          </w:tcPr>
          <w:p>
            <w:r/>
            <w:r>
              <w:rPr>
                <w:rFonts w:ascii="Aptos" w:hAnsi="Aptos"/>
                <w:b w:val="0"/>
                <w:color w:val="172033"/>
                <w:sz w:val="17"/>
              </w:rPr>
              <w:t>Acceso a operaciones relacionadas con stock.</w:t>
            </w:r>
          </w:p>
        </w:tc>
      </w:tr>
      <w:tr>
        <w:tc>
          <w:tcPr>
            <w:tcW w:type="dxa" w:w="1701"/>
            <w:vAlign w:val="center"/>
          </w:tcPr>
          <w:p>
            <w:r/>
            <w:r>
              <w:rPr>
                <w:rFonts w:ascii="Aptos" w:hAnsi="Aptos"/>
                <w:b w:val="0"/>
                <w:color w:val="172033"/>
                <w:sz w:val="17"/>
              </w:rPr>
              <w:t>VIEWER</w:t>
            </w:r>
          </w:p>
        </w:tc>
        <w:tc>
          <w:tcPr>
            <w:tcW w:type="dxa" w:w="3402"/>
            <w:vAlign w:val="center"/>
          </w:tcPr>
          <w:p>
            <w:r/>
            <w:r>
              <w:rPr>
                <w:rFonts w:ascii="Aptos" w:hAnsi="Aptos"/>
                <w:b w:val="0"/>
                <w:color w:val="172033"/>
                <w:sz w:val="17"/>
              </w:rPr>
              <w:t>Consulta.</w:t>
            </w:r>
          </w:p>
        </w:tc>
        <w:tc>
          <w:tcPr>
            <w:tcW w:type="dxa" w:w="3969"/>
            <w:vAlign w:val="center"/>
          </w:tcPr>
          <w:p>
            <w:r/>
            <w:r>
              <w:rPr>
                <w:rFonts w:ascii="Aptos" w:hAnsi="Aptos"/>
                <w:b w:val="0"/>
                <w:color w:val="172033"/>
                <w:sz w:val="17"/>
              </w:rPr>
              <w:t>Debe visualizar datos sin formularios de modificación.</w:t>
            </w:r>
          </w:p>
        </w:tc>
      </w:tr>
    </w:tbl>
    <w:p/>
    <w:p>
      <w:pPr>
        <w:pStyle w:val="Heading2"/>
        <w:spacing w:before="240" w:after="120"/>
      </w:pPr>
      <w:r>
        <w:rPr>
          <w:rFonts w:ascii="Aptos Display" w:hAnsi="Aptos Display"/>
          <w:color w:val="172033"/>
        </w:rPr>
        <w:t>4.5 Internacionalización</w:t>
      </w:r>
    </w:p>
    <w:p>
      <w:pPr>
        <w:spacing w:after="120" w:line="269" w:lineRule="auto"/>
      </w:pPr>
      <w:r>
        <w:rPr>
          <w:rFonts w:ascii="Aptos" w:hAnsi="Aptos"/>
          <w:color w:val="172033"/>
          <w:sz w:val="20"/>
        </w:rPr>
        <w:t>Se incorporó un selector ES/EN y se centralizaron textos traducibles. La solución se diseñó para evitar traducciones dispersas en cada componente. La traducción de términos del dominio debe mantenerse manual y controlada para no alterar conceptos de inventario.</w:t>
      </w:r>
    </w:p>
    <w:p>
      <w:pPr>
        <w:pStyle w:val="Heading2"/>
        <w:spacing w:before="240" w:after="120"/>
      </w:pPr>
      <w:r>
        <w:rPr>
          <w:rFonts w:ascii="Aptos Display" w:hAnsi="Aptos Display"/>
          <w:color w:val="172033"/>
        </w:rPr>
        <w:t>4.6 Protección de rutas y sesión</w:t>
      </w:r>
    </w:p>
    <w:p>
      <w:pPr>
        <w:pStyle w:val="ListBullet"/>
        <w:spacing w:after="60"/>
      </w:pPr>
      <w:r>
        <w:rPr>
          <w:rFonts w:ascii="Aptos" w:hAnsi="Aptos"/>
          <w:color w:val="172033"/>
          <w:sz w:val="19"/>
        </w:rPr>
        <w:t>La sesión autenticada se almacena en sessionStorage.</w:t>
      </w:r>
    </w:p>
    <w:p>
      <w:pPr>
        <w:pStyle w:val="ListBullet"/>
        <w:spacing w:after="60"/>
      </w:pPr>
      <w:r>
        <w:rPr>
          <w:rFonts w:ascii="Aptos" w:hAnsi="Aptos"/>
          <w:color w:val="172033"/>
          <w:sz w:val="19"/>
        </w:rPr>
        <w:t>Las rutas internas utilizan ProtectedRoute.</w:t>
      </w:r>
    </w:p>
    <w:p>
      <w:pPr>
        <w:pStyle w:val="ListBullet"/>
        <w:spacing w:after="60"/>
      </w:pPr>
      <w:r>
        <w:rPr>
          <w:rFonts w:ascii="Aptos" w:hAnsi="Aptos"/>
          <w:color w:val="172033"/>
          <w:sz w:val="19"/>
        </w:rPr>
        <w:t>Un usuario sin sesión es redirigido al login.</w:t>
      </w:r>
    </w:p>
    <w:p>
      <w:pPr>
        <w:pStyle w:val="ListBullet"/>
        <w:spacing w:after="60"/>
      </w:pPr>
      <w:r>
        <w:rPr>
          <w:rFonts w:ascii="Aptos" w:hAnsi="Aptos"/>
          <w:color w:val="172033"/>
          <w:sz w:val="19"/>
        </w:rPr>
        <w:t>El cierre de sesión elimina el token.</w:t>
      </w:r>
    </w:p>
    <w:p>
      <w:pPr>
        <w:pStyle w:val="ListBullet"/>
        <w:spacing w:after="60"/>
      </w:pPr>
      <w:r>
        <w:rPr>
          <w:rFonts w:ascii="Aptos" w:hAnsi="Aptos"/>
          <w:color w:val="172033"/>
          <w:sz w:val="19"/>
        </w:rPr>
        <w:t>El chatbot envía el JWT mediante el encabezado Authorization.</w:t>
      </w:r>
    </w:p>
    <w:p>
      <w:pPr>
        <w:pStyle w:val="ListBullet"/>
        <w:spacing w:after="60"/>
      </w:pPr>
      <w:r>
        <w:rPr>
          <w:rFonts w:ascii="Aptos" w:hAnsi="Aptos"/>
          <w:color w:val="172033"/>
          <w:sz w:val="19"/>
        </w:rPr>
        <w:t>Los métodos de acceso simulados que generaban tokens falsos fueron deshabilitados.</w:t>
      </w:r>
    </w:p>
    <w:p>
      <w:r>
        <w:br w:type="page"/>
      </w:r>
    </w:p>
    <w:p>
      <w:pPr>
        <w:pStyle w:val="Heading1"/>
        <w:spacing w:before="240" w:after="120"/>
      </w:pPr>
      <w:r>
        <w:rPr>
          <w:rFonts w:ascii="Aptos Display" w:hAnsi="Aptos Display"/>
          <w:color w:val="2563EB"/>
        </w:rPr>
        <w:t>5. Construcción del backend paso a paso</w:t>
      </w:r>
    </w:p>
    <w:p>
      <w:pPr>
        <w:pStyle w:val="Heading2"/>
        <w:spacing w:before="240" w:after="120"/>
      </w:pPr>
      <w:r>
        <w:rPr>
          <w:rFonts w:ascii="Aptos Display" w:hAnsi="Aptos Display"/>
          <w:color w:val="172033"/>
        </w:rPr>
        <w:t>5.1 Puesta en marcha inicial</w:t>
      </w:r>
    </w:p>
    <w:p>
      <w:pPr>
        <w:spacing w:after="120" w:line="269" w:lineRule="auto"/>
      </w:pPr>
      <w:r>
        <w:rPr>
          <w:rFonts w:ascii="Aptos" w:hAnsi="Aptos"/>
          <w:color w:val="172033"/>
          <w:sz w:val="20"/>
        </w:rPr>
        <w:t>El backend fue revisado y ejecutado como una aplicación NestJS. Inicialmente exponía rutas simples para stock y ventas. Se confirmó que compilaba en modo observación y que podía leer los datos importados.</w:t>
      </w:r>
    </w:p>
    <w:p>
      <w:pPr>
        <w:spacing w:after="160"/>
        <w:ind w:left="397" w:right="397"/>
        <w:shd w:fill="EEF2F7"/>
      </w:pPr>
      <w:r>
        <w:rPr>
          <w:rFonts w:ascii="Consolas" w:hAnsi="Consolas"/>
          <w:color w:val="172033"/>
          <w:sz w:val="17"/>
        </w:rPr>
        <w:t>npm install</w:t>
        <w:br/>
        <w:t>npx prisma generate</w:t>
        <w:br/>
        <w:t>npm run start:dev</w:t>
      </w:r>
    </w:p>
    <w:p>
      <w:pPr>
        <w:pStyle w:val="Heading2"/>
        <w:spacing w:before="240" w:after="120"/>
      </w:pPr>
      <w:r>
        <w:rPr>
          <w:rFonts w:ascii="Aptos Display" w:hAnsi="Aptos Display"/>
          <w:color w:val="172033"/>
        </w:rPr>
        <w:t>5.2 Normalización de productos</w:t>
      </w:r>
    </w:p>
    <w:p>
      <w:pPr>
        <w:spacing w:after="120" w:line="269" w:lineRule="auto"/>
      </w:pPr>
      <w:r>
        <w:rPr>
          <w:rFonts w:ascii="Aptos" w:hAnsi="Aptos"/>
          <w:color w:val="172033"/>
          <w:sz w:val="20"/>
        </w:rPr>
        <w:t>Se creó una respuesta normalizada de productos que combina datos de stock valorizado y ventas. Esta capa evita que el frontend dependa directamente de las columnas originales de Excel o SQLite.</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2563EB"/>
            <w:vAlign w:val="center"/>
          </w:tcPr>
          <w:p>
            <w:r/>
            <w:r>
              <w:rPr>
                <w:rFonts w:ascii="Aptos" w:hAnsi="Aptos"/>
                <w:b/>
                <w:color w:val="FFFFFF"/>
                <w:sz w:val="18"/>
              </w:rPr>
              <w:t>Campo normalizado</w:t>
            </w:r>
          </w:p>
        </w:tc>
        <w:tc>
          <w:tcPr>
            <w:tcW w:type="dxa" w:w="3969"/>
            <w:shd w:fill="2563EB"/>
            <w:vAlign w:val="center"/>
          </w:tcPr>
          <w:p>
            <w:r/>
            <w:r>
              <w:rPr>
                <w:rFonts w:ascii="Aptos" w:hAnsi="Aptos"/>
                <w:b/>
                <w:color w:val="FFFFFF"/>
                <w:sz w:val="18"/>
              </w:rPr>
              <w:t>Origen o regla</w:t>
            </w:r>
          </w:p>
        </w:tc>
        <w:tc>
          <w:tcPr>
            <w:tcW w:type="dxa" w:w="3402"/>
            <w:shd w:fill="2563EB"/>
            <w:vAlign w:val="center"/>
          </w:tcPr>
          <w:p>
            <w:r/>
            <w:r>
              <w:rPr>
                <w:rFonts w:ascii="Aptos" w:hAnsi="Aptos"/>
                <w:b/>
                <w:color w:val="FFFFFF"/>
                <w:sz w:val="18"/>
              </w:rPr>
              <w:t>Uso</w:t>
            </w:r>
          </w:p>
        </w:tc>
      </w:tr>
      <w:tr>
        <w:tc>
          <w:tcPr>
            <w:tcW w:type="dxa" w:w="1701"/>
            <w:vAlign w:val="center"/>
          </w:tcPr>
          <w:p>
            <w:r/>
            <w:r>
              <w:rPr>
                <w:rFonts w:ascii="Aptos" w:hAnsi="Aptos"/>
                <w:b w:val="0"/>
                <w:color w:val="172033"/>
                <w:sz w:val="17"/>
              </w:rPr>
              <w:t>codigo</w:t>
            </w:r>
          </w:p>
        </w:tc>
        <w:tc>
          <w:tcPr>
            <w:tcW w:type="dxa" w:w="3969"/>
            <w:vAlign w:val="center"/>
          </w:tcPr>
          <w:p>
            <w:r/>
            <w:r>
              <w:rPr>
                <w:rFonts w:ascii="Aptos" w:hAnsi="Aptos"/>
                <w:b w:val="0"/>
                <w:color w:val="172033"/>
                <w:sz w:val="17"/>
              </w:rPr>
              <w:t>Código convertido a texto y completado a seis dígitos.</w:t>
            </w:r>
          </w:p>
        </w:tc>
        <w:tc>
          <w:tcPr>
            <w:tcW w:type="dxa" w:w="3402"/>
            <w:vAlign w:val="center"/>
          </w:tcPr>
          <w:p>
            <w:r/>
            <w:r>
              <w:rPr>
                <w:rFonts w:ascii="Aptos" w:hAnsi="Aptos"/>
                <w:b w:val="0"/>
                <w:color w:val="172033"/>
                <w:sz w:val="17"/>
              </w:rPr>
              <w:t>Identificador consistente.</w:t>
            </w:r>
          </w:p>
        </w:tc>
      </w:tr>
      <w:tr>
        <w:tc>
          <w:tcPr>
            <w:tcW w:type="dxa" w:w="1701"/>
            <w:shd w:fill="F3F6FA"/>
            <w:vAlign w:val="center"/>
          </w:tcPr>
          <w:p>
            <w:r/>
            <w:r>
              <w:rPr>
                <w:rFonts w:ascii="Aptos" w:hAnsi="Aptos"/>
                <w:b w:val="0"/>
                <w:color w:val="172033"/>
                <w:sz w:val="17"/>
              </w:rPr>
              <w:t>descrip</w:t>
            </w:r>
          </w:p>
        </w:tc>
        <w:tc>
          <w:tcPr>
            <w:tcW w:type="dxa" w:w="3969"/>
            <w:shd w:fill="F3F6FA"/>
            <w:vAlign w:val="center"/>
          </w:tcPr>
          <w:p>
            <w:r/>
            <w:r>
              <w:rPr>
                <w:rFonts w:ascii="Aptos" w:hAnsi="Aptos"/>
                <w:b w:val="0"/>
                <w:color w:val="172033"/>
                <w:sz w:val="17"/>
              </w:rPr>
              <w:t>Descripción de stock o ventas.</w:t>
            </w:r>
          </w:p>
        </w:tc>
        <w:tc>
          <w:tcPr>
            <w:tcW w:type="dxa" w:w="3402"/>
            <w:shd w:fill="F3F6FA"/>
            <w:vAlign w:val="center"/>
          </w:tcPr>
          <w:p>
            <w:r/>
            <w:r>
              <w:rPr>
                <w:rFonts w:ascii="Aptos" w:hAnsi="Aptos"/>
                <w:b w:val="0"/>
                <w:color w:val="172033"/>
                <w:sz w:val="17"/>
              </w:rPr>
              <w:t>Nombre mostrado al usuario.</w:t>
            </w:r>
          </w:p>
        </w:tc>
      </w:tr>
      <w:tr>
        <w:tc>
          <w:tcPr>
            <w:tcW w:type="dxa" w:w="1701"/>
            <w:vAlign w:val="center"/>
          </w:tcPr>
          <w:p>
            <w:r/>
            <w:r>
              <w:rPr>
                <w:rFonts w:ascii="Aptos" w:hAnsi="Aptos"/>
                <w:b w:val="0"/>
                <w:color w:val="172033"/>
                <w:sz w:val="17"/>
              </w:rPr>
              <w:t>familia</w:t>
            </w:r>
          </w:p>
        </w:tc>
        <w:tc>
          <w:tcPr>
            <w:tcW w:type="dxa" w:w="3969"/>
            <w:vAlign w:val="center"/>
          </w:tcPr>
          <w:p>
            <w:r/>
            <w:r>
              <w:rPr>
                <w:rFonts w:ascii="Aptos" w:hAnsi="Aptos"/>
                <w:b w:val="0"/>
                <w:color w:val="172033"/>
                <w:sz w:val="17"/>
              </w:rPr>
              <w:t>Familia de ventas o valor por defecto.</w:t>
            </w:r>
          </w:p>
        </w:tc>
        <w:tc>
          <w:tcPr>
            <w:tcW w:type="dxa" w:w="3402"/>
            <w:vAlign w:val="center"/>
          </w:tcPr>
          <w:p>
            <w:r/>
            <w:r>
              <w:rPr>
                <w:rFonts w:ascii="Aptos" w:hAnsi="Aptos"/>
                <w:b w:val="0"/>
                <w:color w:val="172033"/>
                <w:sz w:val="17"/>
              </w:rPr>
              <w:t>Clasificación.</w:t>
            </w:r>
          </w:p>
        </w:tc>
      </w:tr>
      <w:tr>
        <w:tc>
          <w:tcPr>
            <w:tcW w:type="dxa" w:w="1701"/>
            <w:shd w:fill="F3F6FA"/>
            <w:vAlign w:val="center"/>
          </w:tcPr>
          <w:p>
            <w:r/>
            <w:r>
              <w:rPr>
                <w:rFonts w:ascii="Aptos" w:hAnsi="Aptos"/>
                <w:b w:val="0"/>
                <w:color w:val="172033"/>
                <w:sz w:val="17"/>
              </w:rPr>
              <w:t>stock</w:t>
            </w:r>
          </w:p>
        </w:tc>
        <w:tc>
          <w:tcPr>
            <w:tcW w:type="dxa" w:w="3969"/>
            <w:shd w:fill="F3F6FA"/>
            <w:vAlign w:val="center"/>
          </w:tcPr>
          <w:p>
            <w:r/>
            <w:r>
              <w:rPr>
                <w:rFonts w:ascii="Aptos" w:hAnsi="Aptos"/>
                <w:b w:val="0"/>
                <w:color w:val="172033"/>
                <w:sz w:val="17"/>
              </w:rPr>
              <w:t>Máximo entre stock original y cero.</w:t>
            </w:r>
          </w:p>
        </w:tc>
        <w:tc>
          <w:tcPr>
            <w:tcW w:type="dxa" w:w="3402"/>
            <w:shd w:fill="F3F6FA"/>
            <w:vAlign w:val="center"/>
          </w:tcPr>
          <w:p>
            <w:r/>
            <w:r>
              <w:rPr>
                <w:rFonts w:ascii="Aptos" w:hAnsi="Aptos"/>
                <w:b w:val="0"/>
                <w:color w:val="172033"/>
                <w:sz w:val="17"/>
              </w:rPr>
              <w:t>Stock disponible mostrado.</w:t>
            </w:r>
          </w:p>
        </w:tc>
      </w:tr>
      <w:tr>
        <w:tc>
          <w:tcPr>
            <w:tcW w:type="dxa" w:w="1701"/>
            <w:vAlign w:val="center"/>
          </w:tcPr>
          <w:p>
            <w:r/>
            <w:r>
              <w:rPr>
                <w:rFonts w:ascii="Aptos" w:hAnsi="Aptos"/>
                <w:b w:val="0"/>
                <w:color w:val="172033"/>
                <w:sz w:val="17"/>
              </w:rPr>
              <w:t>stockOriginal</w:t>
            </w:r>
          </w:p>
        </w:tc>
        <w:tc>
          <w:tcPr>
            <w:tcW w:type="dxa" w:w="3969"/>
            <w:vAlign w:val="center"/>
          </w:tcPr>
          <w:p>
            <w:r/>
            <w:r>
              <w:rPr>
                <w:rFonts w:ascii="Aptos" w:hAnsi="Aptos"/>
                <w:b w:val="0"/>
                <w:color w:val="172033"/>
                <w:sz w:val="17"/>
              </w:rPr>
              <w:t>Valor real importado.</w:t>
            </w:r>
          </w:p>
        </w:tc>
        <w:tc>
          <w:tcPr>
            <w:tcW w:type="dxa" w:w="3402"/>
            <w:vAlign w:val="center"/>
          </w:tcPr>
          <w:p>
            <w:r/>
            <w:r>
              <w:rPr>
                <w:rFonts w:ascii="Aptos" w:hAnsi="Aptos"/>
                <w:b w:val="0"/>
                <w:color w:val="172033"/>
                <w:sz w:val="17"/>
              </w:rPr>
              <w:t>Permite detectar negativos.</w:t>
            </w:r>
          </w:p>
        </w:tc>
      </w:tr>
      <w:tr>
        <w:tc>
          <w:tcPr>
            <w:tcW w:type="dxa" w:w="1701"/>
            <w:shd w:fill="F3F6FA"/>
            <w:vAlign w:val="center"/>
          </w:tcPr>
          <w:p>
            <w:r/>
            <w:r>
              <w:rPr>
                <w:rFonts w:ascii="Aptos" w:hAnsi="Aptos"/>
                <w:b w:val="0"/>
                <w:color w:val="172033"/>
                <w:sz w:val="17"/>
              </w:rPr>
              <w:t>dataIssue</w:t>
            </w:r>
          </w:p>
        </w:tc>
        <w:tc>
          <w:tcPr>
            <w:tcW w:type="dxa" w:w="3969"/>
            <w:shd w:fill="F3F6FA"/>
            <w:vAlign w:val="center"/>
          </w:tcPr>
          <w:p>
            <w:r/>
            <w:r>
              <w:rPr>
                <w:rFonts w:ascii="Aptos" w:hAnsi="Aptos"/>
                <w:b w:val="0"/>
                <w:color w:val="172033"/>
                <w:sz w:val="17"/>
              </w:rPr>
              <w:t>STOCK_NEGATIVO cuando corresponde.</w:t>
            </w:r>
          </w:p>
        </w:tc>
        <w:tc>
          <w:tcPr>
            <w:tcW w:type="dxa" w:w="3402"/>
            <w:shd w:fill="F3F6FA"/>
            <w:vAlign w:val="center"/>
          </w:tcPr>
          <w:p>
            <w:r/>
            <w:r>
              <w:rPr>
                <w:rFonts w:ascii="Aptos" w:hAnsi="Aptos"/>
                <w:b w:val="0"/>
                <w:color w:val="172033"/>
                <w:sz w:val="17"/>
              </w:rPr>
              <w:t>Clasifica registros que requieren ajuste.</w:t>
            </w:r>
          </w:p>
        </w:tc>
      </w:tr>
      <w:tr>
        <w:tc>
          <w:tcPr>
            <w:tcW w:type="dxa" w:w="1701"/>
            <w:vAlign w:val="center"/>
          </w:tcPr>
          <w:p>
            <w:r/>
            <w:r>
              <w:rPr>
                <w:rFonts w:ascii="Aptos" w:hAnsi="Aptos"/>
                <w:b w:val="0"/>
                <w:color w:val="172033"/>
                <w:sz w:val="17"/>
              </w:rPr>
              <w:t>prcosto / prventa</w:t>
            </w:r>
          </w:p>
        </w:tc>
        <w:tc>
          <w:tcPr>
            <w:tcW w:type="dxa" w:w="3969"/>
            <w:vAlign w:val="center"/>
          </w:tcPr>
          <w:p>
            <w:r/>
            <w:r>
              <w:rPr>
                <w:rFonts w:ascii="Aptos" w:hAnsi="Aptos"/>
                <w:b w:val="0"/>
                <w:color w:val="172033"/>
                <w:sz w:val="17"/>
              </w:rPr>
              <w:t>Precios disponibles.</w:t>
            </w:r>
          </w:p>
        </w:tc>
        <w:tc>
          <w:tcPr>
            <w:tcW w:type="dxa" w:w="3402"/>
            <w:vAlign w:val="center"/>
          </w:tcPr>
          <w:p>
            <w:r/>
            <w:r>
              <w:rPr>
                <w:rFonts w:ascii="Aptos" w:hAnsi="Aptos"/>
                <w:b w:val="0"/>
                <w:color w:val="172033"/>
                <w:sz w:val="17"/>
              </w:rPr>
              <w:t>Valorizaciones y análisis.</w:t>
            </w:r>
          </w:p>
        </w:tc>
      </w:tr>
      <w:tr>
        <w:tc>
          <w:tcPr>
            <w:tcW w:type="dxa" w:w="1701"/>
            <w:shd w:fill="F3F6FA"/>
            <w:vAlign w:val="center"/>
          </w:tcPr>
          <w:p>
            <w:r/>
            <w:r>
              <w:rPr>
                <w:rFonts w:ascii="Aptos" w:hAnsi="Aptos"/>
                <w:b w:val="0"/>
                <w:color w:val="172033"/>
                <w:sz w:val="17"/>
              </w:rPr>
              <w:t>minStock</w:t>
            </w:r>
          </w:p>
        </w:tc>
        <w:tc>
          <w:tcPr>
            <w:tcW w:type="dxa" w:w="3969"/>
            <w:shd w:fill="F3F6FA"/>
            <w:vAlign w:val="center"/>
          </w:tcPr>
          <w:p>
            <w:r/>
            <w:r>
              <w:rPr>
                <w:rFonts w:ascii="Aptos" w:hAnsi="Aptos"/>
                <w:b w:val="0"/>
                <w:color w:val="172033"/>
                <w:sz w:val="17"/>
              </w:rPr>
              <w:t>Actualmente valor temporal 5.</w:t>
            </w:r>
          </w:p>
        </w:tc>
        <w:tc>
          <w:tcPr>
            <w:tcW w:type="dxa" w:w="3402"/>
            <w:shd w:fill="F3F6FA"/>
            <w:vAlign w:val="center"/>
          </w:tcPr>
          <w:p>
            <w:r/>
            <w:r>
              <w:rPr>
                <w:rFonts w:ascii="Aptos" w:hAnsi="Aptos"/>
                <w:b w:val="0"/>
                <w:color w:val="172033"/>
                <w:sz w:val="17"/>
              </w:rPr>
              <w:t>Alertas de reposición.</w:t>
            </w:r>
          </w:p>
        </w:tc>
      </w:tr>
      <w:tr>
        <w:tc>
          <w:tcPr>
            <w:tcW w:type="dxa" w:w="1701"/>
            <w:vAlign w:val="center"/>
          </w:tcPr>
          <w:p>
            <w:r/>
            <w:r>
              <w:rPr>
                <w:rFonts w:ascii="Aptos" w:hAnsi="Aptos"/>
                <w:b w:val="0"/>
                <w:color w:val="172033"/>
                <w:sz w:val="17"/>
              </w:rPr>
              <w:t>fecha</w:t>
            </w:r>
          </w:p>
        </w:tc>
        <w:tc>
          <w:tcPr>
            <w:tcW w:type="dxa" w:w="3969"/>
            <w:vAlign w:val="center"/>
          </w:tcPr>
          <w:p>
            <w:r/>
            <w:r>
              <w:rPr>
                <w:rFonts w:ascii="Aptos" w:hAnsi="Aptos"/>
                <w:b w:val="0"/>
                <w:color w:val="172033"/>
                <w:sz w:val="17"/>
              </w:rPr>
              <w:t>Fecha disponible en stock valorizado.</w:t>
            </w:r>
          </w:p>
        </w:tc>
        <w:tc>
          <w:tcPr>
            <w:tcW w:type="dxa" w:w="3402"/>
            <w:vAlign w:val="center"/>
          </w:tcPr>
          <w:p>
            <w:r/>
            <w:r>
              <w:rPr>
                <w:rFonts w:ascii="Aptos" w:hAnsi="Aptos"/>
                <w:b w:val="0"/>
                <w:color w:val="172033"/>
                <w:sz w:val="17"/>
              </w:rPr>
              <w:t>Análisis temporal futuro.</w:t>
            </w:r>
          </w:p>
        </w:tc>
      </w:tr>
    </w:tbl>
    <w:p/>
    <w:p>
      <w:pPr>
        <w:pStyle w:val="Heading2"/>
        <w:spacing w:before="240" w:after="120"/>
      </w:pPr>
      <w:r>
        <w:rPr>
          <w:rFonts w:ascii="Aptos Display" w:hAnsi="Aptos Display"/>
          <w:color w:val="172033"/>
        </w:rPr>
        <w:t>5.3 Endpoints disponibles</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fill="2563EB"/>
            <w:vAlign w:val="center"/>
          </w:tcPr>
          <w:p>
            <w:r/>
            <w:r>
              <w:rPr>
                <w:rFonts w:ascii="Aptos" w:hAnsi="Aptos"/>
                <w:b/>
                <w:color w:val="FFFFFF"/>
                <w:sz w:val="18"/>
              </w:rPr>
              <w:t>Método</w:t>
            </w:r>
          </w:p>
        </w:tc>
        <w:tc>
          <w:tcPr>
            <w:tcW w:type="dxa" w:w="2835"/>
            <w:shd w:fill="2563EB"/>
            <w:vAlign w:val="center"/>
          </w:tcPr>
          <w:p>
            <w:r/>
            <w:r>
              <w:rPr>
                <w:rFonts w:ascii="Aptos" w:hAnsi="Aptos"/>
                <w:b/>
                <w:color w:val="FFFFFF"/>
                <w:sz w:val="18"/>
              </w:rPr>
              <w:t>Ruta</w:t>
            </w:r>
          </w:p>
        </w:tc>
        <w:tc>
          <w:tcPr>
            <w:tcW w:type="dxa" w:w="4819"/>
            <w:shd w:fill="2563EB"/>
            <w:vAlign w:val="center"/>
          </w:tcPr>
          <w:p>
            <w:r/>
            <w:r>
              <w:rPr>
                <w:rFonts w:ascii="Aptos" w:hAnsi="Aptos"/>
                <w:b/>
                <w:color w:val="FFFFFF"/>
                <w:sz w:val="18"/>
              </w:rPr>
              <w:t>Estado y propósito</w:t>
            </w:r>
          </w:p>
        </w:tc>
      </w:tr>
      <w:tr>
        <w:tc>
          <w:tcPr>
            <w:tcW w:type="dxa" w:w="1417"/>
            <w:vAlign w:val="center"/>
          </w:tcPr>
          <w:p>
            <w:r/>
            <w:r>
              <w:rPr>
                <w:rFonts w:ascii="Aptos" w:hAnsi="Aptos"/>
                <w:b w:val="0"/>
                <w:color w:val="172033"/>
                <w:sz w:val="17"/>
              </w:rPr>
              <w:t>GET</w:t>
            </w:r>
          </w:p>
        </w:tc>
        <w:tc>
          <w:tcPr>
            <w:tcW w:type="dxa" w:w="2835"/>
            <w:vAlign w:val="center"/>
          </w:tcPr>
          <w:p>
            <w:r/>
            <w:r>
              <w:rPr>
                <w:rFonts w:ascii="Aptos" w:hAnsi="Aptos"/>
                <w:b w:val="0"/>
                <w:color w:val="172033"/>
                <w:sz w:val="17"/>
              </w:rPr>
              <w:t>/</w:t>
            </w:r>
          </w:p>
        </w:tc>
        <w:tc>
          <w:tcPr>
            <w:tcW w:type="dxa" w:w="4819"/>
            <w:vAlign w:val="center"/>
          </w:tcPr>
          <w:p>
            <w:r/>
            <w:r>
              <w:rPr>
                <w:rFonts w:ascii="Aptos" w:hAnsi="Aptos"/>
                <w:b w:val="0"/>
                <w:color w:val="172033"/>
                <w:sz w:val="17"/>
              </w:rPr>
              <w:t>Estado básico de la API.</w:t>
            </w:r>
          </w:p>
        </w:tc>
      </w:tr>
      <w:tr>
        <w:tc>
          <w:tcPr>
            <w:tcW w:type="dxa" w:w="1417"/>
            <w:shd w:fill="F3F6FA"/>
            <w:vAlign w:val="center"/>
          </w:tcPr>
          <w:p>
            <w:r/>
            <w:r>
              <w:rPr>
                <w:rFonts w:ascii="Aptos" w:hAnsi="Aptos"/>
                <w:b w:val="0"/>
                <w:color w:val="172033"/>
                <w:sz w:val="17"/>
              </w:rPr>
              <w:t>POST</w:t>
            </w:r>
          </w:p>
        </w:tc>
        <w:tc>
          <w:tcPr>
            <w:tcW w:type="dxa" w:w="2835"/>
            <w:shd w:fill="F3F6FA"/>
            <w:vAlign w:val="center"/>
          </w:tcPr>
          <w:p>
            <w:r/>
            <w:r>
              <w:rPr>
                <w:rFonts w:ascii="Aptos" w:hAnsi="Aptos"/>
                <w:b w:val="0"/>
                <w:color w:val="172033"/>
                <w:sz w:val="17"/>
              </w:rPr>
              <w:t>/auth/login</w:t>
            </w:r>
          </w:p>
        </w:tc>
        <w:tc>
          <w:tcPr>
            <w:tcW w:type="dxa" w:w="4819"/>
            <w:shd w:fill="F3F6FA"/>
            <w:vAlign w:val="center"/>
          </w:tcPr>
          <w:p>
            <w:r/>
            <w:r>
              <w:rPr>
                <w:rFonts w:ascii="Aptos" w:hAnsi="Aptos"/>
                <w:b w:val="0"/>
                <w:color w:val="172033"/>
                <w:sz w:val="17"/>
              </w:rPr>
              <w:t>Valida credenciales y entrega JWT.</w:t>
            </w:r>
          </w:p>
        </w:tc>
      </w:tr>
      <w:tr>
        <w:tc>
          <w:tcPr>
            <w:tcW w:type="dxa" w:w="1417"/>
            <w:vAlign w:val="center"/>
          </w:tcPr>
          <w:p>
            <w:r/>
            <w:r>
              <w:rPr>
                <w:rFonts w:ascii="Aptos" w:hAnsi="Aptos"/>
                <w:b w:val="0"/>
                <w:color w:val="172033"/>
                <w:sz w:val="17"/>
              </w:rPr>
              <w:t>GET</w:t>
            </w:r>
          </w:p>
        </w:tc>
        <w:tc>
          <w:tcPr>
            <w:tcW w:type="dxa" w:w="2835"/>
            <w:vAlign w:val="center"/>
          </w:tcPr>
          <w:p>
            <w:r/>
            <w:r>
              <w:rPr>
                <w:rFonts w:ascii="Aptos" w:hAnsi="Aptos"/>
                <w:b w:val="0"/>
                <w:color w:val="172033"/>
                <w:sz w:val="17"/>
              </w:rPr>
              <w:t>/products</w:t>
            </w:r>
          </w:p>
        </w:tc>
        <w:tc>
          <w:tcPr>
            <w:tcW w:type="dxa" w:w="4819"/>
            <w:vAlign w:val="center"/>
          </w:tcPr>
          <w:p>
            <w:r/>
            <w:r>
              <w:rPr>
                <w:rFonts w:ascii="Aptos" w:hAnsi="Aptos"/>
                <w:b w:val="0"/>
                <w:color w:val="172033"/>
                <w:sz w:val="17"/>
              </w:rPr>
              <w:t>Entrega catálogo normalizado.</w:t>
            </w:r>
          </w:p>
        </w:tc>
      </w:tr>
      <w:tr>
        <w:tc>
          <w:tcPr>
            <w:tcW w:type="dxa" w:w="1417"/>
            <w:shd w:fill="F3F6FA"/>
            <w:vAlign w:val="center"/>
          </w:tcPr>
          <w:p>
            <w:r/>
            <w:r>
              <w:rPr>
                <w:rFonts w:ascii="Aptos" w:hAnsi="Aptos"/>
                <w:b w:val="0"/>
                <w:color w:val="172033"/>
                <w:sz w:val="17"/>
              </w:rPr>
              <w:t>GET</w:t>
            </w:r>
          </w:p>
        </w:tc>
        <w:tc>
          <w:tcPr>
            <w:tcW w:type="dxa" w:w="2835"/>
            <w:shd w:fill="F3F6FA"/>
            <w:vAlign w:val="center"/>
          </w:tcPr>
          <w:p>
            <w:r/>
            <w:r>
              <w:rPr>
                <w:rFonts w:ascii="Aptos" w:hAnsi="Aptos"/>
                <w:b w:val="0"/>
                <w:color w:val="172033"/>
                <w:sz w:val="17"/>
              </w:rPr>
              <w:t>/stock</w:t>
            </w:r>
          </w:p>
        </w:tc>
        <w:tc>
          <w:tcPr>
            <w:tcW w:type="dxa" w:w="4819"/>
            <w:shd w:fill="F3F6FA"/>
            <w:vAlign w:val="center"/>
          </w:tcPr>
          <w:p>
            <w:r/>
            <w:r>
              <w:rPr>
                <w:rFonts w:ascii="Aptos" w:hAnsi="Aptos"/>
                <w:b w:val="0"/>
                <w:color w:val="172033"/>
                <w:sz w:val="17"/>
              </w:rPr>
              <w:t>Consulta datos de stock.</w:t>
            </w:r>
          </w:p>
        </w:tc>
      </w:tr>
      <w:tr>
        <w:tc>
          <w:tcPr>
            <w:tcW w:type="dxa" w:w="1417"/>
            <w:vAlign w:val="center"/>
          </w:tcPr>
          <w:p>
            <w:r/>
            <w:r>
              <w:rPr>
                <w:rFonts w:ascii="Aptos" w:hAnsi="Aptos"/>
                <w:b w:val="0"/>
                <w:color w:val="172033"/>
                <w:sz w:val="17"/>
              </w:rPr>
              <w:t>GET</w:t>
            </w:r>
          </w:p>
        </w:tc>
        <w:tc>
          <w:tcPr>
            <w:tcW w:type="dxa" w:w="2835"/>
            <w:vAlign w:val="center"/>
          </w:tcPr>
          <w:p>
            <w:r/>
            <w:r>
              <w:rPr>
                <w:rFonts w:ascii="Aptos" w:hAnsi="Aptos"/>
                <w:b w:val="0"/>
                <w:color w:val="172033"/>
                <w:sz w:val="17"/>
              </w:rPr>
              <w:t>/ventas</w:t>
            </w:r>
          </w:p>
        </w:tc>
        <w:tc>
          <w:tcPr>
            <w:tcW w:type="dxa" w:w="4819"/>
            <w:vAlign w:val="center"/>
          </w:tcPr>
          <w:p>
            <w:r/>
            <w:r>
              <w:rPr>
                <w:rFonts w:ascii="Aptos" w:hAnsi="Aptos"/>
                <w:b w:val="0"/>
                <w:color w:val="172033"/>
                <w:sz w:val="17"/>
              </w:rPr>
              <w:t>Consulta datos importados de ventas.</w:t>
            </w:r>
          </w:p>
        </w:tc>
      </w:tr>
      <w:tr>
        <w:tc>
          <w:tcPr>
            <w:tcW w:type="dxa" w:w="1417"/>
            <w:shd w:fill="F3F6FA"/>
            <w:vAlign w:val="center"/>
          </w:tcPr>
          <w:p>
            <w:r/>
            <w:r>
              <w:rPr>
                <w:rFonts w:ascii="Aptos" w:hAnsi="Aptos"/>
                <w:b w:val="0"/>
                <w:color w:val="172033"/>
                <w:sz w:val="17"/>
              </w:rPr>
              <w:t>GET</w:t>
            </w:r>
          </w:p>
        </w:tc>
        <w:tc>
          <w:tcPr>
            <w:tcW w:type="dxa" w:w="2835"/>
            <w:shd w:fill="F3F6FA"/>
            <w:vAlign w:val="center"/>
          </w:tcPr>
          <w:p>
            <w:r/>
            <w:r>
              <w:rPr>
                <w:rFonts w:ascii="Aptos" w:hAnsi="Aptos"/>
                <w:b w:val="0"/>
                <w:color w:val="172033"/>
                <w:sz w:val="17"/>
              </w:rPr>
              <w:t>/chatbot</w:t>
            </w:r>
          </w:p>
        </w:tc>
        <w:tc>
          <w:tcPr>
            <w:tcW w:type="dxa" w:w="4819"/>
            <w:shd w:fill="F3F6FA"/>
            <w:vAlign w:val="center"/>
          </w:tcPr>
          <w:p>
            <w:r/>
            <w:r>
              <w:rPr>
                <w:rFonts w:ascii="Aptos" w:hAnsi="Aptos"/>
                <w:b w:val="0"/>
                <w:color w:val="172033"/>
                <w:sz w:val="17"/>
              </w:rPr>
              <w:t>Informa capacidades del chatbot.</w:t>
            </w:r>
          </w:p>
        </w:tc>
      </w:tr>
      <w:tr>
        <w:tc>
          <w:tcPr>
            <w:tcW w:type="dxa" w:w="1417"/>
            <w:vAlign w:val="center"/>
          </w:tcPr>
          <w:p>
            <w:r/>
            <w:r>
              <w:rPr>
                <w:rFonts w:ascii="Aptos" w:hAnsi="Aptos"/>
                <w:b w:val="0"/>
                <w:color w:val="172033"/>
                <w:sz w:val="17"/>
              </w:rPr>
              <w:t>POST</w:t>
            </w:r>
          </w:p>
        </w:tc>
        <w:tc>
          <w:tcPr>
            <w:tcW w:type="dxa" w:w="2835"/>
            <w:vAlign w:val="center"/>
          </w:tcPr>
          <w:p>
            <w:r/>
            <w:r>
              <w:rPr>
                <w:rFonts w:ascii="Aptos" w:hAnsi="Aptos"/>
                <w:b w:val="0"/>
                <w:color w:val="172033"/>
                <w:sz w:val="17"/>
              </w:rPr>
              <w:t>/chatbot/message</w:t>
            </w:r>
          </w:p>
        </w:tc>
        <w:tc>
          <w:tcPr>
            <w:tcW w:type="dxa" w:w="4819"/>
            <w:vAlign w:val="center"/>
          </w:tcPr>
          <w:p>
            <w:r/>
            <w:r>
              <w:rPr>
                <w:rFonts w:ascii="Aptos" w:hAnsi="Aptos"/>
                <w:b w:val="0"/>
                <w:color w:val="172033"/>
                <w:sz w:val="17"/>
              </w:rPr>
              <w:t>Consulta protegida mediante JWT y roles.</w:t>
            </w:r>
          </w:p>
        </w:tc>
      </w:tr>
    </w:tbl>
    <w:p/>
    <w:p>
      <w:pPr>
        <w:pStyle w:val="Heading2"/>
        <w:spacing w:before="240" w:after="120"/>
      </w:pPr>
      <w:r>
        <w:rPr>
          <w:rFonts w:ascii="Aptos Display" w:hAnsi="Aptos Display"/>
          <w:color w:val="172033"/>
        </w:rPr>
        <w:t>5.4 Preparación para migración de base de datos</w:t>
      </w:r>
    </w:p>
    <w:p>
      <w:pPr>
        <w:spacing w:after="120" w:line="269" w:lineRule="auto"/>
      </w:pPr>
      <w:r>
        <w:rPr>
          <w:rFonts w:ascii="Aptos" w:hAnsi="Aptos"/>
          <w:color w:val="172033"/>
          <w:sz w:val="20"/>
        </w:rPr>
        <w:t>SQLite se utiliza durante el desarrollo porque simplifica la ejecución local y permite trabajar con los datos importados. Prisma desacopla parte de la lógica para facilitar una futura migración a PostgreSQL. Sin embargo, el cambio no será completamente automático: será necesario ajustar el datasource, migraciones, tipos y pruebas.</w:t>
      </w:r>
    </w:p>
    <w:p>
      <w:r>
        <w:br w:type="page"/>
      </w:r>
    </w:p>
    <w:p>
      <w:pPr>
        <w:pStyle w:val="Heading1"/>
        <w:spacing w:before="240" w:after="120"/>
      </w:pPr>
      <w:r>
        <w:rPr>
          <w:rFonts w:ascii="Aptos Display" w:hAnsi="Aptos Display"/>
          <w:color w:val="2563EB"/>
        </w:rPr>
        <w:t>6. Tratamiento y normalización de datos</w:t>
      </w:r>
    </w:p>
    <w:p>
      <w:pPr>
        <w:pStyle w:val="Heading2"/>
        <w:spacing w:before="240" w:after="120"/>
      </w:pPr>
      <w:r>
        <w:rPr>
          <w:rFonts w:ascii="Aptos Display" w:hAnsi="Aptos Display"/>
          <w:color w:val="172033"/>
        </w:rPr>
        <w:t>6.1 Fuentes revisadas</w:t>
      </w:r>
    </w:p>
    <w:p>
      <w:pPr>
        <w:pStyle w:val="ListBullet"/>
        <w:spacing w:after="60"/>
      </w:pPr>
      <w:r>
        <w:rPr>
          <w:rFonts w:ascii="Aptos" w:hAnsi="Aptos"/>
          <w:color w:val="172033"/>
          <w:sz w:val="19"/>
        </w:rPr>
        <w:t>ventas.XLS y ventas.csv.</w:t>
      </w:r>
    </w:p>
    <w:p>
      <w:pPr>
        <w:pStyle w:val="ListBullet"/>
        <w:spacing w:after="60"/>
      </w:pPr>
      <w:r>
        <w:rPr>
          <w:rFonts w:ascii="Aptos" w:hAnsi="Aptos"/>
          <w:color w:val="172033"/>
          <w:sz w:val="19"/>
        </w:rPr>
        <w:t>stockvalorizado.xls y stockvalorizado.csv.</w:t>
      </w:r>
    </w:p>
    <w:p>
      <w:pPr>
        <w:pStyle w:val="ListBullet"/>
        <w:spacing w:after="60"/>
      </w:pPr>
      <w:r>
        <w:rPr>
          <w:rFonts w:ascii="Aptos" w:hAnsi="Aptos"/>
          <w:color w:val="172033"/>
          <w:sz w:val="19"/>
        </w:rPr>
        <w:t>Tablas SQLite equivalentes a ventas y stock valorizado.</w:t>
      </w:r>
    </w:p>
    <w:p>
      <w:pPr>
        <w:spacing w:after="120" w:line="269" w:lineRule="auto"/>
      </w:pPr>
      <w:r>
        <w:rPr>
          <w:rFonts w:ascii="Aptos" w:hAnsi="Aptos"/>
          <w:color w:val="172033"/>
          <w:sz w:val="20"/>
        </w:rPr>
        <w:t>Los CSV extraídos desde SQLite permitieron comprobar que la base de datos mantenía la estructura original y que existían diferencias relevantes, como códigos con ceros iniciales, stock negativo, precios faltantes y familias sin definición.</w:t>
      </w:r>
    </w:p>
    <w:p>
      <w:pPr>
        <w:pStyle w:val="Heading2"/>
        <w:spacing w:before="240" w:after="120"/>
      </w:pPr>
      <w:r>
        <w:rPr>
          <w:rFonts w:ascii="Aptos Display" w:hAnsi="Aptos Display"/>
          <w:color w:val="172033"/>
        </w:rPr>
        <w:t>6.2 Tratamiento del stock negativo</w:t>
      </w:r>
    </w:p>
    <w:p>
      <w:pPr>
        <w:spacing w:after="120" w:line="269" w:lineRule="auto"/>
      </w:pPr>
      <w:r>
        <w:rPr>
          <w:rFonts w:ascii="Aptos" w:hAnsi="Aptos"/>
          <w:color w:val="172033"/>
          <w:sz w:val="20"/>
        </w:rPr>
        <w:t>Se confirmó que los valores negativos provenían de la gestión original del negocio y no debían eliminarse. La solución adoptada evita mostrarlos como stock disponible, pero conserva stockOriginal y marca dataIssue como STOCK_NEGATIVO. De esta forma, el sistema distingue claramente entre un producto sin unidades y un dato que requiere revisión o regularización.</w:t>
      </w:r>
    </w:p>
    <w:tbl>
      <w:tblPr>
        <w:tblW w:type="auto" w:w="0"/>
        <w:jc w:val="center"/>
        <w:tblLook w:firstColumn="1" w:firstRow="1" w:lastColumn="0" w:lastRow="0" w:noHBand="0" w:noVBand="1" w:val="04A0"/>
      </w:tblPr>
      <w:tblGrid>
        <w:gridCol w:w="9746"/>
      </w:tblGrid>
      <w:tr>
        <w:tc>
          <w:tcPr>
            <w:tcW w:type="dxa" w:w="9746"/>
            <w:shd w:fill="EAF2FF"/>
          </w:tcPr>
          <w:p>
            <w:pPr>
              <w:spacing w:after="40"/>
            </w:pPr>
            <w:r>
              <w:rPr>
                <w:rFonts w:ascii="Aptos" w:hAnsi="Aptos"/>
                <w:b/>
                <w:color w:val="2563EB"/>
                <w:sz w:val="20"/>
              </w:rPr>
              <w:t>Regla aplicada</w:t>
              <w:br/>
            </w:r>
            <w:r>
              <w:rPr>
                <w:rFonts w:ascii="Aptos" w:hAnsi="Aptos"/>
                <w:color w:val="172033"/>
                <w:sz w:val="18"/>
              </w:rPr>
              <w:t>Stock disponible mostrado = máximo entre stock original y cero. Si stockOriginal es negativo, el registro se clasifica como REQUIERE_AJUSTE.</w:t>
            </w:r>
          </w:p>
        </w:tc>
      </w:tr>
    </w:tbl>
    <w:p/>
    <w:p>
      <w:pPr>
        <w:pStyle w:val="Heading2"/>
        <w:spacing w:before="240" w:after="120"/>
      </w:pPr>
      <w:r>
        <w:rPr>
          <w:rFonts w:ascii="Aptos Display" w:hAnsi="Aptos Display"/>
          <w:color w:val="172033"/>
        </w:rPr>
        <w:t>6.3 Valorizaciones y fechas</w:t>
      </w:r>
    </w:p>
    <w:p>
      <w:pPr>
        <w:spacing w:after="120" w:line="269" w:lineRule="auto"/>
      </w:pPr>
      <w:r>
        <w:rPr>
          <w:rFonts w:ascii="Aptos" w:hAnsi="Aptos"/>
          <w:color w:val="172033"/>
          <w:sz w:val="20"/>
        </w:rPr>
        <w:t>Se detectó que mostrar el valor total potencial de todos los productos como si fuera ganancia podía inducir a error. La valorización de inventario debe diferenciar costo actual del inventario, valor aproximado de venta y ganancia efectivamente realizada dentro de un período. Para esto se requiere completar la trazabilidad temporal de compras y ventas; actualmente no toda esa información está disponible como transacción individual.</w:t>
      </w:r>
    </w:p>
    <w:p>
      <w:r>
        <w:br w:type="page"/>
      </w:r>
    </w:p>
    <w:p>
      <w:pPr>
        <w:pStyle w:val="Heading1"/>
        <w:spacing w:before="240" w:after="120"/>
      </w:pPr>
      <w:r>
        <w:rPr>
          <w:rFonts w:ascii="Aptos Display" w:hAnsi="Aptos Display"/>
          <w:color w:val="2563EB"/>
        </w:rPr>
        <w:t>7. Integración del chatbot</w:t>
      </w:r>
    </w:p>
    <w:p>
      <w:pPr>
        <w:pStyle w:val="Heading2"/>
        <w:spacing w:before="240" w:after="120"/>
      </w:pPr>
      <w:r>
        <w:rPr>
          <w:rFonts w:ascii="Aptos Display" w:hAnsi="Aptos Display"/>
          <w:color w:val="172033"/>
        </w:rPr>
        <w:t>7.1 Objetivo y alcance</w:t>
      </w:r>
    </w:p>
    <w:p>
      <w:pPr>
        <w:spacing w:after="120" w:line="269" w:lineRule="auto"/>
      </w:pPr>
      <w:r>
        <w:rPr>
          <w:rFonts w:ascii="Aptos" w:hAnsi="Aptos"/>
          <w:color w:val="172033"/>
          <w:sz w:val="20"/>
        </w:rPr>
        <w:t>El chatbot fue incorporado como un asistente interno flotante visible después de iniciar sesión. Su función es facilitar consultas de inventario usando lenguaje cotidiano, sin modificar directamente la base de datos.</w:t>
      </w:r>
    </w:p>
    <w:p>
      <w:pPr>
        <w:pStyle w:val="Heading2"/>
        <w:spacing w:before="240" w:after="120"/>
      </w:pPr>
      <w:r>
        <w:rPr>
          <w:rFonts w:ascii="Aptos Display" w:hAnsi="Aptos Display"/>
          <w:color w:val="172033"/>
        </w:rPr>
        <w:t>7.2 Construcción inicial</w:t>
      </w:r>
    </w:p>
    <w:p>
      <w:pPr>
        <w:pStyle w:val="ListNumber"/>
        <w:spacing w:after="80"/>
      </w:pPr>
      <w:r>
        <w:rPr>
          <w:rFonts w:ascii="Aptos" w:hAnsi="Aptos"/>
          <w:color w:val="172033"/>
          <w:sz w:val="19"/>
        </w:rPr>
        <w:t>Se creó el módulo, controlador y servicio chatbot en NestJS.</w:t>
      </w:r>
    </w:p>
    <w:p>
      <w:pPr>
        <w:pStyle w:val="ListNumber"/>
        <w:spacing w:after="80"/>
      </w:pPr>
      <w:r>
        <w:rPr>
          <w:rFonts w:ascii="Aptos" w:hAnsi="Aptos"/>
          <w:color w:val="172033"/>
          <w:sz w:val="19"/>
        </w:rPr>
        <w:t>Se agregó GET /chatbot para consultar estado y capacidades.</w:t>
      </w:r>
    </w:p>
    <w:p>
      <w:pPr>
        <w:pStyle w:val="ListNumber"/>
        <w:spacing w:after="80"/>
      </w:pPr>
      <w:r>
        <w:rPr>
          <w:rFonts w:ascii="Aptos" w:hAnsi="Aptos"/>
          <w:color w:val="172033"/>
          <w:sz w:val="19"/>
        </w:rPr>
        <w:t>Se agregó POST /chatbot/message para recibir preguntas.</w:t>
      </w:r>
    </w:p>
    <w:p>
      <w:pPr>
        <w:pStyle w:val="ListNumber"/>
        <w:spacing w:after="80"/>
      </w:pPr>
      <w:r>
        <w:rPr>
          <w:rFonts w:ascii="Aptos" w:hAnsi="Aptos"/>
          <w:color w:val="172033"/>
          <w:sz w:val="19"/>
        </w:rPr>
        <w:t>Se implementó inicialmente la búsqueda de stock por código o nombre.</w:t>
      </w:r>
    </w:p>
    <w:p>
      <w:pPr>
        <w:pStyle w:val="ListNumber"/>
        <w:spacing w:after="80"/>
      </w:pPr>
      <w:r>
        <w:rPr>
          <w:rFonts w:ascii="Aptos" w:hAnsi="Aptos"/>
          <w:color w:val="172033"/>
          <w:sz w:val="19"/>
        </w:rPr>
        <w:t>Se construyó un botón flotante global en el frontend.</w:t>
      </w:r>
    </w:p>
    <w:p>
      <w:pPr>
        <w:pStyle w:val="ListNumber"/>
        <w:spacing w:after="80"/>
      </w:pPr>
      <w:r>
        <w:rPr>
          <w:rFonts w:ascii="Aptos" w:hAnsi="Aptos"/>
          <w:color w:val="172033"/>
          <w:sz w:val="19"/>
        </w:rPr>
        <w:t>Se agregó historial de mensajes, sugerencias, indicador de carga y manejo de errores.</w:t>
      </w:r>
    </w:p>
    <w:p>
      <w:pPr>
        <w:pStyle w:val="Heading2"/>
        <w:spacing w:before="240" w:after="120"/>
      </w:pPr>
      <w:r>
        <w:rPr>
          <w:rFonts w:ascii="Aptos Display" w:hAnsi="Aptos Display"/>
          <w:color w:val="172033"/>
        </w:rPr>
        <w:t>7.3 Consultas controladas implementadas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fill="2563EB"/>
            <w:vAlign w:val="center"/>
          </w:tcPr>
          <w:p>
            <w:r/>
            <w:r>
              <w:rPr>
                <w:rFonts w:ascii="Aptos" w:hAnsi="Aptos"/>
                <w:b/>
                <w:color w:val="FFFFFF"/>
                <w:sz w:val="18"/>
              </w:rPr>
              <w:t>Intención</w:t>
            </w:r>
          </w:p>
        </w:tc>
        <w:tc>
          <w:tcPr>
            <w:tcW w:type="dxa" w:w="3685"/>
            <w:shd w:fill="2563EB"/>
            <w:vAlign w:val="center"/>
          </w:tcPr>
          <w:p>
            <w:r/>
            <w:r>
              <w:rPr>
                <w:rFonts w:ascii="Aptos" w:hAnsi="Aptos"/>
                <w:b/>
                <w:color w:val="FFFFFF"/>
                <w:sz w:val="18"/>
              </w:rPr>
              <w:t>Ejemplos reconocidos</w:t>
            </w:r>
          </w:p>
        </w:tc>
        <w:tc>
          <w:tcPr>
            <w:tcW w:type="dxa" w:w="3402"/>
            <w:shd w:fill="2563EB"/>
            <w:vAlign w:val="center"/>
          </w:tcPr>
          <w:p>
            <w:r/>
            <w:r>
              <w:rPr>
                <w:rFonts w:ascii="Aptos" w:hAnsi="Aptos"/>
                <w:b/>
                <w:color w:val="FFFFFF"/>
                <w:sz w:val="18"/>
              </w:rPr>
              <w:t>Respuesta</w:t>
            </w:r>
          </w:p>
        </w:tc>
      </w:tr>
      <w:tr>
        <w:tc>
          <w:tcPr>
            <w:tcW w:type="dxa" w:w="1984"/>
            <w:vAlign w:val="center"/>
          </w:tcPr>
          <w:p>
            <w:r/>
            <w:r>
              <w:rPr>
                <w:rFonts w:ascii="Aptos" w:hAnsi="Aptos"/>
                <w:b w:val="0"/>
                <w:color w:val="172033"/>
                <w:sz w:val="17"/>
              </w:rPr>
              <w:t>Producto específico</w:t>
            </w:r>
          </w:p>
        </w:tc>
        <w:tc>
          <w:tcPr>
            <w:tcW w:type="dxa" w:w="3685"/>
            <w:vAlign w:val="center"/>
          </w:tcPr>
          <w:p>
            <w:r/>
            <w:r>
              <w:rPr>
                <w:rFonts w:ascii="Aptos" w:hAnsi="Aptos"/>
                <w:b w:val="0"/>
                <w:color w:val="172033"/>
                <w:sz w:val="17"/>
              </w:rPr>
              <w:t>stock 005604; stock cloro</w:t>
            </w:r>
          </w:p>
        </w:tc>
        <w:tc>
          <w:tcPr>
            <w:tcW w:type="dxa" w:w="3402"/>
            <w:vAlign w:val="center"/>
          </w:tcPr>
          <w:p>
            <w:r/>
            <w:r>
              <w:rPr>
                <w:rFonts w:ascii="Aptos" w:hAnsi="Aptos"/>
                <w:b w:val="0"/>
                <w:color w:val="172033"/>
                <w:sz w:val="17"/>
              </w:rPr>
              <w:t>Ficha del producto encontrado.</w:t>
            </w:r>
          </w:p>
        </w:tc>
      </w:tr>
      <w:tr>
        <w:tc>
          <w:tcPr>
            <w:tcW w:type="dxa" w:w="1984"/>
            <w:shd w:fill="F3F6FA"/>
            <w:vAlign w:val="center"/>
          </w:tcPr>
          <w:p>
            <w:r/>
            <w:r>
              <w:rPr>
                <w:rFonts w:ascii="Aptos" w:hAnsi="Aptos"/>
                <w:b w:val="0"/>
                <w:color w:val="172033"/>
                <w:sz w:val="17"/>
              </w:rPr>
              <w:t>Resumen</w:t>
            </w:r>
          </w:p>
        </w:tc>
        <w:tc>
          <w:tcPr>
            <w:tcW w:type="dxa" w:w="3685"/>
            <w:shd w:fill="F3F6FA"/>
            <w:vAlign w:val="center"/>
          </w:tcPr>
          <w:p>
            <w:r/>
            <w:r>
              <w:rPr>
                <w:rFonts w:ascii="Aptos" w:hAnsi="Aptos"/>
                <w:b w:val="0"/>
                <w:color w:val="172033"/>
                <w:sz w:val="17"/>
              </w:rPr>
              <w:t>resumen de inventario</w:t>
            </w:r>
          </w:p>
        </w:tc>
        <w:tc>
          <w:tcPr>
            <w:tcW w:type="dxa" w:w="3402"/>
            <w:shd w:fill="F3F6FA"/>
            <w:vAlign w:val="center"/>
          </w:tcPr>
          <w:p>
            <w:r/>
            <w:r>
              <w:rPr>
                <w:rFonts w:ascii="Aptos" w:hAnsi="Aptos"/>
                <w:b w:val="0"/>
                <w:color w:val="172033"/>
                <w:sz w:val="17"/>
              </w:rPr>
              <w:t>Totales y estados generales.</w:t>
            </w:r>
          </w:p>
        </w:tc>
      </w:tr>
      <w:tr>
        <w:tc>
          <w:tcPr>
            <w:tcW w:type="dxa" w:w="1984"/>
            <w:vAlign w:val="center"/>
          </w:tcPr>
          <w:p>
            <w:r/>
            <w:r>
              <w:rPr>
                <w:rFonts w:ascii="Aptos" w:hAnsi="Aptos"/>
                <w:b w:val="0"/>
                <w:color w:val="172033"/>
                <w:sz w:val="17"/>
              </w:rPr>
              <w:t>Bajo mínimo</w:t>
            </w:r>
          </w:p>
        </w:tc>
        <w:tc>
          <w:tcPr>
            <w:tcW w:type="dxa" w:w="3685"/>
            <w:vAlign w:val="center"/>
          </w:tcPr>
          <w:p>
            <w:r/>
            <w:r>
              <w:rPr>
                <w:rFonts w:ascii="Aptos" w:hAnsi="Aptos"/>
                <w:b w:val="0"/>
                <w:color w:val="172033"/>
                <w:sz w:val="17"/>
              </w:rPr>
              <w:t>productos bajo mínimo; por reponer</w:t>
            </w:r>
          </w:p>
        </w:tc>
        <w:tc>
          <w:tcPr>
            <w:tcW w:type="dxa" w:w="3402"/>
            <w:vAlign w:val="center"/>
          </w:tcPr>
          <w:p>
            <w:r/>
            <w:r>
              <w:rPr>
                <w:rFonts w:ascii="Aptos" w:hAnsi="Aptos"/>
                <w:b w:val="0"/>
                <w:color w:val="172033"/>
                <w:sz w:val="17"/>
              </w:rPr>
              <w:t>Productos positivos iguales o inferiores al mínimo.</w:t>
            </w:r>
          </w:p>
        </w:tc>
      </w:tr>
      <w:tr>
        <w:tc>
          <w:tcPr>
            <w:tcW w:type="dxa" w:w="1984"/>
            <w:shd w:fill="F3F6FA"/>
            <w:vAlign w:val="center"/>
          </w:tcPr>
          <w:p>
            <w:r/>
            <w:r>
              <w:rPr>
                <w:rFonts w:ascii="Aptos" w:hAnsi="Aptos"/>
                <w:b w:val="0"/>
                <w:color w:val="172033"/>
                <w:sz w:val="17"/>
              </w:rPr>
              <w:t>Sin stock</w:t>
            </w:r>
          </w:p>
        </w:tc>
        <w:tc>
          <w:tcPr>
            <w:tcW w:type="dxa" w:w="3685"/>
            <w:shd w:fill="F3F6FA"/>
            <w:vAlign w:val="center"/>
          </w:tcPr>
          <w:p>
            <w:r/>
            <w:r>
              <w:rPr>
                <w:rFonts w:ascii="Aptos" w:hAnsi="Aptos"/>
                <w:b w:val="0"/>
                <w:color w:val="172033"/>
                <w:sz w:val="17"/>
              </w:rPr>
              <w:t>productos sin stock; agotados</w:t>
            </w:r>
          </w:p>
        </w:tc>
        <w:tc>
          <w:tcPr>
            <w:tcW w:type="dxa" w:w="3402"/>
            <w:shd w:fill="F3F6FA"/>
            <w:vAlign w:val="center"/>
          </w:tcPr>
          <w:p>
            <w:r/>
            <w:r>
              <w:rPr>
                <w:rFonts w:ascii="Aptos" w:hAnsi="Aptos"/>
                <w:b w:val="0"/>
                <w:color w:val="172033"/>
                <w:sz w:val="17"/>
              </w:rPr>
              <w:t>Productos en cero, excluyendo negativos.</w:t>
            </w:r>
          </w:p>
        </w:tc>
      </w:tr>
      <w:tr>
        <w:tc>
          <w:tcPr>
            <w:tcW w:type="dxa" w:w="1984"/>
            <w:vAlign w:val="center"/>
          </w:tcPr>
          <w:p>
            <w:r/>
            <w:r>
              <w:rPr>
                <w:rFonts w:ascii="Aptos" w:hAnsi="Aptos"/>
                <w:b w:val="0"/>
                <w:color w:val="172033"/>
                <w:sz w:val="17"/>
              </w:rPr>
              <w:t>Requiere ajuste</w:t>
            </w:r>
          </w:p>
        </w:tc>
        <w:tc>
          <w:tcPr>
            <w:tcW w:type="dxa" w:w="3685"/>
            <w:vAlign w:val="center"/>
          </w:tcPr>
          <w:p>
            <w:r/>
            <w:r>
              <w:rPr>
                <w:rFonts w:ascii="Aptos" w:hAnsi="Aptos"/>
                <w:b w:val="0"/>
                <w:color w:val="172033"/>
                <w:sz w:val="17"/>
              </w:rPr>
              <w:t>stock negativo; productos que requieren ajuste</w:t>
            </w:r>
          </w:p>
        </w:tc>
        <w:tc>
          <w:tcPr>
            <w:tcW w:type="dxa" w:w="3402"/>
            <w:vAlign w:val="center"/>
          </w:tcPr>
          <w:p>
            <w:r/>
            <w:r>
              <w:rPr>
                <w:rFonts w:ascii="Aptos" w:hAnsi="Aptos"/>
                <w:b w:val="0"/>
                <w:color w:val="172033"/>
                <w:sz w:val="17"/>
              </w:rPr>
              <w:t>Registros con problema de datos.</w:t>
            </w:r>
          </w:p>
        </w:tc>
      </w:tr>
      <w:tr>
        <w:tc>
          <w:tcPr>
            <w:tcW w:type="dxa" w:w="1984"/>
            <w:shd w:fill="F3F6FA"/>
            <w:vAlign w:val="center"/>
          </w:tcPr>
          <w:p>
            <w:r/>
            <w:r>
              <w:rPr>
                <w:rFonts w:ascii="Aptos" w:hAnsi="Aptos"/>
                <w:b w:val="0"/>
                <w:color w:val="172033"/>
                <w:sz w:val="17"/>
              </w:rPr>
              <w:t>Menor stock</w:t>
            </w:r>
          </w:p>
        </w:tc>
        <w:tc>
          <w:tcPr>
            <w:tcW w:type="dxa" w:w="3685"/>
            <w:shd w:fill="F3F6FA"/>
            <w:vAlign w:val="center"/>
          </w:tcPr>
          <w:p>
            <w:r/>
            <w:r>
              <w:rPr>
                <w:rFonts w:ascii="Aptos" w:hAnsi="Aptos"/>
                <w:b w:val="0"/>
                <w:color w:val="172033"/>
                <w:sz w:val="17"/>
              </w:rPr>
              <w:t>productos con menos stock; cuáles quedan menos</w:t>
            </w:r>
          </w:p>
        </w:tc>
        <w:tc>
          <w:tcPr>
            <w:tcW w:type="dxa" w:w="3402"/>
            <w:shd w:fill="F3F6FA"/>
            <w:vAlign w:val="center"/>
          </w:tcPr>
          <w:p>
            <w:r/>
            <w:r>
              <w:rPr>
                <w:rFonts w:ascii="Aptos" w:hAnsi="Aptos"/>
                <w:b w:val="0"/>
                <w:color w:val="172033"/>
                <w:sz w:val="17"/>
              </w:rPr>
              <w:t>Ranking ascendente de stock válido.</w:t>
            </w:r>
          </w:p>
        </w:tc>
      </w:tr>
      <w:tr>
        <w:tc>
          <w:tcPr>
            <w:tcW w:type="dxa" w:w="1984"/>
            <w:vAlign w:val="center"/>
          </w:tcPr>
          <w:p>
            <w:r/>
            <w:r>
              <w:rPr>
                <w:rFonts w:ascii="Aptos" w:hAnsi="Aptos"/>
                <w:b w:val="0"/>
                <w:color w:val="172033"/>
                <w:sz w:val="17"/>
              </w:rPr>
              <w:t>Mayor stock</w:t>
            </w:r>
          </w:p>
        </w:tc>
        <w:tc>
          <w:tcPr>
            <w:tcW w:type="dxa" w:w="3685"/>
            <w:vAlign w:val="center"/>
          </w:tcPr>
          <w:p>
            <w:r/>
            <w:r>
              <w:rPr>
                <w:rFonts w:ascii="Aptos" w:hAnsi="Aptos"/>
                <w:b w:val="0"/>
                <w:color w:val="172033"/>
                <w:sz w:val="17"/>
              </w:rPr>
              <w:t>productos con mayor stock; más unidades</w:t>
            </w:r>
          </w:p>
        </w:tc>
        <w:tc>
          <w:tcPr>
            <w:tcW w:type="dxa" w:w="3402"/>
            <w:vAlign w:val="center"/>
          </w:tcPr>
          <w:p>
            <w:r/>
            <w:r>
              <w:rPr>
                <w:rFonts w:ascii="Aptos" w:hAnsi="Aptos"/>
                <w:b w:val="0"/>
                <w:color w:val="172033"/>
                <w:sz w:val="17"/>
              </w:rPr>
              <w:t>Ranking descendente de stock válido.</w:t>
            </w:r>
          </w:p>
        </w:tc>
      </w:tr>
    </w:tbl>
    <w:p/>
    <w:p>
      <w:pPr>
        <w:pStyle w:val="Heading2"/>
        <w:spacing w:before="240" w:after="120"/>
      </w:pPr>
      <w:r>
        <w:rPr>
          <w:rFonts w:ascii="Aptos Display" w:hAnsi="Aptos Display"/>
          <w:color w:val="172033"/>
        </w:rPr>
        <w:t>7.4 Decisión de no incorporar todavía un modelo generativo</w:t>
      </w:r>
    </w:p>
    <w:p>
      <w:pPr>
        <w:spacing w:after="120" w:line="269" w:lineRule="auto"/>
      </w:pPr>
      <w:r>
        <w:rPr>
          <w:rFonts w:ascii="Aptos" w:hAnsi="Aptos"/>
          <w:color w:val="172033"/>
          <w:sz w:val="20"/>
        </w:rPr>
        <w:t>Se decidió no integrar todavía un modelo de inteligencia artificial generativa. Primero se construyó un intérprete determinístico, porque las consultas principales pueden resolverse de forma segura, predecible y auditable. Un modelo futuro debería limitarse a identificar intenciones y nunca ejecutar SQL libre ni modificar datos directamente.</w:t>
      </w:r>
    </w:p>
    <w:p>
      <w:pPr>
        <w:spacing w:after="160"/>
        <w:ind w:left="397" w:right="397"/>
        <w:shd w:fill="EEF2F7"/>
      </w:pPr>
      <w:r>
        <w:rPr>
          <w:rFonts w:ascii="Consolas" w:hAnsi="Consolas"/>
          <w:color w:val="172033"/>
          <w:sz w:val="17"/>
        </w:rPr>
        <w:t>Pregunta libre -&gt; Identificación de intención -&gt; Consulta permitida del backend -&gt; Datos reales -&gt; Respuesta</w:t>
      </w:r>
    </w:p>
    <w:p>
      <w:pPr>
        <w:pStyle w:val="Heading2"/>
        <w:spacing w:before="240" w:after="120"/>
      </w:pPr>
      <w:r>
        <w:rPr>
          <w:rFonts w:ascii="Aptos Display" w:hAnsi="Aptos Display"/>
          <w:color w:val="172033"/>
        </w:rPr>
        <w:t>7.5 Evolución de la interfaz del chatbot</w:t>
      </w:r>
    </w:p>
    <w:p>
      <w:pPr>
        <w:pStyle w:val="ListBullet"/>
        <w:spacing w:after="60"/>
      </w:pPr>
      <w:r>
        <w:rPr>
          <w:rFonts w:ascii="Aptos" w:hAnsi="Aptos"/>
          <w:color w:val="172033"/>
          <w:sz w:val="19"/>
        </w:rPr>
        <w:t>Primera versión: tarjetas grandes por producto y scrollbar horizontal.</w:t>
      </w:r>
    </w:p>
    <w:p>
      <w:pPr>
        <w:pStyle w:val="ListBullet"/>
        <w:spacing w:after="60"/>
      </w:pPr>
      <w:r>
        <w:rPr>
          <w:rFonts w:ascii="Aptos" w:hAnsi="Aptos"/>
          <w:color w:val="172033"/>
          <w:sz w:val="19"/>
        </w:rPr>
        <w:t>Segunda versión: filas compactas con stock alineado y estados mediante color.</w:t>
      </w:r>
    </w:p>
    <w:p>
      <w:pPr>
        <w:pStyle w:val="ListBullet"/>
        <w:spacing w:after="60"/>
      </w:pPr>
      <w:r>
        <w:rPr>
          <w:rFonts w:ascii="Aptos" w:hAnsi="Aptos"/>
          <w:color w:val="172033"/>
          <w:sz w:val="19"/>
        </w:rPr>
        <w:t>Versión actual: muestra inicialmente tres resultados y permite desplegar los demás con Mostrar más.</w:t>
      </w:r>
    </w:p>
    <w:p>
      <w:pPr>
        <w:pStyle w:val="ListBullet"/>
        <w:spacing w:after="60"/>
      </w:pPr>
      <w:r>
        <w:rPr>
          <w:rFonts w:ascii="Aptos" w:hAnsi="Aptos"/>
          <w:color w:val="172033"/>
          <w:sz w:val="19"/>
        </w:rPr>
        <w:t>Se eliminó el desplazamiento horizontal interno.</w:t>
      </w:r>
    </w:p>
    <w:p>
      <w:pPr>
        <w:pStyle w:val="ListBullet"/>
        <w:spacing w:after="60"/>
      </w:pPr>
      <w:r>
        <w:rPr>
          <w:rFonts w:ascii="Aptos" w:hAnsi="Aptos"/>
          <w:color w:val="172033"/>
          <w:sz w:val="19"/>
        </w:rPr>
        <w:t>Se mantuvo compatibilidad con modo oscuro.</w:t>
      </w:r>
    </w:p>
    <w:p>
      <w:pPr>
        <w:pStyle w:val="ListBullet"/>
        <w:spacing w:after="60"/>
      </w:pPr>
      <w:r>
        <w:rPr>
          <w:rFonts w:ascii="Aptos" w:hAnsi="Aptos"/>
          <w:color w:val="172033"/>
          <w:sz w:val="19"/>
        </w:rPr>
        <w:t>Las listas se limitan desde backend a diez resultados para evitar saturación.</w:t>
      </w:r>
    </w:p>
    <w:p>
      <w:r>
        <w:br w:type="page"/>
      </w:r>
    </w:p>
    <w:p>
      <w:pPr>
        <w:pStyle w:val="Heading1"/>
        <w:spacing w:before="240" w:after="120"/>
      </w:pPr>
      <w:r>
        <w:rPr>
          <w:rFonts w:ascii="Aptos Display" w:hAnsi="Aptos Display"/>
          <w:color w:val="2563EB"/>
        </w:rPr>
        <w:t>8. Seguridad, autenticación, roles y auditoría</w:t>
      </w:r>
    </w:p>
    <w:p>
      <w:pPr>
        <w:pStyle w:val="Heading2"/>
        <w:spacing w:before="240" w:after="120"/>
      </w:pPr>
      <w:r>
        <w:rPr>
          <w:rFonts w:ascii="Aptos Display" w:hAnsi="Aptos Display"/>
          <w:color w:val="172033"/>
        </w:rPr>
        <w:t>8.1 Problema de seguridad inicial</w:t>
      </w:r>
    </w:p>
    <w:p>
      <w:pPr>
        <w:spacing w:after="120" w:line="269" w:lineRule="auto"/>
      </w:pPr>
      <w:r>
        <w:rPr>
          <w:rFonts w:ascii="Aptos" w:hAnsi="Aptos"/>
          <w:color w:val="172033"/>
          <w:sz w:val="20"/>
        </w:rPr>
        <w:t>El login inicial devolvía un UUID aleatorio que no era validado posteriormente. Además, el frontend podía crear sesiones simuladas cuando el backend no estaba disponible. Esto permitía entrar a la interfaz con tokens falsos y el endpoint del chatbot podía consultarse sin autenticación.</w:t>
      </w:r>
    </w:p>
    <w:p>
      <w:pPr>
        <w:pStyle w:val="Heading2"/>
        <w:spacing w:before="240" w:after="120"/>
      </w:pPr>
      <w:r>
        <w:rPr>
          <w:rFonts w:ascii="Aptos Display" w:hAnsi="Aptos Display"/>
          <w:color w:val="172033"/>
        </w:rPr>
        <w:t>8.2 JWT y contraseñas</w:t>
      </w:r>
    </w:p>
    <w:p>
      <w:pPr>
        <w:pStyle w:val="ListBullet"/>
        <w:spacing w:after="60"/>
      </w:pPr>
      <w:r>
        <w:rPr>
          <w:rFonts w:ascii="Aptos" w:hAnsi="Aptos"/>
          <w:color w:val="172033"/>
          <w:sz w:val="19"/>
        </w:rPr>
        <w:t>El backend ahora genera JWT firmados con duración de ocho horas.</w:t>
      </w:r>
    </w:p>
    <w:p>
      <w:pPr>
        <w:pStyle w:val="ListBullet"/>
        <w:spacing w:after="60"/>
      </w:pPr>
      <w:r>
        <w:rPr>
          <w:rFonts w:ascii="Aptos" w:hAnsi="Aptos"/>
          <w:color w:val="172033"/>
          <w:sz w:val="19"/>
        </w:rPr>
        <w:t>El token contiene identificador, usuario, nombre y rol.</w:t>
      </w:r>
    </w:p>
    <w:p>
      <w:pPr>
        <w:pStyle w:val="ListBullet"/>
        <w:spacing w:after="60"/>
      </w:pPr>
      <w:r>
        <w:rPr>
          <w:rFonts w:ascii="Aptos" w:hAnsi="Aptos"/>
          <w:color w:val="172033"/>
          <w:sz w:val="19"/>
        </w:rPr>
        <w:t>Las contraseñas de prueba se comparan contra hashes bcrypt.</w:t>
      </w:r>
    </w:p>
    <w:p>
      <w:pPr>
        <w:pStyle w:val="ListBullet"/>
        <w:spacing w:after="60"/>
      </w:pPr>
      <w:r>
        <w:rPr>
          <w:rFonts w:ascii="Aptos" w:hAnsi="Aptos"/>
          <w:color w:val="172033"/>
          <w:sz w:val="19"/>
        </w:rPr>
        <w:t>El secreto JWT se configura mediante JWT_SECRET.</w:t>
      </w:r>
    </w:p>
    <w:p>
      <w:pPr>
        <w:pStyle w:val="ListBullet"/>
        <w:spacing w:after="60"/>
      </w:pPr>
      <w:r>
        <w:rPr>
          <w:rFonts w:ascii="Aptos" w:hAnsi="Aptos"/>
          <w:color w:val="172033"/>
          <w:sz w:val="19"/>
        </w:rPr>
        <w:t>El frontend almacena la sesión en sessionStorage.</w:t>
      </w:r>
    </w:p>
    <w:p>
      <w:pPr>
        <w:pStyle w:val="ListBullet"/>
        <w:spacing w:after="60"/>
      </w:pPr>
      <w:r>
        <w:rPr>
          <w:rFonts w:ascii="Aptos" w:hAnsi="Aptos"/>
          <w:color w:val="172033"/>
          <w:sz w:val="19"/>
        </w:rPr>
        <w:t>Al cerrar la pestaña o sesión, el token deja de estar disponible.</w:t>
      </w:r>
    </w:p>
    <w:p>
      <w:pPr>
        <w:pStyle w:val="Heading2"/>
        <w:spacing w:before="240" w:after="120"/>
      </w:pPr>
      <w:r>
        <w:rPr>
          <w:rFonts w:ascii="Aptos Display" w:hAnsi="Aptos Display"/>
          <w:color w:val="172033"/>
        </w:rPr>
        <w:t>8.3 Autorización por roles</w:t>
      </w:r>
    </w:p>
    <w:p>
      <w:pPr>
        <w:spacing w:after="120" w:line="269" w:lineRule="auto"/>
      </w:pPr>
      <w:r>
        <w:rPr>
          <w:rFonts w:ascii="Aptos" w:hAnsi="Aptos"/>
          <w:color w:val="172033"/>
          <w:sz w:val="20"/>
        </w:rPr>
        <w:t>Se implementaron JwtAuthGuard, RolesGuard y el decorador Roles. El endpoint POST /chatbot/message acepta actualmente ADMIN, STOCK y VIEWER porque el chatbot es de solo lectura. Si en el futuro se incorporan acciones de modificación, estas deberán restringirse explícitamente.</w:t>
      </w:r>
    </w:p>
    <w:p>
      <w:pPr>
        <w:pStyle w:val="Heading2"/>
        <w:spacing w:before="240" w:after="120"/>
      </w:pPr>
      <w:r>
        <w:rPr>
          <w:rFonts w:ascii="Aptos Display" w:hAnsi="Aptos Display"/>
          <w:color w:val="172033"/>
        </w:rPr>
        <w:t>8.4 Auditoría y sanitización</w:t>
      </w:r>
    </w:p>
    <w:tbl>
      <w:tblPr>
        <w:tblStyle w:val="TableGrid"/>
        <w:tblW w:type="auto" w:w="0"/>
        <w:jc w:val="center"/>
        <w:tblLook w:firstColumn="1" w:firstRow="1" w:lastColumn="0" w:lastRow="0" w:noHBand="0" w:noVBand="1" w:val="04A0"/>
      </w:tblPr>
      <w:tblGrid>
        <w:gridCol w:w="4873"/>
        <w:gridCol w:w="4873"/>
      </w:tblGrid>
      <w:tr>
        <w:tc>
          <w:tcPr>
            <w:tcW w:type="dxa" w:w="2268"/>
            <w:shd w:fill="2563EB"/>
            <w:vAlign w:val="center"/>
          </w:tcPr>
          <w:p>
            <w:r/>
            <w:r>
              <w:rPr>
                <w:rFonts w:ascii="Aptos" w:hAnsi="Aptos"/>
                <w:b/>
                <w:color w:val="FFFFFF"/>
                <w:sz w:val="18"/>
              </w:rPr>
              <w:t>Campo de auditoría</w:t>
            </w:r>
          </w:p>
        </w:tc>
        <w:tc>
          <w:tcPr>
            <w:tcW w:type="dxa" w:w="6803"/>
            <w:shd w:fill="2563EB"/>
            <w:vAlign w:val="center"/>
          </w:tcPr>
          <w:p>
            <w:r/>
            <w:r>
              <w:rPr>
                <w:rFonts w:ascii="Aptos" w:hAnsi="Aptos"/>
                <w:b/>
                <w:color w:val="FFFFFF"/>
                <w:sz w:val="18"/>
              </w:rPr>
              <w:t>Descripción</w:t>
            </w:r>
          </w:p>
        </w:tc>
      </w:tr>
      <w:tr>
        <w:tc>
          <w:tcPr>
            <w:tcW w:type="dxa" w:w="2268"/>
            <w:vAlign w:val="center"/>
          </w:tcPr>
          <w:p>
            <w:r/>
            <w:r>
              <w:rPr>
                <w:rFonts w:ascii="Aptos" w:hAnsi="Aptos"/>
                <w:b w:val="0"/>
                <w:color w:val="172033"/>
                <w:sz w:val="17"/>
              </w:rPr>
              <w:t>userId</w:t>
            </w:r>
          </w:p>
        </w:tc>
        <w:tc>
          <w:tcPr>
            <w:tcW w:type="dxa" w:w="6803"/>
            <w:vAlign w:val="center"/>
          </w:tcPr>
          <w:p>
            <w:r/>
            <w:r>
              <w:rPr>
                <w:rFonts w:ascii="Aptos" w:hAnsi="Aptos"/>
                <w:b w:val="0"/>
                <w:color w:val="172033"/>
                <w:sz w:val="17"/>
              </w:rPr>
              <w:t>Identificador del usuario autenticado.</w:t>
            </w:r>
          </w:p>
        </w:tc>
      </w:tr>
      <w:tr>
        <w:tc>
          <w:tcPr>
            <w:tcW w:type="dxa" w:w="2268"/>
            <w:shd w:fill="F3F6FA"/>
            <w:vAlign w:val="center"/>
          </w:tcPr>
          <w:p>
            <w:r/>
            <w:r>
              <w:rPr>
                <w:rFonts w:ascii="Aptos" w:hAnsi="Aptos"/>
                <w:b w:val="0"/>
                <w:color w:val="172033"/>
                <w:sz w:val="17"/>
              </w:rPr>
              <w:t>username</w:t>
            </w:r>
          </w:p>
        </w:tc>
        <w:tc>
          <w:tcPr>
            <w:tcW w:type="dxa" w:w="6803"/>
            <w:shd w:fill="F3F6FA"/>
            <w:vAlign w:val="center"/>
          </w:tcPr>
          <w:p>
            <w:r/>
            <w:r>
              <w:rPr>
                <w:rFonts w:ascii="Aptos" w:hAnsi="Aptos"/>
                <w:b w:val="0"/>
                <w:color w:val="172033"/>
                <w:sz w:val="17"/>
              </w:rPr>
              <w:t>Nombre de cuenta que realizó la consulta.</w:t>
            </w:r>
          </w:p>
        </w:tc>
      </w:tr>
      <w:tr>
        <w:tc>
          <w:tcPr>
            <w:tcW w:type="dxa" w:w="2268"/>
            <w:vAlign w:val="center"/>
          </w:tcPr>
          <w:p>
            <w:r/>
            <w:r>
              <w:rPr>
                <w:rFonts w:ascii="Aptos" w:hAnsi="Aptos"/>
                <w:b w:val="0"/>
                <w:color w:val="172033"/>
                <w:sz w:val="17"/>
              </w:rPr>
              <w:t>role</w:t>
            </w:r>
          </w:p>
        </w:tc>
        <w:tc>
          <w:tcPr>
            <w:tcW w:type="dxa" w:w="6803"/>
            <w:vAlign w:val="center"/>
          </w:tcPr>
          <w:p>
            <w:r/>
            <w:r>
              <w:rPr>
                <w:rFonts w:ascii="Aptos" w:hAnsi="Aptos"/>
                <w:b w:val="0"/>
                <w:color w:val="172033"/>
                <w:sz w:val="17"/>
              </w:rPr>
              <w:t>Rol utilizado al consultar.</w:t>
            </w:r>
          </w:p>
        </w:tc>
      </w:tr>
      <w:tr>
        <w:tc>
          <w:tcPr>
            <w:tcW w:type="dxa" w:w="2268"/>
            <w:shd w:fill="F3F6FA"/>
            <w:vAlign w:val="center"/>
          </w:tcPr>
          <w:p>
            <w:r/>
            <w:r>
              <w:rPr>
                <w:rFonts w:ascii="Aptos" w:hAnsi="Aptos"/>
                <w:b w:val="0"/>
                <w:color w:val="172033"/>
                <w:sz w:val="17"/>
              </w:rPr>
              <w:t>query</w:t>
            </w:r>
          </w:p>
        </w:tc>
        <w:tc>
          <w:tcPr>
            <w:tcW w:type="dxa" w:w="6803"/>
            <w:shd w:fill="F3F6FA"/>
            <w:vAlign w:val="center"/>
          </w:tcPr>
          <w:p>
            <w:r/>
            <w:r>
              <w:rPr>
                <w:rFonts w:ascii="Aptos" w:hAnsi="Aptos"/>
                <w:b w:val="0"/>
                <w:color w:val="172033"/>
                <w:sz w:val="17"/>
              </w:rPr>
              <w:t>Consulta sanitizada y limitada a 200 caracteres.</w:t>
            </w:r>
          </w:p>
        </w:tc>
      </w:tr>
      <w:tr>
        <w:tc>
          <w:tcPr>
            <w:tcW w:type="dxa" w:w="2268"/>
            <w:vAlign w:val="center"/>
          </w:tcPr>
          <w:p>
            <w:r/>
            <w:r>
              <w:rPr>
                <w:rFonts w:ascii="Aptos" w:hAnsi="Aptos"/>
                <w:b w:val="0"/>
                <w:color w:val="172033"/>
                <w:sz w:val="17"/>
              </w:rPr>
              <w:t>responseType</w:t>
            </w:r>
          </w:p>
        </w:tc>
        <w:tc>
          <w:tcPr>
            <w:tcW w:type="dxa" w:w="6803"/>
            <w:vAlign w:val="center"/>
          </w:tcPr>
          <w:p>
            <w:r/>
            <w:r>
              <w:rPr>
                <w:rFonts w:ascii="Aptos" w:hAnsi="Aptos"/>
                <w:b w:val="0"/>
                <w:color w:val="172033"/>
                <w:sz w:val="17"/>
              </w:rPr>
              <w:t>Tipo de respuesta generada.</w:t>
            </w:r>
          </w:p>
        </w:tc>
      </w:tr>
      <w:tr>
        <w:tc>
          <w:tcPr>
            <w:tcW w:type="dxa" w:w="2268"/>
            <w:shd w:fill="F3F6FA"/>
            <w:vAlign w:val="center"/>
          </w:tcPr>
          <w:p>
            <w:r/>
            <w:r>
              <w:rPr>
                <w:rFonts w:ascii="Aptos" w:hAnsi="Aptos"/>
                <w:b w:val="0"/>
                <w:color w:val="172033"/>
                <w:sz w:val="17"/>
              </w:rPr>
              <w:t>createdAt</w:t>
            </w:r>
          </w:p>
        </w:tc>
        <w:tc>
          <w:tcPr>
            <w:tcW w:type="dxa" w:w="6803"/>
            <w:shd w:fill="F3F6FA"/>
            <w:vAlign w:val="center"/>
          </w:tcPr>
          <w:p>
            <w:r/>
            <w:r>
              <w:rPr>
                <w:rFonts w:ascii="Aptos" w:hAnsi="Aptos"/>
                <w:b w:val="0"/>
                <w:color w:val="172033"/>
                <w:sz w:val="17"/>
              </w:rPr>
              <w:t>Fecha y hora automática.</w:t>
            </w:r>
          </w:p>
        </w:tc>
      </w:tr>
    </w:tbl>
    <w:p/>
    <w:p>
      <w:pPr>
        <w:spacing w:after="120" w:line="269" w:lineRule="auto"/>
      </w:pPr>
      <w:r>
        <w:rPr>
          <w:rFonts w:ascii="Aptos" w:hAnsi="Aptos"/>
          <w:color w:val="172033"/>
          <w:sz w:val="20"/>
        </w:rPr>
        <w:t>Antes de almacenar la consulta, el backend reemplaza RUT y correos electrónicos por marcadores. Esto reduce la exposición innecesaria de datos personales dentro del historial.</w:t>
      </w:r>
    </w:p>
    <w:p>
      <w:pPr>
        <w:pStyle w:val="Heading2"/>
        <w:spacing w:before="240" w:after="120"/>
      </w:pPr>
      <w:r>
        <w:rPr>
          <w:rFonts w:ascii="Aptos Display" w:hAnsi="Aptos Display"/>
          <w:color w:val="172033"/>
        </w:rPr>
        <w:t>8.5 Protección del frontend</w:t>
      </w:r>
    </w:p>
    <w:p>
      <w:pPr>
        <w:pStyle w:val="ListBullet"/>
        <w:spacing w:after="60"/>
      </w:pPr>
      <w:r>
        <w:rPr>
          <w:rFonts w:ascii="Aptos" w:hAnsi="Aptos"/>
          <w:color w:val="172033"/>
          <w:sz w:val="19"/>
        </w:rPr>
        <w:t>ProtectedRoute bloquea vistas internas sin sesión.</w:t>
      </w:r>
    </w:p>
    <w:p>
      <w:pPr>
        <w:pStyle w:val="ListBullet"/>
        <w:spacing w:after="60"/>
      </w:pPr>
      <w:r>
        <w:rPr>
          <w:rFonts w:ascii="Aptos" w:hAnsi="Aptos"/>
          <w:color w:val="172033"/>
          <w:sz w:val="19"/>
        </w:rPr>
        <w:t>El chatbot exige un token disponible antes de enviar consultas.</w:t>
      </w:r>
    </w:p>
    <w:p>
      <w:pPr>
        <w:pStyle w:val="ListBullet"/>
        <w:spacing w:after="60"/>
      </w:pPr>
      <w:r>
        <w:rPr>
          <w:rFonts w:ascii="Aptos" w:hAnsi="Aptos"/>
          <w:color w:val="172033"/>
          <w:sz w:val="19"/>
        </w:rPr>
        <w:t>El token se envía como Authorization: Bearer &lt;token&gt;.</w:t>
      </w:r>
    </w:p>
    <w:p>
      <w:pPr>
        <w:pStyle w:val="ListBullet"/>
        <w:spacing w:after="60"/>
      </w:pPr>
      <w:r>
        <w:rPr>
          <w:rFonts w:ascii="Aptos" w:hAnsi="Aptos"/>
          <w:color w:val="172033"/>
          <w:sz w:val="19"/>
        </w:rPr>
        <w:t>Una respuesta 401 elimina la sesión y solicita iniciar sesión nuevamente.</w:t>
      </w:r>
    </w:p>
    <w:p>
      <w:pPr>
        <w:pStyle w:val="ListBullet"/>
        <w:spacing w:after="60"/>
      </w:pPr>
      <w:r>
        <w:rPr>
          <w:rFonts w:ascii="Aptos" w:hAnsi="Aptos"/>
          <w:color w:val="172033"/>
          <w:sz w:val="19"/>
        </w:rPr>
        <w:t>OTP, biometría y acceso social simulados fueron deshabilitados para no generar tokens inválidos.</w:t>
      </w:r>
    </w:p>
    <w:p>
      <w:r>
        <w:br w:type="page"/>
      </w:r>
    </w:p>
    <w:p>
      <w:pPr>
        <w:pStyle w:val="Heading1"/>
        <w:spacing w:before="240" w:after="120"/>
      </w:pPr>
      <w:r>
        <w:rPr>
          <w:rFonts w:ascii="Aptos Display" w:hAnsi="Aptos Display"/>
          <w:color w:val="2563EB"/>
        </w:rPr>
        <w:t>9. Pruebas y validaciones realizadas</w:t>
      </w:r>
    </w:p>
    <w:p>
      <w:pPr>
        <w:pStyle w:val="Heading2"/>
        <w:spacing w:before="240" w:after="120"/>
      </w:pPr>
      <w:r>
        <w:rPr>
          <w:rFonts w:ascii="Aptos Display" w:hAnsi="Aptos Display"/>
          <w:color w:val="172033"/>
        </w:rPr>
        <w:t>9.1 Validaciones automatizadas</w:t>
      </w:r>
    </w:p>
    <w:tbl>
      <w:tblPr>
        <w:tblStyle w:val="TableGrid"/>
        <w:tblW w:type="auto" w:w="0"/>
        <w:jc w:val="center"/>
        <w:tblLook w:firstColumn="1" w:firstRow="1" w:lastColumn="0" w:lastRow="0" w:noHBand="0" w:noVBand="1" w:val="04A0"/>
      </w:tblPr>
      <w:tblGrid>
        <w:gridCol w:w="4873"/>
        <w:gridCol w:w="4873"/>
      </w:tblGrid>
      <w:tr>
        <w:tc>
          <w:tcPr>
            <w:tcW w:type="dxa" w:w="4535"/>
            <w:shd w:fill="2563EB"/>
            <w:vAlign w:val="center"/>
          </w:tcPr>
          <w:p>
            <w:r/>
            <w:r>
              <w:rPr>
                <w:rFonts w:ascii="Aptos" w:hAnsi="Aptos"/>
                <w:b/>
                <w:color w:val="FFFFFF"/>
                <w:sz w:val="18"/>
              </w:rPr>
              <w:t>Validación</w:t>
            </w:r>
          </w:p>
        </w:tc>
        <w:tc>
          <w:tcPr>
            <w:tcW w:type="dxa" w:w="4535"/>
            <w:shd w:fill="2563EB"/>
            <w:vAlign w:val="center"/>
          </w:tcPr>
          <w:p>
            <w:r/>
            <w:r>
              <w:rPr>
                <w:rFonts w:ascii="Aptos" w:hAnsi="Aptos"/>
                <w:b/>
                <w:color w:val="FFFFFF"/>
                <w:sz w:val="18"/>
              </w:rPr>
              <w:t>Resultado</w:t>
            </w:r>
          </w:p>
        </w:tc>
      </w:tr>
      <w:tr>
        <w:tc>
          <w:tcPr>
            <w:tcW w:type="dxa" w:w="4535"/>
            <w:vAlign w:val="center"/>
          </w:tcPr>
          <w:p>
            <w:r/>
            <w:r>
              <w:rPr>
                <w:rFonts w:ascii="Aptos" w:hAnsi="Aptos"/>
                <w:b w:val="0"/>
                <w:color w:val="172033"/>
                <w:sz w:val="17"/>
              </w:rPr>
              <w:t>Backend: npm run build</w:t>
            </w:r>
          </w:p>
        </w:tc>
        <w:tc>
          <w:tcPr>
            <w:tcW w:type="dxa" w:w="4535"/>
            <w:vAlign w:val="center"/>
          </w:tcPr>
          <w:p>
            <w:r/>
            <w:r>
              <w:rPr>
                <w:rFonts w:ascii="Aptos" w:hAnsi="Aptos"/>
                <w:b w:val="0"/>
                <w:color w:val="172033"/>
                <w:sz w:val="17"/>
              </w:rPr>
              <w:t>Correcto.</w:t>
            </w:r>
          </w:p>
        </w:tc>
      </w:tr>
      <w:tr>
        <w:tc>
          <w:tcPr>
            <w:tcW w:type="dxa" w:w="4535"/>
            <w:shd w:fill="F3F6FA"/>
            <w:vAlign w:val="center"/>
          </w:tcPr>
          <w:p>
            <w:r/>
            <w:r>
              <w:rPr>
                <w:rFonts w:ascii="Aptos" w:hAnsi="Aptos"/>
                <w:b w:val="0"/>
                <w:color w:val="172033"/>
                <w:sz w:val="17"/>
              </w:rPr>
              <w:t>Backend: npm run test -- --runInBand</w:t>
            </w:r>
          </w:p>
        </w:tc>
        <w:tc>
          <w:tcPr>
            <w:tcW w:type="dxa" w:w="4535"/>
            <w:shd w:fill="F3F6FA"/>
            <w:vAlign w:val="center"/>
          </w:tcPr>
          <w:p>
            <w:r/>
            <w:r>
              <w:rPr>
                <w:rFonts w:ascii="Aptos" w:hAnsi="Aptos"/>
                <w:b w:val="0"/>
                <w:color w:val="172033"/>
                <w:sz w:val="17"/>
              </w:rPr>
              <w:t>9 de 9 pruebas aprobadas.</w:t>
            </w:r>
          </w:p>
        </w:tc>
      </w:tr>
      <w:tr>
        <w:tc>
          <w:tcPr>
            <w:tcW w:type="dxa" w:w="4535"/>
            <w:vAlign w:val="center"/>
          </w:tcPr>
          <w:p>
            <w:r/>
            <w:r>
              <w:rPr>
                <w:rFonts w:ascii="Aptos" w:hAnsi="Aptos"/>
                <w:b w:val="0"/>
                <w:color w:val="172033"/>
                <w:sz w:val="17"/>
              </w:rPr>
              <w:t>Frontend: npm run build</w:t>
            </w:r>
          </w:p>
        </w:tc>
        <w:tc>
          <w:tcPr>
            <w:tcW w:type="dxa" w:w="4535"/>
            <w:vAlign w:val="center"/>
          </w:tcPr>
          <w:p>
            <w:r/>
            <w:r>
              <w:rPr>
                <w:rFonts w:ascii="Aptos" w:hAnsi="Aptos"/>
                <w:b w:val="0"/>
                <w:color w:val="172033"/>
                <w:sz w:val="17"/>
              </w:rPr>
              <w:t>Correcto.</w:t>
            </w:r>
          </w:p>
        </w:tc>
      </w:tr>
      <w:tr>
        <w:tc>
          <w:tcPr>
            <w:tcW w:type="dxa" w:w="4535"/>
            <w:shd w:fill="F3F6FA"/>
            <w:vAlign w:val="center"/>
          </w:tcPr>
          <w:p>
            <w:r/>
            <w:r>
              <w:rPr>
                <w:rFonts w:ascii="Aptos" w:hAnsi="Aptos"/>
                <w:b w:val="0"/>
                <w:color w:val="172033"/>
                <w:sz w:val="17"/>
              </w:rPr>
              <w:t>Frontend: npm run lint</w:t>
            </w:r>
          </w:p>
        </w:tc>
        <w:tc>
          <w:tcPr>
            <w:tcW w:type="dxa" w:w="4535"/>
            <w:shd w:fill="F3F6FA"/>
            <w:vAlign w:val="center"/>
          </w:tcPr>
          <w:p>
            <w:r/>
            <w:r>
              <w:rPr>
                <w:rFonts w:ascii="Aptos" w:hAnsi="Aptos"/>
                <w:b w:val="0"/>
                <w:color w:val="172033"/>
                <w:sz w:val="17"/>
              </w:rPr>
              <w:t>Sin errores; permanece una advertencia previa en Alerts.tsx.</w:t>
            </w:r>
          </w:p>
        </w:tc>
      </w:tr>
      <w:tr>
        <w:tc>
          <w:tcPr>
            <w:tcW w:type="dxa" w:w="4535"/>
            <w:vAlign w:val="center"/>
          </w:tcPr>
          <w:p>
            <w:r/>
            <w:r>
              <w:rPr>
                <w:rFonts w:ascii="Aptos" w:hAnsi="Aptos"/>
                <w:b w:val="0"/>
                <w:color w:val="172033"/>
                <w:sz w:val="17"/>
              </w:rPr>
              <w:t>Prisma db push y generate</w:t>
            </w:r>
          </w:p>
        </w:tc>
        <w:tc>
          <w:tcPr>
            <w:tcW w:type="dxa" w:w="4535"/>
            <w:vAlign w:val="center"/>
          </w:tcPr>
          <w:p>
            <w:r/>
            <w:r>
              <w:rPr>
                <w:rFonts w:ascii="Aptos" w:hAnsi="Aptos"/>
                <w:b w:val="0"/>
                <w:color w:val="172033"/>
                <w:sz w:val="17"/>
              </w:rPr>
              <w:t>Correcto; tabla chatbot_audit creada.</w:t>
            </w:r>
          </w:p>
        </w:tc>
      </w:tr>
    </w:tbl>
    <w:p/>
    <w:p>
      <w:pPr>
        <w:pStyle w:val="Heading2"/>
        <w:spacing w:before="240" w:after="120"/>
      </w:pPr>
      <w:r>
        <w:rPr>
          <w:rFonts w:ascii="Aptos Display" w:hAnsi="Aptos Display"/>
          <w:color w:val="172033"/>
        </w:rPr>
        <w:t>9.2 Casos probados en chatbot</w:t>
      </w:r>
    </w:p>
    <w:p>
      <w:pPr>
        <w:pStyle w:val="ListBullet"/>
        <w:spacing w:after="60"/>
      </w:pPr>
      <w:r>
        <w:rPr>
          <w:rFonts w:ascii="Aptos" w:hAnsi="Aptos"/>
          <w:color w:val="172033"/>
          <w:sz w:val="19"/>
        </w:rPr>
        <w:t>Rechazo de mensajes vacíos.</w:t>
      </w:r>
    </w:p>
    <w:p>
      <w:pPr>
        <w:pStyle w:val="ListBullet"/>
        <w:spacing w:after="60"/>
      </w:pPr>
      <w:r>
        <w:rPr>
          <w:rFonts w:ascii="Aptos" w:hAnsi="Aptos"/>
          <w:color w:val="172033"/>
          <w:sz w:val="19"/>
        </w:rPr>
        <w:t>Resumen de inventario.</w:t>
      </w:r>
    </w:p>
    <w:p>
      <w:pPr>
        <w:pStyle w:val="ListBullet"/>
        <w:spacing w:after="60"/>
      </w:pPr>
      <w:r>
        <w:rPr>
          <w:rFonts w:ascii="Aptos" w:hAnsi="Aptos"/>
          <w:color w:val="172033"/>
          <w:sz w:val="19"/>
        </w:rPr>
        <w:t>Separación entre productos sin stock y productos negativos.</w:t>
      </w:r>
    </w:p>
    <w:p>
      <w:pPr>
        <w:pStyle w:val="ListBullet"/>
        <w:spacing w:after="60"/>
      </w:pPr>
      <w:r>
        <w:rPr>
          <w:rFonts w:ascii="Aptos" w:hAnsi="Aptos"/>
          <w:color w:val="172033"/>
          <w:sz w:val="19"/>
        </w:rPr>
        <w:t>Orden correcto para menor stock.</w:t>
      </w:r>
    </w:p>
    <w:p>
      <w:pPr>
        <w:pStyle w:val="ListBullet"/>
        <w:spacing w:after="60"/>
      </w:pPr>
      <w:r>
        <w:rPr>
          <w:rFonts w:ascii="Aptos" w:hAnsi="Aptos"/>
          <w:color w:val="172033"/>
          <w:sz w:val="19"/>
        </w:rPr>
        <w:t>Orden correcto para mayor stock.</w:t>
      </w:r>
    </w:p>
    <w:p>
      <w:pPr>
        <w:pStyle w:val="ListBullet"/>
        <w:spacing w:after="60"/>
      </w:pPr>
      <w:r>
        <w:rPr>
          <w:rFonts w:ascii="Aptos" w:hAnsi="Aptos"/>
          <w:color w:val="172033"/>
          <w:sz w:val="19"/>
        </w:rPr>
        <w:t>Sanitización de RUT y correo antes de auditoría.</w:t>
      </w:r>
    </w:p>
    <w:p>
      <w:pPr>
        <w:pStyle w:val="ListBullet"/>
        <w:spacing w:after="60"/>
      </w:pPr>
      <w:r>
        <w:rPr>
          <w:rFonts w:ascii="Aptos" w:hAnsi="Aptos"/>
          <w:color w:val="172033"/>
          <w:sz w:val="19"/>
        </w:rPr>
        <w:t>Consulta sin token rechazada con HTTP 401.</w:t>
      </w:r>
    </w:p>
    <w:p>
      <w:pPr>
        <w:pStyle w:val="ListBullet"/>
        <w:spacing w:after="60"/>
      </w:pPr>
      <w:r>
        <w:rPr>
          <w:rFonts w:ascii="Aptos" w:hAnsi="Aptos"/>
          <w:color w:val="172033"/>
          <w:sz w:val="19"/>
        </w:rPr>
        <w:t>Login VIEWER genera JWT válido de tres segmentos.</w:t>
      </w:r>
    </w:p>
    <w:p>
      <w:pPr>
        <w:pStyle w:val="ListBullet"/>
        <w:spacing w:after="60"/>
      </w:pPr>
      <w:r>
        <w:rPr>
          <w:rFonts w:ascii="Aptos" w:hAnsi="Aptos"/>
          <w:color w:val="172033"/>
          <w:sz w:val="19"/>
        </w:rPr>
        <w:t>Consulta autenticada devuelve datos reales.</w:t>
      </w:r>
    </w:p>
    <w:p>
      <w:pPr>
        <w:pStyle w:val="ListBullet"/>
        <w:spacing w:after="60"/>
      </w:pPr>
      <w:r>
        <w:rPr>
          <w:rFonts w:ascii="Aptos" w:hAnsi="Aptos"/>
          <w:color w:val="172033"/>
          <w:sz w:val="19"/>
        </w:rPr>
        <w:t>Auditoría registra usuario, rol, consulta y tipo de respuesta.</w:t>
      </w:r>
    </w:p>
    <w:p>
      <w:pPr>
        <w:pStyle w:val="Heading2"/>
        <w:spacing w:before="240" w:after="120"/>
      </w:pPr>
      <w:r>
        <w:rPr>
          <w:rFonts w:ascii="Aptos Display" w:hAnsi="Aptos Display"/>
          <w:color w:val="172033"/>
        </w:rPr>
        <w:t>9.3 Datos reales observados durante validación</w:t>
      </w:r>
    </w:p>
    <w:tbl>
      <w:tblPr>
        <w:tblStyle w:val="TableGrid"/>
        <w:tblW w:type="auto" w:w="0"/>
        <w:jc w:val="center"/>
        <w:tblLook w:firstColumn="1" w:firstRow="1" w:lastColumn="0" w:lastRow="0" w:noHBand="0" w:noVBand="1" w:val="04A0"/>
      </w:tblPr>
      <w:tblGrid>
        <w:gridCol w:w="4873"/>
        <w:gridCol w:w="4873"/>
      </w:tblGrid>
      <w:tr>
        <w:tc>
          <w:tcPr>
            <w:tcW w:type="dxa" w:w="4535"/>
            <w:shd w:fill="2563EB"/>
            <w:vAlign w:val="center"/>
          </w:tcPr>
          <w:p>
            <w:r/>
            <w:r>
              <w:rPr>
                <w:rFonts w:ascii="Aptos" w:hAnsi="Aptos"/>
                <w:b/>
                <w:color w:val="FFFFFF"/>
                <w:sz w:val="18"/>
              </w:rPr>
              <w:t>Indicador</w:t>
            </w:r>
          </w:p>
        </w:tc>
        <w:tc>
          <w:tcPr>
            <w:tcW w:type="dxa" w:w="4535"/>
            <w:shd w:fill="2563EB"/>
            <w:vAlign w:val="center"/>
          </w:tcPr>
          <w:p>
            <w:r/>
            <w:r>
              <w:rPr>
                <w:rFonts w:ascii="Aptos" w:hAnsi="Aptos"/>
                <w:b/>
                <w:color w:val="FFFFFF"/>
                <w:sz w:val="18"/>
              </w:rPr>
              <w:t>Resultado observado</w:t>
            </w:r>
          </w:p>
        </w:tc>
      </w:tr>
      <w:tr>
        <w:tc>
          <w:tcPr>
            <w:tcW w:type="dxa" w:w="4535"/>
            <w:vAlign w:val="center"/>
          </w:tcPr>
          <w:p>
            <w:r/>
            <w:r>
              <w:rPr>
                <w:rFonts w:ascii="Aptos" w:hAnsi="Aptos"/>
                <w:b w:val="0"/>
                <w:color w:val="172033"/>
                <w:sz w:val="17"/>
              </w:rPr>
              <w:t>Productos registrados</w:t>
            </w:r>
          </w:p>
        </w:tc>
        <w:tc>
          <w:tcPr>
            <w:tcW w:type="dxa" w:w="4535"/>
            <w:vAlign w:val="center"/>
          </w:tcPr>
          <w:p>
            <w:r/>
            <w:r>
              <w:rPr>
                <w:rFonts w:ascii="Aptos" w:hAnsi="Aptos"/>
                <w:b w:val="0"/>
                <w:color w:val="172033"/>
                <w:sz w:val="17"/>
              </w:rPr>
              <w:t>790</w:t>
            </w:r>
          </w:p>
        </w:tc>
      </w:tr>
      <w:tr>
        <w:tc>
          <w:tcPr>
            <w:tcW w:type="dxa" w:w="4535"/>
            <w:shd w:fill="F3F6FA"/>
            <w:vAlign w:val="center"/>
          </w:tcPr>
          <w:p>
            <w:r/>
            <w:r>
              <w:rPr>
                <w:rFonts w:ascii="Aptos" w:hAnsi="Aptos"/>
                <w:b w:val="0"/>
                <w:color w:val="172033"/>
                <w:sz w:val="17"/>
              </w:rPr>
              <w:t>Unidades disponibles normalizadas</w:t>
            </w:r>
          </w:p>
        </w:tc>
        <w:tc>
          <w:tcPr>
            <w:tcW w:type="dxa" w:w="4535"/>
            <w:shd w:fill="F3F6FA"/>
            <w:vAlign w:val="center"/>
          </w:tcPr>
          <w:p>
            <w:r/>
            <w:r>
              <w:rPr>
                <w:rFonts w:ascii="Aptos" w:hAnsi="Aptos"/>
                <w:b w:val="0"/>
                <w:color w:val="172033"/>
                <w:sz w:val="17"/>
              </w:rPr>
              <w:t>531.892</w:t>
            </w:r>
          </w:p>
        </w:tc>
      </w:tr>
      <w:tr>
        <w:tc>
          <w:tcPr>
            <w:tcW w:type="dxa" w:w="4535"/>
            <w:vAlign w:val="center"/>
          </w:tcPr>
          <w:p>
            <w:r/>
            <w:r>
              <w:rPr>
                <w:rFonts w:ascii="Aptos" w:hAnsi="Aptos"/>
                <w:b w:val="0"/>
                <w:color w:val="172033"/>
                <w:sz w:val="17"/>
              </w:rPr>
              <w:t>Productos bajo mínimo</w:t>
            </w:r>
          </w:p>
        </w:tc>
        <w:tc>
          <w:tcPr>
            <w:tcW w:type="dxa" w:w="4535"/>
            <w:vAlign w:val="center"/>
          </w:tcPr>
          <w:p>
            <w:r/>
            <w:r>
              <w:rPr>
                <w:rFonts w:ascii="Aptos" w:hAnsi="Aptos"/>
                <w:b w:val="0"/>
                <w:color w:val="172033"/>
                <w:sz w:val="17"/>
              </w:rPr>
              <w:t>107</w:t>
            </w:r>
          </w:p>
        </w:tc>
      </w:tr>
      <w:tr>
        <w:tc>
          <w:tcPr>
            <w:tcW w:type="dxa" w:w="4535"/>
            <w:shd w:fill="F3F6FA"/>
            <w:vAlign w:val="center"/>
          </w:tcPr>
          <w:p>
            <w:r/>
            <w:r>
              <w:rPr>
                <w:rFonts w:ascii="Aptos" w:hAnsi="Aptos"/>
                <w:b w:val="0"/>
                <w:color w:val="172033"/>
                <w:sz w:val="17"/>
              </w:rPr>
              <w:t>Productos sin stock</w:t>
            </w:r>
          </w:p>
        </w:tc>
        <w:tc>
          <w:tcPr>
            <w:tcW w:type="dxa" w:w="4535"/>
            <w:shd w:fill="F3F6FA"/>
            <w:vAlign w:val="center"/>
          </w:tcPr>
          <w:p>
            <w:r/>
            <w:r>
              <w:rPr>
                <w:rFonts w:ascii="Aptos" w:hAnsi="Aptos"/>
                <w:b w:val="0"/>
                <w:color w:val="172033"/>
                <w:sz w:val="17"/>
              </w:rPr>
              <w:t>1</w:t>
            </w:r>
          </w:p>
        </w:tc>
      </w:tr>
      <w:tr>
        <w:tc>
          <w:tcPr>
            <w:tcW w:type="dxa" w:w="4535"/>
            <w:vAlign w:val="center"/>
          </w:tcPr>
          <w:p>
            <w:r/>
            <w:r>
              <w:rPr>
                <w:rFonts w:ascii="Aptos" w:hAnsi="Aptos"/>
                <w:b w:val="0"/>
                <w:color w:val="172033"/>
                <w:sz w:val="17"/>
              </w:rPr>
              <w:t>Productos que requieren ajuste</w:t>
            </w:r>
          </w:p>
        </w:tc>
        <w:tc>
          <w:tcPr>
            <w:tcW w:type="dxa" w:w="4535"/>
            <w:vAlign w:val="center"/>
          </w:tcPr>
          <w:p>
            <w:r/>
            <w:r>
              <w:rPr>
                <w:rFonts w:ascii="Aptos" w:hAnsi="Aptos"/>
                <w:b w:val="0"/>
                <w:color w:val="172033"/>
                <w:sz w:val="17"/>
              </w:rPr>
              <w:t>22</w:t>
            </w:r>
          </w:p>
        </w:tc>
      </w:tr>
      <w:tr>
        <w:tc>
          <w:tcPr>
            <w:tcW w:type="dxa" w:w="4535"/>
            <w:shd w:fill="F3F6FA"/>
            <w:vAlign w:val="center"/>
          </w:tcPr>
          <w:p>
            <w:r/>
            <w:r>
              <w:rPr>
                <w:rFonts w:ascii="Aptos" w:hAnsi="Aptos"/>
                <w:b w:val="0"/>
                <w:color w:val="172033"/>
                <w:sz w:val="17"/>
              </w:rPr>
              <w:t>Producto con mayor stock observado</w:t>
            </w:r>
          </w:p>
        </w:tc>
        <w:tc>
          <w:tcPr>
            <w:tcW w:type="dxa" w:w="4535"/>
            <w:shd w:fill="F3F6FA"/>
            <w:vAlign w:val="center"/>
          </w:tcPr>
          <w:p>
            <w:r/>
            <w:r>
              <w:rPr>
                <w:rFonts w:ascii="Aptos" w:hAnsi="Aptos"/>
                <w:b w:val="0"/>
                <w:color w:val="172033"/>
                <w:sz w:val="17"/>
              </w:rPr>
              <w:t>CHICLE_FINI_*18, 24.858 unidades</w:t>
            </w:r>
          </w:p>
        </w:tc>
      </w:tr>
    </w:tbl>
    <w:p/>
    <w:p>
      <w:r>
        <w:br w:type="page"/>
      </w:r>
    </w:p>
    <w:p>
      <w:pPr>
        <w:pStyle w:val="Heading1"/>
        <w:spacing w:before="240" w:after="120"/>
      </w:pPr>
      <w:r>
        <w:rPr>
          <w:rFonts w:ascii="Aptos Display" w:hAnsi="Aptos Display"/>
          <w:color w:val="2563EB"/>
        </w:rPr>
        <w:t>10. Ejecución local y dependencias</w:t>
      </w:r>
    </w:p>
    <w:p>
      <w:pPr>
        <w:pStyle w:val="Heading2"/>
        <w:spacing w:before="240" w:after="120"/>
      </w:pPr>
      <w:r>
        <w:rPr>
          <w:rFonts w:ascii="Aptos Display" w:hAnsi="Aptos Display"/>
          <w:color w:val="172033"/>
        </w:rPr>
        <w:t>10.1 Requisitos generales</w:t>
      </w:r>
    </w:p>
    <w:p>
      <w:pPr>
        <w:pStyle w:val="ListBullet"/>
        <w:spacing w:after="60"/>
      </w:pPr>
      <w:r>
        <w:rPr>
          <w:rFonts w:ascii="Aptos" w:hAnsi="Aptos"/>
          <w:color w:val="172033"/>
          <w:sz w:val="19"/>
        </w:rPr>
        <w:t>Windows con PowerShell o una terminal equivalente.</w:t>
      </w:r>
    </w:p>
    <w:p>
      <w:pPr>
        <w:pStyle w:val="ListBullet"/>
        <w:spacing w:after="60"/>
      </w:pPr>
      <w:r>
        <w:rPr>
          <w:rFonts w:ascii="Aptos" w:hAnsi="Aptos"/>
          <w:color w:val="172033"/>
          <w:sz w:val="19"/>
        </w:rPr>
        <w:t>Node.js LTS y npm.</w:t>
      </w:r>
    </w:p>
    <w:p>
      <w:pPr>
        <w:pStyle w:val="ListBullet"/>
        <w:spacing w:after="60"/>
      </w:pPr>
      <w:r>
        <w:rPr>
          <w:rFonts w:ascii="Aptos" w:hAnsi="Aptos"/>
          <w:color w:val="172033"/>
          <w:sz w:val="19"/>
        </w:rPr>
        <w:t>Git para clonar y versionar repositorios.</w:t>
      </w:r>
    </w:p>
    <w:p>
      <w:pPr>
        <w:pStyle w:val="ListBullet"/>
        <w:spacing w:after="60"/>
      </w:pPr>
      <w:r>
        <w:rPr>
          <w:rFonts w:ascii="Aptos" w:hAnsi="Aptos"/>
          <w:color w:val="172033"/>
          <w:sz w:val="19"/>
        </w:rPr>
        <w:t>Visual Studio Code recomendado.</w:t>
      </w:r>
    </w:p>
    <w:p>
      <w:pPr>
        <w:pStyle w:val="ListBullet"/>
        <w:spacing w:after="60"/>
      </w:pPr>
      <w:r>
        <w:rPr>
          <w:rFonts w:ascii="Aptos" w:hAnsi="Aptos"/>
          <w:color w:val="172033"/>
          <w:sz w:val="19"/>
        </w:rPr>
        <w:t>No es necesario instalar SQLite por separado para ejecutar el prototipo.</w:t>
      </w:r>
    </w:p>
    <w:p>
      <w:pPr>
        <w:pStyle w:val="Heading2"/>
        <w:spacing w:before="240" w:after="120"/>
      </w:pPr>
      <w:r>
        <w:rPr>
          <w:rFonts w:ascii="Aptos Display" w:hAnsi="Aptos Display"/>
          <w:color w:val="172033"/>
        </w:rPr>
        <w:t>10.2 Ejecutar backend</w:t>
      </w:r>
    </w:p>
    <w:p>
      <w:pPr>
        <w:spacing w:after="160"/>
        <w:ind w:left="397" w:right="397"/>
        <w:shd w:fill="EEF2F7"/>
      </w:pPr>
      <w:r>
        <w:rPr>
          <w:rFonts w:ascii="Consolas" w:hAnsi="Consolas"/>
          <w:color w:val="172033"/>
          <w:sz w:val="17"/>
        </w:rPr>
        <w:t>cd "RUTA\Pinval_SICD_back"</w:t>
        <w:br/>
        <w:t>npm install</w:t>
        <w:br/>
        <w:t>npx prisma generate</w:t>
        <w:br/>
        <w:t>npm run start:dev</w:t>
      </w:r>
    </w:p>
    <w:p>
      <w:pPr>
        <w:spacing w:after="120" w:line="269" w:lineRule="auto"/>
      </w:pPr>
      <w:r>
        <w:rPr>
          <w:rFonts w:ascii="Aptos" w:hAnsi="Aptos"/>
          <w:color w:val="172033"/>
          <w:sz w:val="20"/>
        </w:rPr>
        <w:t>API esperada: http://localhost:3000</w:t>
      </w:r>
    </w:p>
    <w:p>
      <w:pPr>
        <w:pStyle w:val="Heading2"/>
        <w:spacing w:before="240" w:after="120"/>
      </w:pPr>
      <w:r>
        <w:rPr>
          <w:rFonts w:ascii="Aptos Display" w:hAnsi="Aptos Display"/>
          <w:color w:val="172033"/>
        </w:rPr>
        <w:t>10.3 Ejecutar frontend</w:t>
      </w:r>
    </w:p>
    <w:p>
      <w:pPr>
        <w:spacing w:after="160"/>
        <w:ind w:left="397" w:right="397"/>
        <w:shd w:fill="EEF2F7"/>
      </w:pPr>
      <w:r>
        <w:rPr>
          <w:rFonts w:ascii="Consolas" w:hAnsi="Consolas"/>
          <w:color w:val="172033"/>
          <w:sz w:val="17"/>
        </w:rPr>
        <w:t>cd "RUTA\Pinval_SICD_front"</w:t>
        <w:br/>
        <w:t>npm install</w:t>
        <w:br/>
        <w:t>npm run dev</w:t>
      </w:r>
    </w:p>
    <w:p>
      <w:pPr>
        <w:spacing w:after="120" w:line="269" w:lineRule="auto"/>
      </w:pPr>
      <w:r>
        <w:rPr>
          <w:rFonts w:ascii="Aptos" w:hAnsi="Aptos"/>
          <w:color w:val="172033"/>
          <w:sz w:val="20"/>
        </w:rPr>
        <w:t>Interfaz esperada: http://localhost:5173. Vite puede utilizar 5174 si el puerto está ocupado.</w:t>
      </w:r>
    </w:p>
    <w:p>
      <w:pPr>
        <w:pStyle w:val="Heading2"/>
        <w:spacing w:before="240" w:after="120"/>
      </w:pPr>
      <w:r>
        <w:rPr>
          <w:rFonts w:ascii="Aptos Display" w:hAnsi="Aptos Display"/>
          <w:color w:val="172033"/>
        </w:rPr>
        <w:t>10.4 Variables de entorno recomendadas</w:t>
      </w:r>
    </w:p>
    <w:p>
      <w:pPr>
        <w:spacing w:after="160"/>
        <w:ind w:left="397" w:right="397"/>
        <w:shd w:fill="EEF2F7"/>
      </w:pPr>
      <w:r>
        <w:rPr>
          <w:rFonts w:ascii="Consolas" w:hAnsi="Consolas"/>
          <w:color w:val="172033"/>
          <w:sz w:val="17"/>
        </w:rPr>
        <w:t>DATABASE_URL="file:./dev.db"</w:t>
        <w:br/>
        <w:t>JWT_SECRET="secreto-largo-y-privado"</w:t>
        <w:br/>
        <w:t>FRONTEND_URL="http://localhost:5173,http://localhost:5174"</w:t>
      </w:r>
    </w:p>
    <w:p>
      <w:pPr>
        <w:pStyle w:val="Heading2"/>
        <w:spacing w:before="240" w:after="120"/>
      </w:pPr>
      <w:r>
        <w:rPr>
          <w:rFonts w:ascii="Aptos Display" w:hAnsi="Aptos Display"/>
          <w:color w:val="172033"/>
        </w:rPr>
        <w:t>10.5 Usuarios de prueba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2563EB"/>
            <w:vAlign w:val="center"/>
          </w:tcPr>
          <w:p>
            <w:r/>
            <w:r>
              <w:rPr>
                <w:rFonts w:ascii="Aptos" w:hAnsi="Aptos"/>
                <w:b/>
                <w:color w:val="FFFFFF"/>
                <w:sz w:val="18"/>
              </w:rPr>
              <w:t>Usuario</w:t>
            </w:r>
          </w:p>
        </w:tc>
        <w:tc>
          <w:tcPr>
            <w:tcW w:type="dxa" w:w="2835"/>
            <w:shd w:fill="2563EB"/>
            <w:vAlign w:val="center"/>
          </w:tcPr>
          <w:p>
            <w:r/>
            <w:r>
              <w:rPr>
                <w:rFonts w:ascii="Aptos" w:hAnsi="Aptos"/>
                <w:b/>
                <w:color w:val="FFFFFF"/>
                <w:sz w:val="18"/>
              </w:rPr>
              <w:t>Contraseña</w:t>
            </w:r>
          </w:p>
        </w:tc>
        <w:tc>
          <w:tcPr>
            <w:tcW w:type="dxa" w:w="3402"/>
            <w:shd w:fill="2563EB"/>
            <w:vAlign w:val="center"/>
          </w:tcPr>
          <w:p>
            <w:r/>
            <w:r>
              <w:rPr>
                <w:rFonts w:ascii="Aptos" w:hAnsi="Aptos"/>
                <w:b/>
                <w:color w:val="FFFFFF"/>
                <w:sz w:val="18"/>
              </w:rPr>
              <w:t>Rol</w:t>
            </w:r>
          </w:p>
        </w:tc>
      </w:tr>
      <w:tr>
        <w:tc>
          <w:tcPr>
            <w:tcW w:type="dxa" w:w="2835"/>
            <w:vAlign w:val="center"/>
          </w:tcPr>
          <w:p>
            <w:r/>
            <w:r>
              <w:rPr>
                <w:rFonts w:ascii="Aptos" w:hAnsi="Aptos"/>
                <w:b w:val="0"/>
                <w:color w:val="172033"/>
                <w:sz w:val="17"/>
              </w:rPr>
              <w:t>admin</w:t>
            </w:r>
          </w:p>
        </w:tc>
        <w:tc>
          <w:tcPr>
            <w:tcW w:type="dxa" w:w="2835"/>
            <w:vAlign w:val="center"/>
          </w:tcPr>
          <w:p>
            <w:r/>
            <w:r>
              <w:rPr>
                <w:rFonts w:ascii="Aptos" w:hAnsi="Aptos"/>
                <w:b w:val="0"/>
                <w:color w:val="172033"/>
                <w:sz w:val="17"/>
              </w:rPr>
              <w:t>admin123</w:t>
            </w:r>
          </w:p>
        </w:tc>
        <w:tc>
          <w:tcPr>
            <w:tcW w:type="dxa" w:w="3402"/>
            <w:vAlign w:val="center"/>
          </w:tcPr>
          <w:p>
            <w:r/>
            <w:r>
              <w:rPr>
                <w:rFonts w:ascii="Aptos" w:hAnsi="Aptos"/>
                <w:b w:val="0"/>
                <w:color w:val="172033"/>
                <w:sz w:val="17"/>
              </w:rPr>
              <w:t>ADMIN</w:t>
            </w:r>
          </w:p>
        </w:tc>
      </w:tr>
      <w:tr>
        <w:tc>
          <w:tcPr>
            <w:tcW w:type="dxa" w:w="2835"/>
            <w:shd w:fill="F3F6FA"/>
            <w:vAlign w:val="center"/>
          </w:tcPr>
          <w:p>
            <w:r/>
            <w:r>
              <w:rPr>
                <w:rFonts w:ascii="Aptos" w:hAnsi="Aptos"/>
                <w:b w:val="0"/>
                <w:color w:val="172033"/>
                <w:sz w:val="17"/>
              </w:rPr>
              <w:t>inventario</w:t>
            </w:r>
          </w:p>
        </w:tc>
        <w:tc>
          <w:tcPr>
            <w:tcW w:type="dxa" w:w="2835"/>
            <w:shd w:fill="F3F6FA"/>
            <w:vAlign w:val="center"/>
          </w:tcPr>
          <w:p>
            <w:r/>
            <w:r>
              <w:rPr>
                <w:rFonts w:ascii="Aptos" w:hAnsi="Aptos"/>
                <w:b w:val="0"/>
                <w:color w:val="172033"/>
                <w:sz w:val="17"/>
              </w:rPr>
              <w:t>stock123</w:t>
            </w:r>
          </w:p>
        </w:tc>
        <w:tc>
          <w:tcPr>
            <w:tcW w:type="dxa" w:w="3402"/>
            <w:shd w:fill="F3F6FA"/>
            <w:vAlign w:val="center"/>
          </w:tcPr>
          <w:p>
            <w:r/>
            <w:r>
              <w:rPr>
                <w:rFonts w:ascii="Aptos" w:hAnsi="Aptos"/>
                <w:b w:val="0"/>
                <w:color w:val="172033"/>
                <w:sz w:val="17"/>
              </w:rPr>
              <w:t>STOCK</w:t>
            </w:r>
          </w:p>
        </w:tc>
      </w:tr>
      <w:tr>
        <w:tc>
          <w:tcPr>
            <w:tcW w:type="dxa" w:w="2835"/>
            <w:vAlign w:val="center"/>
          </w:tcPr>
          <w:p>
            <w:r/>
            <w:r>
              <w:rPr>
                <w:rFonts w:ascii="Aptos" w:hAnsi="Aptos"/>
                <w:b w:val="0"/>
                <w:color w:val="172033"/>
                <w:sz w:val="17"/>
              </w:rPr>
              <w:t>consulta</w:t>
            </w:r>
          </w:p>
        </w:tc>
        <w:tc>
          <w:tcPr>
            <w:tcW w:type="dxa" w:w="2835"/>
            <w:vAlign w:val="center"/>
          </w:tcPr>
          <w:p>
            <w:r/>
            <w:r>
              <w:rPr>
                <w:rFonts w:ascii="Aptos" w:hAnsi="Aptos"/>
                <w:b w:val="0"/>
                <w:color w:val="172033"/>
                <w:sz w:val="17"/>
              </w:rPr>
              <w:t>consulta123</w:t>
            </w:r>
          </w:p>
        </w:tc>
        <w:tc>
          <w:tcPr>
            <w:tcW w:type="dxa" w:w="3402"/>
            <w:vAlign w:val="center"/>
          </w:tcPr>
          <w:p>
            <w:r/>
            <w:r>
              <w:rPr>
                <w:rFonts w:ascii="Aptos" w:hAnsi="Aptos"/>
                <w:b w:val="0"/>
                <w:color w:val="172033"/>
                <w:sz w:val="17"/>
              </w:rPr>
              <w:t>VIEWER</w:t>
            </w:r>
          </w:p>
        </w:tc>
      </w:tr>
    </w:tbl>
    <w:p/>
    <w:tbl>
      <w:tblPr>
        <w:tblW w:type="auto" w:w="0"/>
        <w:jc w:val="center"/>
        <w:tblLook w:firstColumn="1" w:firstRow="1" w:lastColumn="0" w:lastRow="0" w:noHBand="0" w:noVBand="1" w:val="04A0"/>
      </w:tblPr>
      <w:tblGrid>
        <w:gridCol w:w="9746"/>
      </w:tblGrid>
      <w:tr>
        <w:tc>
          <w:tcPr>
            <w:tcW w:type="dxa" w:w="9746"/>
            <w:shd w:fill="FFECEC"/>
          </w:tcPr>
          <w:p>
            <w:pPr>
              <w:spacing w:after="40"/>
            </w:pPr>
            <w:r>
              <w:rPr>
                <w:rFonts w:ascii="Aptos" w:hAnsi="Aptos"/>
                <w:b/>
                <w:color w:val="2563EB"/>
                <w:sz w:val="20"/>
              </w:rPr>
              <w:t>Advertencia</w:t>
              <w:br/>
            </w:r>
            <w:r>
              <w:rPr>
                <w:rFonts w:ascii="Aptos" w:hAnsi="Aptos"/>
                <w:color w:val="172033"/>
                <w:sz w:val="18"/>
              </w:rPr>
              <w:t>Estas credenciales son únicamente de desarrollo. En una implementación real, los usuarios y contraseñas deben persistirse en base de datos, administrarse de forma segura y reemplazarse antes del despliegue.</w:t>
            </w:r>
          </w:p>
        </w:tc>
      </w:tr>
    </w:tbl>
    <w:p/>
    <w:p>
      <w:r>
        <w:br w:type="page"/>
      </w:r>
    </w:p>
    <w:p>
      <w:pPr>
        <w:pStyle w:val="Heading1"/>
        <w:spacing w:before="240" w:after="120"/>
      </w:pPr>
      <w:r>
        <w:rPr>
          <w:rFonts w:ascii="Aptos Display" w:hAnsi="Aptos Display"/>
          <w:color w:val="2563EB"/>
        </w:rPr>
        <w:t>11. Decisiones técnicas y justificación</w:t>
      </w:r>
    </w:p>
    <w:tbl>
      <w:tblPr>
        <w:tblStyle w:val="TableGrid"/>
        <w:tblW w:type="auto" w:w="0"/>
        <w:jc w:val="center"/>
        <w:tblLook w:firstColumn="1" w:firstRow="1" w:lastColumn="0" w:lastRow="0" w:noHBand="0" w:noVBand="1" w:val="04A0"/>
      </w:tblPr>
      <w:tblGrid>
        <w:gridCol w:w="4873"/>
        <w:gridCol w:w="4873"/>
      </w:tblGrid>
      <w:tr>
        <w:tc>
          <w:tcPr>
            <w:tcW w:type="dxa" w:w="3402"/>
            <w:shd w:fill="2563EB"/>
            <w:vAlign w:val="center"/>
          </w:tcPr>
          <w:p>
            <w:r/>
            <w:r>
              <w:rPr>
                <w:rFonts w:ascii="Aptos" w:hAnsi="Aptos"/>
                <w:b/>
                <w:color w:val="FFFFFF"/>
                <w:sz w:val="18"/>
              </w:rPr>
              <w:t>Decisión</w:t>
            </w:r>
          </w:p>
        </w:tc>
        <w:tc>
          <w:tcPr>
            <w:tcW w:type="dxa" w:w="5669"/>
            <w:shd w:fill="2563EB"/>
            <w:vAlign w:val="center"/>
          </w:tcPr>
          <w:p>
            <w:r/>
            <w:r>
              <w:rPr>
                <w:rFonts w:ascii="Aptos" w:hAnsi="Aptos"/>
                <w:b/>
                <w:color w:val="FFFFFF"/>
                <w:sz w:val="18"/>
              </w:rPr>
              <w:t>Justificación</w:t>
            </w:r>
          </w:p>
        </w:tc>
      </w:tr>
      <w:tr>
        <w:tc>
          <w:tcPr>
            <w:tcW w:type="dxa" w:w="3402"/>
            <w:vAlign w:val="center"/>
          </w:tcPr>
          <w:p>
            <w:r/>
            <w:r>
              <w:rPr>
                <w:rFonts w:ascii="Aptos" w:hAnsi="Aptos"/>
                <w:b w:val="0"/>
                <w:color w:val="172033"/>
                <w:sz w:val="17"/>
              </w:rPr>
              <w:t>Eliminar carga Excel del frontend</w:t>
            </w:r>
          </w:p>
        </w:tc>
        <w:tc>
          <w:tcPr>
            <w:tcW w:type="dxa" w:w="5669"/>
            <w:vAlign w:val="center"/>
          </w:tcPr>
          <w:p>
            <w:r/>
            <w:r>
              <w:rPr>
                <w:rFonts w:ascii="Aptos" w:hAnsi="Aptos"/>
                <w:b w:val="0"/>
                <w:color w:val="172033"/>
                <w:sz w:val="17"/>
              </w:rPr>
              <w:t>La base de datos y el backend deben ser la fuente de verdad.</w:t>
            </w:r>
          </w:p>
        </w:tc>
      </w:tr>
      <w:tr>
        <w:tc>
          <w:tcPr>
            <w:tcW w:type="dxa" w:w="3402"/>
            <w:shd w:fill="F3F6FA"/>
            <w:vAlign w:val="center"/>
          </w:tcPr>
          <w:p>
            <w:r/>
            <w:r>
              <w:rPr>
                <w:rFonts w:ascii="Aptos" w:hAnsi="Aptos"/>
                <w:b w:val="0"/>
                <w:color w:val="172033"/>
                <w:sz w:val="17"/>
              </w:rPr>
              <w:t>Usar SQLite inicialmente</w:t>
            </w:r>
          </w:p>
        </w:tc>
        <w:tc>
          <w:tcPr>
            <w:tcW w:type="dxa" w:w="5669"/>
            <w:shd w:fill="F3F6FA"/>
            <w:vAlign w:val="center"/>
          </w:tcPr>
          <w:p>
            <w:r/>
            <w:r>
              <w:rPr>
                <w:rFonts w:ascii="Aptos" w:hAnsi="Aptos"/>
                <w:b w:val="0"/>
                <w:color w:val="172033"/>
                <w:sz w:val="17"/>
              </w:rPr>
              <w:t>Simplifica el desarrollo y permite trabajar sin infraestructura adicional.</w:t>
            </w:r>
          </w:p>
        </w:tc>
      </w:tr>
      <w:tr>
        <w:tc>
          <w:tcPr>
            <w:tcW w:type="dxa" w:w="3402"/>
            <w:vAlign w:val="center"/>
          </w:tcPr>
          <w:p>
            <w:r/>
            <w:r>
              <w:rPr>
                <w:rFonts w:ascii="Aptos" w:hAnsi="Aptos"/>
                <w:b w:val="0"/>
                <w:color w:val="172033"/>
                <w:sz w:val="17"/>
              </w:rPr>
              <w:t>Mantener Prisma</w:t>
            </w:r>
          </w:p>
        </w:tc>
        <w:tc>
          <w:tcPr>
            <w:tcW w:type="dxa" w:w="5669"/>
            <w:vAlign w:val="center"/>
          </w:tcPr>
          <w:p>
            <w:r/>
            <w:r>
              <w:rPr>
                <w:rFonts w:ascii="Aptos" w:hAnsi="Aptos"/>
                <w:b w:val="0"/>
                <w:color w:val="172033"/>
                <w:sz w:val="17"/>
              </w:rPr>
              <w:t>Reduce acoplamiento y facilita evolución hacia PostgreSQL.</w:t>
            </w:r>
          </w:p>
        </w:tc>
      </w:tr>
      <w:tr>
        <w:tc>
          <w:tcPr>
            <w:tcW w:type="dxa" w:w="3402"/>
            <w:shd w:fill="F3F6FA"/>
            <w:vAlign w:val="center"/>
          </w:tcPr>
          <w:p>
            <w:r/>
            <w:r>
              <w:rPr>
                <w:rFonts w:ascii="Aptos" w:hAnsi="Aptos"/>
                <w:b w:val="0"/>
                <w:color w:val="172033"/>
                <w:sz w:val="17"/>
              </w:rPr>
              <w:t>Preservar stock negativo</w:t>
            </w:r>
          </w:p>
        </w:tc>
        <w:tc>
          <w:tcPr>
            <w:tcW w:type="dxa" w:w="5669"/>
            <w:shd w:fill="F3F6FA"/>
            <w:vAlign w:val="center"/>
          </w:tcPr>
          <w:p>
            <w:r/>
            <w:r>
              <w:rPr>
                <w:rFonts w:ascii="Aptos" w:hAnsi="Aptos"/>
                <w:b w:val="0"/>
                <w:color w:val="172033"/>
                <w:sz w:val="17"/>
              </w:rPr>
              <w:t>Es evidencia de una inconsistencia real que debe revisarse.</w:t>
            </w:r>
          </w:p>
        </w:tc>
      </w:tr>
      <w:tr>
        <w:tc>
          <w:tcPr>
            <w:tcW w:type="dxa" w:w="3402"/>
            <w:vAlign w:val="center"/>
          </w:tcPr>
          <w:p>
            <w:r/>
            <w:r>
              <w:rPr>
                <w:rFonts w:ascii="Aptos" w:hAnsi="Aptos"/>
                <w:b w:val="0"/>
                <w:color w:val="172033"/>
                <w:sz w:val="17"/>
              </w:rPr>
              <w:t>Separar sin stock de requiere ajuste</w:t>
            </w:r>
          </w:p>
        </w:tc>
        <w:tc>
          <w:tcPr>
            <w:tcW w:type="dxa" w:w="5669"/>
            <w:vAlign w:val="center"/>
          </w:tcPr>
          <w:p>
            <w:r/>
            <w:r>
              <w:rPr>
                <w:rFonts w:ascii="Aptos" w:hAnsi="Aptos"/>
                <w:b w:val="0"/>
                <w:color w:val="172033"/>
                <w:sz w:val="17"/>
              </w:rPr>
              <w:t>Evita mezclar una condición operacional con un problema de datos.</w:t>
            </w:r>
          </w:p>
        </w:tc>
      </w:tr>
      <w:tr>
        <w:tc>
          <w:tcPr>
            <w:tcW w:type="dxa" w:w="3402"/>
            <w:shd w:fill="F3F6FA"/>
            <w:vAlign w:val="center"/>
          </w:tcPr>
          <w:p>
            <w:r/>
            <w:r>
              <w:rPr>
                <w:rFonts w:ascii="Aptos" w:hAnsi="Aptos"/>
                <w:b w:val="0"/>
                <w:color w:val="172033"/>
                <w:sz w:val="17"/>
              </w:rPr>
              <w:t>Chatbot de solo lectura</w:t>
            </w:r>
          </w:p>
        </w:tc>
        <w:tc>
          <w:tcPr>
            <w:tcW w:type="dxa" w:w="5669"/>
            <w:shd w:fill="F3F6FA"/>
            <w:vAlign w:val="center"/>
          </w:tcPr>
          <w:p>
            <w:r/>
            <w:r>
              <w:rPr>
                <w:rFonts w:ascii="Aptos" w:hAnsi="Aptos"/>
                <w:b w:val="0"/>
                <w:color w:val="172033"/>
                <w:sz w:val="17"/>
              </w:rPr>
              <w:t>Reduce riesgos durante la primera integración.</w:t>
            </w:r>
          </w:p>
        </w:tc>
      </w:tr>
      <w:tr>
        <w:tc>
          <w:tcPr>
            <w:tcW w:type="dxa" w:w="3402"/>
            <w:vAlign w:val="center"/>
          </w:tcPr>
          <w:p>
            <w:r/>
            <w:r>
              <w:rPr>
                <w:rFonts w:ascii="Aptos" w:hAnsi="Aptos"/>
                <w:b w:val="0"/>
                <w:color w:val="172033"/>
                <w:sz w:val="17"/>
              </w:rPr>
              <w:t>No usar aún un modelo generativo</w:t>
            </w:r>
          </w:p>
        </w:tc>
        <w:tc>
          <w:tcPr>
            <w:tcW w:type="dxa" w:w="5669"/>
            <w:vAlign w:val="center"/>
          </w:tcPr>
          <w:p>
            <w:r/>
            <w:r>
              <w:rPr>
                <w:rFonts w:ascii="Aptos" w:hAnsi="Aptos"/>
                <w:b w:val="0"/>
                <w:color w:val="172033"/>
                <w:sz w:val="17"/>
              </w:rPr>
              <w:t>Las consultas controladas son más predecibles, seguras y auditables.</w:t>
            </w:r>
          </w:p>
        </w:tc>
      </w:tr>
      <w:tr>
        <w:tc>
          <w:tcPr>
            <w:tcW w:type="dxa" w:w="3402"/>
            <w:shd w:fill="F3F6FA"/>
            <w:vAlign w:val="center"/>
          </w:tcPr>
          <w:p>
            <w:r/>
            <w:r>
              <w:rPr>
                <w:rFonts w:ascii="Aptos" w:hAnsi="Aptos"/>
                <w:b w:val="0"/>
                <w:color w:val="172033"/>
                <w:sz w:val="17"/>
              </w:rPr>
              <w:t>Guardar sesión en sessionStorage</w:t>
            </w:r>
          </w:p>
        </w:tc>
        <w:tc>
          <w:tcPr>
            <w:tcW w:type="dxa" w:w="5669"/>
            <w:shd w:fill="F3F6FA"/>
            <w:vAlign w:val="center"/>
          </w:tcPr>
          <w:p>
            <w:r/>
            <w:r>
              <w:rPr>
                <w:rFonts w:ascii="Aptos" w:hAnsi="Aptos"/>
                <w:b w:val="0"/>
                <w:color w:val="172033"/>
                <w:sz w:val="17"/>
              </w:rPr>
              <w:t>Reduce persistencia del token frente a localStorage.</w:t>
            </w:r>
          </w:p>
        </w:tc>
      </w:tr>
      <w:tr>
        <w:tc>
          <w:tcPr>
            <w:tcW w:type="dxa" w:w="3402"/>
            <w:vAlign w:val="center"/>
          </w:tcPr>
          <w:p>
            <w:r/>
            <w:r>
              <w:rPr>
                <w:rFonts w:ascii="Aptos" w:hAnsi="Aptos"/>
                <w:b w:val="0"/>
                <w:color w:val="172033"/>
                <w:sz w:val="17"/>
              </w:rPr>
              <w:t>Proteger rutas y endpoint</w:t>
            </w:r>
          </w:p>
        </w:tc>
        <w:tc>
          <w:tcPr>
            <w:tcW w:type="dxa" w:w="5669"/>
            <w:vAlign w:val="center"/>
          </w:tcPr>
          <w:p>
            <w:r/>
            <w:r>
              <w:rPr>
                <w:rFonts w:ascii="Aptos" w:hAnsi="Aptos"/>
                <w:b w:val="0"/>
                <w:color w:val="172033"/>
                <w:sz w:val="17"/>
              </w:rPr>
              <w:t>Evita acceso directo sin autenticación.</w:t>
            </w:r>
          </w:p>
        </w:tc>
      </w:tr>
      <w:tr>
        <w:tc>
          <w:tcPr>
            <w:tcW w:type="dxa" w:w="3402"/>
            <w:shd w:fill="F3F6FA"/>
            <w:vAlign w:val="center"/>
          </w:tcPr>
          <w:p>
            <w:r/>
            <w:r>
              <w:rPr>
                <w:rFonts w:ascii="Aptos" w:hAnsi="Aptos"/>
                <w:b w:val="0"/>
                <w:color w:val="172033"/>
                <w:sz w:val="17"/>
              </w:rPr>
              <w:t>Auditoría sanitizada</w:t>
            </w:r>
          </w:p>
        </w:tc>
        <w:tc>
          <w:tcPr>
            <w:tcW w:type="dxa" w:w="5669"/>
            <w:shd w:fill="F3F6FA"/>
            <w:vAlign w:val="center"/>
          </w:tcPr>
          <w:p>
            <w:r/>
            <w:r>
              <w:rPr>
                <w:rFonts w:ascii="Aptos" w:hAnsi="Aptos"/>
                <w:b w:val="0"/>
                <w:color w:val="172033"/>
                <w:sz w:val="17"/>
              </w:rPr>
              <w:t>Mejora trazabilidad limitando exposición de datos personales.</w:t>
            </w:r>
          </w:p>
        </w:tc>
      </w:tr>
    </w:tbl>
    <w:p/>
    <w:p>
      <w:pPr>
        <w:pStyle w:val="Heading1"/>
        <w:spacing w:before="240" w:after="120"/>
      </w:pPr>
      <w:r>
        <w:rPr>
          <w:rFonts w:ascii="Aptos Display" w:hAnsi="Aptos Display"/>
          <w:color w:val="2563EB"/>
        </w:rPr>
        <w:t>12. Limitaciones, riesgos y trabajo pendiente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2563EB"/>
            <w:vAlign w:val="center"/>
          </w:tcPr>
          <w:p>
            <w:r/>
            <w:r>
              <w:rPr>
                <w:rFonts w:ascii="Aptos" w:hAnsi="Aptos"/>
                <w:b/>
                <w:color w:val="FFFFFF"/>
                <w:sz w:val="18"/>
              </w:rPr>
              <w:t>Tema</w:t>
            </w:r>
          </w:p>
        </w:tc>
        <w:tc>
          <w:tcPr>
            <w:tcW w:type="dxa" w:w="3402"/>
            <w:shd w:fill="2563EB"/>
            <w:vAlign w:val="center"/>
          </w:tcPr>
          <w:p>
            <w:r/>
            <w:r>
              <w:rPr>
                <w:rFonts w:ascii="Aptos" w:hAnsi="Aptos"/>
                <w:b/>
                <w:color w:val="FFFFFF"/>
                <w:sz w:val="18"/>
              </w:rPr>
              <w:t>Estado actual</w:t>
            </w:r>
          </w:p>
        </w:tc>
        <w:tc>
          <w:tcPr>
            <w:tcW w:type="dxa" w:w="3402"/>
            <w:shd w:fill="2563EB"/>
            <w:vAlign w:val="center"/>
          </w:tcPr>
          <w:p>
            <w:r/>
            <w:r>
              <w:rPr>
                <w:rFonts w:ascii="Aptos" w:hAnsi="Aptos"/>
                <w:b/>
                <w:color w:val="FFFFFF"/>
                <w:sz w:val="18"/>
              </w:rPr>
              <w:t>Trabajo requerido</w:t>
            </w:r>
          </w:p>
        </w:tc>
      </w:tr>
      <w:tr>
        <w:tc>
          <w:tcPr>
            <w:tcW w:type="dxa" w:w="2268"/>
            <w:vAlign w:val="center"/>
          </w:tcPr>
          <w:p>
            <w:r/>
            <w:r>
              <w:rPr>
                <w:rFonts w:ascii="Aptos" w:hAnsi="Aptos"/>
                <w:b w:val="0"/>
                <w:color w:val="172033"/>
                <w:sz w:val="17"/>
              </w:rPr>
              <w:t>Usuarios</w:t>
            </w:r>
          </w:p>
        </w:tc>
        <w:tc>
          <w:tcPr>
            <w:tcW w:type="dxa" w:w="3402"/>
            <w:vAlign w:val="center"/>
          </w:tcPr>
          <w:p>
            <w:r/>
            <w:r>
              <w:rPr>
                <w:rFonts w:ascii="Aptos" w:hAnsi="Aptos"/>
                <w:b w:val="0"/>
                <w:color w:val="172033"/>
                <w:sz w:val="17"/>
              </w:rPr>
              <w:t>Definidos en código con hashes bcrypt.</w:t>
            </w:r>
          </w:p>
        </w:tc>
        <w:tc>
          <w:tcPr>
            <w:tcW w:type="dxa" w:w="3402"/>
            <w:vAlign w:val="center"/>
          </w:tcPr>
          <w:p>
            <w:r/>
            <w:r>
              <w:rPr>
                <w:rFonts w:ascii="Aptos" w:hAnsi="Aptos"/>
                <w:b w:val="0"/>
                <w:color w:val="172033"/>
                <w:sz w:val="17"/>
              </w:rPr>
              <w:t>Crear modelo User, administración y recuperación segura.</w:t>
            </w:r>
          </w:p>
        </w:tc>
      </w:tr>
      <w:tr>
        <w:tc>
          <w:tcPr>
            <w:tcW w:type="dxa" w:w="2268"/>
            <w:shd w:fill="F3F6FA"/>
            <w:vAlign w:val="center"/>
          </w:tcPr>
          <w:p>
            <w:r/>
            <w:r>
              <w:rPr>
                <w:rFonts w:ascii="Aptos" w:hAnsi="Aptos"/>
                <w:b w:val="0"/>
                <w:color w:val="172033"/>
                <w:sz w:val="17"/>
              </w:rPr>
              <w:t>Ventas y compras</w:t>
            </w:r>
          </w:p>
        </w:tc>
        <w:tc>
          <w:tcPr>
            <w:tcW w:type="dxa" w:w="3402"/>
            <w:shd w:fill="F3F6FA"/>
            <w:vAlign w:val="center"/>
          </w:tcPr>
          <w:p>
            <w:r/>
            <w:r>
              <w:rPr>
                <w:rFonts w:ascii="Aptos" w:hAnsi="Aptos"/>
                <w:b w:val="0"/>
                <w:color w:val="172033"/>
                <w:sz w:val="17"/>
              </w:rPr>
              <w:t>Parte de la interfaz existe; datos transaccionales completos pendientes.</w:t>
            </w:r>
          </w:p>
        </w:tc>
        <w:tc>
          <w:tcPr>
            <w:tcW w:type="dxa" w:w="3402"/>
            <w:shd w:fill="F3F6FA"/>
            <w:vAlign w:val="center"/>
          </w:tcPr>
          <w:p>
            <w:r/>
            <w:r>
              <w:rPr>
                <w:rFonts w:ascii="Aptos" w:hAnsi="Aptos"/>
                <w:b w:val="0"/>
                <w:color w:val="172033"/>
                <w:sz w:val="17"/>
              </w:rPr>
              <w:t>Crear endpoints POST/GET y reglas atómicas de stock.</w:t>
            </w:r>
          </w:p>
        </w:tc>
      </w:tr>
      <w:tr>
        <w:tc>
          <w:tcPr>
            <w:tcW w:type="dxa" w:w="2268"/>
            <w:vAlign w:val="center"/>
          </w:tcPr>
          <w:p>
            <w:r/>
            <w:r>
              <w:rPr>
                <w:rFonts w:ascii="Aptos" w:hAnsi="Aptos"/>
                <w:b w:val="0"/>
                <w:color w:val="172033"/>
                <w:sz w:val="17"/>
              </w:rPr>
              <w:t>Integración POS</w:t>
            </w:r>
          </w:p>
        </w:tc>
        <w:tc>
          <w:tcPr>
            <w:tcW w:type="dxa" w:w="3402"/>
            <w:vAlign w:val="center"/>
          </w:tcPr>
          <w:p>
            <w:r/>
            <w:r>
              <w:rPr>
                <w:rFonts w:ascii="Aptos" w:hAnsi="Aptos"/>
                <w:b w:val="0"/>
                <w:color w:val="172033"/>
                <w:sz w:val="17"/>
              </w:rPr>
              <w:t>No implementada.</w:t>
            </w:r>
          </w:p>
        </w:tc>
        <w:tc>
          <w:tcPr>
            <w:tcW w:type="dxa" w:w="3402"/>
            <w:vAlign w:val="center"/>
          </w:tcPr>
          <w:p>
            <w:r/>
            <w:r>
              <w:rPr>
                <w:rFonts w:ascii="Aptos" w:hAnsi="Aptos"/>
                <w:b w:val="0"/>
                <w:color w:val="172033"/>
                <w:sz w:val="17"/>
              </w:rPr>
              <w:t>Definir mecanismo de sincronización y manejo de duplicados.</w:t>
            </w:r>
          </w:p>
        </w:tc>
      </w:tr>
      <w:tr>
        <w:tc>
          <w:tcPr>
            <w:tcW w:type="dxa" w:w="2268"/>
            <w:shd w:fill="F3F6FA"/>
            <w:vAlign w:val="center"/>
          </w:tcPr>
          <w:p>
            <w:r/>
            <w:r>
              <w:rPr>
                <w:rFonts w:ascii="Aptos" w:hAnsi="Aptos"/>
                <w:b w:val="0"/>
                <w:color w:val="172033"/>
                <w:sz w:val="17"/>
              </w:rPr>
              <w:t>Stock mínimo</w:t>
            </w:r>
          </w:p>
        </w:tc>
        <w:tc>
          <w:tcPr>
            <w:tcW w:type="dxa" w:w="3402"/>
            <w:shd w:fill="F3F6FA"/>
            <w:vAlign w:val="center"/>
          </w:tcPr>
          <w:p>
            <w:r/>
            <w:r>
              <w:rPr>
                <w:rFonts w:ascii="Aptos" w:hAnsi="Aptos"/>
                <w:b w:val="0"/>
                <w:color w:val="172033"/>
                <w:sz w:val="17"/>
              </w:rPr>
              <w:t>Valor temporal fijo en backend.</w:t>
            </w:r>
          </w:p>
        </w:tc>
        <w:tc>
          <w:tcPr>
            <w:tcW w:type="dxa" w:w="3402"/>
            <w:shd w:fill="F3F6FA"/>
            <w:vAlign w:val="center"/>
          </w:tcPr>
          <w:p>
            <w:r/>
            <w:r>
              <w:rPr>
                <w:rFonts w:ascii="Aptos" w:hAnsi="Aptos"/>
                <w:b w:val="0"/>
                <w:color w:val="172033"/>
                <w:sz w:val="17"/>
              </w:rPr>
              <w:t>Persistir mínimo por producto.</w:t>
            </w:r>
          </w:p>
        </w:tc>
      </w:tr>
      <w:tr>
        <w:tc>
          <w:tcPr>
            <w:tcW w:type="dxa" w:w="2268"/>
            <w:vAlign w:val="center"/>
          </w:tcPr>
          <w:p>
            <w:r/>
            <w:r>
              <w:rPr>
                <w:rFonts w:ascii="Aptos" w:hAnsi="Aptos"/>
                <w:b w:val="0"/>
                <w:color w:val="172033"/>
                <w:sz w:val="17"/>
              </w:rPr>
              <w:t>Fechas y ganancias</w:t>
            </w:r>
          </w:p>
        </w:tc>
        <w:tc>
          <w:tcPr>
            <w:tcW w:type="dxa" w:w="3402"/>
            <w:vAlign w:val="center"/>
          </w:tcPr>
          <w:p>
            <w:r/>
            <w:r>
              <w:rPr>
                <w:rFonts w:ascii="Aptos" w:hAnsi="Aptos"/>
                <w:b w:val="0"/>
                <w:color w:val="172033"/>
                <w:sz w:val="17"/>
              </w:rPr>
              <w:t>Información histórica insuficiente para cálculo preciso.</w:t>
            </w:r>
          </w:p>
        </w:tc>
        <w:tc>
          <w:tcPr>
            <w:tcW w:type="dxa" w:w="3402"/>
            <w:vAlign w:val="center"/>
          </w:tcPr>
          <w:p>
            <w:r/>
            <w:r>
              <w:rPr>
                <w:rFonts w:ascii="Aptos" w:hAnsi="Aptos"/>
                <w:b w:val="0"/>
                <w:color w:val="172033"/>
                <w:sz w:val="17"/>
              </w:rPr>
              <w:t>Registrar cada compra y venta con fecha, costo y precio.</w:t>
            </w:r>
          </w:p>
        </w:tc>
      </w:tr>
      <w:tr>
        <w:tc>
          <w:tcPr>
            <w:tcW w:type="dxa" w:w="2268"/>
            <w:shd w:fill="F3F6FA"/>
            <w:vAlign w:val="center"/>
          </w:tcPr>
          <w:p>
            <w:r/>
            <w:r>
              <w:rPr>
                <w:rFonts w:ascii="Aptos" w:hAnsi="Aptos"/>
                <w:b w:val="0"/>
                <w:color w:val="172033"/>
                <w:sz w:val="17"/>
              </w:rPr>
              <w:t>Migración PostgreSQL</w:t>
            </w:r>
          </w:p>
        </w:tc>
        <w:tc>
          <w:tcPr>
            <w:tcW w:type="dxa" w:w="3402"/>
            <w:shd w:fill="F3F6FA"/>
            <w:vAlign w:val="center"/>
          </w:tcPr>
          <w:p>
            <w:r/>
            <w:r>
              <w:rPr>
                <w:rFonts w:ascii="Aptos" w:hAnsi="Aptos"/>
                <w:b w:val="0"/>
                <w:color w:val="172033"/>
                <w:sz w:val="17"/>
              </w:rPr>
              <w:t>Preparada conceptualmente, no ejecutada.</w:t>
            </w:r>
          </w:p>
        </w:tc>
        <w:tc>
          <w:tcPr>
            <w:tcW w:type="dxa" w:w="3402"/>
            <w:shd w:fill="F3F6FA"/>
            <w:vAlign w:val="center"/>
          </w:tcPr>
          <w:p>
            <w:r/>
            <w:r>
              <w:rPr>
                <w:rFonts w:ascii="Aptos" w:hAnsi="Aptos"/>
                <w:b w:val="0"/>
                <w:color w:val="172033"/>
                <w:sz w:val="17"/>
              </w:rPr>
              <w:t>Diseñar migraciones y pruebas de concurrencia.</w:t>
            </w:r>
          </w:p>
        </w:tc>
      </w:tr>
      <w:tr>
        <w:tc>
          <w:tcPr>
            <w:tcW w:type="dxa" w:w="2268"/>
            <w:vAlign w:val="center"/>
          </w:tcPr>
          <w:p>
            <w:r/>
            <w:r>
              <w:rPr>
                <w:rFonts w:ascii="Aptos" w:hAnsi="Aptos"/>
                <w:b w:val="0"/>
                <w:color w:val="172033"/>
                <w:sz w:val="17"/>
              </w:rPr>
              <w:t>Chatbot con IA</w:t>
            </w:r>
          </w:p>
        </w:tc>
        <w:tc>
          <w:tcPr>
            <w:tcW w:type="dxa" w:w="3402"/>
            <w:vAlign w:val="center"/>
          </w:tcPr>
          <w:p>
            <w:r/>
            <w:r>
              <w:rPr>
                <w:rFonts w:ascii="Aptos" w:hAnsi="Aptos"/>
                <w:b w:val="0"/>
                <w:color w:val="172033"/>
                <w:sz w:val="17"/>
              </w:rPr>
              <w:t>No incorporado.</w:t>
            </w:r>
          </w:p>
        </w:tc>
        <w:tc>
          <w:tcPr>
            <w:tcW w:type="dxa" w:w="3402"/>
            <w:vAlign w:val="center"/>
          </w:tcPr>
          <w:p>
            <w:r/>
            <w:r>
              <w:rPr>
                <w:rFonts w:ascii="Aptos" w:hAnsi="Aptos"/>
                <w:b w:val="0"/>
                <w:color w:val="172033"/>
                <w:sz w:val="17"/>
              </w:rPr>
              <w:t>Evaluar modelo solo para clasificación de intención.</w:t>
            </w:r>
          </w:p>
        </w:tc>
      </w:tr>
      <w:tr>
        <w:tc>
          <w:tcPr>
            <w:tcW w:type="dxa" w:w="2268"/>
            <w:shd w:fill="F3F6FA"/>
            <w:vAlign w:val="center"/>
          </w:tcPr>
          <w:p>
            <w:r/>
            <w:r>
              <w:rPr>
                <w:rFonts w:ascii="Aptos" w:hAnsi="Aptos"/>
                <w:b w:val="0"/>
                <w:color w:val="172033"/>
                <w:sz w:val="17"/>
              </w:rPr>
              <w:t>Modo bilingüe</w:t>
            </w:r>
          </w:p>
        </w:tc>
        <w:tc>
          <w:tcPr>
            <w:tcW w:type="dxa" w:w="3402"/>
            <w:shd w:fill="F3F6FA"/>
            <w:vAlign w:val="center"/>
          </w:tcPr>
          <w:p>
            <w:r/>
            <w:r>
              <w:rPr>
                <w:rFonts w:ascii="Aptos" w:hAnsi="Aptos"/>
                <w:b w:val="0"/>
                <w:color w:val="172033"/>
                <w:sz w:val="17"/>
              </w:rPr>
              <w:t>Infraestructura incorporada, cobertura puede ser parcial.</w:t>
            </w:r>
          </w:p>
        </w:tc>
        <w:tc>
          <w:tcPr>
            <w:tcW w:type="dxa" w:w="3402"/>
            <w:shd w:fill="F3F6FA"/>
            <w:vAlign w:val="center"/>
          </w:tcPr>
          <w:p>
            <w:r/>
            <w:r>
              <w:rPr>
                <w:rFonts w:ascii="Aptos" w:hAnsi="Aptos"/>
                <w:b w:val="0"/>
                <w:color w:val="172033"/>
                <w:sz w:val="17"/>
              </w:rPr>
              <w:t>Completar y revisar traducciones.</w:t>
            </w:r>
          </w:p>
        </w:tc>
      </w:tr>
      <w:tr>
        <w:tc>
          <w:tcPr>
            <w:tcW w:type="dxa" w:w="2268"/>
            <w:vAlign w:val="center"/>
          </w:tcPr>
          <w:p>
            <w:r/>
            <w:r>
              <w:rPr>
                <w:rFonts w:ascii="Aptos" w:hAnsi="Aptos"/>
                <w:b w:val="0"/>
                <w:color w:val="172033"/>
                <w:sz w:val="17"/>
              </w:rPr>
              <w:t>Pruebas frontend</w:t>
            </w:r>
          </w:p>
        </w:tc>
        <w:tc>
          <w:tcPr>
            <w:tcW w:type="dxa" w:w="3402"/>
            <w:vAlign w:val="center"/>
          </w:tcPr>
          <w:p>
            <w:r/>
            <w:r>
              <w:rPr>
                <w:rFonts w:ascii="Aptos" w:hAnsi="Aptos"/>
                <w:b w:val="0"/>
                <w:color w:val="172033"/>
                <w:sz w:val="17"/>
              </w:rPr>
              <w:t>Build y lint.</w:t>
            </w:r>
          </w:p>
        </w:tc>
        <w:tc>
          <w:tcPr>
            <w:tcW w:type="dxa" w:w="3402"/>
            <w:vAlign w:val="center"/>
          </w:tcPr>
          <w:p>
            <w:r/>
            <w:r>
              <w:rPr>
                <w:rFonts w:ascii="Aptos" w:hAnsi="Aptos"/>
                <w:b w:val="0"/>
                <w:color w:val="172033"/>
                <w:sz w:val="17"/>
              </w:rPr>
              <w:t>Agregar pruebas de componentes y flujos E2E.</w:t>
            </w:r>
          </w:p>
        </w:tc>
      </w:tr>
      <w:tr>
        <w:tc>
          <w:tcPr>
            <w:tcW w:type="dxa" w:w="2268"/>
            <w:shd w:fill="F3F6FA"/>
            <w:vAlign w:val="center"/>
          </w:tcPr>
          <w:p>
            <w:r/>
            <w:r>
              <w:rPr>
                <w:rFonts w:ascii="Aptos" w:hAnsi="Aptos"/>
                <w:b w:val="0"/>
                <w:color w:val="172033"/>
                <w:sz w:val="17"/>
              </w:rPr>
              <w:t>Advertencia Alerts.tsx</w:t>
            </w:r>
          </w:p>
        </w:tc>
        <w:tc>
          <w:tcPr>
            <w:tcW w:type="dxa" w:w="3402"/>
            <w:shd w:fill="F3F6FA"/>
            <w:vAlign w:val="center"/>
          </w:tcPr>
          <w:p>
            <w:r/>
            <w:r>
              <w:rPr>
                <w:rFonts w:ascii="Aptos" w:hAnsi="Aptos"/>
                <w:b w:val="0"/>
                <w:color w:val="172033"/>
                <w:sz w:val="17"/>
              </w:rPr>
              <w:t>useMemo con dependencias faltantes.</w:t>
            </w:r>
          </w:p>
        </w:tc>
        <w:tc>
          <w:tcPr>
            <w:tcW w:type="dxa" w:w="3402"/>
            <w:shd w:fill="F3F6FA"/>
            <w:vAlign w:val="center"/>
          </w:tcPr>
          <w:p>
            <w:r/>
            <w:r>
              <w:rPr>
                <w:rFonts w:ascii="Aptos" w:hAnsi="Aptos"/>
                <w:b w:val="0"/>
                <w:color w:val="172033"/>
                <w:sz w:val="17"/>
              </w:rPr>
              <w:t>Corregir para evitar cálculo desactualizado.</w:t>
            </w:r>
          </w:p>
        </w:tc>
      </w:tr>
    </w:tbl>
    <w:p/>
    <w:p>
      <w:pPr>
        <w:pStyle w:val="Heading1"/>
        <w:spacing w:before="240" w:after="120"/>
      </w:pPr>
      <w:r>
        <w:rPr>
          <w:rFonts w:ascii="Aptos Display" w:hAnsi="Aptos Display"/>
          <w:color w:val="2563EB"/>
        </w:rPr>
        <w:t>13. Próximos pasos recomendados</w:t>
      </w:r>
    </w:p>
    <w:p>
      <w:pPr>
        <w:pStyle w:val="ListNumber"/>
        <w:spacing w:after="80"/>
      </w:pPr>
      <w:r>
        <w:rPr>
          <w:rFonts w:ascii="Aptos" w:hAnsi="Aptos"/>
          <w:color w:val="172033"/>
          <w:sz w:val="19"/>
        </w:rPr>
        <w:t>Integrar cuidadosamente los cambios de las copias aisladas en ramas del repositorio oficial.</w:t>
      </w:r>
    </w:p>
    <w:p>
      <w:pPr>
        <w:pStyle w:val="ListNumber"/>
        <w:spacing w:after="80"/>
      </w:pPr>
      <w:r>
        <w:rPr>
          <w:rFonts w:ascii="Aptos" w:hAnsi="Aptos"/>
          <w:color w:val="172033"/>
          <w:sz w:val="19"/>
        </w:rPr>
        <w:t>Persistir usuarios, roles y contraseñas en base de datos.</w:t>
      </w:r>
    </w:p>
    <w:p>
      <w:pPr>
        <w:pStyle w:val="ListNumber"/>
        <w:spacing w:after="80"/>
      </w:pPr>
      <w:r>
        <w:rPr>
          <w:rFonts w:ascii="Aptos" w:hAnsi="Aptos"/>
          <w:color w:val="172033"/>
          <w:sz w:val="19"/>
        </w:rPr>
        <w:t>Crear endpoints transaccionales reales para compras, ventas y movimientos.</w:t>
      </w:r>
    </w:p>
    <w:p>
      <w:pPr>
        <w:pStyle w:val="ListNumber"/>
        <w:spacing w:after="80"/>
      </w:pPr>
      <w:r>
        <w:rPr>
          <w:rFonts w:ascii="Aptos" w:hAnsi="Aptos"/>
          <w:color w:val="172033"/>
          <w:sz w:val="19"/>
        </w:rPr>
        <w:t>Aplicar transacciones de base de datos para actualizar stock y registrar movimientos de forma atómica.</w:t>
      </w:r>
    </w:p>
    <w:p>
      <w:pPr>
        <w:pStyle w:val="ListNumber"/>
        <w:spacing w:after="80"/>
      </w:pPr>
      <w:r>
        <w:rPr>
          <w:rFonts w:ascii="Aptos" w:hAnsi="Aptos"/>
          <w:color w:val="172033"/>
          <w:sz w:val="19"/>
        </w:rPr>
        <w:t>Definir stock mínimo por producto y permitir su administración.</w:t>
      </w:r>
    </w:p>
    <w:p>
      <w:pPr>
        <w:pStyle w:val="ListNumber"/>
        <w:spacing w:after="80"/>
      </w:pPr>
      <w:r>
        <w:rPr>
          <w:rFonts w:ascii="Aptos" w:hAnsi="Aptos"/>
          <w:color w:val="172033"/>
          <w:sz w:val="19"/>
        </w:rPr>
        <w:t>Completar fechas de compras y ventas para calcular costos, ventas y márgenes por período.</w:t>
      </w:r>
    </w:p>
    <w:p>
      <w:pPr>
        <w:pStyle w:val="ListNumber"/>
        <w:spacing w:after="80"/>
      </w:pPr>
      <w:r>
        <w:rPr>
          <w:rFonts w:ascii="Aptos" w:hAnsi="Aptos"/>
          <w:color w:val="172033"/>
          <w:sz w:val="19"/>
        </w:rPr>
        <w:t>Crear una vista administrativa de auditoría.</w:t>
      </w:r>
    </w:p>
    <w:p>
      <w:pPr>
        <w:pStyle w:val="ListNumber"/>
        <w:spacing w:after="80"/>
      </w:pPr>
      <w:r>
        <w:rPr>
          <w:rFonts w:ascii="Aptos" w:hAnsi="Aptos"/>
          <w:color w:val="172033"/>
          <w:sz w:val="19"/>
        </w:rPr>
        <w:t>Agregar paginación, búsqueda y filtros del lado del backend.</w:t>
      </w:r>
    </w:p>
    <w:p>
      <w:pPr>
        <w:pStyle w:val="ListNumber"/>
        <w:spacing w:after="80"/>
      </w:pPr>
      <w:r>
        <w:rPr>
          <w:rFonts w:ascii="Aptos" w:hAnsi="Aptos"/>
          <w:color w:val="172033"/>
          <w:sz w:val="19"/>
        </w:rPr>
        <w:t>Diseñar pruebas E2E para login, roles, compras, ventas y chatbot.</w:t>
      </w:r>
    </w:p>
    <w:p>
      <w:pPr>
        <w:pStyle w:val="ListNumber"/>
        <w:spacing w:after="80"/>
      </w:pPr>
      <w:r>
        <w:rPr>
          <w:rFonts w:ascii="Aptos" w:hAnsi="Aptos"/>
          <w:color w:val="172033"/>
          <w:sz w:val="19"/>
        </w:rPr>
        <w:t>Evaluar posteriormente un modelo de IA limitado a interpretación de lenguaje, con disclaimer y controles.</w:t>
      </w:r>
    </w:p>
    <w:p>
      <w:pPr>
        <w:pStyle w:val="ListNumber"/>
        <w:spacing w:after="80"/>
      </w:pPr>
      <w:r>
        <w:rPr>
          <w:rFonts w:ascii="Aptos" w:hAnsi="Aptos"/>
          <w:color w:val="172033"/>
          <w:sz w:val="19"/>
        </w:rPr>
        <w:t>Planificar migración desde SQLite hacia PostgreSQL antes de operación multiusuario productiva.</w:t>
      </w:r>
    </w:p>
    <w:p>
      <w:pPr>
        <w:pStyle w:val="Heading1"/>
        <w:spacing w:before="240" w:after="120"/>
      </w:pPr>
      <w:r>
        <w:rPr>
          <w:rFonts w:ascii="Aptos Display" w:hAnsi="Aptos Display"/>
          <w:color w:val="2563EB"/>
        </w:rPr>
        <w:t>14. Conclusiones</w:t>
      </w:r>
    </w:p>
    <w:p>
      <w:pPr>
        <w:spacing w:after="120" w:line="269" w:lineRule="auto"/>
      </w:pPr>
      <w:r>
        <w:rPr>
          <w:rFonts w:ascii="Aptos" w:hAnsi="Aptos"/>
          <w:color w:val="172033"/>
          <w:sz w:val="20"/>
        </w:rPr>
        <w:t>El desarrollo permitió transformar una idea inicial centrada en visualizar columnas de Excel en una arquitectura web integrada con frontend, backend, base de datos, autenticación y consultas auditables. La interfaz evolucionó mediante revisiones sucesivas para reducir ruido visual y representar de forma más clara los procesos reales de Pinval.</w:t>
      </w:r>
    </w:p>
    <w:p>
      <w:pPr>
        <w:spacing w:after="120" w:line="269" w:lineRule="auto"/>
      </w:pPr>
      <w:r>
        <w:rPr>
          <w:rFonts w:ascii="Aptos" w:hAnsi="Aptos"/>
          <w:color w:val="172033"/>
          <w:sz w:val="20"/>
        </w:rPr>
        <w:t>El backend ya entrega productos normalizados y distingue correctamente entre disponibilidad, bajo mínimo, sin stock y registros negativos que requieren ajuste. El chatbot constituye una capa adicional de consulta que facilita el acceso a información sin entregar permisos de modificación.</w:t>
      </w:r>
    </w:p>
    <w:p>
      <w:pPr>
        <w:spacing w:after="120" w:line="269" w:lineRule="auto"/>
      </w:pPr>
      <w:r>
        <w:rPr>
          <w:rFonts w:ascii="Aptos" w:hAnsi="Aptos"/>
          <w:color w:val="172033"/>
          <w:sz w:val="20"/>
        </w:rPr>
        <w:t>La incorporación de JWT, roles, protección de rutas y auditoría representa un avance importante respecto del prototipo inicial. No obstante, para llegar a producción será necesario completar las operaciones transaccionales, persistir usuarios, fortalecer pruebas, integrar el POS y migrar a una base de datos adecuada para concurrencia.</w:t>
      </w:r>
    </w:p>
    <w:tbl>
      <w:tblPr>
        <w:tblW w:type="auto" w:w="0"/>
        <w:jc w:val="center"/>
        <w:tblLook w:firstColumn="1" w:firstRow="1" w:lastColumn="0" w:lastRow="0" w:noHBand="0" w:noVBand="1" w:val="04A0"/>
      </w:tblPr>
      <w:tblGrid>
        <w:gridCol w:w="9746"/>
      </w:tblGrid>
      <w:tr>
        <w:tc>
          <w:tcPr>
            <w:tcW w:type="dxa" w:w="9746"/>
            <w:shd w:fill="E8F7EF"/>
          </w:tcPr>
          <w:p>
            <w:pPr>
              <w:spacing w:after="40"/>
            </w:pPr>
            <w:r>
              <w:rPr>
                <w:rFonts w:ascii="Aptos" w:hAnsi="Aptos"/>
                <w:b/>
                <w:color w:val="2563EB"/>
                <w:sz w:val="20"/>
              </w:rPr>
              <w:t>Resultado general</w:t>
              <w:br/>
            </w:r>
            <w:r>
              <w:rPr>
                <w:rFonts w:ascii="Aptos" w:hAnsi="Aptos"/>
                <w:color w:val="172033"/>
                <w:sz w:val="18"/>
              </w:rPr>
              <w:t>SICD Pinval se encuentra en una etapa de prototipo funcional integrado, con una base técnica coherente para continuar desarrollando reglas de negocio, operaciones reales y controles de gobernanza de datos.</w:t>
            </w:r>
          </w:p>
        </w:tc>
      </w:tr>
    </w:tbl>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Documento técnico de construcción y evolución del sistema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563EB"/>
        <w:sz w:val="16"/>
      </w:rPr>
      <w:t>SICD PINVAL | INFORME DE DESARROLLO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construcción y desarrollo del SICD Pinval</dc:title>
  <dc:subject>Documentación técnica y funcional del proyecto SICD Pinval</dc:subject>
  <dc:creator>Equipo SICD Pinval</dc:creator>
  <cp:keywords>SICD, Pinval, inventario, frontend, backend, chatbot, seguridad</cp:keywords>
  <dc:description>generated by python-docx</dc:description>
  <cp:lastModifiedBy/>
  <cp:revision>1</cp:revision>
  <dcterms:created xsi:type="dcterms:W3CDTF">2013-12-23T23:15:00Z</dcterms:created>
  <dcterms:modified xsi:type="dcterms:W3CDTF">2013-12-23T23:15:00Z</dcterms:modified>
  <cp:category/>
</cp:coreProperties>
</file>