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76" w:rsidRDefault="00986276"/>
    <w:p w:rsidR="00BE5327" w:rsidRDefault="00BE5327">
      <w:hyperlink r:id="rId4" w:history="1">
        <w:r w:rsidRPr="00912127">
          <w:rPr>
            <w:rStyle w:val="Hipervnculo"/>
          </w:rPr>
          <w:t>https://cecytem.edomex.gob.mx/node/199</w:t>
        </w:r>
      </w:hyperlink>
    </w:p>
    <w:p w:rsidR="00BE5327" w:rsidRDefault="00BE5327">
      <w:hyperlink r:id="rId5" w:history="1">
        <w:r w:rsidRPr="00912127">
          <w:rPr>
            <w:rStyle w:val="Hipervnculo"/>
          </w:rPr>
          <w:t>https://cecytem.edomex.gob.mx/mision_vision_objetivos</w:t>
        </w:r>
      </w:hyperlink>
    </w:p>
    <w:p w:rsidR="00BE5327" w:rsidRDefault="00BE5327">
      <w:hyperlink r:id="rId6" w:history="1">
        <w:r w:rsidRPr="00912127">
          <w:rPr>
            <w:rStyle w:val="Hipervnculo"/>
          </w:rPr>
          <w:t>https://cecytem.edomex.gob.mx/organigrama</w:t>
        </w:r>
      </w:hyperlink>
    </w:p>
    <w:p w:rsidR="00BE5327" w:rsidRDefault="00BE5327">
      <w:hyperlink r:id="rId7" w:history="1">
        <w:r w:rsidRPr="00912127">
          <w:rPr>
            <w:rStyle w:val="Hipervnculo"/>
          </w:rPr>
          <w:t>https://cecytem.edomex.gob.mx/ixtlahuaca</w:t>
        </w:r>
      </w:hyperlink>
    </w:p>
    <w:p w:rsidR="00BE5327" w:rsidRDefault="00BE5327">
      <w:bookmarkStart w:id="0" w:name="_GoBack"/>
      <w:bookmarkEnd w:id="0"/>
    </w:p>
    <w:sectPr w:rsidR="00BE5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7"/>
    <w:rsid w:val="00986276"/>
    <w:rsid w:val="00B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6FA6E-EA90-4CBC-B9F7-10FD218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5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cytem.edomex.gob.mx/ixtlahua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cytem.edomex.gob.mx/organigrama" TargetMode="External"/><Relationship Id="rId5" Type="http://schemas.openxmlformats.org/officeDocument/2006/relationships/hyperlink" Target="https://cecytem.edomex.gob.mx/mision_vision_objetivos" TargetMode="External"/><Relationship Id="rId4" Type="http://schemas.openxmlformats.org/officeDocument/2006/relationships/hyperlink" Target="https://cecytem.edomex.gob.mx/node/1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2024-07-02T03:33:00Z</dcterms:created>
  <dcterms:modified xsi:type="dcterms:W3CDTF">2024-07-02T03:39:00Z</dcterms:modified>
</cp:coreProperties>
</file>