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74B8B" w14:textId="77777777" w:rsidR="00066365" w:rsidRPr="00BC7EED" w:rsidRDefault="00066365" w:rsidP="0027151B">
      <w:pPr>
        <w:rPr>
          <w:rFonts w:ascii="Arial" w:hAnsi="Arial" w:cs="Arial"/>
          <w:sz w:val="26"/>
          <w:szCs w:val="26"/>
          <w:u w:val="single"/>
        </w:rPr>
      </w:pPr>
    </w:p>
    <w:p w14:paraId="02110616" w14:textId="77777777" w:rsidR="00066365" w:rsidRPr="00BC7EED" w:rsidRDefault="00066365" w:rsidP="006C7805">
      <w:pPr>
        <w:jc w:val="center"/>
        <w:rPr>
          <w:rFonts w:ascii="Arial" w:hAnsi="Arial" w:cs="Arial"/>
          <w:sz w:val="26"/>
          <w:szCs w:val="26"/>
          <w:u w:val="single"/>
        </w:rPr>
      </w:pPr>
    </w:p>
    <w:p w14:paraId="7DE129E7" w14:textId="77777777" w:rsidR="0091526C" w:rsidRDefault="0091526C" w:rsidP="006C7805">
      <w:pPr>
        <w:jc w:val="center"/>
        <w:rPr>
          <w:rFonts w:ascii="Arial" w:hAnsi="Arial" w:cs="Arial"/>
          <w:sz w:val="36"/>
          <w:szCs w:val="36"/>
          <w:u w:val="single"/>
        </w:rPr>
      </w:pPr>
    </w:p>
    <w:p w14:paraId="33DA79B4" w14:textId="77777777" w:rsidR="0091526C" w:rsidRDefault="0091526C" w:rsidP="006C7805">
      <w:pPr>
        <w:jc w:val="center"/>
        <w:rPr>
          <w:rFonts w:ascii="Arial" w:hAnsi="Arial" w:cs="Arial"/>
          <w:sz w:val="36"/>
          <w:szCs w:val="36"/>
          <w:u w:val="single"/>
        </w:rPr>
      </w:pPr>
    </w:p>
    <w:p w14:paraId="296180C1" w14:textId="77777777" w:rsidR="0091526C" w:rsidRDefault="0091526C" w:rsidP="006C7805">
      <w:pPr>
        <w:jc w:val="center"/>
        <w:rPr>
          <w:rFonts w:ascii="Arial" w:hAnsi="Arial" w:cs="Arial"/>
          <w:sz w:val="36"/>
          <w:szCs w:val="36"/>
          <w:u w:val="single"/>
        </w:rPr>
      </w:pPr>
    </w:p>
    <w:p w14:paraId="25955438" w14:textId="77777777" w:rsidR="0091526C" w:rsidRDefault="0091526C" w:rsidP="006C7805">
      <w:pPr>
        <w:jc w:val="center"/>
        <w:rPr>
          <w:rFonts w:ascii="Arial" w:hAnsi="Arial" w:cs="Arial"/>
          <w:sz w:val="36"/>
          <w:szCs w:val="36"/>
          <w:u w:val="single"/>
        </w:rPr>
      </w:pPr>
    </w:p>
    <w:p w14:paraId="04C407F3" w14:textId="77777777" w:rsidR="0091526C" w:rsidRDefault="0091526C" w:rsidP="006C7805">
      <w:pPr>
        <w:jc w:val="center"/>
        <w:rPr>
          <w:rFonts w:ascii="Arial" w:hAnsi="Arial" w:cs="Arial"/>
          <w:sz w:val="36"/>
          <w:szCs w:val="36"/>
          <w:u w:val="single"/>
        </w:rPr>
      </w:pPr>
    </w:p>
    <w:p w14:paraId="77FBF36B" w14:textId="77777777" w:rsidR="0091526C" w:rsidRDefault="0091526C" w:rsidP="006C7805">
      <w:pPr>
        <w:jc w:val="center"/>
        <w:rPr>
          <w:rFonts w:ascii="Arial" w:hAnsi="Arial" w:cs="Arial"/>
          <w:sz w:val="36"/>
          <w:szCs w:val="36"/>
          <w:u w:val="single"/>
        </w:rPr>
      </w:pPr>
    </w:p>
    <w:p w14:paraId="46687558" w14:textId="6F71B364" w:rsidR="00066365" w:rsidRDefault="006E0215" w:rsidP="006C7805">
      <w:pPr>
        <w:jc w:val="center"/>
        <w:rPr>
          <w:rFonts w:ascii="Arial" w:hAnsi="Arial" w:cs="Arial"/>
          <w:sz w:val="36"/>
          <w:szCs w:val="36"/>
          <w:u w:val="single"/>
        </w:rPr>
      </w:pPr>
      <w:r w:rsidRPr="006E0215">
        <w:rPr>
          <w:rFonts w:ascii="Arial" w:hAnsi="Arial" w:cs="Arial"/>
          <w:sz w:val="36"/>
          <w:szCs w:val="36"/>
          <w:u w:val="single"/>
        </w:rPr>
        <w:t>Research and Professional Ethics</w:t>
      </w:r>
    </w:p>
    <w:p w14:paraId="58191D37" w14:textId="141DD114" w:rsidR="006C7805" w:rsidRPr="007240A1" w:rsidRDefault="006C7805" w:rsidP="006C7805">
      <w:pPr>
        <w:jc w:val="center"/>
        <w:rPr>
          <w:rFonts w:ascii="Arial" w:hAnsi="Arial" w:cs="Arial"/>
          <w:sz w:val="36"/>
          <w:szCs w:val="36"/>
          <w:u w:val="single"/>
        </w:rPr>
      </w:pPr>
      <w:r w:rsidRPr="007240A1">
        <w:rPr>
          <w:rFonts w:ascii="Arial" w:hAnsi="Arial" w:cs="Arial"/>
          <w:sz w:val="36"/>
          <w:szCs w:val="36"/>
          <w:u w:val="single"/>
        </w:rPr>
        <w:t>Research Proposal</w:t>
      </w:r>
    </w:p>
    <w:p w14:paraId="02591901" w14:textId="56EA9879" w:rsidR="00066365" w:rsidRDefault="00EC6E56" w:rsidP="006C7805">
      <w:pPr>
        <w:jc w:val="center"/>
        <w:rPr>
          <w:rFonts w:ascii="Arial" w:hAnsi="Arial" w:cs="Arial"/>
          <w:sz w:val="26"/>
          <w:szCs w:val="26"/>
        </w:rPr>
      </w:pPr>
      <w:r>
        <w:rPr>
          <w:rFonts w:ascii="Arial" w:hAnsi="Arial" w:cs="Arial"/>
          <w:sz w:val="26"/>
          <w:szCs w:val="26"/>
        </w:rPr>
        <w:t xml:space="preserve">Full Name: </w:t>
      </w:r>
      <w:r w:rsidR="006E0215">
        <w:rPr>
          <w:rFonts w:ascii="Arial" w:hAnsi="Arial" w:cs="Arial"/>
          <w:sz w:val="26"/>
          <w:szCs w:val="26"/>
        </w:rPr>
        <w:t>Jorge Alberto Robla</w:t>
      </w:r>
    </w:p>
    <w:p w14:paraId="0593F5B3" w14:textId="00E83A3E" w:rsidR="006E0215" w:rsidRPr="006E0215" w:rsidRDefault="006E0215" w:rsidP="006C7805">
      <w:pPr>
        <w:jc w:val="center"/>
        <w:rPr>
          <w:rFonts w:ascii="Arial" w:hAnsi="Arial" w:cs="Arial"/>
          <w:sz w:val="26"/>
          <w:szCs w:val="26"/>
        </w:rPr>
      </w:pPr>
      <w:r>
        <w:rPr>
          <w:rFonts w:ascii="Arial" w:hAnsi="Arial" w:cs="Arial"/>
          <w:sz w:val="26"/>
          <w:szCs w:val="26"/>
        </w:rPr>
        <w:t>Student number: 2019070</w:t>
      </w:r>
    </w:p>
    <w:p w14:paraId="1E045972" w14:textId="77777777" w:rsidR="00066365" w:rsidRPr="00BC7EED" w:rsidRDefault="00066365" w:rsidP="0027151B">
      <w:pPr>
        <w:rPr>
          <w:rFonts w:ascii="Arial" w:hAnsi="Arial" w:cs="Arial"/>
          <w:sz w:val="26"/>
          <w:szCs w:val="26"/>
          <w:u w:val="single"/>
        </w:rPr>
      </w:pPr>
    </w:p>
    <w:p w14:paraId="10ACB009" w14:textId="77777777" w:rsidR="00066365" w:rsidRPr="00BC7EED" w:rsidRDefault="00066365" w:rsidP="0027151B">
      <w:pPr>
        <w:rPr>
          <w:rFonts w:ascii="Arial" w:hAnsi="Arial" w:cs="Arial"/>
          <w:sz w:val="26"/>
          <w:szCs w:val="26"/>
          <w:u w:val="single"/>
        </w:rPr>
      </w:pPr>
    </w:p>
    <w:p w14:paraId="6B77F2B6" w14:textId="77777777" w:rsidR="00066365" w:rsidRPr="00BC7EED" w:rsidRDefault="00066365" w:rsidP="0027151B">
      <w:pPr>
        <w:rPr>
          <w:rFonts w:ascii="Arial" w:hAnsi="Arial" w:cs="Arial"/>
          <w:sz w:val="26"/>
          <w:szCs w:val="26"/>
          <w:u w:val="single"/>
        </w:rPr>
      </w:pPr>
    </w:p>
    <w:p w14:paraId="6C7A73A0" w14:textId="77777777" w:rsidR="00066365" w:rsidRPr="00BC7EED" w:rsidRDefault="00066365" w:rsidP="0027151B">
      <w:pPr>
        <w:rPr>
          <w:rFonts w:ascii="Arial" w:hAnsi="Arial" w:cs="Arial"/>
          <w:sz w:val="26"/>
          <w:szCs w:val="26"/>
          <w:u w:val="single"/>
        </w:rPr>
      </w:pPr>
    </w:p>
    <w:p w14:paraId="51A7682E" w14:textId="77777777" w:rsidR="00066365" w:rsidRPr="00BC7EED" w:rsidRDefault="00066365" w:rsidP="0027151B">
      <w:pPr>
        <w:rPr>
          <w:rFonts w:ascii="Arial" w:hAnsi="Arial" w:cs="Arial"/>
          <w:sz w:val="26"/>
          <w:szCs w:val="26"/>
          <w:u w:val="single"/>
        </w:rPr>
      </w:pPr>
    </w:p>
    <w:p w14:paraId="2CBA7563" w14:textId="77777777" w:rsidR="00066365" w:rsidRPr="00BC7EED" w:rsidRDefault="00066365" w:rsidP="0027151B">
      <w:pPr>
        <w:rPr>
          <w:rFonts w:ascii="Arial" w:hAnsi="Arial" w:cs="Arial"/>
          <w:sz w:val="26"/>
          <w:szCs w:val="26"/>
          <w:u w:val="single"/>
        </w:rPr>
      </w:pPr>
    </w:p>
    <w:p w14:paraId="1EB0E667" w14:textId="77777777" w:rsidR="00066365" w:rsidRPr="00BC7EED" w:rsidRDefault="00066365" w:rsidP="0027151B">
      <w:pPr>
        <w:rPr>
          <w:rFonts w:ascii="Arial" w:hAnsi="Arial" w:cs="Arial"/>
          <w:sz w:val="26"/>
          <w:szCs w:val="26"/>
          <w:u w:val="single"/>
        </w:rPr>
      </w:pPr>
    </w:p>
    <w:p w14:paraId="70CF5436" w14:textId="77777777" w:rsidR="00066365" w:rsidRPr="00BC7EED" w:rsidRDefault="00066365" w:rsidP="0027151B">
      <w:pPr>
        <w:rPr>
          <w:rFonts w:ascii="Arial" w:hAnsi="Arial" w:cs="Arial"/>
          <w:sz w:val="26"/>
          <w:szCs w:val="26"/>
          <w:u w:val="single"/>
        </w:rPr>
      </w:pPr>
    </w:p>
    <w:p w14:paraId="6057D847" w14:textId="77777777" w:rsidR="00066365" w:rsidRPr="00BC7EED" w:rsidRDefault="00066365" w:rsidP="0027151B">
      <w:pPr>
        <w:rPr>
          <w:rFonts w:ascii="Arial" w:hAnsi="Arial" w:cs="Arial"/>
          <w:sz w:val="26"/>
          <w:szCs w:val="26"/>
          <w:u w:val="single"/>
        </w:rPr>
      </w:pPr>
    </w:p>
    <w:p w14:paraId="180DA99E" w14:textId="77777777" w:rsidR="00066365" w:rsidRPr="00BC7EED" w:rsidRDefault="00066365" w:rsidP="0027151B">
      <w:pPr>
        <w:rPr>
          <w:rFonts w:ascii="Arial" w:hAnsi="Arial" w:cs="Arial"/>
          <w:sz w:val="26"/>
          <w:szCs w:val="26"/>
          <w:u w:val="single"/>
        </w:rPr>
      </w:pPr>
    </w:p>
    <w:p w14:paraId="719920B4" w14:textId="77777777" w:rsidR="00066365" w:rsidRPr="00BC7EED" w:rsidRDefault="00066365" w:rsidP="0027151B">
      <w:pPr>
        <w:rPr>
          <w:rFonts w:ascii="Arial" w:hAnsi="Arial" w:cs="Arial"/>
          <w:sz w:val="26"/>
          <w:szCs w:val="26"/>
          <w:u w:val="single"/>
        </w:rPr>
      </w:pPr>
    </w:p>
    <w:p w14:paraId="01B079A1" w14:textId="77777777" w:rsidR="00066365" w:rsidRPr="00BC7EED" w:rsidRDefault="00066365" w:rsidP="0027151B">
      <w:pPr>
        <w:rPr>
          <w:rFonts w:ascii="Arial" w:hAnsi="Arial" w:cs="Arial"/>
          <w:sz w:val="26"/>
          <w:szCs w:val="26"/>
          <w:u w:val="single"/>
        </w:rPr>
      </w:pPr>
    </w:p>
    <w:p w14:paraId="50363B05" w14:textId="77777777" w:rsidR="00066365" w:rsidRPr="00BC7EED" w:rsidRDefault="00066365" w:rsidP="0027151B">
      <w:pPr>
        <w:rPr>
          <w:rFonts w:ascii="Arial" w:hAnsi="Arial" w:cs="Arial"/>
          <w:sz w:val="26"/>
          <w:szCs w:val="26"/>
          <w:u w:val="single"/>
        </w:rPr>
      </w:pPr>
    </w:p>
    <w:sdt>
      <w:sdtPr>
        <w:rPr>
          <w:rFonts w:asciiTheme="minorHAnsi" w:eastAsiaTheme="minorHAnsi" w:hAnsiTheme="minorHAnsi" w:cstheme="minorBidi"/>
          <w:color w:val="auto"/>
          <w:kern w:val="2"/>
          <w:sz w:val="24"/>
          <w:szCs w:val="24"/>
          <w:lang w:val="en-GB" w:eastAsia="en-US"/>
          <w14:ligatures w14:val="standardContextual"/>
        </w:rPr>
        <w:id w:val="761952793"/>
        <w:docPartObj>
          <w:docPartGallery w:val="Table of Contents"/>
          <w:docPartUnique/>
        </w:docPartObj>
      </w:sdtPr>
      <w:sdtEndPr>
        <w:rPr>
          <w:b/>
          <w:bCs/>
        </w:rPr>
      </w:sdtEndPr>
      <w:sdtContent>
        <w:p w14:paraId="31F32BE1" w14:textId="4685D124" w:rsidR="00CF7E64" w:rsidRDefault="00CF7E64">
          <w:pPr>
            <w:pStyle w:val="TOCHeading"/>
          </w:pPr>
          <w:r>
            <w:rPr>
              <w:lang w:val="en-GB"/>
            </w:rPr>
            <w:t>Contents</w:t>
          </w:r>
        </w:p>
        <w:p w14:paraId="4F2EE5EA" w14:textId="35DAE8E1" w:rsidR="00DE0C70" w:rsidRDefault="00CF7E64">
          <w:pPr>
            <w:pStyle w:val="TOC1"/>
            <w:tabs>
              <w:tab w:val="right" w:leader="dot" w:pos="9016"/>
            </w:tabs>
            <w:rPr>
              <w:rFonts w:eastAsiaTheme="minorEastAsia"/>
              <w:noProof/>
              <w:lang w:val="en-IE" w:eastAsia="en-IE"/>
            </w:rPr>
          </w:pPr>
          <w:r>
            <w:fldChar w:fldCharType="begin"/>
          </w:r>
          <w:r>
            <w:instrText xml:space="preserve"> TOC \o "1-3" \h \z \u </w:instrText>
          </w:r>
          <w:r>
            <w:fldChar w:fldCharType="separate"/>
          </w:r>
          <w:hyperlink w:anchor="_Toc215163181" w:history="1">
            <w:r w:rsidR="00DE0C70" w:rsidRPr="0029512F">
              <w:rPr>
                <w:rStyle w:val="Hyperlink"/>
                <w:rFonts w:ascii="Arial" w:hAnsi="Arial" w:cs="Arial"/>
                <w:noProof/>
              </w:rPr>
              <w:t>1. Title</w:t>
            </w:r>
            <w:r w:rsidR="00DE0C70">
              <w:rPr>
                <w:noProof/>
                <w:webHidden/>
              </w:rPr>
              <w:tab/>
            </w:r>
            <w:r w:rsidR="00DE0C70">
              <w:rPr>
                <w:noProof/>
                <w:webHidden/>
              </w:rPr>
              <w:fldChar w:fldCharType="begin"/>
            </w:r>
            <w:r w:rsidR="00DE0C70">
              <w:rPr>
                <w:noProof/>
                <w:webHidden/>
              </w:rPr>
              <w:instrText xml:space="preserve"> PAGEREF _Toc215163181 \h </w:instrText>
            </w:r>
            <w:r w:rsidR="00DE0C70">
              <w:rPr>
                <w:noProof/>
                <w:webHidden/>
              </w:rPr>
            </w:r>
            <w:r w:rsidR="00DE0C70">
              <w:rPr>
                <w:noProof/>
                <w:webHidden/>
              </w:rPr>
              <w:fldChar w:fldCharType="separate"/>
            </w:r>
            <w:r w:rsidR="00DE0C70">
              <w:rPr>
                <w:noProof/>
                <w:webHidden/>
              </w:rPr>
              <w:t>3</w:t>
            </w:r>
            <w:r w:rsidR="00DE0C70">
              <w:rPr>
                <w:noProof/>
                <w:webHidden/>
              </w:rPr>
              <w:fldChar w:fldCharType="end"/>
            </w:r>
          </w:hyperlink>
        </w:p>
        <w:p w14:paraId="55372C68" w14:textId="5ED66150" w:rsidR="00DE0C70" w:rsidRDefault="00DE0C70" w:rsidP="00DE0C70">
          <w:pPr>
            <w:pStyle w:val="TOC2"/>
            <w:tabs>
              <w:tab w:val="right" w:leader="dot" w:pos="9016"/>
            </w:tabs>
            <w:ind w:left="0"/>
            <w:rPr>
              <w:rFonts w:eastAsiaTheme="minorEastAsia"/>
              <w:noProof/>
              <w:lang w:val="en-IE" w:eastAsia="en-IE"/>
            </w:rPr>
          </w:pPr>
          <w:hyperlink w:anchor="_Toc215163182" w:history="1">
            <w:r w:rsidRPr="0029512F">
              <w:rPr>
                <w:rStyle w:val="Hyperlink"/>
                <w:rFonts w:ascii="Arial" w:hAnsi="Arial" w:cs="Arial"/>
                <w:noProof/>
              </w:rPr>
              <w:t>2. Research Objectives</w:t>
            </w:r>
            <w:r>
              <w:rPr>
                <w:noProof/>
                <w:webHidden/>
              </w:rPr>
              <w:tab/>
            </w:r>
            <w:r>
              <w:rPr>
                <w:noProof/>
                <w:webHidden/>
              </w:rPr>
              <w:fldChar w:fldCharType="begin"/>
            </w:r>
            <w:r>
              <w:rPr>
                <w:noProof/>
                <w:webHidden/>
              </w:rPr>
              <w:instrText xml:space="preserve"> PAGEREF _Toc215163182 \h </w:instrText>
            </w:r>
            <w:r>
              <w:rPr>
                <w:noProof/>
                <w:webHidden/>
              </w:rPr>
            </w:r>
            <w:r>
              <w:rPr>
                <w:noProof/>
                <w:webHidden/>
              </w:rPr>
              <w:fldChar w:fldCharType="separate"/>
            </w:r>
            <w:r>
              <w:rPr>
                <w:noProof/>
                <w:webHidden/>
              </w:rPr>
              <w:t>3</w:t>
            </w:r>
            <w:r>
              <w:rPr>
                <w:noProof/>
                <w:webHidden/>
              </w:rPr>
              <w:fldChar w:fldCharType="end"/>
            </w:r>
          </w:hyperlink>
        </w:p>
        <w:p w14:paraId="40AF68EC" w14:textId="3F6C6522" w:rsidR="00DE0C70" w:rsidRDefault="00DE0C70" w:rsidP="00DE0C70">
          <w:pPr>
            <w:pStyle w:val="TOC2"/>
            <w:tabs>
              <w:tab w:val="right" w:leader="dot" w:pos="9016"/>
            </w:tabs>
            <w:ind w:left="0"/>
            <w:rPr>
              <w:rFonts w:eastAsiaTheme="minorEastAsia"/>
              <w:noProof/>
              <w:lang w:val="en-IE" w:eastAsia="en-IE"/>
            </w:rPr>
          </w:pPr>
          <w:hyperlink w:anchor="_Toc215163183" w:history="1">
            <w:r w:rsidRPr="0029512F">
              <w:rPr>
                <w:rStyle w:val="Hyperlink"/>
                <w:rFonts w:ascii="Arial" w:hAnsi="Arial" w:cs="Arial"/>
                <w:noProof/>
              </w:rPr>
              <w:t>3. Literature Review</w:t>
            </w:r>
            <w:r>
              <w:rPr>
                <w:noProof/>
                <w:webHidden/>
              </w:rPr>
              <w:tab/>
            </w:r>
            <w:r>
              <w:rPr>
                <w:noProof/>
                <w:webHidden/>
              </w:rPr>
              <w:fldChar w:fldCharType="begin"/>
            </w:r>
            <w:r>
              <w:rPr>
                <w:noProof/>
                <w:webHidden/>
              </w:rPr>
              <w:instrText xml:space="preserve"> PAGEREF _Toc215163183 \h </w:instrText>
            </w:r>
            <w:r>
              <w:rPr>
                <w:noProof/>
                <w:webHidden/>
              </w:rPr>
            </w:r>
            <w:r>
              <w:rPr>
                <w:noProof/>
                <w:webHidden/>
              </w:rPr>
              <w:fldChar w:fldCharType="separate"/>
            </w:r>
            <w:r>
              <w:rPr>
                <w:noProof/>
                <w:webHidden/>
              </w:rPr>
              <w:t>3</w:t>
            </w:r>
            <w:r>
              <w:rPr>
                <w:noProof/>
                <w:webHidden/>
              </w:rPr>
              <w:fldChar w:fldCharType="end"/>
            </w:r>
          </w:hyperlink>
        </w:p>
        <w:p w14:paraId="24590917" w14:textId="453D627C" w:rsidR="00DE0C70" w:rsidRDefault="00DE0C70" w:rsidP="00DE0C70">
          <w:pPr>
            <w:pStyle w:val="TOC3"/>
            <w:tabs>
              <w:tab w:val="right" w:leader="dot" w:pos="9016"/>
            </w:tabs>
            <w:ind w:left="0"/>
            <w:rPr>
              <w:rFonts w:eastAsiaTheme="minorEastAsia"/>
              <w:noProof/>
              <w:lang w:val="en-IE" w:eastAsia="en-IE"/>
            </w:rPr>
          </w:pPr>
          <w:hyperlink w:anchor="_Toc215163184" w:history="1">
            <w:r w:rsidRPr="0029512F">
              <w:rPr>
                <w:rStyle w:val="Hyperlink"/>
                <w:rFonts w:ascii="Arial" w:hAnsi="Arial" w:cs="Arial"/>
                <w:noProof/>
              </w:rPr>
              <w:t>4. Proposed Primary Research Methodology</w:t>
            </w:r>
            <w:r>
              <w:rPr>
                <w:noProof/>
                <w:webHidden/>
              </w:rPr>
              <w:tab/>
            </w:r>
            <w:r>
              <w:rPr>
                <w:noProof/>
                <w:webHidden/>
              </w:rPr>
              <w:fldChar w:fldCharType="begin"/>
            </w:r>
            <w:r>
              <w:rPr>
                <w:noProof/>
                <w:webHidden/>
              </w:rPr>
              <w:instrText xml:space="preserve"> PAGEREF _Toc215163184 \h </w:instrText>
            </w:r>
            <w:r>
              <w:rPr>
                <w:noProof/>
                <w:webHidden/>
              </w:rPr>
            </w:r>
            <w:r>
              <w:rPr>
                <w:noProof/>
                <w:webHidden/>
              </w:rPr>
              <w:fldChar w:fldCharType="separate"/>
            </w:r>
            <w:r>
              <w:rPr>
                <w:noProof/>
                <w:webHidden/>
              </w:rPr>
              <w:t>10</w:t>
            </w:r>
            <w:r>
              <w:rPr>
                <w:noProof/>
                <w:webHidden/>
              </w:rPr>
              <w:fldChar w:fldCharType="end"/>
            </w:r>
          </w:hyperlink>
        </w:p>
        <w:p w14:paraId="06BE8BA7" w14:textId="6DDB4E3A" w:rsidR="00DE0C70" w:rsidRDefault="00DE0C70">
          <w:pPr>
            <w:pStyle w:val="TOC1"/>
            <w:tabs>
              <w:tab w:val="right" w:leader="dot" w:pos="9016"/>
            </w:tabs>
            <w:rPr>
              <w:rFonts w:eastAsiaTheme="minorEastAsia"/>
              <w:noProof/>
              <w:lang w:val="en-IE" w:eastAsia="en-IE"/>
            </w:rPr>
          </w:pPr>
          <w:hyperlink w:anchor="_Toc215163185" w:history="1">
            <w:r w:rsidRPr="0029512F">
              <w:rPr>
                <w:rStyle w:val="Hyperlink"/>
                <w:rFonts w:ascii="Arial" w:hAnsi="Arial" w:cs="Arial"/>
                <w:noProof/>
              </w:rPr>
              <w:t>5. Ethical Considerations</w:t>
            </w:r>
            <w:r>
              <w:rPr>
                <w:noProof/>
                <w:webHidden/>
              </w:rPr>
              <w:tab/>
            </w:r>
            <w:r>
              <w:rPr>
                <w:noProof/>
                <w:webHidden/>
              </w:rPr>
              <w:fldChar w:fldCharType="begin"/>
            </w:r>
            <w:r>
              <w:rPr>
                <w:noProof/>
                <w:webHidden/>
              </w:rPr>
              <w:instrText xml:space="preserve"> PAGEREF _Toc215163185 \h </w:instrText>
            </w:r>
            <w:r>
              <w:rPr>
                <w:noProof/>
                <w:webHidden/>
              </w:rPr>
            </w:r>
            <w:r>
              <w:rPr>
                <w:noProof/>
                <w:webHidden/>
              </w:rPr>
              <w:fldChar w:fldCharType="separate"/>
            </w:r>
            <w:r>
              <w:rPr>
                <w:noProof/>
                <w:webHidden/>
              </w:rPr>
              <w:t>16</w:t>
            </w:r>
            <w:r>
              <w:rPr>
                <w:noProof/>
                <w:webHidden/>
              </w:rPr>
              <w:fldChar w:fldCharType="end"/>
            </w:r>
          </w:hyperlink>
        </w:p>
        <w:p w14:paraId="57004668" w14:textId="04BA48FA" w:rsidR="00DE0C70" w:rsidRDefault="00DE0C70">
          <w:pPr>
            <w:pStyle w:val="TOC1"/>
            <w:tabs>
              <w:tab w:val="right" w:leader="dot" w:pos="9016"/>
            </w:tabs>
            <w:rPr>
              <w:rFonts w:eastAsiaTheme="minorEastAsia"/>
              <w:noProof/>
              <w:lang w:val="en-IE" w:eastAsia="en-IE"/>
            </w:rPr>
          </w:pPr>
          <w:hyperlink w:anchor="_Toc215163186" w:history="1">
            <w:r w:rsidRPr="0029512F">
              <w:rPr>
                <w:rStyle w:val="Hyperlink"/>
                <w:rFonts w:ascii="Arial" w:hAnsi="Arial" w:cs="Arial"/>
                <w:noProof/>
              </w:rPr>
              <w:t>6. References</w:t>
            </w:r>
            <w:r>
              <w:rPr>
                <w:noProof/>
                <w:webHidden/>
              </w:rPr>
              <w:tab/>
            </w:r>
            <w:r>
              <w:rPr>
                <w:noProof/>
                <w:webHidden/>
              </w:rPr>
              <w:fldChar w:fldCharType="begin"/>
            </w:r>
            <w:r>
              <w:rPr>
                <w:noProof/>
                <w:webHidden/>
              </w:rPr>
              <w:instrText xml:space="preserve"> PAGEREF _Toc215163186 \h </w:instrText>
            </w:r>
            <w:r>
              <w:rPr>
                <w:noProof/>
                <w:webHidden/>
              </w:rPr>
            </w:r>
            <w:r>
              <w:rPr>
                <w:noProof/>
                <w:webHidden/>
              </w:rPr>
              <w:fldChar w:fldCharType="separate"/>
            </w:r>
            <w:r>
              <w:rPr>
                <w:noProof/>
                <w:webHidden/>
              </w:rPr>
              <w:t>17</w:t>
            </w:r>
            <w:r>
              <w:rPr>
                <w:noProof/>
                <w:webHidden/>
              </w:rPr>
              <w:fldChar w:fldCharType="end"/>
            </w:r>
          </w:hyperlink>
        </w:p>
        <w:p w14:paraId="58E7129B" w14:textId="4099DB39" w:rsidR="00CF7E64" w:rsidRDefault="00CF7E64">
          <w:r>
            <w:rPr>
              <w:b/>
              <w:bCs/>
            </w:rPr>
            <w:fldChar w:fldCharType="end"/>
          </w:r>
        </w:p>
      </w:sdtContent>
    </w:sdt>
    <w:p w14:paraId="7E03DA49" w14:textId="77777777" w:rsidR="00066365" w:rsidRPr="00BC7EED" w:rsidRDefault="00066365" w:rsidP="0027151B">
      <w:pPr>
        <w:rPr>
          <w:rFonts w:ascii="Arial" w:hAnsi="Arial" w:cs="Arial"/>
          <w:sz w:val="26"/>
          <w:szCs w:val="26"/>
          <w:u w:val="single"/>
        </w:rPr>
      </w:pPr>
    </w:p>
    <w:p w14:paraId="6D95BA6B" w14:textId="77777777" w:rsidR="00066365" w:rsidRPr="00BC7EED" w:rsidRDefault="00066365" w:rsidP="0027151B">
      <w:pPr>
        <w:rPr>
          <w:rFonts w:ascii="Arial" w:hAnsi="Arial" w:cs="Arial"/>
          <w:sz w:val="26"/>
          <w:szCs w:val="26"/>
          <w:u w:val="single"/>
        </w:rPr>
      </w:pPr>
    </w:p>
    <w:p w14:paraId="1ED8B965" w14:textId="77777777" w:rsidR="00066365" w:rsidRPr="00BC7EED" w:rsidRDefault="00066365" w:rsidP="0027151B">
      <w:pPr>
        <w:rPr>
          <w:rFonts w:ascii="Arial" w:hAnsi="Arial" w:cs="Arial"/>
          <w:sz w:val="26"/>
          <w:szCs w:val="26"/>
          <w:u w:val="single"/>
        </w:rPr>
      </w:pPr>
    </w:p>
    <w:p w14:paraId="55702544" w14:textId="77777777" w:rsidR="00066365" w:rsidRPr="00BC7EED" w:rsidRDefault="00066365" w:rsidP="0027151B">
      <w:pPr>
        <w:rPr>
          <w:rFonts w:ascii="Arial" w:hAnsi="Arial" w:cs="Arial"/>
          <w:sz w:val="26"/>
          <w:szCs w:val="26"/>
          <w:u w:val="single"/>
        </w:rPr>
      </w:pPr>
    </w:p>
    <w:p w14:paraId="5C00B6A5" w14:textId="77777777" w:rsidR="00066365" w:rsidRPr="00BC7EED" w:rsidRDefault="00066365" w:rsidP="0027151B">
      <w:pPr>
        <w:rPr>
          <w:rFonts w:ascii="Arial" w:hAnsi="Arial" w:cs="Arial"/>
          <w:sz w:val="26"/>
          <w:szCs w:val="26"/>
          <w:u w:val="single"/>
        </w:rPr>
      </w:pPr>
    </w:p>
    <w:p w14:paraId="1C392D2C" w14:textId="77777777" w:rsidR="00066365" w:rsidRPr="00BC7EED" w:rsidRDefault="00066365" w:rsidP="0027151B">
      <w:pPr>
        <w:rPr>
          <w:rFonts w:ascii="Arial" w:hAnsi="Arial" w:cs="Arial"/>
          <w:sz w:val="26"/>
          <w:szCs w:val="26"/>
          <w:u w:val="single"/>
        </w:rPr>
      </w:pPr>
    </w:p>
    <w:p w14:paraId="4032169C" w14:textId="77777777" w:rsidR="00066365" w:rsidRPr="00BC7EED" w:rsidRDefault="00066365" w:rsidP="0027151B">
      <w:pPr>
        <w:rPr>
          <w:rFonts w:ascii="Arial" w:hAnsi="Arial" w:cs="Arial"/>
          <w:sz w:val="26"/>
          <w:szCs w:val="26"/>
          <w:u w:val="single"/>
        </w:rPr>
      </w:pPr>
    </w:p>
    <w:p w14:paraId="21C79EAA" w14:textId="77777777" w:rsidR="00066365" w:rsidRPr="00BC7EED" w:rsidRDefault="00066365" w:rsidP="0027151B">
      <w:pPr>
        <w:rPr>
          <w:rFonts w:ascii="Arial" w:hAnsi="Arial" w:cs="Arial"/>
          <w:sz w:val="26"/>
          <w:szCs w:val="26"/>
          <w:u w:val="single"/>
        </w:rPr>
      </w:pPr>
    </w:p>
    <w:p w14:paraId="6A98AFBE" w14:textId="77777777" w:rsidR="00066365" w:rsidRPr="00BC7EED" w:rsidRDefault="00066365" w:rsidP="0027151B">
      <w:pPr>
        <w:rPr>
          <w:rFonts w:ascii="Arial" w:hAnsi="Arial" w:cs="Arial"/>
          <w:sz w:val="26"/>
          <w:szCs w:val="26"/>
          <w:u w:val="single"/>
        </w:rPr>
      </w:pPr>
    </w:p>
    <w:p w14:paraId="19C15D52" w14:textId="77777777" w:rsidR="00066365" w:rsidRPr="00BC7EED" w:rsidRDefault="00066365" w:rsidP="0027151B">
      <w:pPr>
        <w:rPr>
          <w:rFonts w:ascii="Arial" w:hAnsi="Arial" w:cs="Arial"/>
          <w:sz w:val="26"/>
          <w:szCs w:val="26"/>
          <w:u w:val="single"/>
        </w:rPr>
      </w:pPr>
    </w:p>
    <w:p w14:paraId="09CBC6FF" w14:textId="77777777" w:rsidR="00066365" w:rsidRPr="00BC7EED" w:rsidRDefault="00066365" w:rsidP="0027151B">
      <w:pPr>
        <w:rPr>
          <w:rFonts w:ascii="Arial" w:hAnsi="Arial" w:cs="Arial"/>
          <w:sz w:val="26"/>
          <w:szCs w:val="26"/>
          <w:u w:val="single"/>
        </w:rPr>
      </w:pPr>
    </w:p>
    <w:p w14:paraId="653F7BD0" w14:textId="77777777" w:rsidR="00066365" w:rsidRPr="00BC7EED" w:rsidRDefault="00066365" w:rsidP="0027151B">
      <w:pPr>
        <w:rPr>
          <w:rFonts w:ascii="Arial" w:hAnsi="Arial" w:cs="Arial"/>
          <w:sz w:val="26"/>
          <w:szCs w:val="26"/>
          <w:u w:val="single"/>
        </w:rPr>
      </w:pPr>
    </w:p>
    <w:p w14:paraId="25FA1405" w14:textId="77777777" w:rsidR="00066365" w:rsidRPr="00BC7EED" w:rsidRDefault="00066365" w:rsidP="0027151B">
      <w:pPr>
        <w:rPr>
          <w:rFonts w:ascii="Arial" w:hAnsi="Arial" w:cs="Arial"/>
          <w:sz w:val="26"/>
          <w:szCs w:val="26"/>
          <w:u w:val="single"/>
        </w:rPr>
      </w:pPr>
    </w:p>
    <w:p w14:paraId="50D09460" w14:textId="77777777" w:rsidR="00066365" w:rsidRPr="00BC7EED" w:rsidRDefault="00066365" w:rsidP="0027151B">
      <w:pPr>
        <w:rPr>
          <w:rFonts w:ascii="Arial" w:hAnsi="Arial" w:cs="Arial"/>
          <w:sz w:val="26"/>
          <w:szCs w:val="26"/>
          <w:u w:val="single"/>
        </w:rPr>
      </w:pPr>
    </w:p>
    <w:p w14:paraId="5EF41C02" w14:textId="77777777" w:rsidR="00066365" w:rsidRPr="00BC7EED" w:rsidRDefault="00066365" w:rsidP="0027151B">
      <w:pPr>
        <w:rPr>
          <w:rFonts w:ascii="Arial" w:hAnsi="Arial" w:cs="Arial"/>
          <w:sz w:val="26"/>
          <w:szCs w:val="26"/>
          <w:u w:val="single"/>
        </w:rPr>
      </w:pPr>
    </w:p>
    <w:p w14:paraId="1086AC73" w14:textId="77777777" w:rsidR="00066365" w:rsidRPr="00BC7EED" w:rsidRDefault="00066365" w:rsidP="0027151B">
      <w:pPr>
        <w:rPr>
          <w:rFonts w:ascii="Arial" w:hAnsi="Arial" w:cs="Arial"/>
          <w:sz w:val="26"/>
          <w:szCs w:val="26"/>
          <w:u w:val="single"/>
        </w:rPr>
      </w:pPr>
    </w:p>
    <w:p w14:paraId="2237A221" w14:textId="77777777" w:rsidR="00066365" w:rsidRPr="00BC7EED" w:rsidRDefault="00066365" w:rsidP="0027151B">
      <w:pPr>
        <w:rPr>
          <w:rFonts w:ascii="Arial" w:hAnsi="Arial" w:cs="Arial"/>
          <w:sz w:val="26"/>
          <w:szCs w:val="26"/>
          <w:u w:val="single"/>
        </w:rPr>
      </w:pPr>
    </w:p>
    <w:p w14:paraId="626C8EEE" w14:textId="77777777" w:rsidR="00066365" w:rsidRPr="00BC7EED" w:rsidRDefault="00066365" w:rsidP="0027151B">
      <w:pPr>
        <w:rPr>
          <w:rFonts w:ascii="Arial" w:hAnsi="Arial" w:cs="Arial"/>
          <w:sz w:val="26"/>
          <w:szCs w:val="26"/>
          <w:u w:val="single"/>
        </w:rPr>
      </w:pPr>
    </w:p>
    <w:p w14:paraId="0D678D64" w14:textId="77777777" w:rsidR="00066365" w:rsidRPr="00BC7EED" w:rsidRDefault="00066365" w:rsidP="0027151B">
      <w:pPr>
        <w:rPr>
          <w:rFonts w:ascii="Arial" w:hAnsi="Arial" w:cs="Arial"/>
          <w:sz w:val="26"/>
          <w:szCs w:val="26"/>
          <w:u w:val="single"/>
        </w:rPr>
      </w:pPr>
    </w:p>
    <w:p w14:paraId="3B4D8783" w14:textId="77777777" w:rsidR="00066365" w:rsidRPr="00BC7EED" w:rsidRDefault="00066365" w:rsidP="0027151B">
      <w:pPr>
        <w:rPr>
          <w:rFonts w:ascii="Arial" w:hAnsi="Arial" w:cs="Arial"/>
          <w:sz w:val="26"/>
          <w:szCs w:val="26"/>
          <w:u w:val="single"/>
        </w:rPr>
      </w:pPr>
    </w:p>
    <w:p w14:paraId="4A8B601A" w14:textId="77777777" w:rsidR="00066365" w:rsidRPr="00BC7EED" w:rsidRDefault="00066365" w:rsidP="0027151B">
      <w:pPr>
        <w:rPr>
          <w:rFonts w:ascii="Arial" w:hAnsi="Arial" w:cs="Arial"/>
          <w:sz w:val="26"/>
          <w:szCs w:val="26"/>
          <w:u w:val="single"/>
        </w:rPr>
      </w:pPr>
    </w:p>
    <w:p w14:paraId="7B737291" w14:textId="77777777" w:rsidR="00066365" w:rsidRPr="00BC7EED" w:rsidRDefault="00066365" w:rsidP="0027151B">
      <w:pPr>
        <w:rPr>
          <w:rFonts w:ascii="Arial" w:hAnsi="Arial" w:cs="Arial"/>
          <w:sz w:val="26"/>
          <w:szCs w:val="26"/>
          <w:u w:val="single"/>
        </w:rPr>
      </w:pPr>
    </w:p>
    <w:p w14:paraId="52737D4C" w14:textId="77777777" w:rsidR="00066365" w:rsidRPr="00BC7EED" w:rsidRDefault="00066365" w:rsidP="0027151B">
      <w:pPr>
        <w:rPr>
          <w:rFonts w:ascii="Arial" w:hAnsi="Arial" w:cs="Arial"/>
          <w:sz w:val="26"/>
          <w:szCs w:val="26"/>
          <w:u w:val="single"/>
        </w:rPr>
      </w:pPr>
    </w:p>
    <w:p w14:paraId="525D1401" w14:textId="77777777" w:rsidR="00066365" w:rsidRPr="00BC7EED" w:rsidRDefault="00066365" w:rsidP="0027151B">
      <w:pPr>
        <w:rPr>
          <w:rFonts w:ascii="Arial" w:hAnsi="Arial" w:cs="Arial"/>
          <w:sz w:val="26"/>
          <w:szCs w:val="26"/>
          <w:u w:val="single"/>
        </w:rPr>
      </w:pPr>
    </w:p>
    <w:p w14:paraId="2CF0E1B1" w14:textId="77777777" w:rsidR="00066365" w:rsidRPr="00BC7EED" w:rsidRDefault="00066365" w:rsidP="0027151B">
      <w:pPr>
        <w:rPr>
          <w:rFonts w:ascii="Arial" w:hAnsi="Arial" w:cs="Arial"/>
          <w:sz w:val="26"/>
          <w:szCs w:val="26"/>
          <w:u w:val="single"/>
        </w:rPr>
      </w:pPr>
    </w:p>
    <w:p w14:paraId="5CBD3A37" w14:textId="77777777" w:rsidR="00066365" w:rsidRDefault="00066365" w:rsidP="0027151B">
      <w:pPr>
        <w:rPr>
          <w:rFonts w:ascii="Arial" w:hAnsi="Arial" w:cs="Arial"/>
          <w:sz w:val="26"/>
          <w:szCs w:val="26"/>
          <w:u w:val="single"/>
        </w:rPr>
      </w:pPr>
    </w:p>
    <w:p w14:paraId="7ACA25D2" w14:textId="77777777" w:rsidR="00BC16EE" w:rsidRPr="00BC7EED" w:rsidRDefault="00BC16EE" w:rsidP="0027151B">
      <w:pPr>
        <w:rPr>
          <w:rFonts w:ascii="Arial" w:hAnsi="Arial" w:cs="Arial"/>
          <w:sz w:val="26"/>
          <w:szCs w:val="26"/>
          <w:u w:val="single"/>
        </w:rPr>
      </w:pPr>
    </w:p>
    <w:p w14:paraId="76DF726C" w14:textId="4C80842B" w:rsidR="009A0E69" w:rsidRPr="001D52C3" w:rsidRDefault="00F8669A" w:rsidP="001D52C3">
      <w:pPr>
        <w:pStyle w:val="Heading1"/>
        <w:rPr>
          <w:rFonts w:ascii="Arial" w:hAnsi="Arial" w:cs="Arial"/>
          <w:sz w:val="26"/>
          <w:szCs w:val="26"/>
        </w:rPr>
      </w:pPr>
      <w:bookmarkStart w:id="0" w:name="_Toc215163181"/>
      <w:r w:rsidRPr="001D52C3">
        <w:rPr>
          <w:rFonts w:ascii="Arial" w:hAnsi="Arial" w:cs="Arial"/>
          <w:sz w:val="26"/>
          <w:szCs w:val="26"/>
        </w:rPr>
        <w:t xml:space="preserve">1. </w:t>
      </w:r>
      <w:r w:rsidR="009A0E69" w:rsidRPr="001D52C3">
        <w:rPr>
          <w:rFonts w:ascii="Arial" w:hAnsi="Arial" w:cs="Arial"/>
          <w:sz w:val="26"/>
          <w:szCs w:val="26"/>
        </w:rPr>
        <w:t>Title</w:t>
      </w:r>
      <w:bookmarkEnd w:id="0"/>
    </w:p>
    <w:p w14:paraId="18E7E528" w14:textId="77777777" w:rsidR="001339F3" w:rsidRPr="001339F3" w:rsidRDefault="001339F3" w:rsidP="001339F3"/>
    <w:p w14:paraId="36F8863D" w14:textId="00953358" w:rsidR="003E181C" w:rsidRPr="00BC7EED" w:rsidRDefault="0061515A" w:rsidP="0027151B">
      <w:pPr>
        <w:rPr>
          <w:rFonts w:ascii="Arial" w:hAnsi="Arial" w:cs="Arial"/>
        </w:rPr>
      </w:pPr>
      <w:r w:rsidRPr="00BC7EED">
        <w:rPr>
          <w:rFonts w:ascii="Arial" w:hAnsi="Arial" w:cs="Arial"/>
        </w:rPr>
        <w:t>Evaluating and Comparing Traditional Single-Machine Analytics Tools and Distributed Big-Data Frameworks: Insights and Guidelines Across Data Sizes, Formats, and Local/Cloud Environments</w:t>
      </w:r>
    </w:p>
    <w:p w14:paraId="419F7EE2" w14:textId="713ADBFA" w:rsidR="003D7E9C" w:rsidRDefault="002852EF" w:rsidP="002852EF">
      <w:pPr>
        <w:pStyle w:val="Heading2"/>
        <w:rPr>
          <w:rFonts w:ascii="Arial" w:hAnsi="Arial" w:cs="Arial"/>
          <w:sz w:val="26"/>
          <w:szCs w:val="26"/>
        </w:rPr>
      </w:pPr>
      <w:bookmarkStart w:id="1" w:name="_Toc215163182"/>
      <w:r w:rsidRPr="002852EF">
        <w:rPr>
          <w:rFonts w:ascii="Arial" w:hAnsi="Arial" w:cs="Arial"/>
          <w:sz w:val="26"/>
          <w:szCs w:val="26"/>
        </w:rPr>
        <w:t xml:space="preserve">2. </w:t>
      </w:r>
      <w:r w:rsidR="003D7E9C" w:rsidRPr="002852EF">
        <w:rPr>
          <w:rFonts w:ascii="Arial" w:hAnsi="Arial" w:cs="Arial"/>
          <w:sz w:val="26"/>
          <w:szCs w:val="26"/>
        </w:rPr>
        <w:t>Research Objectives</w:t>
      </w:r>
      <w:bookmarkEnd w:id="1"/>
    </w:p>
    <w:p w14:paraId="38D552A8" w14:textId="77777777" w:rsidR="002852EF" w:rsidRPr="002852EF" w:rsidRDefault="002852EF" w:rsidP="002852EF"/>
    <w:p w14:paraId="3CCC0B21" w14:textId="342996D4" w:rsidR="003D7E9C" w:rsidRPr="003D7E9C" w:rsidRDefault="003D7E9C" w:rsidP="003D7E9C">
      <w:pPr>
        <w:numPr>
          <w:ilvl w:val="0"/>
          <w:numId w:val="2"/>
        </w:numPr>
        <w:rPr>
          <w:rFonts w:ascii="Arial" w:hAnsi="Arial" w:cs="Arial"/>
        </w:rPr>
      </w:pPr>
      <w:r w:rsidRPr="003D7E9C">
        <w:rPr>
          <w:rFonts w:ascii="Arial" w:hAnsi="Arial" w:cs="Arial"/>
        </w:rPr>
        <w:t>To evaluate the performance, scalability, and cost-efficiency of traditional analytics tools (Pandas/</w:t>
      </w:r>
      <w:r w:rsidR="00635B5B">
        <w:rPr>
          <w:rFonts w:ascii="Arial" w:hAnsi="Arial" w:cs="Arial"/>
        </w:rPr>
        <w:t xml:space="preserve">Pandas </w:t>
      </w:r>
      <w:r w:rsidRPr="003D7E9C">
        <w:rPr>
          <w:rFonts w:ascii="Arial" w:hAnsi="Arial" w:cs="Arial"/>
        </w:rPr>
        <w:t>SQL/</w:t>
      </w:r>
      <w:r w:rsidR="004A27D6" w:rsidRPr="00BC7EED">
        <w:rPr>
          <w:rFonts w:ascii="Arial" w:hAnsi="Arial" w:cs="Arial"/>
        </w:rPr>
        <w:t>S</w:t>
      </w:r>
      <w:r w:rsidRPr="003D7E9C">
        <w:rPr>
          <w:rFonts w:ascii="Arial" w:hAnsi="Arial" w:cs="Arial"/>
        </w:rPr>
        <w:t>cikit-learn) versus distributed big-data frameworks (Hadoop/Spark</w:t>
      </w:r>
      <w:r w:rsidR="00635B5B">
        <w:rPr>
          <w:rFonts w:ascii="Arial" w:hAnsi="Arial" w:cs="Arial"/>
        </w:rPr>
        <w:t>/Spark SQL</w:t>
      </w:r>
      <w:r w:rsidRPr="003D7E9C">
        <w:rPr>
          <w:rFonts w:ascii="Arial" w:hAnsi="Arial" w:cs="Arial"/>
        </w:rPr>
        <w:t>/</w:t>
      </w:r>
      <w:r w:rsidR="004A27D6" w:rsidRPr="00BC7EED">
        <w:rPr>
          <w:rFonts w:ascii="Arial" w:hAnsi="Arial" w:cs="Arial"/>
        </w:rPr>
        <w:t xml:space="preserve">Spark </w:t>
      </w:r>
      <w:r w:rsidRPr="003D7E9C">
        <w:rPr>
          <w:rFonts w:ascii="Arial" w:hAnsi="Arial" w:cs="Arial"/>
        </w:rPr>
        <w:t>MLlib) across data sizes, file formats, configurations and deployment environments (local and cloud)</w:t>
      </w:r>
    </w:p>
    <w:p w14:paraId="7AD3BCE3" w14:textId="77777777" w:rsidR="003D7E9C" w:rsidRPr="003D7E9C" w:rsidRDefault="003D7E9C" w:rsidP="003D7E9C">
      <w:pPr>
        <w:numPr>
          <w:ilvl w:val="0"/>
          <w:numId w:val="2"/>
        </w:numPr>
        <w:rPr>
          <w:rFonts w:ascii="Arial" w:hAnsi="Arial" w:cs="Arial"/>
        </w:rPr>
      </w:pPr>
      <w:r w:rsidRPr="003D7E9C">
        <w:rPr>
          <w:rFonts w:ascii="Arial" w:hAnsi="Arial" w:cs="Arial"/>
        </w:rPr>
        <w:t>To compare traditional and distributed data analytics stacks and analyse their respective advantages and disadvantages in both local and cloud environments.</w:t>
      </w:r>
    </w:p>
    <w:p w14:paraId="7DF19145" w14:textId="6B57B965" w:rsidR="009A0E69" w:rsidRDefault="003D7E9C" w:rsidP="0027151B">
      <w:pPr>
        <w:numPr>
          <w:ilvl w:val="0"/>
          <w:numId w:val="2"/>
        </w:numPr>
        <w:rPr>
          <w:rFonts w:ascii="Arial" w:hAnsi="Arial" w:cs="Arial"/>
        </w:rPr>
      </w:pPr>
      <w:r w:rsidRPr="003D7E9C">
        <w:rPr>
          <w:rFonts w:ascii="Arial" w:hAnsi="Arial" w:cs="Arial"/>
        </w:rPr>
        <w:t xml:space="preserve">to derive evidence-based guidelines for determining when traditional single-machine analytics tools should be used and when distributed big-data frameworks become the more appropriate choice  </w:t>
      </w:r>
    </w:p>
    <w:p w14:paraId="53F62989" w14:textId="77777777" w:rsidR="001D52C3" w:rsidRPr="00F8669A" w:rsidRDefault="001D52C3" w:rsidP="001D52C3">
      <w:pPr>
        <w:ind w:left="720"/>
        <w:rPr>
          <w:rFonts w:ascii="Arial" w:hAnsi="Arial" w:cs="Arial"/>
        </w:rPr>
      </w:pPr>
    </w:p>
    <w:p w14:paraId="526D45D0" w14:textId="0565CED0" w:rsidR="009A0E69" w:rsidRPr="001D52C3" w:rsidRDefault="00131370" w:rsidP="001D52C3">
      <w:pPr>
        <w:pStyle w:val="Heading2"/>
        <w:rPr>
          <w:rFonts w:ascii="Arial" w:hAnsi="Arial" w:cs="Arial"/>
          <w:sz w:val="26"/>
          <w:szCs w:val="26"/>
        </w:rPr>
      </w:pPr>
      <w:bookmarkStart w:id="2" w:name="_Toc215163183"/>
      <w:r>
        <w:rPr>
          <w:rFonts w:ascii="Arial" w:hAnsi="Arial" w:cs="Arial"/>
          <w:sz w:val="26"/>
          <w:szCs w:val="26"/>
        </w:rPr>
        <w:t>3</w:t>
      </w:r>
      <w:r w:rsidR="00F8669A" w:rsidRPr="001D52C3">
        <w:rPr>
          <w:rFonts w:ascii="Arial" w:hAnsi="Arial" w:cs="Arial"/>
          <w:sz w:val="26"/>
          <w:szCs w:val="26"/>
        </w:rPr>
        <w:t xml:space="preserve">. </w:t>
      </w:r>
      <w:r w:rsidR="009A0E69" w:rsidRPr="001D52C3">
        <w:rPr>
          <w:rFonts w:ascii="Arial" w:hAnsi="Arial" w:cs="Arial"/>
          <w:sz w:val="26"/>
          <w:szCs w:val="26"/>
        </w:rPr>
        <w:t>Literature Review</w:t>
      </w:r>
      <w:bookmarkEnd w:id="2"/>
    </w:p>
    <w:p w14:paraId="14B08A3E" w14:textId="77777777" w:rsidR="00F8669A" w:rsidRPr="00F8669A" w:rsidRDefault="00F8669A" w:rsidP="00F8669A"/>
    <w:p w14:paraId="246AB1EB" w14:textId="2BE9795B" w:rsidR="0027151B" w:rsidRPr="00BC7EED" w:rsidRDefault="0027151B" w:rsidP="00642E23">
      <w:pPr>
        <w:rPr>
          <w:rFonts w:ascii="Arial" w:hAnsi="Arial" w:cs="Arial"/>
        </w:rPr>
      </w:pPr>
      <w:r w:rsidRPr="0027151B">
        <w:rPr>
          <w:rFonts w:ascii="Arial" w:hAnsi="Arial" w:cs="Arial"/>
        </w:rPr>
        <w:t xml:space="preserve">Big data analytics has increasingly shifted toward cloud environments due to their elasticity, scalability and ability to support distributed computation. Berisha et al. (2022) </w:t>
      </w:r>
      <w:r w:rsidR="005E700A" w:rsidRPr="00BC7EED">
        <w:rPr>
          <w:rFonts w:ascii="Arial" w:hAnsi="Arial" w:cs="Arial"/>
        </w:rPr>
        <w:t xml:space="preserve">provide an overview of </w:t>
      </w:r>
      <w:r w:rsidR="00BC7EED" w:rsidRPr="00BC7EED">
        <w:rPr>
          <w:rFonts w:ascii="Arial" w:hAnsi="Arial" w:cs="Arial"/>
        </w:rPr>
        <w:t>b</w:t>
      </w:r>
      <w:r w:rsidR="005E700A" w:rsidRPr="00BC7EED">
        <w:rPr>
          <w:rFonts w:ascii="Arial" w:hAnsi="Arial" w:cs="Arial"/>
        </w:rPr>
        <w:t xml:space="preserve">ig </w:t>
      </w:r>
      <w:r w:rsidR="00BC7EED" w:rsidRPr="00BC7EED">
        <w:rPr>
          <w:rFonts w:ascii="Arial" w:hAnsi="Arial" w:cs="Arial"/>
        </w:rPr>
        <w:t>d</w:t>
      </w:r>
      <w:r w:rsidR="005E700A" w:rsidRPr="00BC7EED">
        <w:rPr>
          <w:rFonts w:ascii="Arial" w:hAnsi="Arial" w:cs="Arial"/>
        </w:rPr>
        <w:t>ata</w:t>
      </w:r>
      <w:r w:rsidR="00BC7EED" w:rsidRPr="00BC7EED">
        <w:rPr>
          <w:rFonts w:ascii="Arial" w:hAnsi="Arial" w:cs="Arial"/>
        </w:rPr>
        <w:t xml:space="preserve"> concepts</w:t>
      </w:r>
      <w:r w:rsidR="005E700A" w:rsidRPr="00BC7EED">
        <w:rPr>
          <w:rFonts w:ascii="Arial" w:hAnsi="Arial" w:cs="Arial"/>
        </w:rPr>
        <w:t xml:space="preserve"> and </w:t>
      </w:r>
      <w:r w:rsidR="00BC7EED" w:rsidRPr="00BC7EED">
        <w:rPr>
          <w:rFonts w:ascii="Arial" w:hAnsi="Arial" w:cs="Arial"/>
        </w:rPr>
        <w:t xml:space="preserve">emphasise </w:t>
      </w:r>
      <w:r w:rsidR="005E700A" w:rsidRPr="00BC7EED">
        <w:rPr>
          <w:rFonts w:ascii="Arial" w:hAnsi="Arial" w:cs="Arial"/>
        </w:rPr>
        <w:t xml:space="preserve">the role of cloud computing in offering flexible resource allocation, pay-per-use </w:t>
      </w:r>
      <w:r w:rsidR="00BC7EED">
        <w:rPr>
          <w:rFonts w:ascii="Arial" w:hAnsi="Arial" w:cs="Arial"/>
        </w:rPr>
        <w:t xml:space="preserve">cost </w:t>
      </w:r>
      <w:r w:rsidR="005E700A" w:rsidRPr="00BC7EED">
        <w:rPr>
          <w:rFonts w:ascii="Arial" w:hAnsi="Arial" w:cs="Arial"/>
        </w:rPr>
        <w:t>model</w:t>
      </w:r>
      <w:r w:rsidR="00BC7EED">
        <w:rPr>
          <w:rFonts w:ascii="Arial" w:hAnsi="Arial" w:cs="Arial"/>
        </w:rPr>
        <w:t>s</w:t>
      </w:r>
      <w:r w:rsidR="005E700A" w:rsidRPr="00BC7EED">
        <w:rPr>
          <w:rFonts w:ascii="Arial" w:hAnsi="Arial" w:cs="Arial"/>
        </w:rPr>
        <w:t xml:space="preserve"> and </w:t>
      </w:r>
      <w:r w:rsidR="00BC7EED">
        <w:rPr>
          <w:rFonts w:ascii="Arial" w:hAnsi="Arial" w:cs="Arial"/>
        </w:rPr>
        <w:t>the capacity to store and process massive datasets</w:t>
      </w:r>
      <w:r w:rsidR="005E700A" w:rsidRPr="00BC7EED">
        <w:rPr>
          <w:rFonts w:ascii="Arial" w:hAnsi="Arial" w:cs="Arial"/>
        </w:rPr>
        <w:t xml:space="preserve">. Their work </w:t>
      </w:r>
      <w:r w:rsidR="00145B38" w:rsidRPr="00BC7EED">
        <w:rPr>
          <w:rFonts w:ascii="Arial" w:hAnsi="Arial" w:cs="Arial"/>
        </w:rPr>
        <w:t>highlights</w:t>
      </w:r>
      <w:r w:rsidR="005E700A" w:rsidRPr="00BC7EED">
        <w:rPr>
          <w:rFonts w:ascii="Arial" w:hAnsi="Arial" w:cs="Arial"/>
        </w:rPr>
        <w:t xml:space="preserve"> </w:t>
      </w:r>
      <w:r w:rsidR="00BC7EED">
        <w:rPr>
          <w:rFonts w:ascii="Arial" w:hAnsi="Arial" w:cs="Arial"/>
        </w:rPr>
        <w:t xml:space="preserve">key </w:t>
      </w:r>
      <w:r w:rsidR="005E700A" w:rsidRPr="00BC7EED">
        <w:rPr>
          <w:rFonts w:ascii="Arial" w:hAnsi="Arial" w:cs="Arial"/>
        </w:rPr>
        <w:t xml:space="preserve">advantages of </w:t>
      </w:r>
      <w:r w:rsidR="00BC7EED">
        <w:rPr>
          <w:rFonts w:ascii="Arial" w:hAnsi="Arial" w:cs="Arial"/>
        </w:rPr>
        <w:t xml:space="preserve">distributed analytics, particularly the cost-optimized storage and </w:t>
      </w:r>
      <w:r w:rsidR="00BC7EED">
        <w:rPr>
          <w:rFonts w:ascii="Arial" w:hAnsi="Arial" w:cs="Arial"/>
        </w:rPr>
        <w:lastRenderedPageBreak/>
        <w:t>processing capabilities of frameworks such as Hadoop and Spark</w:t>
      </w:r>
      <w:r w:rsidR="00145B38" w:rsidRPr="00BC7EED">
        <w:rPr>
          <w:rFonts w:ascii="Arial" w:hAnsi="Arial" w:cs="Arial"/>
        </w:rPr>
        <w:t xml:space="preserve">. </w:t>
      </w:r>
      <w:r w:rsidRPr="0027151B">
        <w:rPr>
          <w:rFonts w:ascii="Arial" w:hAnsi="Arial" w:cs="Arial"/>
        </w:rPr>
        <w:t xml:space="preserve">However, </w:t>
      </w:r>
      <w:r w:rsidR="00EE6A13">
        <w:rPr>
          <w:rFonts w:ascii="Arial" w:hAnsi="Arial" w:cs="Arial"/>
        </w:rPr>
        <w:t>although</w:t>
      </w:r>
      <w:r w:rsidRPr="0027151B">
        <w:rPr>
          <w:rFonts w:ascii="Arial" w:hAnsi="Arial" w:cs="Arial"/>
        </w:rPr>
        <w:t xml:space="preserve"> th</w:t>
      </w:r>
      <w:r w:rsidR="00EE6A13">
        <w:rPr>
          <w:rFonts w:ascii="Arial" w:hAnsi="Arial" w:cs="Arial"/>
        </w:rPr>
        <w:t>e</w:t>
      </w:r>
      <w:r w:rsidRPr="0027151B">
        <w:rPr>
          <w:rFonts w:ascii="Arial" w:hAnsi="Arial" w:cs="Arial"/>
        </w:rPr>
        <w:t xml:space="preserve"> study establishes the conceptual landscape, it does not evaluate empirical performance or provide guidance on when distributed </w:t>
      </w:r>
      <w:r w:rsidR="00BC7EED" w:rsidRPr="00BC7EED">
        <w:rPr>
          <w:rFonts w:ascii="Arial" w:hAnsi="Arial" w:cs="Arial"/>
        </w:rPr>
        <w:t>analytics</w:t>
      </w:r>
      <w:r w:rsidR="00BC7EED" w:rsidRPr="0027151B">
        <w:rPr>
          <w:rFonts w:ascii="Arial" w:hAnsi="Arial" w:cs="Arial"/>
        </w:rPr>
        <w:t xml:space="preserve"> </w:t>
      </w:r>
      <w:r w:rsidRPr="0027151B">
        <w:rPr>
          <w:rFonts w:ascii="Arial" w:hAnsi="Arial" w:cs="Arial"/>
        </w:rPr>
        <w:t>systems offer measurable advantages over traditional single-machine</w:t>
      </w:r>
      <w:r w:rsidR="0044622B" w:rsidRPr="00BC7EED">
        <w:rPr>
          <w:rFonts w:ascii="Arial" w:hAnsi="Arial" w:cs="Arial"/>
        </w:rPr>
        <w:t xml:space="preserve"> analytics</w:t>
      </w:r>
      <w:r w:rsidRPr="0027151B">
        <w:rPr>
          <w:rFonts w:ascii="Arial" w:hAnsi="Arial" w:cs="Arial"/>
        </w:rPr>
        <w:t xml:space="preserve"> tools. This gap motivates the present empirical </w:t>
      </w:r>
      <w:r w:rsidR="00EE6A13">
        <w:rPr>
          <w:rFonts w:ascii="Arial" w:hAnsi="Arial" w:cs="Arial"/>
        </w:rPr>
        <w:t>research</w:t>
      </w:r>
      <w:r w:rsidRPr="0027151B">
        <w:rPr>
          <w:rFonts w:ascii="Arial" w:hAnsi="Arial" w:cs="Arial"/>
        </w:rPr>
        <w:t xml:space="preserve">. </w:t>
      </w:r>
    </w:p>
    <w:p w14:paraId="3DDCE598" w14:textId="701A02DC" w:rsidR="00A45CA8" w:rsidRPr="00BC7EED" w:rsidRDefault="00A45CA8" w:rsidP="00A45CA8">
      <w:pPr>
        <w:rPr>
          <w:rFonts w:ascii="Arial" w:hAnsi="Arial" w:cs="Arial"/>
        </w:rPr>
      </w:pPr>
      <w:r w:rsidRPr="00BC7EED">
        <w:rPr>
          <w:rFonts w:ascii="Arial" w:hAnsi="Arial" w:cs="Arial"/>
        </w:rPr>
        <w:t xml:space="preserve">Ullah et al. (2024) present a peer-reviewed comparative evaluation of three distributed data processing frameworks - Hadoop MapReduce, Spark and Flink - across hybrid cloud (OpenStack + Azure) configurations using two types of workloads and benchmarking suites, including HiBench and BigDataBench. The evaluation considers execution time, resource utilization (CPU, RAM and disk), data transferred/received, cost and both horizontal and vertical scalability, with the goal of determining which hybrid cloud configuration yields the best performance for each framework. Each test </w:t>
      </w:r>
      <w:r w:rsidR="00686FB7">
        <w:rPr>
          <w:rFonts w:ascii="Arial" w:hAnsi="Arial" w:cs="Arial"/>
        </w:rPr>
        <w:t>i</w:t>
      </w:r>
      <w:r w:rsidRPr="00BC7EED">
        <w:rPr>
          <w:rFonts w:ascii="Arial" w:hAnsi="Arial" w:cs="Arial"/>
        </w:rPr>
        <w:t>s perform</w:t>
      </w:r>
      <w:r w:rsidR="00686FB7">
        <w:rPr>
          <w:rFonts w:ascii="Arial" w:hAnsi="Arial" w:cs="Arial"/>
        </w:rPr>
        <w:t>ed</w:t>
      </w:r>
      <w:r w:rsidRPr="00BC7EED">
        <w:rPr>
          <w:rFonts w:ascii="Arial" w:hAnsi="Arial" w:cs="Arial"/>
        </w:rPr>
        <w:t xml:space="preserve"> five times. This study provides a strong foundation for distributed-framework evaluation in cloud environments. However, it does not include comparison with single-node tools. The present research</w:t>
      </w:r>
      <w:r w:rsidR="00AB5D39">
        <w:rPr>
          <w:rFonts w:ascii="Arial" w:hAnsi="Arial" w:cs="Arial"/>
        </w:rPr>
        <w:t xml:space="preserve"> </w:t>
      </w:r>
      <w:r w:rsidRPr="00BC7EED">
        <w:rPr>
          <w:rFonts w:ascii="Arial" w:hAnsi="Arial" w:cs="Arial"/>
        </w:rPr>
        <w:t>extend</w:t>
      </w:r>
      <w:r w:rsidR="00AB5D39">
        <w:rPr>
          <w:rFonts w:ascii="Arial" w:hAnsi="Arial" w:cs="Arial"/>
        </w:rPr>
        <w:t>s</w:t>
      </w:r>
      <w:r w:rsidRPr="00BC7EED">
        <w:rPr>
          <w:rFonts w:ascii="Arial" w:hAnsi="Arial" w:cs="Arial"/>
        </w:rPr>
        <w:t xml:space="preserve"> this perspective by empirically identifying the data volume threshold at which the transition from local to distributed analytical stacks becomes advantageous in terms of performance, scalability, and cost-efficiency across data sizes, file formats and configurations.</w:t>
      </w:r>
    </w:p>
    <w:p w14:paraId="5E60D128" w14:textId="7E94F2B3" w:rsidR="00A45CA8" w:rsidRPr="00BC7EED" w:rsidRDefault="00A45CA8" w:rsidP="00A45CA8">
      <w:pPr>
        <w:rPr>
          <w:rFonts w:ascii="Arial" w:hAnsi="Arial" w:cs="Arial"/>
        </w:rPr>
      </w:pPr>
      <w:r w:rsidRPr="00BC7EED">
        <w:rPr>
          <w:rFonts w:ascii="Arial" w:hAnsi="Arial" w:cs="Arial"/>
        </w:rPr>
        <w:t>Ullah et al. (2024) demonstrat</w:t>
      </w:r>
      <w:r w:rsidR="00686FB7">
        <w:rPr>
          <w:rFonts w:ascii="Arial" w:hAnsi="Arial" w:cs="Arial"/>
        </w:rPr>
        <w:t>e</w:t>
      </w:r>
      <w:r w:rsidRPr="00BC7EED">
        <w:rPr>
          <w:rFonts w:ascii="Arial" w:hAnsi="Arial" w:cs="Arial"/>
        </w:rPr>
        <w:t xml:space="preserve"> that disk-based architecture - Hadoop using MapReduce for parallel processing - is significantly slower than in-memory distributed frameworks - Spark and Flink - due to the high latency disk I/O. Single-machine tools (e.g. Pandas and Scikit-learn), experience performance degradation when data volumes exceed available memory, leading to frequent disk swapping. These issues are central to the present research, which compare</w:t>
      </w:r>
      <w:r w:rsidR="001D081E">
        <w:rPr>
          <w:rFonts w:ascii="Arial" w:hAnsi="Arial" w:cs="Arial"/>
        </w:rPr>
        <w:t>s</w:t>
      </w:r>
      <w:r w:rsidRPr="00BC7EED">
        <w:rPr>
          <w:rFonts w:ascii="Arial" w:hAnsi="Arial" w:cs="Arial"/>
        </w:rPr>
        <w:t xml:space="preserve"> single-machine in-memory analytical tools (Pandas and Scikit-learn) with a distributed in-memory analytical stack (Hadoop, Spark and Spark MLib).</w:t>
      </w:r>
    </w:p>
    <w:p w14:paraId="4344DCAC" w14:textId="73948AAD" w:rsidR="00A45CA8" w:rsidRPr="00BC7EED" w:rsidRDefault="00A45CA8" w:rsidP="00A45CA8">
      <w:pPr>
        <w:rPr>
          <w:rFonts w:ascii="Arial" w:hAnsi="Arial" w:cs="Arial"/>
        </w:rPr>
      </w:pPr>
      <w:r w:rsidRPr="00BC7EED">
        <w:rPr>
          <w:rFonts w:ascii="Arial" w:hAnsi="Arial" w:cs="Arial"/>
        </w:rPr>
        <w:t xml:space="preserve">Although Ullah et al. (2024) compare execution times across frameworks and workloads (lightweight and heavyweight) for different data-processing phases, their paper does not explicitly define the stages </w:t>
      </w:r>
      <w:r w:rsidR="007760B9" w:rsidRPr="00BC7EED">
        <w:rPr>
          <w:rFonts w:ascii="Arial" w:hAnsi="Arial" w:cs="Arial"/>
        </w:rPr>
        <w:t>labelled</w:t>
      </w:r>
      <w:r w:rsidRPr="00BC7EED">
        <w:rPr>
          <w:rFonts w:ascii="Arial" w:hAnsi="Arial" w:cs="Arial"/>
        </w:rPr>
        <w:t xml:space="preserve"> Initialization, Shuffle Map, Miscellaneous and Result stage.  This omission makes it difficult to interpret which Spark operations each category represents. A clearer definition of these stages would improve reproducibility and allow more precise analysis of Spark’s internal execution </w:t>
      </w:r>
      <w:r w:rsidR="00EE6A13" w:rsidRPr="00BC7EED">
        <w:rPr>
          <w:rFonts w:ascii="Arial" w:hAnsi="Arial" w:cs="Arial"/>
        </w:rPr>
        <w:t>behaviour</w:t>
      </w:r>
      <w:r w:rsidRPr="00BC7EED">
        <w:rPr>
          <w:rFonts w:ascii="Arial" w:hAnsi="Arial" w:cs="Arial"/>
        </w:rPr>
        <w:t>. Nevertheless, Ullah et al. (2024) highlight key Spark overheads related to network, I/O operations and the creation of the SparkContext, offering valuable insights that sever as a point of comparison with single-node tools such as Panda</w:t>
      </w:r>
      <w:r w:rsidR="00DD1786">
        <w:rPr>
          <w:rFonts w:ascii="Arial" w:hAnsi="Arial" w:cs="Arial"/>
        </w:rPr>
        <w:t>s</w:t>
      </w:r>
      <w:r w:rsidRPr="00BC7EED">
        <w:rPr>
          <w:rFonts w:ascii="Arial" w:hAnsi="Arial" w:cs="Arial"/>
        </w:rPr>
        <w:t xml:space="preserve"> and Scikit-learn.  </w:t>
      </w:r>
    </w:p>
    <w:p w14:paraId="71235497" w14:textId="32EB5869" w:rsidR="00C64916" w:rsidRPr="00BC7EED" w:rsidRDefault="00C64916" w:rsidP="00C64916">
      <w:pPr>
        <w:rPr>
          <w:rFonts w:ascii="Arial" w:hAnsi="Arial" w:cs="Arial"/>
        </w:rPr>
      </w:pPr>
      <w:r w:rsidRPr="00BC7EED">
        <w:rPr>
          <w:rFonts w:ascii="Arial" w:hAnsi="Arial" w:cs="Arial"/>
        </w:rPr>
        <w:t xml:space="preserve">Benlachimi et al. (2021) compare the performance of Hadoop MapReduce and Apache Spark using the WordCount algorithm as a benchmark workload.  The study evaluates both frameworks in terms of execution time. </w:t>
      </w:r>
      <w:r w:rsidR="00D53F66" w:rsidRPr="00BC7EED">
        <w:rPr>
          <w:rFonts w:ascii="Arial" w:hAnsi="Arial" w:cs="Arial"/>
        </w:rPr>
        <w:t xml:space="preserve">Ullah et al. (2024) and Benlachimi et al. (2021) both report that Spark outperforms Hadoop </w:t>
      </w:r>
      <w:r w:rsidR="00DD1786">
        <w:rPr>
          <w:rFonts w:ascii="Arial" w:hAnsi="Arial" w:cs="Arial"/>
        </w:rPr>
        <w:t xml:space="preserve">MapReduce </w:t>
      </w:r>
      <w:r w:rsidR="00D53F66" w:rsidRPr="00BC7EED">
        <w:rPr>
          <w:rFonts w:ascii="Arial" w:hAnsi="Arial" w:cs="Arial"/>
        </w:rPr>
        <w:t xml:space="preserve">in </w:t>
      </w:r>
      <w:r w:rsidR="00D53F66" w:rsidRPr="00BC7EED">
        <w:rPr>
          <w:rFonts w:ascii="Arial" w:hAnsi="Arial" w:cs="Arial"/>
        </w:rPr>
        <w:lastRenderedPageBreak/>
        <w:t>execution time due to its in-memory computation and reduced disk I/O operations. However, Benlachimi’s evaluation use</w:t>
      </w:r>
      <w:r w:rsidR="00DD1786">
        <w:rPr>
          <w:rFonts w:ascii="Arial" w:hAnsi="Arial" w:cs="Arial"/>
        </w:rPr>
        <w:t>d</w:t>
      </w:r>
      <w:r w:rsidR="00D53F66" w:rsidRPr="00BC7EED">
        <w:rPr>
          <w:rFonts w:ascii="Arial" w:hAnsi="Arial" w:cs="Arial"/>
        </w:rPr>
        <w:t xml:space="preserve"> smaller datasets, limiting generalization. </w:t>
      </w:r>
      <w:r w:rsidR="00432F59" w:rsidRPr="00BC7EED">
        <w:rPr>
          <w:rFonts w:ascii="Arial" w:hAnsi="Arial" w:cs="Arial"/>
        </w:rPr>
        <w:t xml:space="preserve">In addition to execution-time analysis, the authors also consider cost-efficiency by comparing the number of lines of code required in different programming languages. They state that Spark offers advantages in developer </w:t>
      </w:r>
      <w:r w:rsidR="00DD1786" w:rsidRPr="00BC7EED">
        <w:rPr>
          <w:rFonts w:ascii="Arial" w:hAnsi="Arial" w:cs="Arial"/>
        </w:rPr>
        <w:t>productivity but</w:t>
      </w:r>
      <w:r w:rsidR="00432F59" w:rsidRPr="00BC7EED">
        <w:rPr>
          <w:rFonts w:ascii="Arial" w:hAnsi="Arial" w:cs="Arial"/>
        </w:rPr>
        <w:t xml:space="preserve"> note that the need to learn Scala programming language introduces an additional cost.</w:t>
      </w:r>
    </w:p>
    <w:p w14:paraId="73711C83" w14:textId="615B4025" w:rsidR="00C64916" w:rsidRPr="00BC7EED" w:rsidRDefault="00C64916" w:rsidP="00C64916">
      <w:pPr>
        <w:rPr>
          <w:rFonts w:ascii="Arial" w:hAnsi="Arial" w:cs="Arial"/>
        </w:rPr>
      </w:pPr>
      <w:r w:rsidRPr="00BC7EED">
        <w:rPr>
          <w:rFonts w:ascii="Arial" w:hAnsi="Arial" w:cs="Arial"/>
        </w:rPr>
        <w:t xml:space="preserve">In distributed platforms such as Hadoop, rules or strategies are defined to describe how data is stored, replicated and accessed across cluster nodes (Apache Software Foundation, 2023). These strategies directly affect system performance, fault tolerance and data locality - it is faster to send the code to the data than to send the data to the code.  For example, Shah et al. (2020) developed an algorithm to rearrange data blocks </w:t>
      </w:r>
      <w:r w:rsidR="00F4734D" w:rsidRPr="00BC7EED">
        <w:rPr>
          <w:rFonts w:ascii="Arial" w:hAnsi="Arial" w:cs="Arial"/>
        </w:rPr>
        <w:t>to</w:t>
      </w:r>
      <w:r w:rsidRPr="00BC7EED">
        <w:rPr>
          <w:rFonts w:ascii="Arial" w:hAnsi="Arial" w:cs="Arial"/>
        </w:rPr>
        <w:t xml:space="preserve"> optimize the performance of Hadoop in homogeneous (uniform node configurations) and heterogeneous (mixed hardware resources) environments. Similarly, Qureshi et al. (2016) proposed</w:t>
      </w:r>
      <w:r w:rsidR="00266A18">
        <w:rPr>
          <w:rFonts w:ascii="Arial" w:hAnsi="Arial" w:cs="Arial"/>
        </w:rPr>
        <w:t xml:space="preserve"> a</w:t>
      </w:r>
      <w:r w:rsidRPr="00BC7EED">
        <w:rPr>
          <w:rFonts w:ascii="Arial" w:hAnsi="Arial" w:cs="Arial"/>
        </w:rPr>
        <w:t xml:space="preserve"> storage media-aware policy, the Robust Data Placement, which optimizes performance by considering storage type, network traffic and unbalanced workload. Additionally, a region-based data placement policy is attributed to Muthukkaruppan et al. (as cited in Benlachimi et al., 2021, p. 780), which aims to improve fault tolerance and data locality.  However, the original publication by Muthukkaruppan et al. is not publicly available and appear</w:t>
      </w:r>
      <w:r w:rsidR="003F4C45">
        <w:rPr>
          <w:rFonts w:ascii="Arial" w:hAnsi="Arial" w:cs="Arial"/>
        </w:rPr>
        <w:t>s</w:t>
      </w:r>
      <w:r w:rsidRPr="00BC7EED">
        <w:rPr>
          <w:rFonts w:ascii="Arial" w:hAnsi="Arial" w:cs="Arial"/>
        </w:rPr>
        <w:t xml:space="preserve"> only in Mahesh and Ram Mohan Rao (2023). Although these improvements are not directly implemented in the present research, they provide valuable insights into data placements and performance issues that influence distributed system efficiency - concepts that </w:t>
      </w:r>
      <w:r w:rsidR="00AB5D39">
        <w:rPr>
          <w:rFonts w:ascii="Arial" w:hAnsi="Arial" w:cs="Arial"/>
        </w:rPr>
        <w:t>are</w:t>
      </w:r>
      <w:r w:rsidRPr="00BC7EED">
        <w:rPr>
          <w:rFonts w:ascii="Arial" w:hAnsi="Arial" w:cs="Arial"/>
        </w:rPr>
        <w:t xml:space="preserve"> empirically evaluated in this study.  </w:t>
      </w:r>
    </w:p>
    <w:p w14:paraId="6C61B67D" w14:textId="0ECAB7E8" w:rsidR="000D3F76" w:rsidRPr="00BC7EED" w:rsidRDefault="000D3F76" w:rsidP="000D3F76">
      <w:pPr>
        <w:rPr>
          <w:rFonts w:ascii="Arial" w:hAnsi="Arial" w:cs="Arial"/>
        </w:rPr>
      </w:pPr>
      <w:r w:rsidRPr="00BC7EED">
        <w:rPr>
          <w:rFonts w:ascii="Arial" w:hAnsi="Arial" w:cs="Arial"/>
        </w:rPr>
        <w:t xml:space="preserve">Tekdogan and Cakmak (2021) conduct a comparative analysis between MapReduce/Mahout and Spark/Spark MLlib, focusing on execution time (defined as the duration of the model training phase of a supervised learning algorithm), accuracy (the proportion of correct predictions among all predictions) and scalability (evaluated by adding more nodes to the cluster) across multiple cloud configurations. All the experiments </w:t>
      </w:r>
      <w:r w:rsidR="00227FA0">
        <w:rPr>
          <w:rFonts w:ascii="Arial" w:hAnsi="Arial" w:cs="Arial"/>
        </w:rPr>
        <w:t>are</w:t>
      </w:r>
      <w:r w:rsidRPr="00BC7EED">
        <w:rPr>
          <w:rFonts w:ascii="Arial" w:hAnsi="Arial" w:cs="Arial"/>
        </w:rPr>
        <w:t xml:space="preserve"> repeated three times under different configurations, and the mean values of the results </w:t>
      </w:r>
      <w:r w:rsidR="00227FA0">
        <w:rPr>
          <w:rFonts w:ascii="Arial" w:hAnsi="Arial" w:cs="Arial"/>
        </w:rPr>
        <w:t>are</w:t>
      </w:r>
      <w:r w:rsidRPr="00BC7EED">
        <w:rPr>
          <w:rFonts w:ascii="Arial" w:hAnsi="Arial" w:cs="Arial"/>
        </w:rPr>
        <w:t xml:space="preserve"> reported. The experimental ecosystem includ</w:t>
      </w:r>
      <w:r w:rsidR="00227FA0">
        <w:rPr>
          <w:rFonts w:ascii="Arial" w:hAnsi="Arial" w:cs="Arial"/>
        </w:rPr>
        <w:t>es</w:t>
      </w:r>
      <w:r w:rsidRPr="00BC7EED">
        <w:rPr>
          <w:rFonts w:ascii="Arial" w:hAnsi="Arial" w:cs="Arial"/>
        </w:rPr>
        <w:t xml:space="preserve"> Hadoop, MapReduce and Spark as the underlying data-processing frameworks supporting Mahout and Spark MLlib.</w:t>
      </w:r>
    </w:p>
    <w:p w14:paraId="7BA2CB00" w14:textId="2A4639A0" w:rsidR="000D3F76" w:rsidRPr="00BC7EED" w:rsidRDefault="000D3F76" w:rsidP="000D3F76">
      <w:pPr>
        <w:rPr>
          <w:rFonts w:ascii="Arial" w:hAnsi="Arial" w:cs="Arial"/>
        </w:rPr>
      </w:pPr>
      <w:r w:rsidRPr="00BC7EED">
        <w:rPr>
          <w:rFonts w:ascii="Arial" w:hAnsi="Arial" w:cs="Arial"/>
        </w:rPr>
        <w:t xml:space="preserve">Ullah et al. (2024) measure the overall data processing time of three distributed frameworks (Hadoop, Spark and Flink), while Benlachimi et al. (2021) evaluate the execution time of map and reduce functions separately for different files. Unlike these evaluations, Tekdogan and Cakmak (2021) adopt another definition of execution time, which is the duration of the model training phase. </w:t>
      </w:r>
    </w:p>
    <w:p w14:paraId="2F52A6ED" w14:textId="58C3D4C1" w:rsidR="000D3F76" w:rsidRPr="00BC7EED" w:rsidRDefault="000D3F76" w:rsidP="000D3F76">
      <w:pPr>
        <w:rPr>
          <w:rFonts w:ascii="Arial" w:hAnsi="Arial" w:cs="Arial"/>
        </w:rPr>
      </w:pPr>
      <w:r w:rsidRPr="00BC7EED">
        <w:rPr>
          <w:rFonts w:ascii="Arial" w:hAnsi="Arial" w:cs="Arial"/>
        </w:rPr>
        <w:t>The study by Tekdogan and Cakmak (2021) provide</w:t>
      </w:r>
      <w:r w:rsidR="008B4387">
        <w:rPr>
          <w:rFonts w:ascii="Arial" w:hAnsi="Arial" w:cs="Arial"/>
        </w:rPr>
        <w:t>s</w:t>
      </w:r>
      <w:r w:rsidRPr="00BC7EED">
        <w:rPr>
          <w:rFonts w:ascii="Arial" w:hAnsi="Arial" w:cs="Arial"/>
        </w:rPr>
        <w:t xml:space="preserve"> limited clarification on the interaction between the underlying frameworks and their respective machine-learning libraries, making it difficult for readers unfamiliar with these systems to </w:t>
      </w:r>
      <w:r w:rsidRPr="00BC7EED">
        <w:rPr>
          <w:rFonts w:ascii="Arial" w:hAnsi="Arial" w:cs="Arial"/>
        </w:rPr>
        <w:lastRenderedPageBreak/>
        <w:t>interpret the reported results or fully understand what aspects of performance are being measured.</w:t>
      </w:r>
    </w:p>
    <w:p w14:paraId="10DAA98B" w14:textId="6B56759C" w:rsidR="000D3F76" w:rsidRPr="00BC7EED" w:rsidRDefault="000D3F76" w:rsidP="000D3F76">
      <w:pPr>
        <w:rPr>
          <w:rFonts w:ascii="Arial" w:hAnsi="Arial" w:cs="Arial"/>
        </w:rPr>
      </w:pPr>
      <w:r w:rsidRPr="00BC7EED">
        <w:rPr>
          <w:rFonts w:ascii="Arial" w:hAnsi="Arial" w:cs="Arial"/>
        </w:rPr>
        <w:t>Their findings indicate that Spark/Spark MLlib performs faster than</w:t>
      </w:r>
      <w:r w:rsidR="00A70FF0">
        <w:rPr>
          <w:rFonts w:ascii="Arial" w:hAnsi="Arial" w:cs="Arial"/>
        </w:rPr>
        <w:t xml:space="preserve"> </w:t>
      </w:r>
      <w:r w:rsidRPr="00BC7EED">
        <w:rPr>
          <w:rFonts w:ascii="Arial" w:hAnsi="Arial" w:cs="Arial"/>
        </w:rPr>
        <w:t>MapReduce/Mahout during the training phase. However, as workload size increases, Spark’s efficiency degrades due to shuffle overhead, in which large volumes of intermediate data (features) are exchanged between distributed nodes. By contrast, MapReduce/Mahout executes its learning tasks more sequentially, generating fewer shuffle operations and thereby maintaining more stable efficiency. Conversely, Ullah et al. (2024) and Benlachimi et al. (2021) both report that Spark outperforms Hadoop in execution time due to in-memory computation model, although their analysis focusses solely on the framework layer, excluding any machine learning libraries.</w:t>
      </w:r>
    </w:p>
    <w:p w14:paraId="2FA6EC00" w14:textId="632AEBE5" w:rsidR="000D3F76" w:rsidRPr="00BC7EED" w:rsidRDefault="000D3F76" w:rsidP="000D3F76">
      <w:pPr>
        <w:rPr>
          <w:rFonts w:ascii="Arial" w:hAnsi="Arial" w:cs="Arial"/>
        </w:rPr>
      </w:pPr>
      <w:r w:rsidRPr="00BC7EED">
        <w:rPr>
          <w:rFonts w:ascii="Arial" w:hAnsi="Arial" w:cs="Arial"/>
        </w:rPr>
        <w:t xml:space="preserve">Regarding scalability, Tekdogan and Cakmak (2021) evaluate horizontal scalability using cluster configuration consisting of one master node and 2,4,6,8 and 16 worker nodes, showing that Spark scales more efficiently than Hadoop under these conditions. Meanwhile, Ullah et al. (2024) evaluate both horizontal and vertical scalability, reporting that Flink outperformed both Spark and Hadoop in terms of execution time. </w:t>
      </w:r>
    </w:p>
    <w:p w14:paraId="31B87FD0" w14:textId="092BC3A7" w:rsidR="000D3F76" w:rsidRPr="00BC7EED" w:rsidRDefault="000D3F76" w:rsidP="000D3F76">
      <w:pPr>
        <w:rPr>
          <w:rFonts w:ascii="Arial" w:hAnsi="Arial" w:cs="Arial"/>
        </w:rPr>
      </w:pPr>
      <w:r w:rsidRPr="00BC7EED">
        <w:rPr>
          <w:rFonts w:ascii="Arial" w:hAnsi="Arial" w:cs="Arial"/>
        </w:rPr>
        <w:t>Ullah et al. (2024) demonstrate that horizontal scalability yields a greater reduction in execution time than vertical scalability in a hybrid cloud. They explain that this occurs because scale-up architectures are often constrained by the least powerful node - when computational resources are unevenly distributed - stronger nodes remain underutilized while waiting for weaker ones to complete their tasks.  </w:t>
      </w:r>
    </w:p>
    <w:p w14:paraId="0E0C10CD" w14:textId="5543D64D" w:rsidR="000D3F76" w:rsidRPr="00BC7EED" w:rsidRDefault="000D3F76" w:rsidP="000D3F76">
      <w:pPr>
        <w:rPr>
          <w:rFonts w:ascii="Arial" w:hAnsi="Arial" w:cs="Arial"/>
        </w:rPr>
      </w:pPr>
      <w:r w:rsidRPr="00BC7EED">
        <w:rPr>
          <w:rFonts w:ascii="Arial" w:hAnsi="Arial" w:cs="Arial"/>
        </w:rPr>
        <w:t>While these studies offer valuable insights into distributed framework performance, they do not address when transitioning from single-machine tools to distributed environments becomes advantageous — a gap this research aims to fill.</w:t>
      </w:r>
    </w:p>
    <w:p w14:paraId="40AA6AE4" w14:textId="5CE6AE88" w:rsidR="003C3C10" w:rsidRPr="00BC7EED" w:rsidRDefault="003C3C10" w:rsidP="003C3C10">
      <w:pPr>
        <w:rPr>
          <w:rFonts w:ascii="Arial" w:hAnsi="Arial" w:cs="Arial"/>
        </w:rPr>
      </w:pPr>
      <w:r w:rsidRPr="00BC7EED">
        <w:rPr>
          <w:rFonts w:ascii="Arial" w:hAnsi="Arial" w:cs="Arial"/>
        </w:rPr>
        <w:t xml:space="preserve">Mozzillo et al. (2025) evaluate the performance of several Python </w:t>
      </w:r>
      <w:r w:rsidR="0082225E">
        <w:rPr>
          <w:rFonts w:ascii="Arial" w:hAnsi="Arial" w:cs="Arial"/>
        </w:rPr>
        <w:t>d</w:t>
      </w:r>
      <w:r w:rsidRPr="00BC7EED">
        <w:rPr>
          <w:rFonts w:ascii="Arial" w:hAnsi="Arial" w:cs="Arial"/>
        </w:rPr>
        <w:t>ataframes on a single machine to determine how well they support</w:t>
      </w:r>
      <w:r w:rsidR="0082225E">
        <w:rPr>
          <w:rFonts w:ascii="Arial" w:hAnsi="Arial" w:cs="Arial"/>
        </w:rPr>
        <w:t xml:space="preserve"> </w:t>
      </w:r>
      <w:r w:rsidRPr="00BC7EED">
        <w:rPr>
          <w:rFonts w:ascii="Arial" w:hAnsi="Arial" w:cs="Arial"/>
        </w:rPr>
        <w:t>data</w:t>
      </w:r>
      <w:r w:rsidR="0082225E">
        <w:rPr>
          <w:rFonts w:ascii="Arial" w:hAnsi="Arial" w:cs="Arial"/>
        </w:rPr>
        <w:t>-</w:t>
      </w:r>
      <w:r w:rsidRPr="00BC7EED">
        <w:rPr>
          <w:rFonts w:ascii="Arial" w:hAnsi="Arial" w:cs="Arial"/>
        </w:rPr>
        <w:t>preparation workloads.  The authors compare Pandas with a range of “</w:t>
      </w:r>
      <w:r w:rsidR="00D73274" w:rsidRPr="00BC7EED">
        <w:rPr>
          <w:rFonts w:ascii="Arial" w:hAnsi="Arial" w:cs="Arial"/>
        </w:rPr>
        <w:t>Panda’s</w:t>
      </w:r>
      <w:r w:rsidRPr="00BC7EED">
        <w:rPr>
          <w:rFonts w:ascii="Arial" w:hAnsi="Arial" w:cs="Arial"/>
        </w:rPr>
        <w:t xml:space="preserve"> </w:t>
      </w:r>
      <w:r w:rsidR="0082225E" w:rsidRPr="00BC7EED">
        <w:rPr>
          <w:rFonts w:ascii="Arial" w:hAnsi="Arial" w:cs="Arial"/>
        </w:rPr>
        <w:t>alternatives“</w:t>
      </w:r>
      <w:r w:rsidRPr="00BC7EED">
        <w:rPr>
          <w:rFonts w:ascii="Arial" w:hAnsi="Arial" w:cs="Arial"/>
        </w:rPr>
        <w:t xml:space="preserve">, including SparkPD (Pandas API on Spark) and Spark SQL - two libraries highly relevant to this thesis. The study evaluates three stages of data-preparation pipelines (exploratory data analysis, data transformation and data cleaning) across four real-world datasets of varying sizes and characteristics. Performance is measured as speedup relative to Pandas, averaged over ten runs. Results show that performance is workload-dependent, meaning the optimal tool changes across: dataset, data size, type of operation, file format, hardware configuration. Although Spark is tested only in single-node mode, Spark SQL frequently </w:t>
      </w:r>
      <w:r w:rsidR="00A37B18" w:rsidRPr="00BC7EED">
        <w:rPr>
          <w:rFonts w:ascii="Arial" w:hAnsi="Arial" w:cs="Arial"/>
        </w:rPr>
        <w:t>performs</w:t>
      </w:r>
      <w:r w:rsidRPr="00BC7EED">
        <w:rPr>
          <w:rFonts w:ascii="Arial" w:hAnsi="Arial" w:cs="Arial"/>
        </w:rPr>
        <w:t xml:space="preserve"> better than other tools. This was not the case of SparkPD, which </w:t>
      </w:r>
      <w:r w:rsidR="00A37B18" w:rsidRPr="00BC7EED">
        <w:rPr>
          <w:rFonts w:ascii="Arial" w:hAnsi="Arial" w:cs="Arial"/>
        </w:rPr>
        <w:t>exhibits</w:t>
      </w:r>
      <w:r w:rsidRPr="00BC7EED">
        <w:rPr>
          <w:rFonts w:ascii="Arial" w:hAnsi="Arial" w:cs="Arial"/>
        </w:rPr>
        <w:t xml:space="preserve"> weaker performance due to the latency introduced by translating </w:t>
      </w:r>
      <w:r w:rsidR="0082225E" w:rsidRPr="00BC7EED">
        <w:rPr>
          <w:rFonts w:ascii="Arial" w:hAnsi="Arial" w:cs="Arial"/>
        </w:rPr>
        <w:t>Pandas</w:t>
      </w:r>
      <w:r w:rsidR="0082225E">
        <w:rPr>
          <w:rFonts w:ascii="Arial" w:hAnsi="Arial" w:cs="Arial"/>
        </w:rPr>
        <w:t>’</w:t>
      </w:r>
      <w:r w:rsidRPr="00BC7EED">
        <w:rPr>
          <w:rFonts w:ascii="Arial" w:hAnsi="Arial" w:cs="Arial"/>
        </w:rPr>
        <w:t xml:space="preserve"> operations into Spark execution plans. </w:t>
      </w:r>
    </w:p>
    <w:p w14:paraId="64D37D99" w14:textId="0950D679" w:rsidR="003C3C10" w:rsidRPr="00BC7EED" w:rsidRDefault="003C3C10" w:rsidP="003C3C10">
      <w:pPr>
        <w:rPr>
          <w:rFonts w:ascii="Arial" w:hAnsi="Arial" w:cs="Arial"/>
        </w:rPr>
      </w:pPr>
      <w:r w:rsidRPr="00BC7EED">
        <w:rPr>
          <w:rFonts w:ascii="Arial" w:hAnsi="Arial" w:cs="Arial"/>
        </w:rPr>
        <w:t xml:space="preserve">In </w:t>
      </w:r>
      <w:r w:rsidR="00114F7A">
        <w:rPr>
          <w:rFonts w:ascii="Arial" w:hAnsi="Arial" w:cs="Arial"/>
        </w:rPr>
        <w:t xml:space="preserve">the </w:t>
      </w:r>
      <w:r w:rsidRPr="00BC7EED">
        <w:rPr>
          <w:rFonts w:ascii="Arial" w:hAnsi="Arial" w:cs="Arial"/>
        </w:rPr>
        <w:t>Explorative Data Analysis phase Spark SQL outperform</w:t>
      </w:r>
      <w:r w:rsidR="00A37B18">
        <w:rPr>
          <w:rFonts w:ascii="Arial" w:hAnsi="Arial" w:cs="Arial"/>
        </w:rPr>
        <w:t>s</w:t>
      </w:r>
      <w:r w:rsidRPr="00BC7EED">
        <w:rPr>
          <w:rFonts w:ascii="Arial" w:hAnsi="Arial" w:cs="Arial"/>
        </w:rPr>
        <w:t xml:space="preserve"> Pandas as datasets grow larger, while SparkPD often performs similarly to Pandas. </w:t>
      </w:r>
    </w:p>
    <w:p w14:paraId="20864F72" w14:textId="52383826" w:rsidR="003C3C10" w:rsidRPr="00BC7EED" w:rsidRDefault="003C3C10" w:rsidP="003C3C10">
      <w:pPr>
        <w:rPr>
          <w:rFonts w:ascii="Arial" w:hAnsi="Arial" w:cs="Arial"/>
        </w:rPr>
      </w:pPr>
      <w:r w:rsidRPr="00BC7EED">
        <w:rPr>
          <w:rFonts w:ascii="Arial" w:hAnsi="Arial" w:cs="Arial"/>
        </w:rPr>
        <w:lastRenderedPageBreak/>
        <w:t>When reading small datasets (≈0.03 GB), Parquet and CSV often exhibit similar performance. In some cases, the use of Parquet lead</w:t>
      </w:r>
      <w:r w:rsidR="000D4E12">
        <w:rPr>
          <w:rFonts w:ascii="Arial" w:hAnsi="Arial" w:cs="Arial"/>
        </w:rPr>
        <w:t>s</w:t>
      </w:r>
      <w:r w:rsidRPr="00BC7EED">
        <w:rPr>
          <w:rFonts w:ascii="Arial" w:hAnsi="Arial" w:cs="Arial"/>
        </w:rPr>
        <w:t xml:space="preserve"> to worse performance due to the need for decompressing the data; however, as dataset size grows, the use of Parquet generally produces better runtimes than Pandas. </w:t>
      </w:r>
    </w:p>
    <w:p w14:paraId="5BA27B5D" w14:textId="65142A9C" w:rsidR="003C3C10" w:rsidRPr="00BC7EED" w:rsidRDefault="003C3C10" w:rsidP="003C3C10">
      <w:pPr>
        <w:rPr>
          <w:rFonts w:ascii="Arial" w:hAnsi="Arial" w:cs="Arial"/>
        </w:rPr>
      </w:pPr>
      <w:r w:rsidRPr="00BC7EED">
        <w:rPr>
          <w:rFonts w:ascii="Arial" w:hAnsi="Arial" w:cs="Arial"/>
        </w:rPr>
        <w:t xml:space="preserve">Regarding vertical scalability, three </w:t>
      </w:r>
      <w:r w:rsidR="006F549A" w:rsidRPr="00BC7EED">
        <w:rPr>
          <w:rFonts w:ascii="Arial" w:hAnsi="Arial" w:cs="Arial"/>
        </w:rPr>
        <w:t>machines’</w:t>
      </w:r>
      <w:r w:rsidRPr="00BC7EED">
        <w:rPr>
          <w:rFonts w:ascii="Arial" w:hAnsi="Arial" w:cs="Arial"/>
        </w:rPr>
        <w:t xml:space="preserve"> configurations </w:t>
      </w:r>
      <w:r w:rsidR="00A37B18">
        <w:rPr>
          <w:rFonts w:ascii="Arial" w:hAnsi="Arial" w:cs="Arial"/>
        </w:rPr>
        <w:t>are</w:t>
      </w:r>
      <w:r w:rsidRPr="00BC7EED">
        <w:rPr>
          <w:rFonts w:ascii="Arial" w:hAnsi="Arial" w:cs="Arial"/>
        </w:rPr>
        <w:t xml:space="preserve"> tested (8, 16 and 24 CPUs with 16,64 and 128 GB of RAM respectively), and Spark SQL </w:t>
      </w:r>
      <w:r w:rsidR="00A37B18">
        <w:rPr>
          <w:rFonts w:ascii="Arial" w:hAnsi="Arial" w:cs="Arial"/>
        </w:rPr>
        <w:t>is</w:t>
      </w:r>
      <w:r w:rsidRPr="00BC7EED">
        <w:rPr>
          <w:rFonts w:ascii="Arial" w:hAnsi="Arial" w:cs="Arial"/>
        </w:rPr>
        <w:t xml:space="preserve"> the only one able to run the entire pipelines on the smallest configuration. </w:t>
      </w:r>
    </w:p>
    <w:p w14:paraId="03638C69" w14:textId="26936D8C" w:rsidR="003C3C10" w:rsidRPr="00BC7EED" w:rsidRDefault="003C3C10" w:rsidP="003C3C10">
      <w:pPr>
        <w:rPr>
          <w:rFonts w:ascii="Arial" w:hAnsi="Arial" w:cs="Arial"/>
        </w:rPr>
      </w:pPr>
      <w:r w:rsidRPr="00BC7EED">
        <w:rPr>
          <w:rFonts w:ascii="Arial" w:hAnsi="Arial" w:cs="Arial"/>
        </w:rPr>
        <w:t>In</w:t>
      </w:r>
      <w:r w:rsidR="00785818">
        <w:rPr>
          <w:rFonts w:ascii="Arial" w:hAnsi="Arial" w:cs="Arial"/>
        </w:rPr>
        <w:t xml:space="preserve"> the</w:t>
      </w:r>
      <w:r w:rsidRPr="00BC7EED">
        <w:rPr>
          <w:rFonts w:ascii="Arial" w:hAnsi="Arial" w:cs="Arial"/>
        </w:rPr>
        <w:t xml:space="preserve"> TPC-H benchmark, Spark SQL also outperform</w:t>
      </w:r>
      <w:r w:rsidR="00A37B18">
        <w:rPr>
          <w:rFonts w:ascii="Arial" w:hAnsi="Arial" w:cs="Arial"/>
        </w:rPr>
        <w:t>s</w:t>
      </w:r>
      <w:r w:rsidRPr="00BC7EED">
        <w:rPr>
          <w:rFonts w:ascii="Arial" w:hAnsi="Arial" w:cs="Arial"/>
        </w:rPr>
        <w:t xml:space="preserve"> Pandas across several queries, whereas SparkPD show</w:t>
      </w:r>
      <w:r w:rsidR="00A37B18">
        <w:rPr>
          <w:rFonts w:ascii="Arial" w:hAnsi="Arial" w:cs="Arial"/>
        </w:rPr>
        <w:t>s</w:t>
      </w:r>
      <w:r w:rsidRPr="00BC7EED">
        <w:rPr>
          <w:rFonts w:ascii="Arial" w:hAnsi="Arial" w:cs="Arial"/>
        </w:rPr>
        <w:t xml:space="preserve"> poor performance due to its additional translation layer. </w:t>
      </w:r>
    </w:p>
    <w:p w14:paraId="1D0E41A8" w14:textId="77777777" w:rsidR="003C3C10" w:rsidRPr="00BC7EED" w:rsidRDefault="003C3C10" w:rsidP="003C3C10">
      <w:pPr>
        <w:rPr>
          <w:rFonts w:ascii="Arial" w:hAnsi="Arial" w:cs="Arial"/>
        </w:rPr>
      </w:pPr>
      <w:r w:rsidRPr="00BC7EED">
        <w:rPr>
          <w:rFonts w:ascii="Arial" w:hAnsi="Arial" w:cs="Arial"/>
        </w:rPr>
        <w:t>Although this evaluation is restricted to single-node execution, the results indicate that Spark SQL maintains strong performance on large datasets even without distributed computation. However, the study does not address distributed scalability, cluster overhead or cost-efficiency—dimensions essential for determining when distributed frameworks become advantageous, which are central topics of this thesis.</w:t>
      </w:r>
    </w:p>
    <w:p w14:paraId="09A3D096" w14:textId="55BA992E" w:rsidR="00297AE4" w:rsidRPr="00BC7EED" w:rsidRDefault="00297AE4" w:rsidP="00297AE4">
      <w:pPr>
        <w:rPr>
          <w:rFonts w:ascii="Arial" w:hAnsi="Arial" w:cs="Arial"/>
        </w:rPr>
      </w:pPr>
      <w:r w:rsidRPr="00BC7EED">
        <w:rPr>
          <w:rFonts w:ascii="Arial" w:hAnsi="Arial" w:cs="Arial"/>
        </w:rPr>
        <w:t xml:space="preserve">Zevnik et al. (n.d.) evaluate five technologies - Pandas/Scikit Learn, Dask, Spark/Spark MLlib - for constructing machine-learning pipelines, focusing on two stages: (i) data loading and merging and (ii) model training and prediction. The experiments </w:t>
      </w:r>
      <w:r w:rsidR="004C2342">
        <w:rPr>
          <w:rFonts w:ascii="Arial" w:hAnsi="Arial" w:cs="Arial"/>
        </w:rPr>
        <w:t>are</w:t>
      </w:r>
      <w:r w:rsidRPr="00BC7EED">
        <w:rPr>
          <w:rFonts w:ascii="Arial" w:hAnsi="Arial" w:cs="Arial"/>
        </w:rPr>
        <w:t xml:space="preserve"> conducted on equal Windows and Linux virtual machines, each provisioned with 6 CPU cores and 10 GB of RAM. Their benchmark a dataset consisted of 250k of handwritten digit samples (MNIST), with a total size of 516 MB.</w:t>
      </w:r>
    </w:p>
    <w:p w14:paraId="6C85BFEA" w14:textId="1E1745D5" w:rsidR="00297AE4" w:rsidRPr="00BC7EED" w:rsidRDefault="00297AE4" w:rsidP="00297AE4">
      <w:pPr>
        <w:rPr>
          <w:rFonts w:ascii="Arial" w:hAnsi="Arial" w:cs="Arial"/>
        </w:rPr>
      </w:pPr>
      <w:r w:rsidRPr="00BC7EED">
        <w:rPr>
          <w:rFonts w:ascii="Arial" w:hAnsi="Arial" w:cs="Arial"/>
        </w:rPr>
        <w:t xml:space="preserve">In the initial experiment, the authors measure the time required to import and merge 100k MNIST samples (≈206 MB) using a single worker. Pandas and Dask show similar performance, whereas Spark </w:t>
      </w:r>
      <w:r w:rsidR="004C2342">
        <w:rPr>
          <w:rFonts w:ascii="Arial" w:hAnsi="Arial" w:cs="Arial"/>
        </w:rPr>
        <w:t>is</w:t>
      </w:r>
      <w:r w:rsidRPr="00BC7EED">
        <w:rPr>
          <w:rFonts w:ascii="Arial" w:hAnsi="Arial" w:cs="Arial"/>
        </w:rPr>
        <w:t xml:space="preserve"> the slowest. The authors attribute this mainly to Spark and Dask converting their internal distributed data structures into Pandas </w:t>
      </w:r>
      <w:r w:rsidR="00753777">
        <w:rPr>
          <w:rFonts w:ascii="Arial" w:hAnsi="Arial" w:cs="Arial"/>
        </w:rPr>
        <w:t>d</w:t>
      </w:r>
      <w:r w:rsidRPr="00BC7EED">
        <w:rPr>
          <w:rFonts w:ascii="Arial" w:hAnsi="Arial" w:cs="Arial"/>
        </w:rPr>
        <w:t xml:space="preserve">ataframes. However, in the end-to-end machine learning experiment, the machine learning algorithm </w:t>
      </w:r>
      <w:r w:rsidR="004C2342">
        <w:rPr>
          <w:rFonts w:ascii="Arial" w:hAnsi="Arial" w:cs="Arial"/>
        </w:rPr>
        <w:t>is</w:t>
      </w:r>
      <w:r w:rsidRPr="00BC7EED">
        <w:rPr>
          <w:rFonts w:ascii="Arial" w:hAnsi="Arial" w:cs="Arial"/>
        </w:rPr>
        <w:t xml:space="preserve"> trained directly using Spark’s internal data structure. </w:t>
      </w:r>
    </w:p>
    <w:p w14:paraId="62206167" w14:textId="7DDEB279" w:rsidR="00297AE4" w:rsidRPr="00BC7EED" w:rsidRDefault="00297AE4" w:rsidP="00297AE4">
      <w:pPr>
        <w:rPr>
          <w:rFonts w:ascii="Arial" w:hAnsi="Arial" w:cs="Arial"/>
        </w:rPr>
      </w:pPr>
      <w:r w:rsidRPr="00BC7EED">
        <w:rPr>
          <w:rFonts w:ascii="Arial" w:hAnsi="Arial" w:cs="Arial"/>
        </w:rPr>
        <w:t xml:space="preserve">A key finding reported by Zevnik et al. (n.d.) is that Spark ran out of memory (OOM) during the import-and-merge phase when executed with two or four workers on both Windows and Linux, despite the dataset size being only 516 MB. The authors note that swap memory could have been used to overcome this issue, but they disabled swap to maintain comparability with Dask, which did not need it. While such OOM </w:t>
      </w:r>
      <w:r w:rsidR="00753777" w:rsidRPr="00BC7EED">
        <w:rPr>
          <w:rFonts w:ascii="Arial" w:hAnsi="Arial" w:cs="Arial"/>
        </w:rPr>
        <w:t>behaviour</w:t>
      </w:r>
      <w:r w:rsidRPr="00BC7EED">
        <w:rPr>
          <w:rFonts w:ascii="Arial" w:hAnsi="Arial" w:cs="Arial"/>
        </w:rPr>
        <w:t xml:space="preserve"> could have been originated from shuffle-related memory pressure (Amazon Web Services</w:t>
      </w:r>
      <w:r w:rsidR="00753777">
        <w:rPr>
          <w:rFonts w:ascii="Arial" w:hAnsi="Arial" w:cs="Arial"/>
        </w:rPr>
        <w:t>,</w:t>
      </w:r>
      <w:r w:rsidRPr="00BC7EED">
        <w:rPr>
          <w:rFonts w:ascii="Arial" w:hAnsi="Arial" w:cs="Arial"/>
        </w:rPr>
        <w:t xml:space="preserve"> 2025) or Spark configuration limitations (IBM, 2025), the paper does not provide sufficient technical detail, such as spark memory settings, serializer choice, garbage collector logs or Spark UI evidence (Apache Software Foundation, n.d.-a; Apache Software Foundation, n.d.-b), to identify the root cause. As a result, the OOM outcome cannot be reliably interpreted or reproduced. </w:t>
      </w:r>
    </w:p>
    <w:p w14:paraId="0F458DC1" w14:textId="15AFF1AC" w:rsidR="00297AE4" w:rsidRPr="00BC7EED" w:rsidRDefault="00297AE4" w:rsidP="00297AE4">
      <w:pPr>
        <w:rPr>
          <w:rFonts w:ascii="Arial" w:hAnsi="Arial" w:cs="Arial"/>
        </w:rPr>
      </w:pPr>
      <w:r w:rsidRPr="00BC7EED">
        <w:rPr>
          <w:rFonts w:ascii="Arial" w:hAnsi="Arial" w:cs="Arial"/>
        </w:rPr>
        <w:t>For the training and prediction experiments (conducted with two workers on Windows using 50k, 100k, 150k, 200k and 250k MNIST samples</w:t>
      </w:r>
      <w:r w:rsidR="00E21254">
        <w:rPr>
          <w:rFonts w:ascii="Arial" w:hAnsi="Arial" w:cs="Arial"/>
        </w:rPr>
        <w:t>)</w:t>
      </w:r>
      <w:r w:rsidRPr="00BC7EED">
        <w:rPr>
          <w:rFonts w:ascii="Arial" w:hAnsi="Arial" w:cs="Arial"/>
        </w:rPr>
        <w:t xml:space="preserve">, the execution time </w:t>
      </w:r>
      <w:r w:rsidR="00983E33">
        <w:rPr>
          <w:rFonts w:ascii="Arial" w:hAnsi="Arial" w:cs="Arial"/>
        </w:rPr>
        <w:lastRenderedPageBreak/>
        <w:t>is</w:t>
      </w:r>
      <w:r w:rsidRPr="00BC7EED">
        <w:rPr>
          <w:rFonts w:ascii="Arial" w:hAnsi="Arial" w:cs="Arial"/>
        </w:rPr>
        <w:t xml:space="preserve"> reported as the average of five test runs. Scikit-learn outperform</w:t>
      </w:r>
      <w:r w:rsidR="00983E33">
        <w:rPr>
          <w:rFonts w:ascii="Arial" w:hAnsi="Arial" w:cs="Arial"/>
        </w:rPr>
        <w:t>s</w:t>
      </w:r>
      <w:r w:rsidRPr="00BC7EED">
        <w:rPr>
          <w:rFonts w:ascii="Arial" w:hAnsi="Arial" w:cs="Arial"/>
        </w:rPr>
        <w:t xml:space="preserve"> both Dask and Spark across all dataset sizes, despite its inability to parallelize tasks. The authors attribute this to the dataset fitting entirely into local memory, allowing Scikit-learn to perform low-overhead, single-node computation, whereas Dask and Spark likely </w:t>
      </w:r>
      <w:r w:rsidR="00983E33" w:rsidRPr="00BC7EED">
        <w:rPr>
          <w:rFonts w:ascii="Arial" w:hAnsi="Arial" w:cs="Arial"/>
        </w:rPr>
        <w:t>incur</w:t>
      </w:r>
      <w:r w:rsidRPr="00BC7EED">
        <w:rPr>
          <w:rFonts w:ascii="Arial" w:hAnsi="Arial" w:cs="Arial"/>
        </w:rPr>
        <w:t xml:space="preserve"> significant distributed-system overhead such as inter-worker communication and disk I/O. The Linux experiments produce a similar performance pattern.  Additionally, the authors do not specify which machine-library was used on top of Dask for the training and prediction stage, limiting the reproducibility and interpretability of their results. </w:t>
      </w:r>
    </w:p>
    <w:p w14:paraId="7A5BD6B6" w14:textId="04B24FF7" w:rsidR="00297AE4" w:rsidRPr="00BC7EED" w:rsidRDefault="00297AE4" w:rsidP="00297AE4">
      <w:pPr>
        <w:rPr>
          <w:rFonts w:ascii="Arial" w:hAnsi="Arial" w:cs="Arial"/>
        </w:rPr>
      </w:pPr>
      <w:r w:rsidRPr="00BC7EED">
        <w:rPr>
          <w:rFonts w:ascii="Arial" w:hAnsi="Arial" w:cs="Arial"/>
        </w:rPr>
        <w:t>Zevnik et al. (n.d.) evaluate single-machine tools (Pandas/Scikit-kearn) alongside a distributed framework (Spark/Spark MLlib) using sub-gigabyte datasets. However, due to Spark experiencing OOM errors and the small size of the dataset, which fail</w:t>
      </w:r>
      <w:r w:rsidR="00EC65E8">
        <w:rPr>
          <w:rFonts w:ascii="Arial" w:hAnsi="Arial" w:cs="Arial"/>
        </w:rPr>
        <w:t>s</w:t>
      </w:r>
      <w:r w:rsidRPr="00BC7EED">
        <w:rPr>
          <w:rFonts w:ascii="Arial" w:hAnsi="Arial" w:cs="Arial"/>
        </w:rPr>
        <w:t xml:space="preserve"> to meaningfully stress either computational stack, their results do not allow the identification of a reliable crossover point between single-machine and distributed computing.</w:t>
      </w:r>
    </w:p>
    <w:p w14:paraId="30490DC3" w14:textId="718EF1CC" w:rsidR="00297AE4" w:rsidRPr="00BC7EED" w:rsidRDefault="00B23D3F" w:rsidP="00297AE4">
      <w:pPr>
        <w:rPr>
          <w:rFonts w:ascii="Arial" w:hAnsi="Arial" w:cs="Arial"/>
        </w:rPr>
      </w:pPr>
      <w:r w:rsidRPr="00BC7EED">
        <w:rPr>
          <w:rFonts w:ascii="Arial" w:hAnsi="Arial" w:cs="Arial"/>
        </w:rPr>
        <w:t>Therefore,</w:t>
      </w:r>
      <w:r w:rsidR="00297AE4" w:rsidRPr="00BC7EED">
        <w:rPr>
          <w:rFonts w:ascii="Arial" w:hAnsi="Arial" w:cs="Arial"/>
        </w:rPr>
        <w:t xml:space="preserve"> this thesis seeks to address these gaps by performing a controlled, empirical comparison across multiple dimensions, including dataset size, file format, execution environment, etc. The objective is to identify when single-machine tools remain sufficient, and when it becomes necessary to adopt distributed big-data frameworks.</w:t>
      </w:r>
    </w:p>
    <w:p w14:paraId="3AA4267C" w14:textId="4F058082" w:rsidR="00771C58" w:rsidRPr="00BC7EED" w:rsidRDefault="00771C58" w:rsidP="00771C58">
      <w:pPr>
        <w:rPr>
          <w:rFonts w:ascii="Arial" w:hAnsi="Arial" w:cs="Arial"/>
        </w:rPr>
      </w:pPr>
      <w:r w:rsidRPr="00BC7EED">
        <w:rPr>
          <w:rFonts w:ascii="Arial" w:hAnsi="Arial" w:cs="Arial"/>
        </w:rPr>
        <w:t>In contrast to earlier studies, Kumar and Govindarajan (2024) conduct an in-depth, single-node performance analysis of traditional machine-learning algorithms implemented in scikit-learn and mlpack. Using datasets ranging from 10 to 20 million rows, they examine low-level hardware metrics such as Cycles Per Instruction (CPI) and retiring ratio to identify performance bottlenecks. Their findings show memory access as a primary source of stalls, particularly due to irregular access patterns in neighbour-based and tree-based algorithms.</w:t>
      </w:r>
    </w:p>
    <w:p w14:paraId="46653132" w14:textId="659AD22E" w:rsidR="00771C58" w:rsidRPr="00BC7EED" w:rsidRDefault="00771C58" w:rsidP="00771C58">
      <w:pPr>
        <w:rPr>
          <w:rFonts w:ascii="Arial" w:hAnsi="Arial" w:cs="Arial"/>
        </w:rPr>
      </w:pPr>
      <w:r w:rsidRPr="00BC7EED">
        <w:rPr>
          <w:rFonts w:ascii="Arial" w:hAnsi="Arial" w:cs="Arial"/>
        </w:rPr>
        <w:t xml:space="preserve">While this study provides valuable insights into vertical scalability and hardware-level inefficiencies in traditional ML libraries, it does not evaluate horizontal scalability or distributed data-analytics frameworks. Consequently, it does not address when it becomes advantageous to adopt distributed systems such as Spark and Hadoop—an issue central to the present research. Furthermore, their evaluation does not report execution time, cost efficiency, or resource utilisation, which are key metrics in this study. Finally, whereas the authors explore performance optimisations by modifying Scikit-learn, the goal of this research is to benchmark tools without any </w:t>
      </w:r>
      <w:r w:rsidR="0019613C" w:rsidRPr="00BC7EED">
        <w:rPr>
          <w:rFonts w:ascii="Arial" w:hAnsi="Arial" w:cs="Arial"/>
        </w:rPr>
        <w:t>modification</w:t>
      </w:r>
      <w:r w:rsidRPr="00BC7EED">
        <w:rPr>
          <w:rFonts w:ascii="Arial" w:hAnsi="Arial" w:cs="Arial"/>
        </w:rPr>
        <w:t xml:space="preserve"> in the internal source code.</w:t>
      </w:r>
    </w:p>
    <w:p w14:paraId="3246531B" w14:textId="171BF823" w:rsidR="00771C58" w:rsidRPr="00846A49" w:rsidRDefault="00771C58" w:rsidP="00771C58">
      <w:pPr>
        <w:rPr>
          <w:rFonts w:ascii="Arial" w:hAnsi="Arial" w:cs="Arial"/>
        </w:rPr>
      </w:pPr>
      <w:r w:rsidRPr="00846A49">
        <w:rPr>
          <w:rFonts w:ascii="Arial" w:hAnsi="Arial" w:cs="Arial"/>
        </w:rPr>
        <w:t>Conversely, Theodorakopoulos et al. (2024) focus on predicting execution time and memory usage for machine learning</w:t>
      </w:r>
      <w:r w:rsidR="00A53D56">
        <w:rPr>
          <w:rFonts w:ascii="Arial" w:hAnsi="Arial" w:cs="Arial"/>
        </w:rPr>
        <w:t xml:space="preserve"> (ML)</w:t>
      </w:r>
      <w:r w:rsidRPr="00846A49">
        <w:rPr>
          <w:rFonts w:ascii="Arial" w:hAnsi="Arial" w:cs="Arial"/>
        </w:rPr>
        <w:t xml:space="preserve"> pipelines running on Spark MLlib. The</w:t>
      </w:r>
      <w:r w:rsidR="00A53D56">
        <w:rPr>
          <w:rFonts w:ascii="Arial" w:hAnsi="Arial" w:cs="Arial"/>
        </w:rPr>
        <w:t>y</w:t>
      </w:r>
      <w:r w:rsidRPr="00846A49">
        <w:rPr>
          <w:rFonts w:ascii="Arial" w:hAnsi="Arial" w:cs="Arial"/>
        </w:rPr>
        <w:t xml:space="preserve"> develop</w:t>
      </w:r>
      <w:r w:rsidR="00A53D56">
        <w:rPr>
          <w:rFonts w:ascii="Arial" w:hAnsi="Arial" w:cs="Arial"/>
        </w:rPr>
        <w:t>ed</w:t>
      </w:r>
      <w:r w:rsidRPr="00846A49">
        <w:rPr>
          <w:rFonts w:ascii="Arial" w:hAnsi="Arial" w:cs="Arial"/>
        </w:rPr>
        <w:t xml:space="preserve"> predictive models capable of estimating </w:t>
      </w:r>
      <w:r w:rsidR="00A53D56">
        <w:rPr>
          <w:rFonts w:ascii="Arial" w:hAnsi="Arial" w:cs="Arial"/>
        </w:rPr>
        <w:t xml:space="preserve">ML </w:t>
      </w:r>
      <w:r w:rsidRPr="00BC7EED">
        <w:rPr>
          <w:rFonts w:ascii="Arial" w:hAnsi="Arial" w:cs="Arial"/>
        </w:rPr>
        <w:t>operators’</w:t>
      </w:r>
      <w:r w:rsidRPr="00846A49">
        <w:rPr>
          <w:rFonts w:ascii="Arial" w:hAnsi="Arial" w:cs="Arial"/>
        </w:rPr>
        <w:t xml:space="preserve"> performance across datasets with varying numbers of samples and features. This allow anticipate execution time and memory usage, which is crucial for optimizing the performance of </w:t>
      </w:r>
      <w:r w:rsidRPr="00846A49">
        <w:rPr>
          <w:rFonts w:ascii="Arial" w:hAnsi="Arial" w:cs="Arial"/>
        </w:rPr>
        <w:lastRenderedPageBreak/>
        <w:t>distributed systems. While this study provides useful insights into improving the performance of distributed ML operators, i</w:t>
      </w:r>
      <w:r w:rsidRPr="00BC7EED">
        <w:rPr>
          <w:rFonts w:ascii="Arial" w:hAnsi="Arial" w:cs="Arial"/>
        </w:rPr>
        <w:t>t</w:t>
      </w:r>
      <w:r w:rsidRPr="00846A49">
        <w:rPr>
          <w:rFonts w:ascii="Arial" w:hAnsi="Arial" w:cs="Arial"/>
        </w:rPr>
        <w:t xml:space="preserve"> does not compare distributed frameworks with traditional single-machine tools, an objective central to this research. Therefore, it complements rather than substitute the comparative analysis pursued in this thesis</w:t>
      </w:r>
    </w:p>
    <w:p w14:paraId="17401A36" w14:textId="6E7D424F" w:rsidR="007A0415" w:rsidRPr="00BC7EED" w:rsidRDefault="007A0415" w:rsidP="007A0415">
      <w:pPr>
        <w:rPr>
          <w:rFonts w:ascii="Arial" w:hAnsi="Arial" w:cs="Arial"/>
        </w:rPr>
      </w:pPr>
      <w:r w:rsidRPr="00BC7EED">
        <w:rPr>
          <w:rFonts w:ascii="Arial" w:hAnsi="Arial" w:cs="Arial"/>
        </w:rPr>
        <w:t>Naidu (2022) compare</w:t>
      </w:r>
      <w:r w:rsidR="00EC65E8">
        <w:rPr>
          <w:rFonts w:ascii="Arial" w:hAnsi="Arial" w:cs="Arial"/>
        </w:rPr>
        <w:t>s</w:t>
      </w:r>
      <w:r w:rsidRPr="00BC7EED">
        <w:rPr>
          <w:rFonts w:ascii="Arial" w:hAnsi="Arial" w:cs="Arial"/>
        </w:rPr>
        <w:t xml:space="preserve"> several Hadoop-compatible data formats -including Text, Parquet and ORC - by evaluation their storage footprint, data-loading time and query execution performance using Hadoop and Hive. The study also provides an explanation of the internal structure of these formats. Naidu’s finding</w:t>
      </w:r>
      <w:r w:rsidR="00EC65E8">
        <w:rPr>
          <w:rFonts w:ascii="Arial" w:hAnsi="Arial" w:cs="Arial"/>
        </w:rPr>
        <w:t>s</w:t>
      </w:r>
      <w:r w:rsidRPr="00BC7EED">
        <w:rPr>
          <w:rFonts w:ascii="Arial" w:hAnsi="Arial" w:cs="Arial"/>
        </w:rPr>
        <w:t xml:space="preserve"> show that Parquet reduces storage size by approximately a factor of three compared to raw text files, while ORC provides the fastest query performance, outperforming both Parquet and CSV, the latter being the slowest. These observations align with the results reported by Mozzillo et al. (2025), who similarly found that the use of Parquet generally produces better performance relative to CSV as dataset size grows.</w:t>
      </w:r>
    </w:p>
    <w:p w14:paraId="07D8BC27" w14:textId="5665C92F" w:rsidR="00BD7088" w:rsidRPr="00BD7088" w:rsidRDefault="00BD7088" w:rsidP="00BD7088">
      <w:pPr>
        <w:rPr>
          <w:rFonts w:ascii="Arial" w:hAnsi="Arial" w:cs="Arial"/>
        </w:rPr>
      </w:pPr>
      <w:r w:rsidRPr="00BD7088">
        <w:rPr>
          <w:rFonts w:ascii="Arial" w:hAnsi="Arial" w:cs="Arial"/>
        </w:rPr>
        <w:t xml:space="preserve">Belov et al. (2021) propose a methodology for selecting an appropriate data storage format - specifically CSV, JSON, Avro, ORC and parquet - using an experimental evaluation combined with a tropical-optimization algorithm. The experimental part, which is most relevant to the present study, assessed characteristics of each format, including storage volume, data-processing speed and the rate of change in the processing time across several operations executed on Hadoop and Spark in a single-node environment. </w:t>
      </w:r>
    </w:p>
    <w:p w14:paraId="20B6CC55" w14:textId="77777777" w:rsidR="00BD7088" w:rsidRPr="00BD7088" w:rsidRDefault="00BD7088" w:rsidP="00BD7088">
      <w:pPr>
        <w:rPr>
          <w:rFonts w:ascii="Arial" w:hAnsi="Arial" w:cs="Arial"/>
        </w:rPr>
      </w:pPr>
      <w:r w:rsidRPr="00BD7088">
        <w:rPr>
          <w:rFonts w:ascii="Arial" w:hAnsi="Arial" w:cs="Arial"/>
        </w:rPr>
        <w:t xml:space="preserve">My interpretation of the reported rate-of-change values is that a higher rate does not necessarily indicate the worst performance, it reflects poorer scalability as data volume increases. A format may remain fastest at the tested dataset size even if its execution time increases more rapidly as the data grows. </w:t>
      </w:r>
    </w:p>
    <w:p w14:paraId="1FC99A25" w14:textId="018529C3" w:rsidR="00BD7088" w:rsidRPr="00BD7088" w:rsidRDefault="00BD7088" w:rsidP="00BD7088">
      <w:pPr>
        <w:rPr>
          <w:rFonts w:ascii="Arial" w:hAnsi="Arial" w:cs="Arial"/>
        </w:rPr>
      </w:pPr>
      <w:r w:rsidRPr="00BD7088">
        <w:rPr>
          <w:rFonts w:ascii="Arial" w:hAnsi="Arial" w:cs="Arial"/>
        </w:rPr>
        <w:t xml:space="preserve">Consistent with findings reported by Mozzillo et al. (2025) and Naidu (2022), Belov et al. show that Parquet achieves the best processing time, whereas CSV performs noticeably </w:t>
      </w:r>
      <w:r w:rsidRPr="00BC7EED">
        <w:rPr>
          <w:rFonts w:ascii="Arial" w:hAnsi="Arial" w:cs="Arial"/>
        </w:rPr>
        <w:t>worse.</w:t>
      </w:r>
      <w:r w:rsidRPr="00BD7088">
        <w:rPr>
          <w:rFonts w:ascii="Arial" w:hAnsi="Arial" w:cs="Arial"/>
        </w:rPr>
        <w:t xml:space="preserve"> However, the range-of-change values for the reading operation and for both </w:t>
      </w:r>
      <w:r w:rsidRPr="00BC7EED">
        <w:rPr>
          <w:rFonts w:ascii="Arial" w:hAnsi="Arial" w:cs="Arial"/>
        </w:rPr>
        <w:t>formats</w:t>
      </w:r>
      <w:r w:rsidRPr="00BD7088">
        <w:rPr>
          <w:rFonts w:ascii="Arial" w:hAnsi="Arial" w:cs="Arial"/>
        </w:rPr>
        <w:t xml:space="preserve"> are very similar, indicating that despite differences in execution time, CSV and Parquet exhibit comparable scalability behaviour as data volume increases.</w:t>
      </w:r>
    </w:p>
    <w:p w14:paraId="06AB693B" w14:textId="3F7ADD3A" w:rsidR="00642E23" w:rsidRPr="00BC7EED" w:rsidRDefault="00642E23" w:rsidP="00642E23">
      <w:r w:rsidRPr="00BC7EED">
        <w:rPr>
          <w:rFonts w:ascii="Arial" w:hAnsi="Arial" w:cs="Arial"/>
        </w:rPr>
        <w:t>The evaluation dimensions considered in each study —including performance, scalability, cost-efficiency, data size, configuration</w:t>
      </w:r>
      <w:r w:rsidR="00761812" w:rsidRPr="00BC7EED">
        <w:rPr>
          <w:rFonts w:ascii="Arial" w:hAnsi="Arial" w:cs="Arial"/>
        </w:rPr>
        <w:t xml:space="preserve"> (hardware)</w:t>
      </w:r>
      <w:r w:rsidRPr="00BC7EED">
        <w:rPr>
          <w:rFonts w:ascii="Arial" w:hAnsi="Arial" w:cs="Arial"/>
        </w:rPr>
        <w:t>, file format, and execution environment—are summarized in Table 1.</w:t>
      </w:r>
    </w:p>
    <w:p w14:paraId="48EA8C30" w14:textId="77777777" w:rsidR="00BD7088" w:rsidRPr="00BC7EED" w:rsidRDefault="00BD7088" w:rsidP="00642E23"/>
    <w:p w14:paraId="4A7989F6" w14:textId="77777777" w:rsidR="00BD7088" w:rsidRPr="00BC7EED" w:rsidRDefault="00BD7088" w:rsidP="00642E23"/>
    <w:p w14:paraId="4994BB45" w14:textId="77777777" w:rsidR="00BD7088" w:rsidRPr="00BC7EED" w:rsidRDefault="00BD7088" w:rsidP="00642E23"/>
    <w:p w14:paraId="7A9DAF74" w14:textId="77777777" w:rsidR="00BD7088" w:rsidRPr="00BC7EED" w:rsidRDefault="00BD7088" w:rsidP="00642E23"/>
    <w:p w14:paraId="36D997ED" w14:textId="77777777" w:rsidR="00BD7088" w:rsidRPr="00BC7EED" w:rsidRDefault="00BD7088" w:rsidP="00642E23"/>
    <w:p w14:paraId="06D371EB" w14:textId="77777777" w:rsidR="00BD7088" w:rsidRPr="00BC7EED" w:rsidRDefault="00BD7088" w:rsidP="00642E23"/>
    <w:p w14:paraId="79EAE15B" w14:textId="03C264D8" w:rsidR="00903104" w:rsidRPr="00BC7EED" w:rsidRDefault="00903104" w:rsidP="00903104">
      <w:pPr>
        <w:pStyle w:val="Caption"/>
        <w:keepNext/>
        <w:ind w:left="3600" w:firstLine="720"/>
        <w:rPr>
          <w:rFonts w:ascii="Arial" w:hAnsi="Arial" w:cs="Arial"/>
          <w:i w:val="0"/>
          <w:iCs w:val="0"/>
          <w:color w:val="auto"/>
          <w:sz w:val="24"/>
          <w:szCs w:val="24"/>
        </w:rPr>
      </w:pPr>
      <w:r w:rsidRPr="00BC7EED">
        <w:rPr>
          <w:rFonts w:ascii="Arial" w:hAnsi="Arial" w:cs="Arial"/>
          <w:i w:val="0"/>
          <w:iCs w:val="0"/>
          <w:color w:val="auto"/>
          <w:sz w:val="24"/>
          <w:szCs w:val="24"/>
        </w:rPr>
        <w:t xml:space="preserve">Table </w:t>
      </w:r>
      <w:r w:rsidRPr="00BC7EED">
        <w:rPr>
          <w:rFonts w:ascii="Arial" w:hAnsi="Arial" w:cs="Arial"/>
          <w:i w:val="0"/>
          <w:iCs w:val="0"/>
          <w:color w:val="auto"/>
          <w:sz w:val="24"/>
          <w:szCs w:val="24"/>
        </w:rPr>
        <w:fldChar w:fldCharType="begin"/>
      </w:r>
      <w:r w:rsidRPr="00BC7EED">
        <w:rPr>
          <w:rFonts w:ascii="Arial" w:hAnsi="Arial" w:cs="Arial"/>
          <w:i w:val="0"/>
          <w:iCs w:val="0"/>
          <w:color w:val="auto"/>
          <w:sz w:val="24"/>
          <w:szCs w:val="24"/>
        </w:rPr>
        <w:instrText xml:space="preserve"> SEQ Table \* ARABIC </w:instrText>
      </w:r>
      <w:r w:rsidRPr="00BC7EED">
        <w:rPr>
          <w:rFonts w:ascii="Arial" w:hAnsi="Arial" w:cs="Arial"/>
          <w:i w:val="0"/>
          <w:iCs w:val="0"/>
          <w:color w:val="auto"/>
          <w:sz w:val="24"/>
          <w:szCs w:val="24"/>
        </w:rPr>
        <w:fldChar w:fldCharType="separate"/>
      </w:r>
      <w:r w:rsidRPr="00BC7EED">
        <w:rPr>
          <w:rFonts w:ascii="Arial" w:hAnsi="Arial" w:cs="Arial"/>
          <w:i w:val="0"/>
          <w:iCs w:val="0"/>
          <w:color w:val="auto"/>
          <w:sz w:val="24"/>
          <w:szCs w:val="24"/>
        </w:rPr>
        <w:t>1</w:t>
      </w:r>
      <w:r w:rsidRPr="00BC7EED">
        <w:rPr>
          <w:rFonts w:ascii="Arial" w:hAnsi="Arial" w:cs="Arial"/>
          <w:i w:val="0"/>
          <w:iCs w:val="0"/>
          <w:color w:val="auto"/>
          <w:sz w:val="24"/>
          <w:szCs w:val="24"/>
        </w:rPr>
        <w:fldChar w:fldCharType="end"/>
      </w:r>
    </w:p>
    <w:tbl>
      <w:tblPr>
        <w:tblStyle w:val="TableGrid"/>
        <w:tblpPr w:leftFromText="180" w:rightFromText="180" w:horzAnchor="margin" w:tblpXSpec="center" w:tblpY="-420"/>
        <w:tblW w:w="11656" w:type="dxa"/>
        <w:tblLook w:val="04A0" w:firstRow="1" w:lastRow="0" w:firstColumn="1" w:lastColumn="0" w:noHBand="0" w:noVBand="1"/>
      </w:tblPr>
      <w:tblGrid>
        <w:gridCol w:w="1644"/>
        <w:gridCol w:w="1590"/>
        <w:gridCol w:w="1457"/>
        <w:gridCol w:w="1213"/>
        <w:gridCol w:w="1119"/>
        <w:gridCol w:w="1764"/>
        <w:gridCol w:w="1471"/>
        <w:gridCol w:w="1558"/>
        <w:gridCol w:w="6"/>
      </w:tblGrid>
      <w:tr w:rsidR="00DD5AFB" w:rsidRPr="00BC7EED" w14:paraId="2F9F4143" w14:textId="77777777" w:rsidTr="007B03AE">
        <w:trPr>
          <w:trHeight w:val="825"/>
        </w:trPr>
        <w:tc>
          <w:tcPr>
            <w:tcW w:w="1595" w:type="dxa"/>
          </w:tcPr>
          <w:p w14:paraId="1539ABB1" w14:textId="2C50E222" w:rsidR="006449AA" w:rsidRPr="00BC7EED" w:rsidRDefault="006449AA" w:rsidP="007B03AE">
            <w:pPr>
              <w:rPr>
                <w:rFonts w:ascii="Arial" w:hAnsi="Arial" w:cs="Arial"/>
              </w:rPr>
            </w:pPr>
            <w:r w:rsidRPr="00BC7EED">
              <w:rPr>
                <w:rFonts w:ascii="Arial" w:hAnsi="Arial" w:cs="Arial"/>
              </w:rPr>
              <w:t>Paper</w:t>
            </w:r>
          </w:p>
        </w:tc>
        <w:tc>
          <w:tcPr>
            <w:tcW w:w="1552" w:type="dxa"/>
          </w:tcPr>
          <w:p w14:paraId="1E60B0B7" w14:textId="662B05CB" w:rsidR="006449AA" w:rsidRPr="00BC7EED" w:rsidRDefault="006449AA" w:rsidP="007B03AE">
            <w:pPr>
              <w:rPr>
                <w:rFonts w:ascii="Arial" w:hAnsi="Arial" w:cs="Arial"/>
              </w:rPr>
            </w:pPr>
            <w:r w:rsidRPr="00BC7EED">
              <w:rPr>
                <w:rFonts w:ascii="Arial" w:hAnsi="Arial" w:cs="Arial"/>
              </w:rPr>
              <w:t>Performance</w:t>
            </w:r>
          </w:p>
        </w:tc>
        <w:tc>
          <w:tcPr>
            <w:tcW w:w="1430" w:type="dxa"/>
          </w:tcPr>
          <w:p w14:paraId="7E68289B" w14:textId="366BE5AB" w:rsidR="006449AA" w:rsidRPr="00BC7EED" w:rsidRDefault="006449AA" w:rsidP="007B03AE">
            <w:pPr>
              <w:rPr>
                <w:rFonts w:ascii="Arial" w:hAnsi="Arial" w:cs="Arial"/>
              </w:rPr>
            </w:pPr>
            <w:r w:rsidRPr="00BC7EED">
              <w:rPr>
                <w:rFonts w:ascii="Arial" w:hAnsi="Arial" w:cs="Arial"/>
              </w:rPr>
              <w:t>Scalability</w:t>
            </w:r>
          </w:p>
        </w:tc>
        <w:tc>
          <w:tcPr>
            <w:tcW w:w="1221" w:type="dxa"/>
          </w:tcPr>
          <w:p w14:paraId="7CEAB120" w14:textId="55165021" w:rsidR="006449AA" w:rsidRPr="00BC7EED" w:rsidRDefault="006449AA" w:rsidP="007B03AE">
            <w:pPr>
              <w:rPr>
                <w:rFonts w:ascii="Arial" w:hAnsi="Arial" w:cs="Arial"/>
              </w:rPr>
            </w:pPr>
            <w:r w:rsidRPr="00BC7EED">
              <w:rPr>
                <w:rFonts w:ascii="Arial" w:hAnsi="Arial" w:cs="Arial"/>
              </w:rPr>
              <w:t>Cost-efficiency</w:t>
            </w:r>
          </w:p>
        </w:tc>
        <w:tc>
          <w:tcPr>
            <w:tcW w:w="1123" w:type="dxa"/>
          </w:tcPr>
          <w:p w14:paraId="529A0B57" w14:textId="72CC02AE" w:rsidR="006449AA" w:rsidRPr="00BC7EED" w:rsidRDefault="006449AA" w:rsidP="007B03AE">
            <w:pPr>
              <w:rPr>
                <w:rFonts w:ascii="Arial" w:hAnsi="Arial" w:cs="Arial"/>
              </w:rPr>
            </w:pPr>
            <w:r w:rsidRPr="00BC7EED">
              <w:rPr>
                <w:rFonts w:ascii="Arial" w:hAnsi="Arial" w:cs="Arial"/>
              </w:rPr>
              <w:t>Different data sizes</w:t>
            </w:r>
          </w:p>
        </w:tc>
        <w:tc>
          <w:tcPr>
            <w:tcW w:w="1742" w:type="dxa"/>
          </w:tcPr>
          <w:p w14:paraId="7AB1E60A" w14:textId="0A656DA4" w:rsidR="006449AA" w:rsidRPr="00BC7EED" w:rsidRDefault="006449AA" w:rsidP="007B03AE">
            <w:pPr>
              <w:rPr>
                <w:rFonts w:ascii="Arial" w:hAnsi="Arial" w:cs="Arial"/>
              </w:rPr>
            </w:pPr>
            <w:r w:rsidRPr="00BC7EED">
              <w:rPr>
                <w:rFonts w:ascii="Arial" w:hAnsi="Arial" w:cs="Arial"/>
              </w:rPr>
              <w:t>Configuration</w:t>
            </w:r>
            <w:r w:rsidR="004C1546" w:rsidRPr="00BC7EED">
              <w:rPr>
                <w:rFonts w:ascii="Arial" w:hAnsi="Arial" w:cs="Arial"/>
              </w:rPr>
              <w:t>s</w:t>
            </w:r>
            <w:r w:rsidR="00D73274" w:rsidRPr="00BC7EED">
              <w:rPr>
                <w:rFonts w:ascii="Arial" w:hAnsi="Arial" w:cs="Arial"/>
              </w:rPr>
              <w:t xml:space="preserve"> (Hardware)</w:t>
            </w:r>
          </w:p>
        </w:tc>
        <w:tc>
          <w:tcPr>
            <w:tcW w:w="1464" w:type="dxa"/>
          </w:tcPr>
          <w:p w14:paraId="15D2FAE2" w14:textId="462B89F9" w:rsidR="006449AA" w:rsidRPr="00BC7EED" w:rsidRDefault="006449AA" w:rsidP="007B03AE">
            <w:pPr>
              <w:rPr>
                <w:rFonts w:ascii="Arial" w:hAnsi="Arial" w:cs="Arial"/>
              </w:rPr>
            </w:pPr>
            <w:r w:rsidRPr="00BC7EED">
              <w:rPr>
                <w:rFonts w:ascii="Arial" w:hAnsi="Arial" w:cs="Arial"/>
              </w:rPr>
              <w:t>Files format</w:t>
            </w:r>
          </w:p>
        </w:tc>
        <w:tc>
          <w:tcPr>
            <w:tcW w:w="1529" w:type="dxa"/>
            <w:gridSpan w:val="2"/>
          </w:tcPr>
          <w:p w14:paraId="59EF5D48" w14:textId="4B5D7704" w:rsidR="006449AA" w:rsidRPr="00BC7EED" w:rsidRDefault="006449AA" w:rsidP="007B03AE">
            <w:pPr>
              <w:rPr>
                <w:rFonts w:ascii="Arial" w:hAnsi="Arial" w:cs="Arial"/>
              </w:rPr>
            </w:pPr>
            <w:r w:rsidRPr="00BC7EED">
              <w:rPr>
                <w:rFonts w:ascii="Arial" w:hAnsi="Arial" w:cs="Arial"/>
              </w:rPr>
              <w:t>Execution Environment</w:t>
            </w:r>
          </w:p>
        </w:tc>
      </w:tr>
      <w:tr w:rsidR="00DD5AFB" w:rsidRPr="00BC7EED" w14:paraId="5827C978" w14:textId="77777777" w:rsidTr="007B03AE">
        <w:trPr>
          <w:trHeight w:val="555"/>
        </w:trPr>
        <w:tc>
          <w:tcPr>
            <w:tcW w:w="1595" w:type="dxa"/>
          </w:tcPr>
          <w:p w14:paraId="0B977C76" w14:textId="1CA5CAC3" w:rsidR="006449AA" w:rsidRPr="00BC7EED" w:rsidRDefault="006449AA" w:rsidP="007B03AE">
            <w:pPr>
              <w:rPr>
                <w:rFonts w:ascii="Arial" w:hAnsi="Arial" w:cs="Arial"/>
              </w:rPr>
            </w:pPr>
            <w:r w:rsidRPr="00BC7EED">
              <w:rPr>
                <w:rFonts w:ascii="Arial" w:hAnsi="Arial" w:cs="Arial"/>
              </w:rPr>
              <w:t>Benlachimi et al. (2021)</w:t>
            </w:r>
          </w:p>
        </w:tc>
        <w:tc>
          <w:tcPr>
            <w:tcW w:w="1552" w:type="dxa"/>
          </w:tcPr>
          <w:p w14:paraId="6E25E0E0" w14:textId="255FCD63" w:rsidR="006449AA" w:rsidRPr="00BC7EED" w:rsidRDefault="006449AA" w:rsidP="007B03AE">
            <w:pPr>
              <w:rPr>
                <w:rFonts w:ascii="Arial" w:hAnsi="Arial" w:cs="Arial"/>
              </w:rPr>
            </w:pPr>
            <w:r w:rsidRPr="00BC7EED">
              <w:rPr>
                <w:rFonts w:ascii="Arial" w:hAnsi="Arial" w:cs="Arial"/>
              </w:rPr>
              <w:t xml:space="preserve">            </w:t>
            </w:r>
            <w:r w:rsidRPr="00BC7EED">
              <w:rPr>
                <w:rFonts w:ascii="Arial" w:hAnsi="Arial" w:cs="Arial"/>
              </w:rPr>
              <w:sym w:font="Wingdings 2" w:char="F050"/>
            </w:r>
            <w:r w:rsidRPr="00BC7EED">
              <w:rPr>
                <w:rFonts w:ascii="Arial" w:hAnsi="Arial" w:cs="Arial"/>
              </w:rPr>
              <w:t xml:space="preserve">     </w:t>
            </w:r>
          </w:p>
        </w:tc>
        <w:tc>
          <w:tcPr>
            <w:tcW w:w="1430" w:type="dxa"/>
          </w:tcPr>
          <w:p w14:paraId="3E30F4BA" w14:textId="0832374B" w:rsidR="006449AA" w:rsidRPr="00BC7EED" w:rsidRDefault="006449AA" w:rsidP="007B03AE">
            <w:pPr>
              <w:rPr>
                <w:rFonts w:ascii="Arial" w:hAnsi="Arial" w:cs="Arial"/>
              </w:rPr>
            </w:pPr>
            <w:r w:rsidRPr="00BC7EED">
              <w:rPr>
                <w:rFonts w:ascii="Arial" w:hAnsi="Arial" w:cs="Arial"/>
              </w:rPr>
              <w:t xml:space="preserve">        </w:t>
            </w:r>
            <w:r w:rsidR="004C1749" w:rsidRPr="00BC7EED">
              <w:rPr>
                <w:rFonts w:ascii="Arial" w:hAnsi="Arial" w:cs="Arial"/>
              </w:rPr>
              <w:sym w:font="Wingdings 2" w:char="F0CF"/>
            </w:r>
          </w:p>
        </w:tc>
        <w:tc>
          <w:tcPr>
            <w:tcW w:w="1221" w:type="dxa"/>
          </w:tcPr>
          <w:p w14:paraId="77294714" w14:textId="50FD5C48" w:rsidR="006449AA" w:rsidRPr="00BC7EED" w:rsidRDefault="0040061F" w:rsidP="007B03AE">
            <w:pPr>
              <w:rPr>
                <w:rFonts w:ascii="Arial" w:hAnsi="Arial" w:cs="Arial"/>
              </w:rPr>
            </w:pPr>
            <w:r w:rsidRPr="00BC7EED">
              <w:rPr>
                <w:rFonts w:ascii="Arial" w:hAnsi="Arial" w:cs="Arial"/>
              </w:rPr>
              <w:t xml:space="preserve">       </w:t>
            </w:r>
            <w:r w:rsidRPr="00BC7EED">
              <w:rPr>
                <w:rFonts w:ascii="Arial" w:hAnsi="Arial" w:cs="Arial"/>
              </w:rPr>
              <w:sym w:font="Wingdings 2" w:char="F050"/>
            </w:r>
            <w:r w:rsidRPr="00BC7EED">
              <w:rPr>
                <w:rFonts w:ascii="Arial" w:hAnsi="Arial" w:cs="Arial"/>
              </w:rPr>
              <w:t xml:space="preserve">     </w:t>
            </w:r>
          </w:p>
        </w:tc>
        <w:tc>
          <w:tcPr>
            <w:tcW w:w="1123" w:type="dxa"/>
          </w:tcPr>
          <w:p w14:paraId="0598BD5C" w14:textId="2DE065A6" w:rsidR="006449AA" w:rsidRPr="00BC7EED" w:rsidRDefault="0040061F" w:rsidP="007B03AE">
            <w:pPr>
              <w:rPr>
                <w:rFonts w:ascii="Arial" w:hAnsi="Arial" w:cs="Arial"/>
              </w:rPr>
            </w:pPr>
            <w:r w:rsidRPr="00BC7EED">
              <w:rPr>
                <w:rFonts w:ascii="Arial" w:hAnsi="Arial" w:cs="Arial"/>
              </w:rPr>
              <w:t xml:space="preserve">      </w:t>
            </w:r>
            <w:r w:rsidRPr="00BC7EED">
              <w:rPr>
                <w:rFonts w:ascii="Arial" w:hAnsi="Arial" w:cs="Arial"/>
              </w:rPr>
              <w:sym w:font="Wingdings 2" w:char="F050"/>
            </w:r>
            <w:r w:rsidRPr="00BC7EED">
              <w:rPr>
                <w:rFonts w:ascii="Arial" w:hAnsi="Arial" w:cs="Arial"/>
              </w:rPr>
              <w:t xml:space="preserve">     </w:t>
            </w:r>
          </w:p>
        </w:tc>
        <w:tc>
          <w:tcPr>
            <w:tcW w:w="1742" w:type="dxa"/>
          </w:tcPr>
          <w:p w14:paraId="4FA525E6" w14:textId="5478DA36" w:rsidR="006449AA" w:rsidRPr="00BC7EED" w:rsidRDefault="00BA6835" w:rsidP="007B03AE">
            <w:pPr>
              <w:rPr>
                <w:rFonts w:ascii="Arial" w:hAnsi="Arial" w:cs="Arial"/>
              </w:rPr>
            </w:pPr>
            <w:r w:rsidRPr="00BC7EED">
              <w:rPr>
                <w:rFonts w:ascii="Arial" w:hAnsi="Arial" w:cs="Arial"/>
              </w:rPr>
              <w:t xml:space="preserve">Tested on </w:t>
            </w:r>
            <w:r w:rsidR="007B7B22" w:rsidRPr="00BC7EED">
              <w:rPr>
                <w:rFonts w:ascii="Arial" w:hAnsi="Arial" w:cs="Arial"/>
              </w:rPr>
              <w:t>3 nodes</w:t>
            </w:r>
            <w:r w:rsidR="0040061F" w:rsidRPr="00BC7EED">
              <w:rPr>
                <w:rFonts w:ascii="Arial" w:hAnsi="Arial" w:cs="Arial"/>
              </w:rPr>
              <w:t xml:space="preserve">     </w:t>
            </w:r>
          </w:p>
        </w:tc>
        <w:tc>
          <w:tcPr>
            <w:tcW w:w="1464" w:type="dxa"/>
          </w:tcPr>
          <w:p w14:paraId="0DABBA3B" w14:textId="6A356763" w:rsidR="006449AA" w:rsidRPr="00BC7EED" w:rsidRDefault="006449AA" w:rsidP="007B03AE">
            <w:pPr>
              <w:rPr>
                <w:rFonts w:ascii="Arial" w:hAnsi="Arial" w:cs="Arial"/>
              </w:rPr>
            </w:pPr>
            <w:r w:rsidRPr="00BC7EED">
              <w:rPr>
                <w:rFonts w:ascii="Arial" w:hAnsi="Arial" w:cs="Arial"/>
              </w:rPr>
              <w:t>Text</w:t>
            </w:r>
          </w:p>
        </w:tc>
        <w:tc>
          <w:tcPr>
            <w:tcW w:w="1529" w:type="dxa"/>
            <w:gridSpan w:val="2"/>
          </w:tcPr>
          <w:p w14:paraId="10141C77" w14:textId="2D9B8093" w:rsidR="006449AA" w:rsidRPr="00BC7EED" w:rsidRDefault="006449AA" w:rsidP="007B03AE">
            <w:pPr>
              <w:rPr>
                <w:rFonts w:ascii="Arial" w:hAnsi="Arial" w:cs="Arial"/>
              </w:rPr>
            </w:pPr>
            <w:r w:rsidRPr="00BC7EED">
              <w:rPr>
                <w:rFonts w:ascii="Arial" w:hAnsi="Arial" w:cs="Arial"/>
              </w:rPr>
              <w:t>Unspecified</w:t>
            </w:r>
          </w:p>
        </w:tc>
      </w:tr>
      <w:tr w:rsidR="00DD5AFB" w:rsidRPr="00BC7EED" w14:paraId="76410378" w14:textId="77777777" w:rsidTr="007B03AE">
        <w:trPr>
          <w:trHeight w:val="1067"/>
        </w:trPr>
        <w:tc>
          <w:tcPr>
            <w:tcW w:w="1595" w:type="dxa"/>
          </w:tcPr>
          <w:p w14:paraId="0968F303" w14:textId="21209E7A" w:rsidR="006449AA" w:rsidRPr="00BC7EED" w:rsidRDefault="0040061F" w:rsidP="007B03AE">
            <w:pPr>
              <w:rPr>
                <w:rFonts w:ascii="Arial" w:hAnsi="Arial" w:cs="Arial"/>
              </w:rPr>
            </w:pPr>
            <w:r w:rsidRPr="00BC7EED">
              <w:rPr>
                <w:rFonts w:ascii="Arial" w:hAnsi="Arial" w:cs="Arial"/>
              </w:rPr>
              <w:t>Ullah et al. (2024)</w:t>
            </w:r>
          </w:p>
        </w:tc>
        <w:tc>
          <w:tcPr>
            <w:tcW w:w="1552" w:type="dxa"/>
          </w:tcPr>
          <w:p w14:paraId="1074AD2B" w14:textId="22B4B1B9" w:rsidR="006449AA" w:rsidRPr="00BC7EED" w:rsidRDefault="0040061F" w:rsidP="007B03AE">
            <w:pPr>
              <w:rPr>
                <w:rFonts w:ascii="Arial" w:hAnsi="Arial" w:cs="Arial"/>
              </w:rPr>
            </w:pPr>
            <w:r w:rsidRPr="00BC7EED">
              <w:rPr>
                <w:rFonts w:ascii="Arial" w:hAnsi="Arial" w:cs="Arial"/>
              </w:rPr>
              <w:t xml:space="preserve">            </w:t>
            </w:r>
            <w:r w:rsidRPr="00BC7EED">
              <w:rPr>
                <w:rFonts w:ascii="Arial" w:hAnsi="Arial" w:cs="Arial"/>
              </w:rPr>
              <w:sym w:font="Wingdings 2" w:char="F050"/>
            </w:r>
          </w:p>
        </w:tc>
        <w:tc>
          <w:tcPr>
            <w:tcW w:w="1430" w:type="dxa"/>
          </w:tcPr>
          <w:p w14:paraId="6723FA46" w14:textId="1461EF29" w:rsidR="006449AA" w:rsidRPr="00BC7EED" w:rsidRDefault="0040061F" w:rsidP="007B03AE">
            <w:pPr>
              <w:rPr>
                <w:rFonts w:ascii="Arial" w:hAnsi="Arial" w:cs="Arial"/>
              </w:rPr>
            </w:pPr>
            <w:r w:rsidRPr="00BC7EED">
              <w:rPr>
                <w:rFonts w:ascii="Arial" w:hAnsi="Arial" w:cs="Arial"/>
              </w:rPr>
              <w:t xml:space="preserve">         </w:t>
            </w:r>
            <w:r w:rsidRPr="00BC7EED">
              <w:rPr>
                <w:rFonts w:ascii="Arial" w:hAnsi="Arial" w:cs="Arial"/>
              </w:rPr>
              <w:sym w:font="Wingdings 2" w:char="F050"/>
            </w:r>
            <w:r w:rsidR="00121417" w:rsidRPr="00BC7EED">
              <w:rPr>
                <w:rFonts w:ascii="Arial" w:hAnsi="Arial" w:cs="Arial"/>
              </w:rPr>
              <w:t xml:space="preserve"> (Vertical and Horizontal)</w:t>
            </w:r>
          </w:p>
        </w:tc>
        <w:tc>
          <w:tcPr>
            <w:tcW w:w="1221" w:type="dxa"/>
          </w:tcPr>
          <w:p w14:paraId="6A453D59" w14:textId="4132D699" w:rsidR="006449AA" w:rsidRPr="00BC7EED" w:rsidRDefault="0040061F" w:rsidP="007B03AE">
            <w:pPr>
              <w:rPr>
                <w:rFonts w:ascii="Arial" w:hAnsi="Arial" w:cs="Arial"/>
              </w:rPr>
            </w:pPr>
            <w:r w:rsidRPr="00BC7EED">
              <w:rPr>
                <w:rFonts w:ascii="Arial" w:hAnsi="Arial" w:cs="Arial"/>
              </w:rPr>
              <w:t xml:space="preserve">        </w:t>
            </w:r>
            <w:r w:rsidRPr="00BC7EED">
              <w:rPr>
                <w:rFonts w:ascii="Arial" w:hAnsi="Arial" w:cs="Arial"/>
              </w:rPr>
              <w:sym w:font="Wingdings 2" w:char="F050"/>
            </w:r>
          </w:p>
        </w:tc>
        <w:tc>
          <w:tcPr>
            <w:tcW w:w="1123" w:type="dxa"/>
          </w:tcPr>
          <w:p w14:paraId="7D4F6B13" w14:textId="78BDC101" w:rsidR="006449AA" w:rsidRPr="00BC7EED" w:rsidRDefault="0040061F" w:rsidP="007B03AE">
            <w:pPr>
              <w:rPr>
                <w:rFonts w:ascii="Arial" w:hAnsi="Arial" w:cs="Arial"/>
              </w:rPr>
            </w:pPr>
            <w:r w:rsidRPr="00BC7EED">
              <w:rPr>
                <w:rFonts w:ascii="Arial" w:hAnsi="Arial" w:cs="Arial"/>
              </w:rPr>
              <w:t xml:space="preserve">      </w:t>
            </w:r>
            <w:r w:rsidRPr="00BC7EED">
              <w:rPr>
                <w:rFonts w:ascii="Arial" w:hAnsi="Arial" w:cs="Arial"/>
              </w:rPr>
              <w:sym w:font="Wingdings 2" w:char="F050"/>
            </w:r>
          </w:p>
        </w:tc>
        <w:tc>
          <w:tcPr>
            <w:tcW w:w="1742" w:type="dxa"/>
          </w:tcPr>
          <w:p w14:paraId="6ACBBFBF" w14:textId="2C0F761F" w:rsidR="006449AA" w:rsidRPr="00BC7EED" w:rsidRDefault="00BA6835" w:rsidP="007B03AE">
            <w:pPr>
              <w:rPr>
                <w:rFonts w:ascii="Arial" w:hAnsi="Arial" w:cs="Arial"/>
              </w:rPr>
            </w:pPr>
            <w:r w:rsidRPr="00BC7EED">
              <w:rPr>
                <w:rFonts w:ascii="Arial" w:hAnsi="Arial" w:cs="Arial"/>
              </w:rPr>
              <w:t xml:space="preserve">Tested on different configurations of </w:t>
            </w:r>
            <w:r w:rsidR="007B7B22" w:rsidRPr="00BC7EED">
              <w:rPr>
                <w:rFonts w:ascii="Arial" w:hAnsi="Arial" w:cs="Arial"/>
              </w:rPr>
              <w:t>17 nodes</w:t>
            </w:r>
          </w:p>
        </w:tc>
        <w:tc>
          <w:tcPr>
            <w:tcW w:w="1464" w:type="dxa"/>
          </w:tcPr>
          <w:p w14:paraId="2587E85E" w14:textId="16697161" w:rsidR="006449AA" w:rsidRPr="00BC7EED" w:rsidRDefault="0040061F" w:rsidP="007B03AE">
            <w:pPr>
              <w:rPr>
                <w:rFonts w:ascii="Arial" w:hAnsi="Arial" w:cs="Arial"/>
              </w:rPr>
            </w:pPr>
            <w:r w:rsidRPr="00BC7EED">
              <w:rPr>
                <w:rFonts w:ascii="Arial" w:hAnsi="Arial" w:cs="Arial"/>
              </w:rPr>
              <w:t>Unspecified</w:t>
            </w:r>
          </w:p>
        </w:tc>
        <w:tc>
          <w:tcPr>
            <w:tcW w:w="1529" w:type="dxa"/>
            <w:gridSpan w:val="2"/>
          </w:tcPr>
          <w:p w14:paraId="69EA19DD" w14:textId="161E2445" w:rsidR="006449AA" w:rsidRPr="00BC7EED" w:rsidRDefault="004C1546" w:rsidP="007B03AE">
            <w:pPr>
              <w:rPr>
                <w:rFonts w:ascii="Arial" w:hAnsi="Arial" w:cs="Arial"/>
              </w:rPr>
            </w:pPr>
            <w:r w:rsidRPr="00BC7EED">
              <w:rPr>
                <w:rFonts w:ascii="Arial" w:hAnsi="Arial" w:cs="Arial"/>
              </w:rPr>
              <w:t>OpenStack and Azure</w:t>
            </w:r>
          </w:p>
        </w:tc>
      </w:tr>
      <w:tr w:rsidR="00DD5AFB" w:rsidRPr="00BC7EED" w14:paraId="6B573B0A" w14:textId="77777777" w:rsidTr="007B03AE">
        <w:trPr>
          <w:trHeight w:val="1104"/>
        </w:trPr>
        <w:tc>
          <w:tcPr>
            <w:tcW w:w="1595" w:type="dxa"/>
          </w:tcPr>
          <w:p w14:paraId="372F0A08" w14:textId="4702CB95" w:rsidR="006449AA" w:rsidRPr="00BC7EED" w:rsidRDefault="006F018E" w:rsidP="007B03AE">
            <w:pPr>
              <w:rPr>
                <w:rFonts w:ascii="Arial" w:hAnsi="Arial" w:cs="Arial"/>
              </w:rPr>
            </w:pPr>
            <w:r w:rsidRPr="00BC7EED">
              <w:rPr>
                <w:rFonts w:ascii="Arial" w:hAnsi="Arial" w:cs="Arial"/>
              </w:rPr>
              <w:t>Tekdogan and Cakmak (2021)</w:t>
            </w:r>
          </w:p>
        </w:tc>
        <w:tc>
          <w:tcPr>
            <w:tcW w:w="1552" w:type="dxa"/>
          </w:tcPr>
          <w:p w14:paraId="06B64595" w14:textId="6787B1C3" w:rsidR="006449AA" w:rsidRPr="00BC7EED" w:rsidRDefault="00D73274" w:rsidP="007B03AE">
            <w:pPr>
              <w:rPr>
                <w:rFonts w:ascii="Arial" w:hAnsi="Arial" w:cs="Arial"/>
              </w:rPr>
            </w:pPr>
            <w:r w:rsidRPr="00BC7EED">
              <w:rPr>
                <w:rFonts w:ascii="Arial" w:hAnsi="Arial" w:cs="Arial"/>
              </w:rPr>
              <w:t xml:space="preserve">            </w:t>
            </w:r>
            <w:r w:rsidRPr="00BC7EED">
              <w:rPr>
                <w:rFonts w:ascii="Arial" w:hAnsi="Arial" w:cs="Arial"/>
              </w:rPr>
              <w:sym w:font="Wingdings 2" w:char="F050"/>
            </w:r>
          </w:p>
        </w:tc>
        <w:tc>
          <w:tcPr>
            <w:tcW w:w="1430" w:type="dxa"/>
          </w:tcPr>
          <w:p w14:paraId="199825A5" w14:textId="1F2ED106" w:rsidR="006449AA" w:rsidRPr="00BC7EED" w:rsidRDefault="00D73274" w:rsidP="007B03AE">
            <w:pPr>
              <w:rPr>
                <w:rFonts w:ascii="Arial" w:hAnsi="Arial" w:cs="Arial"/>
              </w:rPr>
            </w:pPr>
            <w:r w:rsidRPr="00BC7EED">
              <w:rPr>
                <w:rFonts w:ascii="Arial" w:hAnsi="Arial" w:cs="Arial"/>
              </w:rPr>
              <w:t xml:space="preserve">         </w:t>
            </w:r>
            <w:r w:rsidRPr="00BC7EED">
              <w:rPr>
                <w:rFonts w:ascii="Arial" w:hAnsi="Arial" w:cs="Arial"/>
              </w:rPr>
              <w:sym w:font="Wingdings 2" w:char="F050"/>
            </w:r>
            <w:r w:rsidR="00121417" w:rsidRPr="00BC7EED">
              <w:rPr>
                <w:rFonts w:ascii="Arial" w:hAnsi="Arial" w:cs="Arial"/>
              </w:rPr>
              <w:t xml:space="preserve"> (Horizontal)</w:t>
            </w:r>
          </w:p>
        </w:tc>
        <w:tc>
          <w:tcPr>
            <w:tcW w:w="1221" w:type="dxa"/>
          </w:tcPr>
          <w:p w14:paraId="7CE8ED79" w14:textId="5583D639" w:rsidR="006449AA" w:rsidRPr="00BC7EED" w:rsidRDefault="00D73274" w:rsidP="007B03AE">
            <w:pPr>
              <w:rPr>
                <w:rFonts w:ascii="Arial" w:hAnsi="Arial" w:cs="Arial"/>
              </w:rPr>
            </w:pPr>
            <w:r w:rsidRPr="00BC7EED">
              <w:rPr>
                <w:rFonts w:ascii="Arial" w:hAnsi="Arial" w:cs="Arial"/>
              </w:rPr>
              <w:t xml:space="preserve">        </w:t>
            </w:r>
            <w:r w:rsidRPr="00BC7EED">
              <w:rPr>
                <w:rFonts w:ascii="Arial" w:hAnsi="Arial" w:cs="Arial"/>
              </w:rPr>
              <w:sym w:font="Wingdings 2" w:char="F0CF"/>
            </w:r>
          </w:p>
        </w:tc>
        <w:tc>
          <w:tcPr>
            <w:tcW w:w="1123" w:type="dxa"/>
          </w:tcPr>
          <w:p w14:paraId="0EEB468D" w14:textId="5F631F89" w:rsidR="006449AA" w:rsidRPr="00BC7EED" w:rsidRDefault="00D73274" w:rsidP="007B03AE">
            <w:pPr>
              <w:rPr>
                <w:rFonts w:ascii="Arial" w:hAnsi="Arial" w:cs="Arial"/>
              </w:rPr>
            </w:pPr>
            <w:r w:rsidRPr="00BC7EED">
              <w:rPr>
                <w:rFonts w:ascii="Arial" w:hAnsi="Arial" w:cs="Arial"/>
              </w:rPr>
              <w:t xml:space="preserve">      </w:t>
            </w:r>
            <w:r w:rsidRPr="00BC7EED">
              <w:rPr>
                <w:rFonts w:ascii="Arial" w:hAnsi="Arial" w:cs="Arial"/>
              </w:rPr>
              <w:sym w:font="Wingdings 2" w:char="F050"/>
            </w:r>
          </w:p>
        </w:tc>
        <w:tc>
          <w:tcPr>
            <w:tcW w:w="1742" w:type="dxa"/>
          </w:tcPr>
          <w:p w14:paraId="72FE51FB" w14:textId="3BD35C98" w:rsidR="006449AA" w:rsidRPr="00BC7EED" w:rsidRDefault="007B7B22" w:rsidP="007B03AE">
            <w:pPr>
              <w:rPr>
                <w:rFonts w:ascii="Arial" w:hAnsi="Arial" w:cs="Arial"/>
              </w:rPr>
            </w:pPr>
            <w:r w:rsidRPr="00BC7EED">
              <w:rPr>
                <w:rFonts w:ascii="Arial" w:hAnsi="Arial" w:cs="Arial"/>
              </w:rPr>
              <w:t>Tested with different number of nodes</w:t>
            </w:r>
          </w:p>
        </w:tc>
        <w:tc>
          <w:tcPr>
            <w:tcW w:w="1464" w:type="dxa"/>
          </w:tcPr>
          <w:p w14:paraId="219C0452" w14:textId="665A941C" w:rsidR="006449AA" w:rsidRPr="00BC7EED" w:rsidRDefault="00D73274" w:rsidP="007B03AE">
            <w:pPr>
              <w:rPr>
                <w:rFonts w:ascii="Arial" w:hAnsi="Arial" w:cs="Arial"/>
              </w:rPr>
            </w:pPr>
            <w:r w:rsidRPr="00BC7EED">
              <w:rPr>
                <w:rFonts w:ascii="Arial" w:hAnsi="Arial" w:cs="Arial"/>
              </w:rPr>
              <w:t>LibSVM</w:t>
            </w:r>
          </w:p>
        </w:tc>
        <w:tc>
          <w:tcPr>
            <w:tcW w:w="1529" w:type="dxa"/>
            <w:gridSpan w:val="2"/>
          </w:tcPr>
          <w:p w14:paraId="795E7442" w14:textId="77A9D439" w:rsidR="006449AA" w:rsidRPr="00BC7EED" w:rsidRDefault="007B7B22" w:rsidP="007B03AE">
            <w:pPr>
              <w:rPr>
                <w:rFonts w:ascii="Arial" w:hAnsi="Arial" w:cs="Arial"/>
              </w:rPr>
            </w:pPr>
            <w:r w:rsidRPr="00BC7EED">
              <w:rPr>
                <w:rFonts w:ascii="Arial" w:hAnsi="Arial" w:cs="Arial"/>
              </w:rPr>
              <w:t>Amazon’s Elastic MapReduce</w:t>
            </w:r>
          </w:p>
        </w:tc>
      </w:tr>
      <w:tr w:rsidR="00DD5AFB" w:rsidRPr="00BC7EED" w14:paraId="69A548D5" w14:textId="77777777" w:rsidTr="007B03AE">
        <w:trPr>
          <w:trHeight w:val="1110"/>
        </w:trPr>
        <w:tc>
          <w:tcPr>
            <w:tcW w:w="1595" w:type="dxa"/>
          </w:tcPr>
          <w:p w14:paraId="0C80D9C9" w14:textId="49BB9562" w:rsidR="006449AA" w:rsidRPr="00BC7EED" w:rsidRDefault="00D73274" w:rsidP="007B03AE">
            <w:pPr>
              <w:rPr>
                <w:rFonts w:ascii="Arial" w:hAnsi="Arial" w:cs="Arial"/>
              </w:rPr>
            </w:pPr>
            <w:r w:rsidRPr="00BC7EED">
              <w:rPr>
                <w:rFonts w:ascii="Arial" w:hAnsi="Arial" w:cs="Arial"/>
              </w:rPr>
              <w:t>Zevnik et al. (n.d.)</w:t>
            </w:r>
          </w:p>
        </w:tc>
        <w:tc>
          <w:tcPr>
            <w:tcW w:w="1552" w:type="dxa"/>
          </w:tcPr>
          <w:p w14:paraId="2BC9955D" w14:textId="3DB61769" w:rsidR="006449AA" w:rsidRPr="00BC7EED" w:rsidRDefault="00D73274" w:rsidP="007B03AE">
            <w:pPr>
              <w:rPr>
                <w:rFonts w:ascii="Arial" w:hAnsi="Arial" w:cs="Arial"/>
              </w:rPr>
            </w:pPr>
            <w:r w:rsidRPr="00BC7EED">
              <w:rPr>
                <w:rFonts w:ascii="Arial" w:hAnsi="Arial" w:cs="Arial"/>
              </w:rPr>
              <w:t xml:space="preserve">            </w:t>
            </w:r>
            <w:r w:rsidRPr="00BC7EED">
              <w:rPr>
                <w:rFonts w:ascii="Arial" w:hAnsi="Arial" w:cs="Arial"/>
              </w:rPr>
              <w:sym w:font="Wingdings 2" w:char="F050"/>
            </w:r>
          </w:p>
        </w:tc>
        <w:tc>
          <w:tcPr>
            <w:tcW w:w="1430" w:type="dxa"/>
          </w:tcPr>
          <w:p w14:paraId="6F73E095" w14:textId="3CBD0B6A" w:rsidR="006449AA" w:rsidRPr="00BC7EED" w:rsidRDefault="00D73274" w:rsidP="007B03AE">
            <w:pPr>
              <w:rPr>
                <w:rFonts w:ascii="Arial" w:hAnsi="Arial" w:cs="Arial"/>
              </w:rPr>
            </w:pPr>
            <w:r w:rsidRPr="00BC7EED">
              <w:rPr>
                <w:rFonts w:ascii="Arial" w:hAnsi="Arial" w:cs="Arial"/>
              </w:rPr>
              <w:t xml:space="preserve">         </w:t>
            </w:r>
            <w:r w:rsidRPr="00BC7EED">
              <w:rPr>
                <w:rFonts w:ascii="Arial" w:hAnsi="Arial" w:cs="Arial"/>
              </w:rPr>
              <w:sym w:font="Wingdings 2" w:char="F0CF"/>
            </w:r>
          </w:p>
        </w:tc>
        <w:tc>
          <w:tcPr>
            <w:tcW w:w="1221" w:type="dxa"/>
          </w:tcPr>
          <w:p w14:paraId="4B7B9F20" w14:textId="26337194" w:rsidR="006449AA" w:rsidRPr="00BC7EED" w:rsidRDefault="00D73274" w:rsidP="007B03AE">
            <w:pPr>
              <w:rPr>
                <w:rFonts w:ascii="Arial" w:hAnsi="Arial" w:cs="Arial"/>
              </w:rPr>
            </w:pPr>
            <w:r w:rsidRPr="00BC7EED">
              <w:rPr>
                <w:rFonts w:ascii="Arial" w:hAnsi="Arial" w:cs="Arial"/>
              </w:rPr>
              <w:t xml:space="preserve">         </w:t>
            </w:r>
            <w:r w:rsidRPr="00BC7EED">
              <w:rPr>
                <w:rFonts w:ascii="Arial" w:hAnsi="Arial" w:cs="Arial"/>
              </w:rPr>
              <w:sym w:font="Wingdings 2" w:char="F0CF"/>
            </w:r>
          </w:p>
        </w:tc>
        <w:tc>
          <w:tcPr>
            <w:tcW w:w="1123" w:type="dxa"/>
          </w:tcPr>
          <w:p w14:paraId="60947726" w14:textId="38E4A071" w:rsidR="006449AA" w:rsidRPr="00BC7EED" w:rsidRDefault="00D73274" w:rsidP="007B03AE">
            <w:pPr>
              <w:rPr>
                <w:rFonts w:ascii="Arial" w:hAnsi="Arial" w:cs="Arial"/>
              </w:rPr>
            </w:pPr>
            <w:r w:rsidRPr="00BC7EED">
              <w:rPr>
                <w:rFonts w:ascii="Arial" w:hAnsi="Arial" w:cs="Arial"/>
              </w:rPr>
              <w:t xml:space="preserve">      </w:t>
            </w:r>
            <w:r w:rsidRPr="00BC7EED">
              <w:rPr>
                <w:rFonts w:ascii="Arial" w:hAnsi="Arial" w:cs="Arial"/>
              </w:rPr>
              <w:sym w:font="Wingdings 2" w:char="F050"/>
            </w:r>
          </w:p>
        </w:tc>
        <w:tc>
          <w:tcPr>
            <w:tcW w:w="1742" w:type="dxa"/>
          </w:tcPr>
          <w:p w14:paraId="3AABD58E" w14:textId="4F98C455" w:rsidR="006449AA" w:rsidRPr="00BC7EED" w:rsidRDefault="007B7B22" w:rsidP="007B03AE">
            <w:pPr>
              <w:rPr>
                <w:rFonts w:ascii="Arial" w:hAnsi="Arial" w:cs="Arial"/>
              </w:rPr>
            </w:pPr>
            <w:r w:rsidRPr="00BC7EED">
              <w:rPr>
                <w:rFonts w:ascii="Arial" w:hAnsi="Arial" w:cs="Arial"/>
              </w:rPr>
              <w:t>Tested with different number of nodes</w:t>
            </w:r>
          </w:p>
        </w:tc>
        <w:tc>
          <w:tcPr>
            <w:tcW w:w="1464" w:type="dxa"/>
          </w:tcPr>
          <w:p w14:paraId="6D2C7FE0" w14:textId="3EFFC98B" w:rsidR="006449AA" w:rsidRPr="00BC7EED" w:rsidRDefault="00D73274" w:rsidP="007B03AE">
            <w:pPr>
              <w:rPr>
                <w:rFonts w:ascii="Arial" w:hAnsi="Arial" w:cs="Arial"/>
              </w:rPr>
            </w:pPr>
            <w:r w:rsidRPr="00BC7EED">
              <w:rPr>
                <w:rFonts w:ascii="Arial" w:hAnsi="Arial" w:cs="Arial"/>
              </w:rPr>
              <w:t>CSV</w:t>
            </w:r>
          </w:p>
        </w:tc>
        <w:tc>
          <w:tcPr>
            <w:tcW w:w="1529" w:type="dxa"/>
            <w:gridSpan w:val="2"/>
          </w:tcPr>
          <w:p w14:paraId="5F32A5AA" w14:textId="76782D5A" w:rsidR="006449AA" w:rsidRPr="00BC7EED" w:rsidRDefault="00D73274" w:rsidP="007B03AE">
            <w:pPr>
              <w:rPr>
                <w:rFonts w:ascii="Arial" w:hAnsi="Arial" w:cs="Arial"/>
              </w:rPr>
            </w:pPr>
            <w:r w:rsidRPr="00BC7EED">
              <w:rPr>
                <w:rFonts w:ascii="Arial" w:hAnsi="Arial" w:cs="Arial"/>
              </w:rPr>
              <w:t>Unspecified</w:t>
            </w:r>
          </w:p>
        </w:tc>
      </w:tr>
      <w:tr w:rsidR="00DD5AFB" w:rsidRPr="00BC7EED" w14:paraId="029BF32E" w14:textId="77777777" w:rsidTr="007B03AE">
        <w:trPr>
          <w:trHeight w:val="1104"/>
        </w:trPr>
        <w:tc>
          <w:tcPr>
            <w:tcW w:w="1595" w:type="dxa"/>
          </w:tcPr>
          <w:p w14:paraId="04E80A25" w14:textId="24DDD805" w:rsidR="006449AA" w:rsidRPr="00BC7EED" w:rsidRDefault="00D73274" w:rsidP="007B03AE">
            <w:pPr>
              <w:rPr>
                <w:rFonts w:ascii="Arial" w:hAnsi="Arial" w:cs="Arial"/>
              </w:rPr>
            </w:pPr>
            <w:r w:rsidRPr="00BC7EED">
              <w:rPr>
                <w:rFonts w:ascii="Arial" w:hAnsi="Arial" w:cs="Arial"/>
              </w:rPr>
              <w:t>Mozzillo et al. (2025)</w:t>
            </w:r>
          </w:p>
        </w:tc>
        <w:tc>
          <w:tcPr>
            <w:tcW w:w="1552" w:type="dxa"/>
          </w:tcPr>
          <w:p w14:paraId="4503CFA3" w14:textId="74243EA6" w:rsidR="006449AA" w:rsidRPr="00BC7EED" w:rsidRDefault="00D73274" w:rsidP="007B03AE">
            <w:pPr>
              <w:rPr>
                <w:rFonts w:ascii="Arial" w:hAnsi="Arial" w:cs="Arial"/>
              </w:rPr>
            </w:pPr>
            <w:r w:rsidRPr="00BC7EED">
              <w:rPr>
                <w:rFonts w:ascii="Arial" w:hAnsi="Arial" w:cs="Arial"/>
              </w:rPr>
              <w:t xml:space="preserve">            </w:t>
            </w:r>
            <w:r w:rsidRPr="00BC7EED">
              <w:rPr>
                <w:rFonts w:ascii="Arial" w:hAnsi="Arial" w:cs="Arial"/>
              </w:rPr>
              <w:sym w:font="Wingdings 2" w:char="F050"/>
            </w:r>
          </w:p>
        </w:tc>
        <w:tc>
          <w:tcPr>
            <w:tcW w:w="1430" w:type="dxa"/>
          </w:tcPr>
          <w:p w14:paraId="3E418BF6" w14:textId="2B8C54A4" w:rsidR="006449AA" w:rsidRPr="00BC7EED" w:rsidRDefault="00D73274" w:rsidP="007B03AE">
            <w:pPr>
              <w:rPr>
                <w:rFonts w:ascii="Arial" w:hAnsi="Arial" w:cs="Arial"/>
              </w:rPr>
            </w:pPr>
            <w:r w:rsidRPr="00BC7EED">
              <w:rPr>
                <w:rFonts w:ascii="Arial" w:hAnsi="Arial" w:cs="Arial"/>
              </w:rPr>
              <w:t xml:space="preserve">          </w:t>
            </w:r>
            <w:r w:rsidRPr="00BC7EED">
              <w:rPr>
                <w:rFonts w:ascii="Arial" w:hAnsi="Arial" w:cs="Arial"/>
              </w:rPr>
              <w:sym w:font="Wingdings 2" w:char="F050"/>
            </w:r>
            <w:r w:rsidR="00121417" w:rsidRPr="00BC7EED">
              <w:rPr>
                <w:rFonts w:ascii="Arial" w:hAnsi="Arial" w:cs="Arial"/>
              </w:rPr>
              <w:t xml:space="preserve"> (Vertical)</w:t>
            </w:r>
          </w:p>
        </w:tc>
        <w:tc>
          <w:tcPr>
            <w:tcW w:w="1221" w:type="dxa"/>
          </w:tcPr>
          <w:p w14:paraId="73A33DD9" w14:textId="7A563747" w:rsidR="006449AA" w:rsidRPr="00BC7EED" w:rsidRDefault="00D73274" w:rsidP="007B03AE">
            <w:pPr>
              <w:rPr>
                <w:rFonts w:ascii="Arial" w:hAnsi="Arial" w:cs="Arial"/>
              </w:rPr>
            </w:pPr>
            <w:r w:rsidRPr="00BC7EED">
              <w:rPr>
                <w:rFonts w:ascii="Arial" w:hAnsi="Arial" w:cs="Arial"/>
              </w:rPr>
              <w:t xml:space="preserve">         </w:t>
            </w:r>
            <w:r w:rsidRPr="00BC7EED">
              <w:rPr>
                <w:rFonts w:ascii="Arial" w:hAnsi="Arial" w:cs="Arial"/>
              </w:rPr>
              <w:sym w:font="Wingdings 2" w:char="F0CF"/>
            </w:r>
          </w:p>
        </w:tc>
        <w:tc>
          <w:tcPr>
            <w:tcW w:w="1123" w:type="dxa"/>
          </w:tcPr>
          <w:p w14:paraId="588893BC" w14:textId="22308617" w:rsidR="006449AA" w:rsidRPr="00BC7EED" w:rsidRDefault="00D73274" w:rsidP="007B03AE">
            <w:pPr>
              <w:rPr>
                <w:rFonts w:ascii="Arial" w:hAnsi="Arial" w:cs="Arial"/>
              </w:rPr>
            </w:pPr>
            <w:r w:rsidRPr="00BC7EED">
              <w:rPr>
                <w:rFonts w:ascii="Arial" w:hAnsi="Arial" w:cs="Arial"/>
              </w:rPr>
              <w:t xml:space="preserve">      </w:t>
            </w:r>
            <w:r w:rsidRPr="00BC7EED">
              <w:rPr>
                <w:rFonts w:ascii="Arial" w:hAnsi="Arial" w:cs="Arial"/>
              </w:rPr>
              <w:sym w:font="Wingdings 2" w:char="F050"/>
            </w:r>
          </w:p>
        </w:tc>
        <w:tc>
          <w:tcPr>
            <w:tcW w:w="1742" w:type="dxa"/>
          </w:tcPr>
          <w:p w14:paraId="0A986E57" w14:textId="0AA35C80" w:rsidR="006449AA" w:rsidRPr="00BC7EED" w:rsidRDefault="00E56715" w:rsidP="007B03AE">
            <w:pPr>
              <w:rPr>
                <w:rFonts w:ascii="Arial" w:hAnsi="Arial" w:cs="Arial"/>
              </w:rPr>
            </w:pPr>
            <w:r w:rsidRPr="00BC7EED">
              <w:rPr>
                <w:rFonts w:ascii="Arial" w:hAnsi="Arial" w:cs="Arial"/>
              </w:rPr>
              <w:t xml:space="preserve">Tested </w:t>
            </w:r>
            <w:r w:rsidR="00BE4E85" w:rsidRPr="00BC7EED">
              <w:rPr>
                <w:rFonts w:ascii="Arial" w:hAnsi="Arial" w:cs="Arial"/>
              </w:rPr>
              <w:t>on a single node with varying resources</w:t>
            </w:r>
          </w:p>
        </w:tc>
        <w:tc>
          <w:tcPr>
            <w:tcW w:w="1464" w:type="dxa"/>
          </w:tcPr>
          <w:p w14:paraId="14CDA752" w14:textId="71D7CF82" w:rsidR="006449AA" w:rsidRPr="00BC7EED" w:rsidRDefault="00D73274" w:rsidP="007B03AE">
            <w:pPr>
              <w:rPr>
                <w:rFonts w:ascii="Arial" w:hAnsi="Arial" w:cs="Arial"/>
              </w:rPr>
            </w:pPr>
            <w:r w:rsidRPr="00BC7EED">
              <w:rPr>
                <w:rFonts w:ascii="Arial" w:hAnsi="Arial" w:cs="Arial"/>
              </w:rPr>
              <w:t>CSV, Parquet</w:t>
            </w:r>
          </w:p>
        </w:tc>
        <w:tc>
          <w:tcPr>
            <w:tcW w:w="1529" w:type="dxa"/>
            <w:gridSpan w:val="2"/>
          </w:tcPr>
          <w:p w14:paraId="3098B29B" w14:textId="6D0C2AAB" w:rsidR="006449AA" w:rsidRPr="00BC7EED" w:rsidRDefault="007B7B22" w:rsidP="007B03AE">
            <w:pPr>
              <w:rPr>
                <w:rFonts w:ascii="Arial" w:hAnsi="Arial" w:cs="Arial"/>
              </w:rPr>
            </w:pPr>
            <w:r w:rsidRPr="00BC7EED">
              <w:rPr>
                <w:rFonts w:ascii="Arial" w:hAnsi="Arial" w:cs="Arial"/>
              </w:rPr>
              <w:t>Local environment</w:t>
            </w:r>
          </w:p>
        </w:tc>
      </w:tr>
      <w:tr w:rsidR="00DD5AFB" w:rsidRPr="00BC7EED" w14:paraId="5D09D76B" w14:textId="77777777" w:rsidTr="007B03AE">
        <w:trPr>
          <w:trHeight w:val="1104"/>
        </w:trPr>
        <w:tc>
          <w:tcPr>
            <w:tcW w:w="1595" w:type="dxa"/>
          </w:tcPr>
          <w:p w14:paraId="33CCE0FC" w14:textId="7D8D9E23" w:rsidR="006449AA" w:rsidRPr="00BC7EED" w:rsidRDefault="00761812" w:rsidP="007B03AE">
            <w:pPr>
              <w:rPr>
                <w:rFonts w:ascii="Arial" w:hAnsi="Arial" w:cs="Arial"/>
              </w:rPr>
            </w:pPr>
            <w:r w:rsidRPr="00BC7EED">
              <w:rPr>
                <w:rFonts w:ascii="Arial" w:hAnsi="Arial" w:cs="Arial"/>
              </w:rPr>
              <w:t>Naidu (2022)</w:t>
            </w:r>
          </w:p>
        </w:tc>
        <w:tc>
          <w:tcPr>
            <w:tcW w:w="1552" w:type="dxa"/>
          </w:tcPr>
          <w:p w14:paraId="0DE03DF2" w14:textId="14323FDD" w:rsidR="006449AA" w:rsidRPr="00BC7EED" w:rsidRDefault="00761812" w:rsidP="007B03AE">
            <w:pPr>
              <w:rPr>
                <w:rFonts w:ascii="Arial" w:hAnsi="Arial" w:cs="Arial"/>
              </w:rPr>
            </w:pPr>
            <w:r w:rsidRPr="00BC7EED">
              <w:rPr>
                <w:rFonts w:ascii="Arial" w:hAnsi="Arial" w:cs="Arial"/>
              </w:rPr>
              <w:t xml:space="preserve">            </w:t>
            </w:r>
            <w:r w:rsidRPr="00BC7EED">
              <w:rPr>
                <w:rFonts w:ascii="Arial" w:hAnsi="Arial" w:cs="Arial"/>
              </w:rPr>
              <w:sym w:font="Wingdings 2" w:char="F050"/>
            </w:r>
          </w:p>
        </w:tc>
        <w:tc>
          <w:tcPr>
            <w:tcW w:w="1430" w:type="dxa"/>
          </w:tcPr>
          <w:p w14:paraId="6EB514B3" w14:textId="7EFBA84B" w:rsidR="006449AA" w:rsidRPr="00BC7EED" w:rsidRDefault="00761812" w:rsidP="007B03AE">
            <w:pPr>
              <w:rPr>
                <w:rFonts w:ascii="Arial" w:hAnsi="Arial" w:cs="Arial"/>
              </w:rPr>
            </w:pPr>
            <w:r w:rsidRPr="00BC7EED">
              <w:rPr>
                <w:rFonts w:ascii="Arial" w:hAnsi="Arial" w:cs="Arial"/>
              </w:rPr>
              <w:t xml:space="preserve">         </w:t>
            </w:r>
            <w:r w:rsidRPr="00BC7EED">
              <w:rPr>
                <w:rFonts w:ascii="Arial" w:hAnsi="Arial" w:cs="Arial"/>
              </w:rPr>
              <w:sym w:font="Wingdings 2" w:char="F0CF"/>
            </w:r>
          </w:p>
        </w:tc>
        <w:tc>
          <w:tcPr>
            <w:tcW w:w="1221" w:type="dxa"/>
          </w:tcPr>
          <w:p w14:paraId="33E8022D" w14:textId="0B665D2E" w:rsidR="006449AA" w:rsidRPr="00BC7EED" w:rsidRDefault="00761812" w:rsidP="007B03AE">
            <w:pPr>
              <w:rPr>
                <w:rFonts w:ascii="Arial" w:hAnsi="Arial" w:cs="Arial"/>
              </w:rPr>
            </w:pPr>
            <w:r w:rsidRPr="00BC7EED">
              <w:rPr>
                <w:rFonts w:ascii="Arial" w:hAnsi="Arial" w:cs="Arial"/>
              </w:rPr>
              <w:t xml:space="preserve">          </w:t>
            </w:r>
            <w:r w:rsidRPr="00BC7EED">
              <w:rPr>
                <w:rFonts w:ascii="Arial" w:hAnsi="Arial" w:cs="Arial"/>
              </w:rPr>
              <w:sym w:font="Wingdings 2" w:char="F0CF"/>
            </w:r>
          </w:p>
        </w:tc>
        <w:tc>
          <w:tcPr>
            <w:tcW w:w="1123" w:type="dxa"/>
          </w:tcPr>
          <w:p w14:paraId="66A84898" w14:textId="6025197C" w:rsidR="006449AA" w:rsidRPr="00BC7EED" w:rsidRDefault="00761812" w:rsidP="007B03AE">
            <w:pPr>
              <w:rPr>
                <w:rFonts w:ascii="Arial" w:hAnsi="Arial" w:cs="Arial"/>
              </w:rPr>
            </w:pPr>
            <w:r w:rsidRPr="00BC7EED">
              <w:rPr>
                <w:rFonts w:ascii="Arial" w:hAnsi="Arial" w:cs="Arial"/>
              </w:rPr>
              <w:t xml:space="preserve">       </w:t>
            </w:r>
            <w:r w:rsidRPr="00BC7EED">
              <w:rPr>
                <w:rFonts w:ascii="Arial" w:hAnsi="Arial" w:cs="Arial"/>
              </w:rPr>
              <w:sym w:font="Wingdings 2" w:char="F050"/>
            </w:r>
          </w:p>
        </w:tc>
        <w:tc>
          <w:tcPr>
            <w:tcW w:w="1742" w:type="dxa"/>
          </w:tcPr>
          <w:p w14:paraId="60F5DDA9" w14:textId="794FBCE2" w:rsidR="006449AA" w:rsidRPr="00BC7EED" w:rsidRDefault="00BA6835" w:rsidP="007B03AE">
            <w:pPr>
              <w:rPr>
                <w:rFonts w:ascii="Arial" w:hAnsi="Arial" w:cs="Arial"/>
              </w:rPr>
            </w:pPr>
            <w:r w:rsidRPr="00BC7EED">
              <w:rPr>
                <w:rFonts w:ascii="Arial" w:hAnsi="Arial" w:cs="Arial"/>
              </w:rPr>
              <w:t xml:space="preserve">Tested on </w:t>
            </w:r>
            <w:r w:rsidR="00121417" w:rsidRPr="00BC7EED">
              <w:rPr>
                <w:rFonts w:ascii="Arial" w:hAnsi="Arial" w:cs="Arial"/>
              </w:rPr>
              <w:t>1</w:t>
            </w:r>
            <w:r w:rsidR="00DD5AFB" w:rsidRPr="00BC7EED">
              <w:rPr>
                <w:rFonts w:ascii="Arial" w:hAnsi="Arial" w:cs="Arial"/>
              </w:rPr>
              <w:t>2</w:t>
            </w:r>
            <w:r w:rsidR="00121417" w:rsidRPr="00BC7EED">
              <w:rPr>
                <w:rFonts w:ascii="Arial" w:hAnsi="Arial" w:cs="Arial"/>
              </w:rPr>
              <w:t xml:space="preserve"> nodes</w:t>
            </w:r>
          </w:p>
        </w:tc>
        <w:tc>
          <w:tcPr>
            <w:tcW w:w="1464" w:type="dxa"/>
          </w:tcPr>
          <w:p w14:paraId="5345928E" w14:textId="0BCF75BB" w:rsidR="006449AA" w:rsidRPr="00BC7EED" w:rsidRDefault="00761812" w:rsidP="007B03AE">
            <w:pPr>
              <w:rPr>
                <w:rFonts w:ascii="Arial" w:hAnsi="Arial" w:cs="Arial"/>
              </w:rPr>
            </w:pPr>
            <w:r w:rsidRPr="00BC7EED">
              <w:rPr>
                <w:rFonts w:ascii="Arial" w:hAnsi="Arial" w:cs="Arial"/>
              </w:rPr>
              <w:t>Text, Parquet, Avro and ORC</w:t>
            </w:r>
          </w:p>
        </w:tc>
        <w:tc>
          <w:tcPr>
            <w:tcW w:w="1529" w:type="dxa"/>
            <w:gridSpan w:val="2"/>
          </w:tcPr>
          <w:p w14:paraId="2F143C96" w14:textId="24A78ECA" w:rsidR="006449AA" w:rsidRPr="00BC7EED" w:rsidRDefault="00DD5AFB" w:rsidP="007B03AE">
            <w:pPr>
              <w:rPr>
                <w:rFonts w:ascii="Arial" w:hAnsi="Arial" w:cs="Arial"/>
              </w:rPr>
            </w:pPr>
            <w:r w:rsidRPr="00BC7EED">
              <w:rPr>
                <w:rFonts w:ascii="Arial" w:hAnsi="Arial" w:cs="Arial"/>
              </w:rPr>
              <w:t>Unspecified</w:t>
            </w:r>
          </w:p>
        </w:tc>
      </w:tr>
      <w:tr w:rsidR="00DD5AFB" w:rsidRPr="00BC7EED" w14:paraId="2F346117" w14:textId="77777777" w:rsidTr="007B03AE">
        <w:trPr>
          <w:gridAfter w:val="1"/>
          <w:wAfter w:w="6" w:type="dxa"/>
          <w:trHeight w:val="1104"/>
        </w:trPr>
        <w:tc>
          <w:tcPr>
            <w:tcW w:w="1595" w:type="dxa"/>
          </w:tcPr>
          <w:p w14:paraId="5982F3B4" w14:textId="77777777" w:rsidR="00DD5AFB" w:rsidRPr="00BC7EED" w:rsidRDefault="00DD5AFB" w:rsidP="007B03AE">
            <w:pPr>
              <w:rPr>
                <w:rFonts w:ascii="Arial" w:hAnsi="Arial" w:cs="Arial"/>
              </w:rPr>
            </w:pPr>
            <w:r w:rsidRPr="00BC7EED">
              <w:rPr>
                <w:rFonts w:ascii="Arial" w:hAnsi="Arial" w:cs="Arial"/>
              </w:rPr>
              <w:t xml:space="preserve">Kumar and Govindarajan </w:t>
            </w:r>
          </w:p>
          <w:p w14:paraId="5D99FB29" w14:textId="0FCC1F8E" w:rsidR="006449AA" w:rsidRPr="00BC7EED" w:rsidRDefault="00DD5AFB" w:rsidP="007B03AE">
            <w:pPr>
              <w:rPr>
                <w:rFonts w:ascii="Arial" w:hAnsi="Arial" w:cs="Arial"/>
              </w:rPr>
            </w:pPr>
            <w:r w:rsidRPr="00BC7EED">
              <w:rPr>
                <w:rFonts w:ascii="Arial" w:hAnsi="Arial" w:cs="Arial"/>
              </w:rPr>
              <w:t>(2024)</w:t>
            </w:r>
          </w:p>
        </w:tc>
        <w:tc>
          <w:tcPr>
            <w:tcW w:w="1552" w:type="dxa"/>
          </w:tcPr>
          <w:p w14:paraId="377C0E7E" w14:textId="31BFA72A" w:rsidR="006449AA" w:rsidRPr="00BC7EED" w:rsidRDefault="00DD5AFB" w:rsidP="007B03AE">
            <w:pPr>
              <w:rPr>
                <w:rFonts w:ascii="Arial" w:hAnsi="Arial" w:cs="Arial"/>
              </w:rPr>
            </w:pPr>
            <w:r w:rsidRPr="00BC7EED">
              <w:rPr>
                <w:rFonts w:ascii="Arial" w:hAnsi="Arial" w:cs="Arial"/>
              </w:rPr>
              <w:t xml:space="preserve">             </w:t>
            </w:r>
            <w:r w:rsidRPr="00BC7EED">
              <w:rPr>
                <w:rFonts w:ascii="Arial" w:hAnsi="Arial" w:cs="Arial"/>
              </w:rPr>
              <w:sym w:font="Wingdings 2" w:char="F050"/>
            </w:r>
          </w:p>
        </w:tc>
        <w:tc>
          <w:tcPr>
            <w:tcW w:w="1430" w:type="dxa"/>
          </w:tcPr>
          <w:p w14:paraId="2D44B956" w14:textId="2F8A8DF2" w:rsidR="006449AA" w:rsidRPr="00BC7EED" w:rsidRDefault="00DD5AFB" w:rsidP="007B03AE">
            <w:pPr>
              <w:rPr>
                <w:rFonts w:ascii="Arial" w:hAnsi="Arial" w:cs="Arial"/>
              </w:rPr>
            </w:pPr>
            <w:r w:rsidRPr="00BC7EED">
              <w:rPr>
                <w:rFonts w:ascii="Arial" w:hAnsi="Arial" w:cs="Arial"/>
              </w:rPr>
              <w:t xml:space="preserve">         </w:t>
            </w:r>
            <w:r w:rsidRPr="00BC7EED">
              <w:rPr>
                <w:rFonts w:ascii="Arial" w:hAnsi="Arial" w:cs="Arial"/>
              </w:rPr>
              <w:sym w:font="Wingdings 2" w:char="F0CF"/>
            </w:r>
          </w:p>
        </w:tc>
        <w:tc>
          <w:tcPr>
            <w:tcW w:w="1221" w:type="dxa"/>
          </w:tcPr>
          <w:p w14:paraId="4086EF9C" w14:textId="2BB5B922" w:rsidR="006449AA" w:rsidRPr="00BC7EED" w:rsidRDefault="00DD5AFB" w:rsidP="007B03AE">
            <w:pPr>
              <w:rPr>
                <w:rFonts w:ascii="Arial" w:hAnsi="Arial" w:cs="Arial"/>
              </w:rPr>
            </w:pPr>
            <w:r w:rsidRPr="00BC7EED">
              <w:rPr>
                <w:rFonts w:ascii="Arial" w:hAnsi="Arial" w:cs="Arial"/>
              </w:rPr>
              <w:t xml:space="preserve">          </w:t>
            </w:r>
            <w:r w:rsidRPr="00BC7EED">
              <w:rPr>
                <w:rFonts w:ascii="Arial" w:hAnsi="Arial" w:cs="Arial"/>
              </w:rPr>
              <w:sym w:font="Wingdings 2" w:char="F0CF"/>
            </w:r>
          </w:p>
        </w:tc>
        <w:tc>
          <w:tcPr>
            <w:tcW w:w="1123" w:type="dxa"/>
          </w:tcPr>
          <w:p w14:paraId="13A30592" w14:textId="545ADE64" w:rsidR="006449AA" w:rsidRPr="00BC7EED" w:rsidRDefault="00DD5AFB" w:rsidP="007B03AE">
            <w:pPr>
              <w:rPr>
                <w:rFonts w:ascii="Arial" w:hAnsi="Arial" w:cs="Arial"/>
              </w:rPr>
            </w:pPr>
            <w:r w:rsidRPr="00BC7EED">
              <w:rPr>
                <w:rFonts w:ascii="Arial" w:hAnsi="Arial" w:cs="Arial"/>
              </w:rPr>
              <w:t xml:space="preserve">       </w:t>
            </w:r>
            <w:r w:rsidRPr="00BC7EED">
              <w:rPr>
                <w:rFonts w:ascii="Arial" w:hAnsi="Arial" w:cs="Arial"/>
              </w:rPr>
              <w:sym w:font="Wingdings 2" w:char="F050"/>
            </w:r>
          </w:p>
        </w:tc>
        <w:tc>
          <w:tcPr>
            <w:tcW w:w="1742" w:type="dxa"/>
          </w:tcPr>
          <w:p w14:paraId="701979F8" w14:textId="52AA8755" w:rsidR="006449AA" w:rsidRPr="00BC7EED" w:rsidRDefault="00DD5AFB" w:rsidP="007B03AE">
            <w:pPr>
              <w:rPr>
                <w:rFonts w:ascii="Arial" w:hAnsi="Arial" w:cs="Arial"/>
              </w:rPr>
            </w:pPr>
            <w:r w:rsidRPr="00BC7EED">
              <w:rPr>
                <w:rFonts w:ascii="Arial" w:hAnsi="Arial" w:cs="Arial"/>
              </w:rPr>
              <w:t>Tested with different number of nodes</w:t>
            </w:r>
          </w:p>
        </w:tc>
        <w:tc>
          <w:tcPr>
            <w:tcW w:w="1464" w:type="dxa"/>
          </w:tcPr>
          <w:p w14:paraId="1C690752" w14:textId="7E198D7F" w:rsidR="006449AA" w:rsidRPr="00BC7EED" w:rsidRDefault="009B5C16" w:rsidP="007B03AE">
            <w:pPr>
              <w:rPr>
                <w:rFonts w:ascii="Arial" w:hAnsi="Arial" w:cs="Arial"/>
              </w:rPr>
            </w:pPr>
            <w:r w:rsidRPr="00BC7EED">
              <w:rPr>
                <w:rFonts w:ascii="Arial" w:hAnsi="Arial" w:cs="Arial"/>
              </w:rPr>
              <w:t>Unspecified</w:t>
            </w:r>
          </w:p>
        </w:tc>
        <w:tc>
          <w:tcPr>
            <w:tcW w:w="1523" w:type="dxa"/>
          </w:tcPr>
          <w:p w14:paraId="044AA1BF" w14:textId="68E340A4" w:rsidR="006449AA" w:rsidRPr="00BC7EED" w:rsidRDefault="00DD5AFB" w:rsidP="007B03AE">
            <w:pPr>
              <w:rPr>
                <w:rFonts w:ascii="Arial" w:hAnsi="Arial" w:cs="Arial"/>
              </w:rPr>
            </w:pPr>
            <w:r w:rsidRPr="00BC7EED">
              <w:rPr>
                <w:rFonts w:ascii="Arial" w:hAnsi="Arial" w:cs="Arial"/>
              </w:rPr>
              <w:t>Local environment</w:t>
            </w:r>
          </w:p>
        </w:tc>
      </w:tr>
      <w:tr w:rsidR="00DD5AFB" w:rsidRPr="00BC7EED" w14:paraId="49996700" w14:textId="77777777" w:rsidTr="007B03AE">
        <w:trPr>
          <w:trHeight w:val="271"/>
        </w:trPr>
        <w:tc>
          <w:tcPr>
            <w:tcW w:w="1595" w:type="dxa"/>
          </w:tcPr>
          <w:p w14:paraId="077D89DF" w14:textId="1AD3F700" w:rsidR="006449AA" w:rsidRPr="00BC7EED" w:rsidRDefault="007B03AE" w:rsidP="007B03AE">
            <w:pPr>
              <w:rPr>
                <w:rFonts w:ascii="Arial" w:hAnsi="Arial" w:cs="Arial"/>
              </w:rPr>
            </w:pPr>
            <w:r w:rsidRPr="00BC7EED">
              <w:rPr>
                <w:rFonts w:ascii="Arial" w:hAnsi="Arial" w:cs="Arial"/>
              </w:rPr>
              <w:t>Theodora. Et al. (2024)</w:t>
            </w:r>
          </w:p>
        </w:tc>
        <w:tc>
          <w:tcPr>
            <w:tcW w:w="1552" w:type="dxa"/>
          </w:tcPr>
          <w:p w14:paraId="1C76E826" w14:textId="1C997A61" w:rsidR="006449AA" w:rsidRPr="00BC7EED" w:rsidRDefault="00416359" w:rsidP="007B03AE">
            <w:pPr>
              <w:rPr>
                <w:rFonts w:ascii="Arial" w:hAnsi="Arial" w:cs="Arial"/>
              </w:rPr>
            </w:pPr>
            <w:r w:rsidRPr="00BC7EED">
              <w:rPr>
                <w:rFonts w:ascii="Arial" w:hAnsi="Arial" w:cs="Arial"/>
              </w:rPr>
              <w:t xml:space="preserve">            </w:t>
            </w:r>
            <w:r w:rsidRPr="00BC7EED">
              <w:rPr>
                <w:rFonts w:ascii="Arial" w:hAnsi="Arial" w:cs="Arial"/>
              </w:rPr>
              <w:sym w:font="Wingdings 2" w:char="F050"/>
            </w:r>
          </w:p>
        </w:tc>
        <w:tc>
          <w:tcPr>
            <w:tcW w:w="1430" w:type="dxa"/>
          </w:tcPr>
          <w:p w14:paraId="18B4CB8E" w14:textId="2CB79AB6" w:rsidR="006449AA" w:rsidRPr="00BC7EED" w:rsidRDefault="00416359" w:rsidP="007B03AE">
            <w:pPr>
              <w:rPr>
                <w:rFonts w:ascii="Arial" w:hAnsi="Arial" w:cs="Arial"/>
              </w:rPr>
            </w:pPr>
            <w:r w:rsidRPr="00BC7EED">
              <w:rPr>
                <w:rFonts w:ascii="Arial" w:hAnsi="Arial" w:cs="Arial"/>
              </w:rPr>
              <w:t xml:space="preserve">         </w:t>
            </w:r>
            <w:r w:rsidRPr="00BC7EED">
              <w:rPr>
                <w:rFonts w:ascii="Arial" w:hAnsi="Arial" w:cs="Arial"/>
              </w:rPr>
              <w:sym w:font="Wingdings 2" w:char="F0CF"/>
            </w:r>
          </w:p>
        </w:tc>
        <w:tc>
          <w:tcPr>
            <w:tcW w:w="1221" w:type="dxa"/>
          </w:tcPr>
          <w:p w14:paraId="6AF1C094" w14:textId="2E0317F6" w:rsidR="006449AA" w:rsidRPr="00BC7EED" w:rsidRDefault="00416359" w:rsidP="007B03AE">
            <w:pPr>
              <w:rPr>
                <w:rFonts w:ascii="Arial" w:hAnsi="Arial" w:cs="Arial"/>
              </w:rPr>
            </w:pPr>
            <w:r w:rsidRPr="00BC7EED">
              <w:rPr>
                <w:rFonts w:ascii="Arial" w:hAnsi="Arial" w:cs="Arial"/>
              </w:rPr>
              <w:t xml:space="preserve">          </w:t>
            </w:r>
            <w:r w:rsidRPr="00BC7EED">
              <w:rPr>
                <w:rFonts w:ascii="Arial" w:hAnsi="Arial" w:cs="Arial"/>
              </w:rPr>
              <w:sym w:font="Wingdings 2" w:char="F0CF"/>
            </w:r>
          </w:p>
        </w:tc>
        <w:tc>
          <w:tcPr>
            <w:tcW w:w="1123" w:type="dxa"/>
          </w:tcPr>
          <w:p w14:paraId="5775DE3B" w14:textId="6C319C1A" w:rsidR="006449AA" w:rsidRPr="00BC7EED" w:rsidRDefault="00416359" w:rsidP="007B03AE">
            <w:pPr>
              <w:rPr>
                <w:rFonts w:ascii="Arial" w:hAnsi="Arial" w:cs="Arial"/>
              </w:rPr>
            </w:pPr>
            <w:r w:rsidRPr="00BC7EED">
              <w:rPr>
                <w:rFonts w:ascii="Arial" w:hAnsi="Arial" w:cs="Arial"/>
              </w:rPr>
              <w:t xml:space="preserve">       </w:t>
            </w:r>
            <w:r w:rsidRPr="00BC7EED">
              <w:rPr>
                <w:rFonts w:ascii="Arial" w:hAnsi="Arial" w:cs="Arial"/>
              </w:rPr>
              <w:sym w:font="Wingdings 2" w:char="F050"/>
            </w:r>
          </w:p>
        </w:tc>
        <w:tc>
          <w:tcPr>
            <w:tcW w:w="1742" w:type="dxa"/>
          </w:tcPr>
          <w:p w14:paraId="5FDB6FFF" w14:textId="7E234CD2" w:rsidR="006449AA" w:rsidRPr="00BC7EED" w:rsidRDefault="00416359" w:rsidP="007B03AE">
            <w:pPr>
              <w:rPr>
                <w:rFonts w:ascii="Arial" w:hAnsi="Arial" w:cs="Arial"/>
              </w:rPr>
            </w:pPr>
            <w:r w:rsidRPr="00BC7EED">
              <w:rPr>
                <w:rFonts w:ascii="Arial" w:hAnsi="Arial" w:cs="Arial"/>
              </w:rPr>
              <w:t>Unspecified</w:t>
            </w:r>
          </w:p>
        </w:tc>
        <w:tc>
          <w:tcPr>
            <w:tcW w:w="1464" w:type="dxa"/>
          </w:tcPr>
          <w:p w14:paraId="00647F6E" w14:textId="55B76EDD" w:rsidR="006449AA" w:rsidRPr="00BC7EED" w:rsidRDefault="00416359" w:rsidP="007B03AE">
            <w:pPr>
              <w:rPr>
                <w:rFonts w:ascii="Arial" w:hAnsi="Arial" w:cs="Arial"/>
              </w:rPr>
            </w:pPr>
            <w:r w:rsidRPr="00BC7EED">
              <w:rPr>
                <w:rFonts w:ascii="Arial" w:hAnsi="Arial" w:cs="Arial"/>
              </w:rPr>
              <w:t>Synthetic data</w:t>
            </w:r>
          </w:p>
        </w:tc>
        <w:tc>
          <w:tcPr>
            <w:tcW w:w="1529" w:type="dxa"/>
            <w:gridSpan w:val="2"/>
          </w:tcPr>
          <w:p w14:paraId="2A7940C1" w14:textId="63A386F0" w:rsidR="006449AA" w:rsidRPr="00BC7EED" w:rsidRDefault="00416359" w:rsidP="007B03AE">
            <w:pPr>
              <w:rPr>
                <w:rFonts w:ascii="Arial" w:hAnsi="Arial" w:cs="Arial"/>
              </w:rPr>
            </w:pPr>
            <w:r w:rsidRPr="00BC7EED">
              <w:rPr>
                <w:rFonts w:ascii="Arial" w:hAnsi="Arial" w:cs="Arial"/>
              </w:rPr>
              <w:t>Unspecified</w:t>
            </w:r>
          </w:p>
        </w:tc>
      </w:tr>
      <w:tr w:rsidR="00416359" w:rsidRPr="00BC7EED" w14:paraId="614352A5" w14:textId="77777777" w:rsidTr="007B03AE">
        <w:trPr>
          <w:trHeight w:val="271"/>
        </w:trPr>
        <w:tc>
          <w:tcPr>
            <w:tcW w:w="1595" w:type="dxa"/>
          </w:tcPr>
          <w:p w14:paraId="50742ADD" w14:textId="7BE6D983" w:rsidR="00416359" w:rsidRPr="00BC7EED" w:rsidRDefault="009B5C16" w:rsidP="007B03AE">
            <w:pPr>
              <w:rPr>
                <w:rFonts w:ascii="Arial" w:hAnsi="Arial" w:cs="Arial"/>
              </w:rPr>
            </w:pPr>
            <w:r w:rsidRPr="00BC7EED">
              <w:rPr>
                <w:rFonts w:ascii="Arial" w:hAnsi="Arial" w:cs="Arial"/>
              </w:rPr>
              <w:t>Belov et al. (2021)</w:t>
            </w:r>
          </w:p>
        </w:tc>
        <w:tc>
          <w:tcPr>
            <w:tcW w:w="1552" w:type="dxa"/>
          </w:tcPr>
          <w:p w14:paraId="139D3E66" w14:textId="59F4FC7D" w:rsidR="00416359" w:rsidRPr="00BC7EED" w:rsidRDefault="009B5C16" w:rsidP="007B03AE">
            <w:pPr>
              <w:rPr>
                <w:rFonts w:ascii="Arial" w:hAnsi="Arial" w:cs="Arial"/>
              </w:rPr>
            </w:pPr>
            <w:r w:rsidRPr="00BC7EED">
              <w:rPr>
                <w:rFonts w:ascii="Arial" w:hAnsi="Arial" w:cs="Arial"/>
              </w:rPr>
              <w:t xml:space="preserve">            </w:t>
            </w:r>
            <w:r w:rsidRPr="00BC7EED">
              <w:rPr>
                <w:rFonts w:ascii="Arial" w:hAnsi="Arial" w:cs="Arial"/>
              </w:rPr>
              <w:sym w:font="Wingdings 2" w:char="F050"/>
            </w:r>
          </w:p>
        </w:tc>
        <w:tc>
          <w:tcPr>
            <w:tcW w:w="1430" w:type="dxa"/>
          </w:tcPr>
          <w:p w14:paraId="126F87EE" w14:textId="7050C7F8" w:rsidR="00416359" w:rsidRPr="00BC7EED" w:rsidRDefault="009B5C16" w:rsidP="007B03AE">
            <w:pPr>
              <w:rPr>
                <w:rFonts w:ascii="Arial" w:hAnsi="Arial" w:cs="Arial"/>
              </w:rPr>
            </w:pPr>
            <w:r w:rsidRPr="00BC7EED">
              <w:rPr>
                <w:rFonts w:ascii="Arial" w:hAnsi="Arial" w:cs="Arial"/>
              </w:rPr>
              <w:t xml:space="preserve">         </w:t>
            </w:r>
            <w:r w:rsidRPr="00BC7EED">
              <w:rPr>
                <w:rFonts w:ascii="Arial" w:hAnsi="Arial" w:cs="Arial"/>
              </w:rPr>
              <w:sym w:font="Wingdings 2" w:char="F0CF"/>
            </w:r>
          </w:p>
        </w:tc>
        <w:tc>
          <w:tcPr>
            <w:tcW w:w="1221" w:type="dxa"/>
          </w:tcPr>
          <w:p w14:paraId="5BBE63C4" w14:textId="1194DD8E" w:rsidR="00416359" w:rsidRPr="00BC7EED" w:rsidRDefault="009B5C16" w:rsidP="007B03AE">
            <w:pPr>
              <w:rPr>
                <w:rFonts w:ascii="Arial" w:hAnsi="Arial" w:cs="Arial"/>
              </w:rPr>
            </w:pPr>
            <w:r w:rsidRPr="00BC7EED">
              <w:rPr>
                <w:rFonts w:ascii="Arial" w:hAnsi="Arial" w:cs="Arial"/>
              </w:rPr>
              <w:t xml:space="preserve">         </w:t>
            </w:r>
            <w:r w:rsidRPr="00BC7EED">
              <w:rPr>
                <w:rFonts w:ascii="Arial" w:hAnsi="Arial" w:cs="Arial"/>
              </w:rPr>
              <w:sym w:font="Wingdings 2" w:char="F0CF"/>
            </w:r>
          </w:p>
        </w:tc>
        <w:tc>
          <w:tcPr>
            <w:tcW w:w="1123" w:type="dxa"/>
          </w:tcPr>
          <w:p w14:paraId="320639C9" w14:textId="27B7CDBA" w:rsidR="00416359" w:rsidRPr="00BC7EED" w:rsidRDefault="009B5C16" w:rsidP="007B03AE">
            <w:pPr>
              <w:rPr>
                <w:rFonts w:ascii="Arial" w:hAnsi="Arial" w:cs="Arial"/>
              </w:rPr>
            </w:pPr>
            <w:r w:rsidRPr="00BC7EED">
              <w:rPr>
                <w:rFonts w:ascii="Arial" w:hAnsi="Arial" w:cs="Arial"/>
              </w:rPr>
              <w:t xml:space="preserve">        </w:t>
            </w:r>
            <w:r w:rsidRPr="00BC7EED">
              <w:rPr>
                <w:rFonts w:ascii="Arial" w:hAnsi="Arial" w:cs="Arial"/>
              </w:rPr>
              <w:sym w:font="Wingdings 2" w:char="F050"/>
            </w:r>
          </w:p>
        </w:tc>
        <w:tc>
          <w:tcPr>
            <w:tcW w:w="1742" w:type="dxa"/>
          </w:tcPr>
          <w:p w14:paraId="33E396DB" w14:textId="66713E89" w:rsidR="00416359" w:rsidRPr="00BC7EED" w:rsidRDefault="009B5C16" w:rsidP="007B03AE">
            <w:pPr>
              <w:rPr>
                <w:rFonts w:ascii="Arial" w:hAnsi="Arial" w:cs="Arial"/>
              </w:rPr>
            </w:pPr>
            <w:r w:rsidRPr="00BC7EED">
              <w:rPr>
                <w:rFonts w:ascii="Arial" w:hAnsi="Arial" w:cs="Arial"/>
              </w:rPr>
              <w:t>Tested on a single node</w:t>
            </w:r>
          </w:p>
        </w:tc>
        <w:tc>
          <w:tcPr>
            <w:tcW w:w="1464" w:type="dxa"/>
          </w:tcPr>
          <w:p w14:paraId="3D1F2A4C" w14:textId="35564337" w:rsidR="00416359" w:rsidRPr="00BC7EED" w:rsidRDefault="009B5C16" w:rsidP="007B03AE">
            <w:pPr>
              <w:rPr>
                <w:rFonts w:ascii="Arial" w:hAnsi="Arial" w:cs="Arial"/>
              </w:rPr>
            </w:pPr>
            <w:r w:rsidRPr="00BC7EED">
              <w:rPr>
                <w:rFonts w:ascii="Arial" w:hAnsi="Arial" w:cs="Arial"/>
              </w:rPr>
              <w:t>Unspecified</w:t>
            </w:r>
          </w:p>
        </w:tc>
        <w:tc>
          <w:tcPr>
            <w:tcW w:w="1529" w:type="dxa"/>
            <w:gridSpan w:val="2"/>
          </w:tcPr>
          <w:p w14:paraId="6FA67E2C" w14:textId="495D550B" w:rsidR="00416359" w:rsidRPr="00BC7EED" w:rsidRDefault="009B5C16" w:rsidP="007B03AE">
            <w:pPr>
              <w:rPr>
                <w:rFonts w:ascii="Arial" w:hAnsi="Arial" w:cs="Arial"/>
              </w:rPr>
            </w:pPr>
            <w:r w:rsidRPr="00BC7EED">
              <w:rPr>
                <w:rFonts w:ascii="Arial" w:hAnsi="Arial" w:cs="Arial"/>
              </w:rPr>
              <w:t>Unspecified</w:t>
            </w:r>
          </w:p>
        </w:tc>
      </w:tr>
    </w:tbl>
    <w:p w14:paraId="149B05D1" w14:textId="77777777" w:rsidR="00BD7088" w:rsidRPr="00BC7EED" w:rsidRDefault="00BD7088" w:rsidP="00642E23"/>
    <w:p w14:paraId="71A0C3E4" w14:textId="13F4FFA1" w:rsidR="00066365" w:rsidRPr="00454FD4" w:rsidRDefault="00131370" w:rsidP="00454FD4">
      <w:pPr>
        <w:pStyle w:val="Heading3"/>
        <w:rPr>
          <w:rFonts w:ascii="Arial" w:hAnsi="Arial" w:cs="Arial"/>
          <w:sz w:val="26"/>
          <w:szCs w:val="26"/>
        </w:rPr>
      </w:pPr>
      <w:bookmarkStart w:id="3" w:name="_Toc215163184"/>
      <w:r>
        <w:rPr>
          <w:rFonts w:ascii="Arial" w:hAnsi="Arial" w:cs="Arial"/>
          <w:sz w:val="26"/>
          <w:szCs w:val="26"/>
        </w:rPr>
        <w:t>4</w:t>
      </w:r>
      <w:r w:rsidR="00F8669A" w:rsidRPr="00454FD4">
        <w:rPr>
          <w:rFonts w:ascii="Arial" w:hAnsi="Arial" w:cs="Arial"/>
          <w:sz w:val="26"/>
          <w:szCs w:val="26"/>
        </w:rPr>
        <w:t xml:space="preserve">. </w:t>
      </w:r>
      <w:r w:rsidR="00066365" w:rsidRPr="00454FD4">
        <w:rPr>
          <w:rFonts w:ascii="Arial" w:hAnsi="Arial" w:cs="Arial"/>
          <w:sz w:val="26"/>
          <w:szCs w:val="26"/>
        </w:rPr>
        <w:t>Proposed Primary Research Methodology</w:t>
      </w:r>
      <w:bookmarkEnd w:id="3"/>
    </w:p>
    <w:p w14:paraId="0979AEBB" w14:textId="77777777" w:rsidR="00066365" w:rsidRPr="00BC7EED" w:rsidRDefault="00066365" w:rsidP="00066365">
      <w:pPr>
        <w:rPr>
          <w:rFonts w:ascii="Arial" w:hAnsi="Arial" w:cs="Arial"/>
          <w:u w:val="single"/>
        </w:rPr>
      </w:pPr>
    </w:p>
    <w:p w14:paraId="1B4F2CFA" w14:textId="4F21B48D" w:rsidR="00066365" w:rsidRPr="00C573CB" w:rsidRDefault="00C573CB" w:rsidP="00C573CB">
      <w:pPr>
        <w:pStyle w:val="ListParagraph"/>
        <w:numPr>
          <w:ilvl w:val="0"/>
          <w:numId w:val="4"/>
        </w:numPr>
        <w:rPr>
          <w:rFonts w:ascii="Arial" w:hAnsi="Arial" w:cs="Arial"/>
        </w:rPr>
      </w:pPr>
      <w:r w:rsidRPr="00C573CB">
        <w:rPr>
          <w:rFonts w:ascii="Arial" w:hAnsi="Arial" w:cs="Arial"/>
        </w:rPr>
        <w:t xml:space="preserve">Research Design </w:t>
      </w:r>
    </w:p>
    <w:p w14:paraId="69D50FF8" w14:textId="56C0CB99" w:rsidR="00C573CB" w:rsidRDefault="00C573CB" w:rsidP="00C573CB">
      <w:pPr>
        <w:ind w:left="720"/>
      </w:pPr>
      <w:r>
        <w:t xml:space="preserve">This study </w:t>
      </w:r>
      <w:r w:rsidR="00993072">
        <w:t xml:space="preserve">will </w:t>
      </w:r>
      <w:r w:rsidR="00CD0D81">
        <w:t>employ a</w:t>
      </w:r>
      <w:r>
        <w:t xml:space="preserve"> quantity, experimental research in which performance </w:t>
      </w:r>
      <w:r w:rsidR="00CD0D81">
        <w:t>metrics</w:t>
      </w:r>
      <w:r>
        <w:t xml:space="preserve"> are collected from controlled computational experiments. The goal is to evaluate </w:t>
      </w:r>
      <w:r w:rsidR="00CD0D81">
        <w:t>the performance</w:t>
      </w:r>
      <w:r w:rsidR="0095467F">
        <w:t>, scalability and cost-efficiency</w:t>
      </w:r>
      <w:r w:rsidR="00CD0D81">
        <w:t xml:space="preserve"> </w:t>
      </w:r>
      <w:r w:rsidR="0095467F">
        <w:t>of</w:t>
      </w:r>
      <w:r>
        <w:t xml:space="preserve"> traditional single-machine analytics tools (Pandas, Pandas SQL and Scikit-Learn) </w:t>
      </w:r>
      <w:r w:rsidR="0095467F">
        <w:t>versus</w:t>
      </w:r>
      <w:r>
        <w:t xml:space="preserve"> distributed big-data frameworks (Hadoop, Spark, Spark SQL, Spark MLlib) across multiple dimensions, including data size, file format, hardware configuration and </w:t>
      </w:r>
      <w:r>
        <w:lastRenderedPageBreak/>
        <w:t>deployment environment (local and cloud).</w:t>
      </w:r>
      <w:r w:rsidR="00E72D9F">
        <w:t xml:space="preserve"> </w:t>
      </w:r>
      <w:r w:rsidR="00893B6B">
        <w:t xml:space="preserve">The following pipelines </w:t>
      </w:r>
      <w:r w:rsidR="00993072">
        <w:t>will be</w:t>
      </w:r>
      <w:r w:rsidR="00893B6B">
        <w:t xml:space="preserve"> compared</w:t>
      </w:r>
      <w:r>
        <w:t>:</w:t>
      </w:r>
    </w:p>
    <w:p w14:paraId="6B4D10DC" w14:textId="2805D4D5" w:rsidR="00893B6B" w:rsidRDefault="00893B6B" w:rsidP="00C573CB">
      <w:pPr>
        <w:pStyle w:val="ListParagraph"/>
        <w:numPr>
          <w:ilvl w:val="0"/>
          <w:numId w:val="5"/>
        </w:numPr>
      </w:pPr>
      <w:r>
        <w:t>Pandas for data loading and manipulation, Pandas SQL for query execution and Scikit-Learn for model training (LinearRegression, Ridge or Lasso)</w:t>
      </w:r>
    </w:p>
    <w:p w14:paraId="0098159B" w14:textId="7CB57C49" w:rsidR="00893B6B" w:rsidRDefault="00893B6B" w:rsidP="00C573CB">
      <w:pPr>
        <w:pStyle w:val="ListParagraph"/>
        <w:numPr>
          <w:ilvl w:val="0"/>
          <w:numId w:val="5"/>
        </w:numPr>
      </w:pPr>
      <w:r>
        <w:t>Spark for distributed data processing, Spark SQL for query execution and Spark MLlib for model training (LinearRegression with elasticNetParam)</w:t>
      </w:r>
    </w:p>
    <w:p w14:paraId="640C0383" w14:textId="68CA9925" w:rsidR="00C573CB" w:rsidRDefault="00075938" w:rsidP="00C573CB">
      <w:pPr>
        <w:ind w:left="720"/>
      </w:pPr>
      <w:r>
        <w:t>T</w:t>
      </w:r>
      <w:r w:rsidR="00C573CB">
        <w:t xml:space="preserve">he performance </w:t>
      </w:r>
      <w:r w:rsidR="00993072">
        <w:t>will be</w:t>
      </w:r>
      <w:r w:rsidR="00893B6B">
        <w:t xml:space="preserve"> evaluated across the entire processing pipeline, from data ingestion to model training</w:t>
      </w:r>
      <w:r w:rsidR="00C573CB">
        <w:t xml:space="preserve">. </w:t>
      </w:r>
    </w:p>
    <w:p w14:paraId="0EB3593D" w14:textId="77777777" w:rsidR="00512ABA" w:rsidRDefault="00512ABA" w:rsidP="00C573CB">
      <w:pPr>
        <w:pStyle w:val="ListParagraph"/>
        <w:numPr>
          <w:ilvl w:val="0"/>
          <w:numId w:val="4"/>
        </w:numPr>
      </w:pPr>
      <w:r>
        <w:t>Data collection method:</w:t>
      </w:r>
    </w:p>
    <w:p w14:paraId="0DD9F47B" w14:textId="77777777" w:rsidR="00512ABA" w:rsidRDefault="00512ABA" w:rsidP="00512ABA">
      <w:pPr>
        <w:pStyle w:val="ListParagraph"/>
      </w:pPr>
    </w:p>
    <w:p w14:paraId="6BCA6C40" w14:textId="170CAF2B" w:rsidR="00FC7978" w:rsidRDefault="00FC7978" w:rsidP="00512ABA">
      <w:pPr>
        <w:pStyle w:val="ListParagraph"/>
      </w:pPr>
      <w:r>
        <w:t>Each tool</w:t>
      </w:r>
      <w:r w:rsidR="00C03141">
        <w:t xml:space="preserve"> and </w:t>
      </w:r>
      <w:r>
        <w:t xml:space="preserve">framework </w:t>
      </w:r>
      <w:r w:rsidR="00993072">
        <w:t>will be</w:t>
      </w:r>
      <w:r>
        <w:t xml:space="preserve"> executed under predetermined, reproducible conditions </w:t>
      </w:r>
      <w:r w:rsidR="00DD3CBF">
        <w:t xml:space="preserve">and </w:t>
      </w:r>
      <w:r w:rsidR="00C03141">
        <w:t xml:space="preserve">some performance </w:t>
      </w:r>
      <w:r>
        <w:t xml:space="preserve">metrics </w:t>
      </w:r>
      <w:r w:rsidR="00C03141">
        <w:t>will be captured</w:t>
      </w:r>
      <w:r>
        <w:t xml:space="preserve"> automatically</w:t>
      </w:r>
      <w:r w:rsidR="00C03141">
        <w:t xml:space="preserve"> through system-level monitors, python code and other tools</w:t>
      </w:r>
      <w:r>
        <w:t xml:space="preserve">. </w:t>
      </w:r>
      <w:r w:rsidR="00000508">
        <w:t>The following</w:t>
      </w:r>
    </w:p>
    <w:p w14:paraId="3278EA1C" w14:textId="0034379F" w:rsidR="00FC7978" w:rsidRDefault="00FC7978" w:rsidP="00512ABA">
      <w:pPr>
        <w:pStyle w:val="ListParagraph"/>
      </w:pPr>
      <w:r>
        <w:t xml:space="preserve">Measurements will </w:t>
      </w:r>
      <w:r w:rsidR="00000508">
        <w:t>be collected</w:t>
      </w:r>
      <w:r>
        <w:t>:</w:t>
      </w:r>
    </w:p>
    <w:p w14:paraId="7100BA0E" w14:textId="77777777" w:rsidR="00FC7978" w:rsidRDefault="00FC7978" w:rsidP="00512ABA">
      <w:pPr>
        <w:pStyle w:val="ListParagraph"/>
      </w:pPr>
    </w:p>
    <w:p w14:paraId="1B4842EF" w14:textId="12EA8A3E" w:rsidR="00FC7978" w:rsidRDefault="00FC7978" w:rsidP="00000508">
      <w:pPr>
        <w:pStyle w:val="ListParagraph"/>
        <w:numPr>
          <w:ilvl w:val="0"/>
          <w:numId w:val="13"/>
        </w:numPr>
      </w:pPr>
      <w:r>
        <w:t>Execution time</w:t>
      </w:r>
      <w:r w:rsidR="00000508">
        <w:t>: Total time required to complete the full analytical pipeline</w:t>
      </w:r>
      <w:r w:rsidR="006C674F">
        <w:t xml:space="preserve"> (</w:t>
      </w:r>
      <w:r w:rsidR="00000508">
        <w:t>seconds)</w:t>
      </w:r>
    </w:p>
    <w:p w14:paraId="23E47442" w14:textId="3D5C111D" w:rsidR="00AB0299" w:rsidRDefault="00AB0299" w:rsidP="00000508">
      <w:pPr>
        <w:pStyle w:val="ListParagraph"/>
        <w:numPr>
          <w:ilvl w:val="0"/>
          <w:numId w:val="13"/>
        </w:numPr>
      </w:pPr>
      <w:r>
        <w:t>Throughput</w:t>
      </w:r>
      <w:r w:rsidR="00000508">
        <w:t>: Number of records processed per second</w:t>
      </w:r>
    </w:p>
    <w:p w14:paraId="14D6F40C" w14:textId="4460CA95" w:rsidR="00000508" w:rsidRDefault="00FC7978" w:rsidP="00000508">
      <w:pPr>
        <w:pStyle w:val="ListParagraph"/>
        <w:numPr>
          <w:ilvl w:val="0"/>
          <w:numId w:val="13"/>
        </w:numPr>
      </w:pPr>
      <w:r>
        <w:t>Memory usage</w:t>
      </w:r>
      <w:r w:rsidR="00000508">
        <w:t xml:space="preserve">: </w:t>
      </w:r>
    </w:p>
    <w:p w14:paraId="199029BE" w14:textId="1D176EC0" w:rsidR="00D34F28" w:rsidRDefault="001D5DAC" w:rsidP="00000508">
      <w:pPr>
        <w:pStyle w:val="ListParagraph"/>
        <w:numPr>
          <w:ilvl w:val="1"/>
          <w:numId w:val="5"/>
        </w:numPr>
      </w:pPr>
      <w:r>
        <w:t>Will be m</w:t>
      </w:r>
      <w:r w:rsidR="00000508">
        <w:t xml:space="preserve">easured </w:t>
      </w:r>
      <w:r w:rsidR="00D34F28">
        <w:t xml:space="preserve">as percentage </w:t>
      </w:r>
      <w:r w:rsidR="00000508">
        <w:t>for Pandas/Scikit-Learn</w:t>
      </w:r>
      <w:r w:rsidR="007C42DA">
        <w:t xml:space="preserve"> </w:t>
      </w:r>
      <w:r w:rsidR="00D34F28">
        <w:t>on the local machine</w:t>
      </w:r>
    </w:p>
    <w:p w14:paraId="530F9B9F" w14:textId="63088057" w:rsidR="00FC7978" w:rsidRDefault="00D34F28" w:rsidP="00000508">
      <w:pPr>
        <w:pStyle w:val="ListParagraph"/>
        <w:numPr>
          <w:ilvl w:val="1"/>
          <w:numId w:val="5"/>
        </w:numPr>
      </w:pPr>
      <w:r>
        <w:t xml:space="preserve">For </w:t>
      </w:r>
      <w:r w:rsidR="007C42DA">
        <w:t>distributed frameworks</w:t>
      </w:r>
      <w:r>
        <w:t xml:space="preserve">, memory usage </w:t>
      </w:r>
      <w:r w:rsidR="00993072">
        <w:t>will be</w:t>
      </w:r>
      <w:r>
        <w:t xml:space="preserve"> measured as percentage in the cloud configuration with</w:t>
      </w:r>
      <w:r w:rsidR="007C42DA">
        <w:t xml:space="preserve"> a single worker node</w:t>
      </w:r>
    </w:p>
    <w:p w14:paraId="4FC4DA1D" w14:textId="77777777" w:rsidR="00D34F28" w:rsidRDefault="00FC7978" w:rsidP="00D34F28">
      <w:pPr>
        <w:pStyle w:val="ListParagraph"/>
        <w:numPr>
          <w:ilvl w:val="0"/>
          <w:numId w:val="13"/>
        </w:numPr>
      </w:pPr>
      <w:r>
        <w:t>CPU utilisation</w:t>
      </w:r>
      <w:r w:rsidR="00D34F28">
        <w:t>:</w:t>
      </w:r>
    </w:p>
    <w:p w14:paraId="0FA4603D" w14:textId="01BCE011" w:rsidR="00D34F28" w:rsidRDefault="001D5DAC" w:rsidP="00D34F28">
      <w:pPr>
        <w:pStyle w:val="ListParagraph"/>
        <w:numPr>
          <w:ilvl w:val="1"/>
          <w:numId w:val="5"/>
        </w:numPr>
      </w:pPr>
      <w:r>
        <w:t>Will be r</w:t>
      </w:r>
      <w:r w:rsidR="00D34F28">
        <w:t xml:space="preserve">ecorded as gigabytes of CPU used for single-machine tools </w:t>
      </w:r>
    </w:p>
    <w:p w14:paraId="56FB61A0" w14:textId="2CAE6791" w:rsidR="00FC7978" w:rsidRDefault="007C42DA" w:rsidP="00D34F28">
      <w:pPr>
        <w:pStyle w:val="ListParagraph"/>
        <w:numPr>
          <w:ilvl w:val="1"/>
          <w:numId w:val="5"/>
        </w:numPr>
      </w:pPr>
      <w:r>
        <w:t xml:space="preserve"> </w:t>
      </w:r>
      <w:r w:rsidR="00D34F28">
        <w:t xml:space="preserve">For </w:t>
      </w:r>
      <w:r>
        <w:t>distributed frameworks</w:t>
      </w:r>
      <w:r w:rsidR="00D34F28">
        <w:t>, CPU utilisation</w:t>
      </w:r>
      <w:r w:rsidR="00993072">
        <w:t xml:space="preserve"> (gigabytes)</w:t>
      </w:r>
      <w:r w:rsidR="00D34F28">
        <w:t xml:space="preserve"> </w:t>
      </w:r>
      <w:r w:rsidR="00993072">
        <w:t>will be</w:t>
      </w:r>
      <w:r w:rsidR="00D34F28">
        <w:t xml:space="preserve"> recorded in the cloud configuration with </w:t>
      </w:r>
      <w:r>
        <w:t>a single worker node</w:t>
      </w:r>
    </w:p>
    <w:p w14:paraId="622F8104" w14:textId="74A13CA1" w:rsidR="00FC7978" w:rsidRDefault="00FC7978" w:rsidP="00D34F28">
      <w:pPr>
        <w:pStyle w:val="ListParagraph"/>
        <w:numPr>
          <w:ilvl w:val="0"/>
          <w:numId w:val="13"/>
        </w:numPr>
      </w:pPr>
      <w:r>
        <w:t>Scalability behaviour</w:t>
      </w:r>
      <w:r w:rsidR="00461048">
        <w:t>:</w:t>
      </w:r>
      <w:r w:rsidR="00D34F28">
        <w:t xml:space="preserve"> It will be assessed in two dimensions:</w:t>
      </w:r>
    </w:p>
    <w:p w14:paraId="069618FD" w14:textId="713B1A72" w:rsidR="00461048" w:rsidRDefault="00461048" w:rsidP="00D34F28">
      <w:pPr>
        <w:pStyle w:val="ListParagraph"/>
        <w:numPr>
          <w:ilvl w:val="1"/>
          <w:numId w:val="5"/>
        </w:numPr>
      </w:pPr>
      <w:r>
        <w:t>Vertical</w:t>
      </w:r>
      <w:r w:rsidR="00D34F28">
        <w:t xml:space="preserve"> (scale-up)</w:t>
      </w:r>
      <w:r>
        <w:t xml:space="preserve">: </w:t>
      </w:r>
      <w:r w:rsidR="001D5DAC">
        <w:t>Will be c</w:t>
      </w:r>
      <w:r w:rsidR="00D34F28">
        <w:t>onducted on a local single-machine environment</w:t>
      </w:r>
      <w:r w:rsidR="00B659A7">
        <w:t xml:space="preserve"> and on a cloud-based environment</w:t>
      </w:r>
      <w:r w:rsidR="00D34F28">
        <w:t xml:space="preserve">. CPU cores and RAM </w:t>
      </w:r>
      <w:r w:rsidR="001D5DAC">
        <w:t>will be</w:t>
      </w:r>
      <w:r w:rsidR="00D34F28">
        <w:t xml:space="preserve"> varied</w:t>
      </w:r>
      <w:r>
        <w:t xml:space="preserve">. </w:t>
      </w:r>
      <w:r w:rsidR="001D5DAC">
        <w:t>The following t</w:t>
      </w:r>
      <w:r w:rsidR="00D34F28">
        <w:t>ools</w:t>
      </w:r>
      <w:r w:rsidR="001D5DAC">
        <w:t xml:space="preserve"> will be</w:t>
      </w:r>
      <w:r w:rsidR="00D34F28">
        <w:t xml:space="preserve"> evaluated: </w:t>
      </w:r>
      <w:r>
        <w:t>Pandas, Pandas SQL and Scikit-Learn</w:t>
      </w:r>
      <w:r w:rsidR="00B659A7">
        <w:t>, and Hadoop, Spark, Spark SQL and Spark MLlib</w:t>
      </w:r>
    </w:p>
    <w:p w14:paraId="4DB85E8E" w14:textId="294D5C79" w:rsidR="00E7341B" w:rsidRDefault="00461048" w:rsidP="00F02A61">
      <w:pPr>
        <w:pStyle w:val="ListParagraph"/>
        <w:numPr>
          <w:ilvl w:val="1"/>
          <w:numId w:val="5"/>
        </w:numPr>
      </w:pPr>
      <w:r>
        <w:t>Horizontal</w:t>
      </w:r>
      <w:r w:rsidR="00D34F28">
        <w:t xml:space="preserve"> (scale-out)</w:t>
      </w:r>
      <w:r>
        <w:t>:</w:t>
      </w:r>
      <w:r w:rsidR="001D5DAC">
        <w:t xml:space="preserve"> Will be</w:t>
      </w:r>
      <w:r>
        <w:t xml:space="preserve"> </w:t>
      </w:r>
      <w:r w:rsidR="001D5DAC">
        <w:t>c</w:t>
      </w:r>
      <w:r w:rsidR="00D34F28">
        <w:t xml:space="preserve">onducted in cloud environment. </w:t>
      </w:r>
      <w:r w:rsidR="00F02A61">
        <w:t xml:space="preserve">Cluster size </w:t>
      </w:r>
      <w:r w:rsidR="001D5DAC">
        <w:t>will be</w:t>
      </w:r>
      <w:r w:rsidR="00F02A61">
        <w:t xml:space="preserve"> increased incrementally. </w:t>
      </w:r>
      <w:r w:rsidR="001D5DAC">
        <w:t xml:space="preserve">The following tools will be evaluated: </w:t>
      </w:r>
      <w:r w:rsidR="00E7341B">
        <w:t>Hadoop, Spark (SQL and MLlib)</w:t>
      </w:r>
    </w:p>
    <w:p w14:paraId="376B9A99" w14:textId="22907CF3" w:rsidR="00777EC7" w:rsidRDefault="00D24FDE" w:rsidP="00D24FDE">
      <w:pPr>
        <w:ind w:left="1440"/>
      </w:pPr>
      <w:r>
        <w:t xml:space="preserve">For each configuration – local and cloud – the following metrics </w:t>
      </w:r>
      <w:r w:rsidR="001D5DAC">
        <w:t>will be</w:t>
      </w:r>
      <w:r>
        <w:t xml:space="preserve"> collected: </w:t>
      </w:r>
      <w:r w:rsidR="00777EC7">
        <w:t>execution time, throughput, memory usage</w:t>
      </w:r>
      <w:r w:rsidR="00ED6958">
        <w:t xml:space="preserve"> and CPU utili</w:t>
      </w:r>
      <w:r>
        <w:t>s</w:t>
      </w:r>
      <w:r w:rsidR="00ED6958">
        <w:t>ation</w:t>
      </w:r>
      <w:r>
        <w:t xml:space="preserve">. Afterwards, metrics from local execution </w:t>
      </w:r>
      <w:r w:rsidR="001D5DAC">
        <w:t>will be</w:t>
      </w:r>
      <w:r>
        <w:t xml:space="preserve"> compared </w:t>
      </w:r>
      <w:r>
        <w:lastRenderedPageBreak/>
        <w:t>against those from cloud-based distributed execution to analyse performance and scalability behaviour</w:t>
      </w:r>
    </w:p>
    <w:p w14:paraId="72646B87" w14:textId="7E700561" w:rsidR="00972BD3" w:rsidRDefault="00EA50A8" w:rsidP="00D34F28">
      <w:pPr>
        <w:pStyle w:val="ListParagraph"/>
        <w:numPr>
          <w:ilvl w:val="0"/>
          <w:numId w:val="13"/>
        </w:numPr>
      </w:pPr>
      <w:r>
        <w:t>C</w:t>
      </w:r>
      <w:r w:rsidR="00972BD3">
        <w:t>ost</w:t>
      </w:r>
      <w:r>
        <w:t xml:space="preserve"> Analysis: Cloud cost </w:t>
      </w:r>
      <w:r w:rsidR="00B431C8">
        <w:t>will be</w:t>
      </w:r>
      <w:r>
        <w:t xml:space="preserve"> calculated using AWS’ pricing model</w:t>
      </w:r>
      <w:r w:rsidR="00972BD3">
        <w:t xml:space="preserve">: </w:t>
      </w:r>
    </w:p>
    <w:p w14:paraId="117E0CFC" w14:textId="00F80DCD" w:rsidR="00972BD3" w:rsidRDefault="00972BD3" w:rsidP="00EA50A8">
      <w:pPr>
        <w:pStyle w:val="ListParagraph"/>
        <w:numPr>
          <w:ilvl w:val="1"/>
          <w:numId w:val="5"/>
        </w:numPr>
      </w:pPr>
      <w:r>
        <w:t>Cluster hourly cost = hourly cost x number of nodes</w:t>
      </w:r>
    </w:p>
    <w:p w14:paraId="2BC4EB9A" w14:textId="269231B5" w:rsidR="00972BD3" w:rsidRDefault="00972BD3" w:rsidP="00EA50A8">
      <w:pPr>
        <w:pStyle w:val="ListParagraph"/>
        <w:numPr>
          <w:ilvl w:val="1"/>
          <w:numId w:val="5"/>
        </w:numPr>
      </w:pPr>
      <w:r>
        <w:t>cost per job = cluster hourly cost x execution time in hours</w:t>
      </w:r>
    </w:p>
    <w:p w14:paraId="6CD9AD25" w14:textId="7DB8193D" w:rsidR="00972BD3" w:rsidRDefault="00EA50A8" w:rsidP="00EA50A8">
      <w:pPr>
        <w:pStyle w:val="ListParagraph"/>
        <w:numPr>
          <w:ilvl w:val="1"/>
          <w:numId w:val="5"/>
        </w:numPr>
      </w:pPr>
      <w:r>
        <w:t>Instance pricing obtained from AWS EC2 on-demand pricing</w:t>
      </w:r>
      <w:r w:rsidR="00972BD3">
        <w:t xml:space="preserve">: </w:t>
      </w:r>
      <w:hyperlink r:id="rId8" w:history="1">
        <w:r w:rsidRPr="002E661F">
          <w:rPr>
            <w:rStyle w:val="Hyperlink"/>
          </w:rPr>
          <w:t>https://aws.amazon.com/ec2/pricing/on-demand/</w:t>
        </w:r>
      </w:hyperlink>
    </w:p>
    <w:p w14:paraId="05D92FED" w14:textId="7838F983" w:rsidR="00EA50A8" w:rsidRDefault="00EA50A8" w:rsidP="00EA50A8">
      <w:pPr>
        <w:ind w:left="1440"/>
      </w:pPr>
      <w:r>
        <w:t>This enables a comparison between performance vs. monetary cost, a key requirement for evaluating cost-efficiency.</w:t>
      </w:r>
    </w:p>
    <w:p w14:paraId="36E7CA0D" w14:textId="29E71B32" w:rsidR="007C42DA" w:rsidRDefault="00EA50A8" w:rsidP="00D34F28">
      <w:pPr>
        <w:pStyle w:val="ListParagraph"/>
        <w:numPr>
          <w:ilvl w:val="0"/>
          <w:numId w:val="13"/>
        </w:numPr>
      </w:pPr>
      <w:r>
        <w:t xml:space="preserve">The evaluation of cost-efficiency </w:t>
      </w:r>
      <w:r w:rsidR="00B431C8">
        <w:t xml:space="preserve">will </w:t>
      </w:r>
      <w:r>
        <w:t xml:space="preserve">also </w:t>
      </w:r>
      <w:r w:rsidR="00254D3B">
        <w:t>consider</w:t>
      </w:r>
      <w:r>
        <w:t xml:space="preserve"> the following metrics: </w:t>
      </w:r>
    </w:p>
    <w:p w14:paraId="51FFC53E" w14:textId="128D9894" w:rsidR="00C24168" w:rsidRDefault="00C24168" w:rsidP="00C24168">
      <w:pPr>
        <w:pStyle w:val="ListParagraph"/>
        <w:numPr>
          <w:ilvl w:val="1"/>
          <w:numId w:val="13"/>
        </w:numPr>
      </w:pPr>
      <w:r>
        <w:t>Qualitative metrics:</w:t>
      </w:r>
    </w:p>
    <w:p w14:paraId="2A914138" w14:textId="39BD3544" w:rsidR="007C42DA" w:rsidRDefault="007C42DA" w:rsidP="00C24168">
      <w:pPr>
        <w:pStyle w:val="ListParagraph"/>
        <w:numPr>
          <w:ilvl w:val="2"/>
          <w:numId w:val="13"/>
        </w:numPr>
      </w:pPr>
      <w:r>
        <w:t xml:space="preserve">Setup effort </w:t>
      </w:r>
      <w:r w:rsidR="00D1705F">
        <w:t>(</w:t>
      </w:r>
      <w:r w:rsidR="00B43DA5">
        <w:t>1-5</w:t>
      </w:r>
      <w:r w:rsidR="00254D3B">
        <w:t xml:space="preserve">, </w:t>
      </w:r>
      <w:r w:rsidR="00B43DA5">
        <w:t xml:space="preserve">1 = </w:t>
      </w:r>
      <w:r w:rsidR="00D1705F">
        <w:t>easy</w:t>
      </w:r>
      <w:r w:rsidR="00B43DA5">
        <w:t xml:space="preserve"> and</w:t>
      </w:r>
      <w:r w:rsidR="00D1705F">
        <w:t xml:space="preserve"> </w:t>
      </w:r>
      <w:r w:rsidR="00B43DA5">
        <w:t>5 = complex</w:t>
      </w:r>
      <w:r w:rsidR="00D1705F">
        <w:t>)</w:t>
      </w:r>
      <w:r w:rsidR="00972BD3">
        <w:t>: Number of components to instal</w:t>
      </w:r>
      <w:r w:rsidR="00254D3B">
        <w:t>l, configuration complexity.</w:t>
      </w:r>
    </w:p>
    <w:p w14:paraId="27B61663" w14:textId="14BACC5A" w:rsidR="007C42DA" w:rsidRDefault="007C42DA" w:rsidP="00C24168">
      <w:pPr>
        <w:pStyle w:val="ListParagraph"/>
        <w:numPr>
          <w:ilvl w:val="2"/>
          <w:numId w:val="13"/>
        </w:numPr>
      </w:pPr>
      <w:r>
        <w:t>Learning curve</w:t>
      </w:r>
      <w:r w:rsidR="00B43DA5">
        <w:t xml:space="preserve"> (1-5)</w:t>
      </w:r>
      <w:r w:rsidR="00972BD3">
        <w:t xml:space="preserve">: Availability of documentation, </w:t>
      </w:r>
      <w:r w:rsidR="00254D3B">
        <w:t xml:space="preserve">API </w:t>
      </w:r>
      <w:r w:rsidR="00972BD3">
        <w:t>simplicity</w:t>
      </w:r>
      <w:r w:rsidR="00254D3B">
        <w:t xml:space="preserve"> </w:t>
      </w:r>
      <w:r w:rsidR="00972BD3">
        <w:t xml:space="preserve">and </w:t>
      </w:r>
      <w:r w:rsidR="00254D3B">
        <w:t>quality of community support</w:t>
      </w:r>
    </w:p>
    <w:p w14:paraId="4A975368" w14:textId="72BB6727" w:rsidR="00EA50A8" w:rsidRDefault="00EA50A8" w:rsidP="00254D3B">
      <w:pPr>
        <w:pStyle w:val="ListParagraph"/>
        <w:numPr>
          <w:ilvl w:val="1"/>
          <w:numId w:val="13"/>
        </w:numPr>
      </w:pPr>
      <w:r>
        <w:t xml:space="preserve">Algorithmic complexity (Big-O time) </w:t>
      </w:r>
      <w:r w:rsidR="0055243E">
        <w:t>will be</w:t>
      </w:r>
      <w:r>
        <w:t xml:space="preserve"> documented for each analytical operation to provide a theoretical assessment of performance</w:t>
      </w:r>
    </w:p>
    <w:p w14:paraId="6FA2D62B" w14:textId="396E8F65" w:rsidR="009F6573" w:rsidRDefault="00254D3B" w:rsidP="009F6573">
      <w:pPr>
        <w:ind w:left="720"/>
      </w:pPr>
      <w:r>
        <w:t xml:space="preserve">These metrics were selected to identify the point at which traditional single-machine analytics tools become inefficient, unstable or cost-ineffective relative to distributed big-data frameworks. By analysing execution time, resource consumption, scalability behaviour, and operational cost, the study aims to determine the computation threshold at which scaling out becomes advantageous.  </w:t>
      </w:r>
    </w:p>
    <w:p w14:paraId="77764F17" w14:textId="175A8EBD" w:rsidR="00254D3B" w:rsidRDefault="00254D3B" w:rsidP="009F6573">
      <w:pPr>
        <w:ind w:left="720"/>
      </w:pPr>
      <w:r>
        <w:t>This analysis</w:t>
      </w:r>
      <w:r w:rsidR="0055243E">
        <w:t xml:space="preserve"> will</w:t>
      </w:r>
      <w:r>
        <w:t xml:space="preserve"> inform</w:t>
      </w:r>
      <w:r w:rsidR="0055243E">
        <w:t xml:space="preserve"> </w:t>
      </w:r>
      <w:r>
        <w:t>the development of evidence-based guidelines indicating:</w:t>
      </w:r>
    </w:p>
    <w:p w14:paraId="2CEA5EDE" w14:textId="363A389F" w:rsidR="00254D3B" w:rsidRDefault="00254D3B" w:rsidP="00254D3B">
      <w:pPr>
        <w:pStyle w:val="ListParagraph"/>
        <w:numPr>
          <w:ilvl w:val="1"/>
          <w:numId w:val="5"/>
        </w:numPr>
      </w:pPr>
      <w:r>
        <w:t>when single-machine tools remain sufficient, and</w:t>
      </w:r>
    </w:p>
    <w:p w14:paraId="02272D72" w14:textId="05B2AD59" w:rsidR="00254D3B" w:rsidRDefault="00254D3B" w:rsidP="00254D3B">
      <w:pPr>
        <w:pStyle w:val="ListParagraph"/>
        <w:numPr>
          <w:ilvl w:val="1"/>
          <w:numId w:val="5"/>
        </w:numPr>
      </w:pPr>
      <w:r>
        <w:t>when distributed frameworks provide measurable performance and cost benefits.</w:t>
      </w:r>
    </w:p>
    <w:p w14:paraId="48921E82" w14:textId="1A91CFD9" w:rsidR="00254D3B" w:rsidRDefault="00254D3B" w:rsidP="00254D3B">
      <w:pPr>
        <w:ind w:left="720"/>
      </w:pPr>
      <w:r>
        <w:t xml:space="preserve">Advantages and disadvantages of each stack will also be derived from empirical results and supported by </w:t>
      </w:r>
      <w:r w:rsidR="00D47BCD">
        <w:t>the studies</w:t>
      </w:r>
      <w:r>
        <w:t xml:space="preserve"> discussed in the literature review.</w:t>
      </w:r>
    </w:p>
    <w:p w14:paraId="6A83FE53" w14:textId="77777777" w:rsidR="00005EA3" w:rsidRDefault="00005EA3" w:rsidP="00A72E5C">
      <w:pPr>
        <w:pStyle w:val="ListParagraph"/>
        <w:numPr>
          <w:ilvl w:val="0"/>
          <w:numId w:val="4"/>
        </w:numPr>
      </w:pPr>
      <w:r>
        <w:t>Dataset</w:t>
      </w:r>
    </w:p>
    <w:p w14:paraId="4DCD8D80" w14:textId="77777777" w:rsidR="00005EA3" w:rsidRDefault="00005EA3" w:rsidP="00005EA3">
      <w:pPr>
        <w:pStyle w:val="ListParagraph"/>
      </w:pPr>
    </w:p>
    <w:p w14:paraId="5D8DC71B" w14:textId="31B54A0B" w:rsidR="00BD7088" w:rsidRDefault="00005EA3" w:rsidP="00005EA3">
      <w:pPr>
        <w:pStyle w:val="ListParagraph"/>
      </w:pPr>
      <w:r>
        <w:t>Th</w:t>
      </w:r>
      <w:r w:rsidR="00A36880">
        <w:t>is</w:t>
      </w:r>
      <w:r>
        <w:t xml:space="preserve"> study </w:t>
      </w:r>
      <w:r w:rsidR="0055243E">
        <w:t xml:space="preserve">will </w:t>
      </w:r>
      <w:r>
        <w:t xml:space="preserve">use the </w:t>
      </w:r>
      <w:r w:rsidRPr="00BC7EED">
        <w:rPr>
          <w:rFonts w:ascii="Arial" w:hAnsi="Arial" w:cs="Arial"/>
        </w:rPr>
        <w:t>NYC TLC</w:t>
      </w:r>
      <w:r w:rsidR="00A36880">
        <w:rPr>
          <w:rFonts w:ascii="Arial" w:hAnsi="Arial" w:cs="Arial"/>
        </w:rPr>
        <w:t xml:space="preserve"> Yellow Taxi</w:t>
      </w:r>
      <w:r w:rsidRPr="00BC7EED">
        <w:rPr>
          <w:rFonts w:ascii="Arial" w:hAnsi="Arial" w:cs="Arial"/>
        </w:rPr>
        <w:t xml:space="preserve"> trip</w:t>
      </w:r>
      <w:r w:rsidR="00A36880">
        <w:rPr>
          <w:rFonts w:ascii="Arial" w:hAnsi="Arial" w:cs="Arial"/>
        </w:rPr>
        <w:t>-</w:t>
      </w:r>
      <w:r w:rsidRPr="00BC7EED">
        <w:rPr>
          <w:rFonts w:ascii="Arial" w:hAnsi="Arial" w:cs="Arial"/>
        </w:rPr>
        <w:t xml:space="preserve">record dataset, which is publicly available through the City of New York’s Open data portal (City of New York Open Data, 2025-a) and the official NYC Taxi &amp; Limousine Commission website (Taxi &amp; Limousine Commission (City of New York), </w:t>
      </w:r>
      <w:r w:rsidRPr="00BC7EED">
        <w:rPr>
          <w:rFonts w:ascii="Arial" w:hAnsi="Arial" w:cs="Arial"/>
        </w:rPr>
        <w:lastRenderedPageBreak/>
        <w:t xml:space="preserve">2025). </w:t>
      </w:r>
      <w:r w:rsidR="00682474">
        <w:rPr>
          <w:rFonts w:ascii="Arial" w:hAnsi="Arial" w:cs="Arial"/>
        </w:rPr>
        <w:t xml:space="preserve">The dataset is maintained by </w:t>
      </w:r>
      <w:r w:rsidR="00682474" w:rsidRPr="00BC7EED">
        <w:rPr>
          <w:rFonts w:ascii="Arial" w:hAnsi="Arial" w:cs="Arial"/>
        </w:rPr>
        <w:t>City of New York’s Open data portal</w:t>
      </w:r>
      <w:r w:rsidR="00A36880">
        <w:rPr>
          <w:rFonts w:ascii="Arial" w:hAnsi="Arial" w:cs="Arial"/>
        </w:rPr>
        <w:t xml:space="preserve"> and</w:t>
      </w:r>
      <w:r w:rsidRPr="00BC7EED">
        <w:rPr>
          <w:rFonts w:ascii="Arial" w:hAnsi="Arial" w:cs="Arial"/>
        </w:rPr>
        <w:t xml:space="preserve"> contains neither direct personal identifiers nor sensitive </w:t>
      </w:r>
      <w:r w:rsidR="00A36880">
        <w:rPr>
          <w:rFonts w:ascii="Arial" w:hAnsi="Arial" w:cs="Arial"/>
        </w:rPr>
        <w:t>information</w:t>
      </w:r>
      <w:r w:rsidRPr="00BC7EED">
        <w:rPr>
          <w:rFonts w:ascii="Arial" w:hAnsi="Arial" w:cs="Arial"/>
        </w:rPr>
        <w:t>. As stated in the official NYC Open Data FAQ, “there are no restrictions on the use of Open Data” (City of New York Open Data, 2025-b), confirming that the dataset can be freely used for academic purposes.</w:t>
      </w:r>
      <w:r w:rsidR="00512ABA">
        <w:t xml:space="preserve"> </w:t>
      </w:r>
      <w:r w:rsidR="007B03AE" w:rsidRPr="00BC7EED">
        <w:tab/>
      </w:r>
    </w:p>
    <w:p w14:paraId="01C8D1A5" w14:textId="77777777" w:rsidR="00A36880" w:rsidRDefault="00A36880" w:rsidP="00005EA3">
      <w:pPr>
        <w:pStyle w:val="ListParagraph"/>
      </w:pPr>
    </w:p>
    <w:p w14:paraId="1B86A773" w14:textId="28F43D5F" w:rsidR="00A36880" w:rsidRDefault="00A36880" w:rsidP="00005EA3">
      <w:pPr>
        <w:pStyle w:val="ListParagraph"/>
      </w:pPr>
      <w:r>
        <w:t>The dataset is suitable for the objectives of this study for three key reasons:</w:t>
      </w:r>
    </w:p>
    <w:p w14:paraId="72367191" w14:textId="77777777" w:rsidR="00A36880" w:rsidRDefault="00A36880" w:rsidP="00005EA3">
      <w:pPr>
        <w:pStyle w:val="ListParagraph"/>
      </w:pPr>
    </w:p>
    <w:p w14:paraId="4A0FC5DE" w14:textId="4833866C" w:rsidR="00A36880" w:rsidRDefault="00A36880" w:rsidP="00A36880">
      <w:pPr>
        <w:pStyle w:val="ListParagraph"/>
        <w:numPr>
          <w:ilvl w:val="0"/>
          <w:numId w:val="15"/>
        </w:numPr>
      </w:pPr>
      <w:r>
        <w:t>Large volume: It contains tens of millions of records, allowing the construction of dataset of different sizes to stress the computational limits of both single-machine tools and distributed frameworks</w:t>
      </w:r>
    </w:p>
    <w:p w14:paraId="783A46BC" w14:textId="4165799B" w:rsidR="00A36880" w:rsidRDefault="00A36880" w:rsidP="00A36880">
      <w:pPr>
        <w:pStyle w:val="ListParagraph"/>
        <w:numPr>
          <w:ilvl w:val="0"/>
          <w:numId w:val="15"/>
        </w:numPr>
      </w:pPr>
      <w:r>
        <w:t>Scalability: The data is naturally partitioned by month, enabling controlled generation of increasingly large datasets</w:t>
      </w:r>
    </w:p>
    <w:p w14:paraId="5D407BCD" w14:textId="41451400" w:rsidR="00A36880" w:rsidRPr="00BC7EED" w:rsidRDefault="00A36880" w:rsidP="00A36880">
      <w:pPr>
        <w:pStyle w:val="ListParagraph"/>
        <w:numPr>
          <w:ilvl w:val="0"/>
          <w:numId w:val="15"/>
        </w:numPr>
      </w:pPr>
      <w:r>
        <w:t xml:space="preserve">Performance-focused design: Since the objective is to measure computational performance, statistical representativeness of the population is not required. </w:t>
      </w:r>
    </w:p>
    <w:p w14:paraId="713DF366" w14:textId="44BF60B9" w:rsidR="00FE4693" w:rsidRDefault="00FE4693" w:rsidP="00940A2D">
      <w:pPr>
        <w:ind w:left="720"/>
      </w:pPr>
      <w:r>
        <w:t xml:space="preserve">A sequential </w:t>
      </w:r>
      <w:r w:rsidR="0055243E">
        <w:t xml:space="preserve">judgement </w:t>
      </w:r>
      <w:r>
        <w:t xml:space="preserve">sampling strategy will be used </w:t>
      </w:r>
      <w:r w:rsidR="00A36880">
        <w:t>to construct</w:t>
      </w:r>
      <w:r w:rsidR="00225B94">
        <w:t xml:space="preserve"> dataset</w:t>
      </w:r>
      <w:r w:rsidR="00A36880">
        <w:t>s</w:t>
      </w:r>
      <w:r w:rsidR="00225B94">
        <w:t xml:space="preserve"> </w:t>
      </w:r>
      <w:r>
        <w:t>of increasing sizes</w:t>
      </w:r>
      <w:r w:rsidR="00A36880">
        <w:t xml:space="preserve"> in CSV format</w:t>
      </w:r>
      <w:r>
        <w:t>:</w:t>
      </w:r>
    </w:p>
    <w:p w14:paraId="5BB94749" w14:textId="42CE0DC1" w:rsidR="00FE4693" w:rsidRDefault="00FE4693" w:rsidP="00A36880">
      <w:pPr>
        <w:pStyle w:val="ListParagraph"/>
        <w:numPr>
          <w:ilvl w:val="0"/>
          <w:numId w:val="16"/>
        </w:numPr>
      </w:pPr>
      <w:r>
        <w:t xml:space="preserve">July 2025 </w:t>
      </w:r>
      <w:r w:rsidRPr="00FE4693">
        <w:t>≈</w:t>
      </w:r>
      <w:r>
        <w:t>4</w:t>
      </w:r>
      <w:r w:rsidRPr="00FE4693">
        <w:t>00 MB</w:t>
      </w:r>
    </w:p>
    <w:p w14:paraId="169D21C0" w14:textId="71C0F689" w:rsidR="00FE4693" w:rsidRDefault="00FE4693" w:rsidP="00A36880">
      <w:pPr>
        <w:pStyle w:val="ListParagraph"/>
        <w:numPr>
          <w:ilvl w:val="0"/>
          <w:numId w:val="16"/>
        </w:numPr>
      </w:pPr>
      <w:r>
        <w:t xml:space="preserve">May </w:t>
      </w:r>
      <w:r w:rsidR="00A36880">
        <w:t>-</w:t>
      </w:r>
      <w:r>
        <w:t xml:space="preserve"> Ju</w:t>
      </w:r>
      <w:r w:rsidR="00A36880">
        <w:t>ly</w:t>
      </w:r>
      <w:r>
        <w:t xml:space="preserve"> 2025 </w:t>
      </w:r>
      <w:r w:rsidRPr="00FE4693">
        <w:t>≈</w:t>
      </w:r>
      <w:r>
        <w:t>1.29 G</w:t>
      </w:r>
      <w:r w:rsidRPr="00FE4693">
        <w:t>B</w:t>
      </w:r>
    </w:p>
    <w:p w14:paraId="0FBF829C" w14:textId="27A56BA5" w:rsidR="00FE4693" w:rsidRDefault="00FE4693" w:rsidP="00A36880">
      <w:pPr>
        <w:pStyle w:val="ListParagraph"/>
        <w:numPr>
          <w:ilvl w:val="0"/>
          <w:numId w:val="16"/>
        </w:numPr>
      </w:pPr>
      <w:r>
        <w:t xml:space="preserve">June 2024 </w:t>
      </w:r>
      <w:r w:rsidR="00A36880">
        <w:t>-</w:t>
      </w:r>
      <w:r>
        <w:t xml:space="preserve"> May 2025 </w:t>
      </w:r>
      <w:r w:rsidRPr="00FE4693">
        <w:t>≈</w:t>
      </w:r>
      <w:r>
        <w:t>5.21 G</w:t>
      </w:r>
      <w:r w:rsidRPr="00FE4693">
        <w:t>B</w:t>
      </w:r>
    </w:p>
    <w:p w14:paraId="3385E229" w14:textId="09761610" w:rsidR="00BD7088" w:rsidRDefault="00225B94" w:rsidP="00A36880">
      <w:pPr>
        <w:pStyle w:val="ListParagraph"/>
        <w:numPr>
          <w:ilvl w:val="0"/>
          <w:numId w:val="16"/>
        </w:numPr>
      </w:pPr>
      <w:r>
        <w:t>January</w:t>
      </w:r>
      <w:r w:rsidR="0031648D">
        <w:t xml:space="preserve"> 2023 </w:t>
      </w:r>
      <w:r w:rsidR="00A36880">
        <w:t>-</w:t>
      </w:r>
      <w:r w:rsidR="0031648D">
        <w:t xml:space="preserve"> June 2024 </w:t>
      </w:r>
      <w:r w:rsidRPr="00FE4693">
        <w:t>≈</w:t>
      </w:r>
      <w:r w:rsidR="0031648D">
        <w:t>10.6 GB</w:t>
      </w:r>
    </w:p>
    <w:p w14:paraId="6FB226B8" w14:textId="4E548AFB" w:rsidR="00FE4693" w:rsidRDefault="00FE4693" w:rsidP="00FE4693">
      <w:pPr>
        <w:ind w:left="720"/>
      </w:pPr>
      <w:r>
        <w:t>The</w:t>
      </w:r>
      <w:r w:rsidR="00A36880">
        <w:t>se</w:t>
      </w:r>
      <w:r>
        <w:t xml:space="preserve"> </w:t>
      </w:r>
      <w:r w:rsidR="0031648D">
        <w:t xml:space="preserve">CSV </w:t>
      </w:r>
      <w:r w:rsidR="00A36880">
        <w:t>datasets will be then converted into Parquet and ORC formats for additional performance testing across file types.</w:t>
      </w:r>
    </w:p>
    <w:p w14:paraId="75FDEE35" w14:textId="40B49747" w:rsidR="00180485" w:rsidRDefault="00180485" w:rsidP="00FE4693">
      <w:pPr>
        <w:ind w:left="720"/>
      </w:pPr>
      <w:r>
        <w:t xml:space="preserve">This approach </w:t>
      </w:r>
      <w:r w:rsidR="00A36880">
        <w:t>ensures:</w:t>
      </w:r>
    </w:p>
    <w:p w14:paraId="3FB447E2" w14:textId="63CC4200" w:rsidR="00180485" w:rsidRDefault="00180485" w:rsidP="00A36880">
      <w:pPr>
        <w:pStyle w:val="ListParagraph"/>
        <w:numPr>
          <w:ilvl w:val="1"/>
          <w:numId w:val="5"/>
        </w:numPr>
      </w:pPr>
      <w:r>
        <w:t>It ensures reproducibility</w:t>
      </w:r>
      <w:r w:rsidR="00A36880">
        <w:t xml:space="preserve"> – All tools operate on identical data slices</w:t>
      </w:r>
    </w:p>
    <w:p w14:paraId="4D2C1476" w14:textId="6CCF629B" w:rsidR="00180485" w:rsidRDefault="00A36880" w:rsidP="00A36880">
      <w:pPr>
        <w:pStyle w:val="ListParagraph"/>
        <w:numPr>
          <w:ilvl w:val="1"/>
          <w:numId w:val="5"/>
        </w:numPr>
      </w:pPr>
      <w:r>
        <w:t>Scalable workload sizes – Allowing analysis of performance th</w:t>
      </w:r>
      <w:r w:rsidR="000450A5">
        <w:t>resholds</w:t>
      </w:r>
    </w:p>
    <w:p w14:paraId="3C059608" w14:textId="58DA33DE" w:rsidR="00075440" w:rsidRDefault="000450A5" w:rsidP="004B2868">
      <w:pPr>
        <w:pStyle w:val="ListParagraph"/>
        <w:numPr>
          <w:ilvl w:val="1"/>
          <w:numId w:val="5"/>
        </w:numPr>
      </w:pPr>
      <w:r>
        <w:t xml:space="preserve">Realistic behaviour – </w:t>
      </w:r>
      <w:r w:rsidR="00075440">
        <w:t xml:space="preserve">Even though </w:t>
      </w:r>
      <w:r w:rsidR="0055243E">
        <w:t>I will</w:t>
      </w:r>
      <w:r w:rsidR="00075440">
        <w:t xml:space="preserve"> not calculat</w:t>
      </w:r>
      <w:r w:rsidR="0055243E">
        <w:t>e</w:t>
      </w:r>
      <w:r w:rsidR="00075440">
        <w:t xml:space="preserve"> the </w:t>
      </w:r>
      <w:r w:rsidR="00C548A3">
        <w:t>performance (accuracy, precision, recall, etc.)</w:t>
      </w:r>
      <w:r w:rsidR="00075440">
        <w:t xml:space="preserve"> of the machine learning models, this led to experiment</w:t>
      </w:r>
      <w:r w:rsidR="0055243E">
        <w:t>s</w:t>
      </w:r>
      <w:r w:rsidR="00075440">
        <w:t xml:space="preserve"> that better reflect how analytics pipelines behave in industry, where data grows </w:t>
      </w:r>
      <w:r w:rsidR="004B2868">
        <w:t>chronologically.</w:t>
      </w:r>
    </w:p>
    <w:p w14:paraId="2FAFB719" w14:textId="77777777" w:rsidR="004B2868" w:rsidRDefault="004B2868" w:rsidP="004B2868">
      <w:pPr>
        <w:pStyle w:val="ListParagraph"/>
        <w:ind w:left="1080"/>
      </w:pPr>
    </w:p>
    <w:p w14:paraId="145EAB25" w14:textId="6DF433B1" w:rsidR="00BC4040" w:rsidRDefault="00BC4040" w:rsidP="00BC4040">
      <w:pPr>
        <w:pStyle w:val="ListParagraph"/>
        <w:numPr>
          <w:ilvl w:val="0"/>
          <w:numId w:val="4"/>
        </w:numPr>
      </w:pPr>
      <w:r>
        <w:t>Experimental procedure</w:t>
      </w:r>
    </w:p>
    <w:p w14:paraId="022D3AC1" w14:textId="508BB801" w:rsidR="00BC4040" w:rsidRDefault="00BC4040" w:rsidP="00BC4040">
      <w:pPr>
        <w:ind w:left="720"/>
      </w:pPr>
      <w:r>
        <w:t xml:space="preserve">Each experiment </w:t>
      </w:r>
      <w:r w:rsidR="002078B1">
        <w:t xml:space="preserve">will </w:t>
      </w:r>
      <w:r>
        <w:t>follow these steps:</w:t>
      </w:r>
    </w:p>
    <w:p w14:paraId="167CD4A5" w14:textId="1657ECAD" w:rsidR="00BC4040" w:rsidRDefault="00BC4040" w:rsidP="00BC4040">
      <w:pPr>
        <w:pStyle w:val="ListParagraph"/>
        <w:numPr>
          <w:ilvl w:val="0"/>
          <w:numId w:val="7"/>
        </w:numPr>
      </w:pPr>
      <w:r>
        <w:t>Load dataset of</w:t>
      </w:r>
      <w:r w:rsidR="004B2868">
        <w:t xml:space="preserve"> a</w:t>
      </w:r>
      <w:r>
        <w:t xml:space="preserve"> defined size in the selected file format</w:t>
      </w:r>
      <w:r w:rsidR="004B2868">
        <w:t xml:space="preserve"> (CSV, Parquet, ORC)</w:t>
      </w:r>
      <w:r>
        <w:t xml:space="preserve"> </w:t>
      </w:r>
    </w:p>
    <w:p w14:paraId="35DAFE47" w14:textId="215E7733" w:rsidR="00BC4040" w:rsidRDefault="00BC4040" w:rsidP="00BC4040">
      <w:pPr>
        <w:pStyle w:val="ListParagraph"/>
        <w:numPr>
          <w:ilvl w:val="0"/>
          <w:numId w:val="7"/>
        </w:numPr>
      </w:pPr>
      <w:r>
        <w:t xml:space="preserve">Run </w:t>
      </w:r>
      <w:r w:rsidR="004B2868">
        <w:t xml:space="preserve">data-processing </w:t>
      </w:r>
      <w:r>
        <w:t>operations using Pandas</w:t>
      </w:r>
      <w:r w:rsidR="004B2868">
        <w:t xml:space="preserve"> (local)/</w:t>
      </w:r>
      <w:r>
        <w:t>Spark</w:t>
      </w:r>
      <w:r w:rsidR="004B2868">
        <w:t xml:space="preserve"> (distributed)</w:t>
      </w:r>
    </w:p>
    <w:p w14:paraId="16B71036" w14:textId="356D4045" w:rsidR="00BC4040" w:rsidRDefault="00BC4040" w:rsidP="00BC4040">
      <w:pPr>
        <w:pStyle w:val="ListParagraph"/>
        <w:numPr>
          <w:ilvl w:val="0"/>
          <w:numId w:val="7"/>
        </w:numPr>
      </w:pPr>
      <w:r>
        <w:t xml:space="preserve">Execute </w:t>
      </w:r>
      <w:r w:rsidR="004B2868">
        <w:t>machine learning</w:t>
      </w:r>
      <w:r>
        <w:t xml:space="preserve"> </w:t>
      </w:r>
      <w:r w:rsidR="00637A16">
        <w:t>workflows</w:t>
      </w:r>
      <w:r>
        <w:t xml:space="preserve"> </w:t>
      </w:r>
      <w:r w:rsidR="004B2868">
        <w:t>using</w:t>
      </w:r>
      <w:r>
        <w:t xml:space="preserve"> Scikit-Learn</w:t>
      </w:r>
      <w:r w:rsidR="004B2868">
        <w:t>/</w:t>
      </w:r>
      <w:r>
        <w:t>Spark</w:t>
      </w:r>
      <w:r w:rsidR="00637A16">
        <w:t xml:space="preserve"> </w:t>
      </w:r>
      <w:r>
        <w:t>MLlib</w:t>
      </w:r>
    </w:p>
    <w:p w14:paraId="5272930B" w14:textId="2C10E5E6" w:rsidR="00BC4040" w:rsidRDefault="00BC4040" w:rsidP="00BC4040">
      <w:pPr>
        <w:pStyle w:val="ListParagraph"/>
        <w:numPr>
          <w:ilvl w:val="0"/>
          <w:numId w:val="7"/>
        </w:numPr>
      </w:pPr>
      <w:r>
        <w:lastRenderedPageBreak/>
        <w:t xml:space="preserve">Record </w:t>
      </w:r>
      <w:r w:rsidR="004B2868">
        <w:t xml:space="preserve">performance </w:t>
      </w:r>
      <w:r>
        <w:t>metrics</w:t>
      </w:r>
    </w:p>
    <w:p w14:paraId="323AB9C9" w14:textId="5A9461AD" w:rsidR="00BC4040" w:rsidRDefault="00BC4040" w:rsidP="00BC4040">
      <w:pPr>
        <w:pStyle w:val="ListParagraph"/>
        <w:numPr>
          <w:ilvl w:val="0"/>
          <w:numId w:val="7"/>
        </w:numPr>
      </w:pPr>
      <w:r>
        <w:t>Repeat the experiment 3 times and report the mean</w:t>
      </w:r>
      <w:r w:rsidR="004B2868">
        <w:t xml:space="preserve"> to reduce random variability caused by operating system scheduling, background process consuming resources, etc.</w:t>
      </w:r>
    </w:p>
    <w:p w14:paraId="03052090" w14:textId="6FD9E4F8" w:rsidR="00BC4040" w:rsidRDefault="00BC4040" w:rsidP="00075440">
      <w:pPr>
        <w:pStyle w:val="ListParagraph"/>
        <w:numPr>
          <w:ilvl w:val="0"/>
          <w:numId w:val="7"/>
        </w:numPr>
      </w:pPr>
      <w:r>
        <w:t xml:space="preserve">Repeat across </w:t>
      </w:r>
      <w:r w:rsidR="004B2868">
        <w:t xml:space="preserve">all </w:t>
      </w:r>
      <w:r>
        <w:t>configurations,</w:t>
      </w:r>
      <w:r w:rsidR="004B2868">
        <w:t xml:space="preserve"> </w:t>
      </w:r>
      <w:r w:rsidR="002B1058">
        <w:t>including</w:t>
      </w:r>
      <w:r>
        <w:t xml:space="preserve"> data sizes</w:t>
      </w:r>
      <w:r w:rsidR="004B2868">
        <w:t xml:space="preserve">, </w:t>
      </w:r>
      <w:r>
        <w:t>data format</w:t>
      </w:r>
      <w:r w:rsidR="004B2868">
        <w:t>, local and cloud environments,</w:t>
      </w:r>
      <w:r w:rsidR="00C63A74">
        <w:t xml:space="preserve"> vertical and horizontal scalability configurations</w:t>
      </w:r>
      <w:r>
        <w:t xml:space="preserve">   </w:t>
      </w:r>
    </w:p>
    <w:p w14:paraId="199E8092" w14:textId="77777777" w:rsidR="00075440" w:rsidRPr="00BC7EED" w:rsidRDefault="00075440" w:rsidP="00075440">
      <w:pPr>
        <w:pStyle w:val="ListParagraph"/>
        <w:ind w:left="1080"/>
      </w:pPr>
    </w:p>
    <w:p w14:paraId="1A5FC696" w14:textId="477C315C" w:rsidR="00BC4040" w:rsidRDefault="00BC4040" w:rsidP="006A76A1">
      <w:pPr>
        <w:pStyle w:val="ListParagraph"/>
        <w:numPr>
          <w:ilvl w:val="0"/>
          <w:numId w:val="4"/>
        </w:numPr>
      </w:pPr>
      <w:r>
        <w:t>Deployment Environments</w:t>
      </w:r>
    </w:p>
    <w:p w14:paraId="56FBC8C0" w14:textId="30A7BD52" w:rsidR="00BC4040" w:rsidRDefault="00105A7C" w:rsidP="00BC4040">
      <w:pPr>
        <w:ind w:left="720"/>
      </w:pPr>
      <w:r>
        <w:t>The e</w:t>
      </w:r>
      <w:r w:rsidR="00BC4040">
        <w:t xml:space="preserve">xperiments will be conducted </w:t>
      </w:r>
      <w:r>
        <w:t>across two execution environments to enable a comparison between single-machine analytics tools and distributed big-data frameworks:</w:t>
      </w:r>
    </w:p>
    <w:p w14:paraId="4EB75778" w14:textId="135B699E" w:rsidR="00BC4040" w:rsidRDefault="00BC4040" w:rsidP="00105A7C">
      <w:pPr>
        <w:pStyle w:val="ListParagraph"/>
        <w:numPr>
          <w:ilvl w:val="0"/>
          <w:numId w:val="17"/>
        </w:numPr>
      </w:pPr>
      <w:r>
        <w:t>Local Environment</w:t>
      </w:r>
    </w:p>
    <w:p w14:paraId="2A269923" w14:textId="1ADDE3A4" w:rsidR="00105A7C" w:rsidRDefault="00105A7C" w:rsidP="00105A7C">
      <w:pPr>
        <w:pStyle w:val="ListParagraph"/>
        <w:ind w:left="1080"/>
      </w:pPr>
      <w:r>
        <w:t>All traditional tools (Pandas, Pandas SQL and Scikit-Learn) will be executed on a single-machine using Linux virtual machine running on top of Windows. Two vertically scaled configurations will be evaluated:</w:t>
      </w:r>
    </w:p>
    <w:p w14:paraId="47912ABD" w14:textId="1531E4E6" w:rsidR="00105A7C" w:rsidRDefault="00105A7C" w:rsidP="00105A7C">
      <w:pPr>
        <w:pStyle w:val="ListParagraph"/>
        <w:numPr>
          <w:ilvl w:val="1"/>
          <w:numId w:val="5"/>
        </w:numPr>
      </w:pPr>
      <w:r>
        <w:t>4 vCPUs, 4 GB RAM, and</w:t>
      </w:r>
    </w:p>
    <w:p w14:paraId="4CB11A4E" w14:textId="198A8B0C" w:rsidR="00105A7C" w:rsidRDefault="00105A7C" w:rsidP="00105A7C">
      <w:pPr>
        <w:pStyle w:val="ListParagraph"/>
        <w:numPr>
          <w:ilvl w:val="1"/>
          <w:numId w:val="5"/>
        </w:numPr>
      </w:pPr>
      <w:r>
        <w:t>8 vCPUs, 8 GB RAM</w:t>
      </w:r>
    </w:p>
    <w:p w14:paraId="34720E78" w14:textId="77777777" w:rsidR="00105A7C" w:rsidRDefault="00105A7C" w:rsidP="00105A7C">
      <w:pPr>
        <w:ind w:left="1080" w:firstLine="24"/>
      </w:pPr>
      <w:r>
        <w:t xml:space="preserve">This allows controlled testing of how single-machine tools respond to increased computing resources </w:t>
      </w:r>
      <w:r>
        <w:tab/>
      </w:r>
      <w:r>
        <w:tab/>
      </w:r>
      <w:r>
        <w:tab/>
      </w:r>
      <w:r>
        <w:tab/>
      </w:r>
      <w:r>
        <w:tab/>
      </w:r>
      <w:r>
        <w:tab/>
      </w:r>
    </w:p>
    <w:p w14:paraId="123D4AA2" w14:textId="58F7AAB5" w:rsidR="00105A7C" w:rsidRDefault="00105A7C" w:rsidP="00105A7C">
      <w:pPr>
        <w:pStyle w:val="ListParagraph"/>
        <w:numPr>
          <w:ilvl w:val="0"/>
          <w:numId w:val="17"/>
        </w:numPr>
      </w:pPr>
      <w:r>
        <w:t>Cloud Environment</w:t>
      </w:r>
    </w:p>
    <w:p w14:paraId="736CC72B" w14:textId="2F21B58F" w:rsidR="00105A7C" w:rsidRDefault="00105A7C" w:rsidP="00105A7C">
      <w:pPr>
        <w:pStyle w:val="ListParagraph"/>
        <w:ind w:left="1080"/>
      </w:pPr>
    </w:p>
    <w:p w14:paraId="67CF218D" w14:textId="77777777" w:rsidR="00105A7C" w:rsidRDefault="00105A7C" w:rsidP="00105A7C">
      <w:pPr>
        <w:pStyle w:val="ListParagraph"/>
        <w:ind w:left="1080"/>
      </w:pPr>
      <w:r>
        <w:t>Distributed frameworks (Hadoop, Spark, Spark SQL and Spark MLlib) will be deployed on AWS. Both vertical and horizontal scalability will be evaluated.</w:t>
      </w:r>
    </w:p>
    <w:p w14:paraId="12787802" w14:textId="77777777" w:rsidR="00105A7C" w:rsidRDefault="00105A7C" w:rsidP="00105A7C">
      <w:pPr>
        <w:pStyle w:val="ListParagraph"/>
        <w:ind w:left="1080"/>
      </w:pPr>
    </w:p>
    <w:p w14:paraId="4FFF01FD" w14:textId="1FBFC079" w:rsidR="00BC4040" w:rsidRDefault="00105A7C" w:rsidP="00105A7C">
      <w:pPr>
        <w:pStyle w:val="ListParagraph"/>
        <w:numPr>
          <w:ilvl w:val="0"/>
          <w:numId w:val="18"/>
        </w:numPr>
      </w:pPr>
      <w:r>
        <w:t>Vertical scalability (single worker node)</w:t>
      </w:r>
      <w:r>
        <w:tab/>
      </w:r>
    </w:p>
    <w:p w14:paraId="6B103141" w14:textId="136F4C36" w:rsidR="00BC4040" w:rsidRDefault="00105A7C" w:rsidP="00105A7C">
      <w:pPr>
        <w:ind w:left="1440"/>
      </w:pPr>
      <w:r>
        <w:t>Hadoop/Spark running with:</w:t>
      </w:r>
    </w:p>
    <w:p w14:paraId="284464AB" w14:textId="158C22DE" w:rsidR="00105A7C" w:rsidRDefault="00105A7C" w:rsidP="00105A7C">
      <w:pPr>
        <w:pStyle w:val="ListParagraph"/>
        <w:numPr>
          <w:ilvl w:val="1"/>
          <w:numId w:val="5"/>
        </w:numPr>
      </w:pPr>
      <w:r>
        <w:t>4 vCPUs, 4 GB RAM, and</w:t>
      </w:r>
    </w:p>
    <w:p w14:paraId="0F056126" w14:textId="1B5AF657" w:rsidR="00105A7C" w:rsidRDefault="00105A7C" w:rsidP="00105A7C">
      <w:pPr>
        <w:pStyle w:val="ListParagraph"/>
        <w:numPr>
          <w:ilvl w:val="1"/>
          <w:numId w:val="5"/>
        </w:numPr>
      </w:pPr>
      <w:r>
        <w:t>8 vCPUs, 8 GB RAM</w:t>
      </w:r>
    </w:p>
    <w:p w14:paraId="764F0EF2" w14:textId="7C5EBEF7" w:rsidR="00105A7C" w:rsidRDefault="00105A7C" w:rsidP="00105A7C">
      <w:pPr>
        <w:pStyle w:val="ListParagraph"/>
        <w:numPr>
          <w:ilvl w:val="0"/>
          <w:numId w:val="18"/>
        </w:numPr>
      </w:pPr>
      <w:r>
        <w:t>Horizontal scalability (multi-node worker nodes)</w:t>
      </w:r>
    </w:p>
    <w:p w14:paraId="770C8CF2" w14:textId="4C22EFF5" w:rsidR="00105A7C" w:rsidRDefault="00105A7C" w:rsidP="00105A7C">
      <w:pPr>
        <w:pStyle w:val="ListParagraph"/>
        <w:numPr>
          <w:ilvl w:val="1"/>
          <w:numId w:val="5"/>
        </w:numPr>
      </w:pPr>
      <w:r>
        <w:t>2 worker nodes, and</w:t>
      </w:r>
    </w:p>
    <w:p w14:paraId="3A5B080C" w14:textId="08AC2324" w:rsidR="00105A7C" w:rsidRDefault="00105A7C" w:rsidP="00105A7C">
      <w:pPr>
        <w:pStyle w:val="ListParagraph"/>
        <w:numPr>
          <w:ilvl w:val="1"/>
          <w:numId w:val="5"/>
        </w:numPr>
      </w:pPr>
      <w:r>
        <w:t>4 worker nodes</w:t>
      </w:r>
    </w:p>
    <w:p w14:paraId="2281EC1A" w14:textId="20EBBD4A" w:rsidR="002B1058" w:rsidRDefault="00105A7C" w:rsidP="002B1058">
      <w:pPr>
        <w:ind w:left="1440"/>
      </w:pPr>
      <w:r>
        <w:t>Each node provisioned with 4 vCPUs and 8 GB RAM</w:t>
      </w:r>
    </w:p>
    <w:p w14:paraId="1E99F789" w14:textId="77777777" w:rsidR="002B1058" w:rsidRDefault="002B1058" w:rsidP="009E2101">
      <w:pPr>
        <w:ind w:left="720"/>
      </w:pPr>
      <w:r>
        <w:t>Comparison Strategy</w:t>
      </w:r>
    </w:p>
    <w:p w14:paraId="01B488FE" w14:textId="245AE12A" w:rsidR="002B1058" w:rsidRDefault="002B1058" w:rsidP="002B1058">
      <w:pPr>
        <w:pStyle w:val="ListParagraph"/>
        <w:numPr>
          <w:ilvl w:val="0"/>
          <w:numId w:val="19"/>
        </w:numPr>
      </w:pPr>
      <w:r>
        <w:t xml:space="preserve">First, Pandas/Scikit-Learn (local machine) will be compared with Hadoop/Spark (cloud, single </w:t>
      </w:r>
      <w:r w:rsidR="00DE7A13">
        <w:t xml:space="preserve">worker </w:t>
      </w:r>
      <w:r>
        <w:t xml:space="preserve">node) under identical resource allocations (same vCPUs and RAM) to ensure fair comparison. </w:t>
      </w:r>
      <w:r>
        <w:tab/>
      </w:r>
    </w:p>
    <w:p w14:paraId="6D0470BD" w14:textId="0A382CAF" w:rsidR="002B1058" w:rsidRDefault="002B1058" w:rsidP="002B1058">
      <w:pPr>
        <w:pStyle w:val="ListParagraph"/>
        <w:numPr>
          <w:ilvl w:val="0"/>
          <w:numId w:val="19"/>
        </w:numPr>
      </w:pPr>
      <w:r>
        <w:lastRenderedPageBreak/>
        <w:t>Then, single-machine configurations will be compared against the multi-node cloud configurations to support cross-environments comparisons aligned with the research objectives.</w:t>
      </w:r>
    </w:p>
    <w:p w14:paraId="77F35E0F" w14:textId="77777777" w:rsidR="002B1058" w:rsidRDefault="002B1058" w:rsidP="002B1058">
      <w:pPr>
        <w:pStyle w:val="ListParagraph"/>
      </w:pPr>
    </w:p>
    <w:p w14:paraId="1CE1AE73" w14:textId="0780EC3C" w:rsidR="00E27684" w:rsidRDefault="00BE10DE" w:rsidP="002B1058">
      <w:pPr>
        <w:pStyle w:val="ListParagraph"/>
        <w:numPr>
          <w:ilvl w:val="0"/>
          <w:numId w:val="4"/>
        </w:numPr>
      </w:pPr>
      <w:r>
        <w:t>Data Analy</w:t>
      </w:r>
      <w:r w:rsidR="00E27684">
        <w:t>sis Method</w:t>
      </w:r>
    </w:p>
    <w:p w14:paraId="2F060F1B" w14:textId="77777777" w:rsidR="002B1058" w:rsidRDefault="002B1058" w:rsidP="002B1058">
      <w:pPr>
        <w:pStyle w:val="ListParagraph"/>
      </w:pPr>
    </w:p>
    <w:p w14:paraId="067C193C" w14:textId="4BEB7837" w:rsidR="00E27684" w:rsidRDefault="00DE7A13" w:rsidP="00DE7A13">
      <w:pPr>
        <w:ind w:firstLine="720"/>
      </w:pPr>
      <w:r>
        <w:t>The metrics to perform the analysis are the following ones</w:t>
      </w:r>
      <w:r w:rsidR="000D2E89">
        <w:t>:</w:t>
      </w:r>
    </w:p>
    <w:p w14:paraId="110BE232" w14:textId="77777777" w:rsidR="00DE7A13" w:rsidRPr="00BC7EED" w:rsidRDefault="00DE7A13" w:rsidP="00DE7A13">
      <w:pPr>
        <w:pStyle w:val="ListParagraph"/>
        <w:ind w:left="1080"/>
      </w:pPr>
    </w:p>
    <w:p w14:paraId="294803E8" w14:textId="468879A8" w:rsidR="00BD7088" w:rsidRDefault="000D2E89" w:rsidP="00DE7A13">
      <w:pPr>
        <w:pStyle w:val="ListParagraph"/>
        <w:numPr>
          <w:ilvl w:val="1"/>
          <w:numId w:val="5"/>
        </w:numPr>
      </w:pPr>
      <w:r>
        <w:t>Execution time</w:t>
      </w:r>
    </w:p>
    <w:p w14:paraId="7A0D4A7D" w14:textId="7662C766" w:rsidR="00DE7A13" w:rsidRDefault="00DE7A13" w:rsidP="00DE7A13">
      <w:pPr>
        <w:pStyle w:val="ListParagraph"/>
        <w:numPr>
          <w:ilvl w:val="1"/>
          <w:numId w:val="5"/>
        </w:numPr>
      </w:pPr>
      <w:r>
        <w:t>Throughput</w:t>
      </w:r>
    </w:p>
    <w:p w14:paraId="740FF509" w14:textId="76D32793" w:rsidR="000D2E89" w:rsidRDefault="000D2E89" w:rsidP="00DE7A13">
      <w:pPr>
        <w:pStyle w:val="ListParagraph"/>
        <w:numPr>
          <w:ilvl w:val="1"/>
          <w:numId w:val="5"/>
        </w:numPr>
      </w:pPr>
      <w:r>
        <w:t>Resource utilization</w:t>
      </w:r>
      <w:r w:rsidR="007C66DE">
        <w:t xml:space="preserve">: </w:t>
      </w:r>
      <w:r>
        <w:t>Memory usage and CPU utilisation</w:t>
      </w:r>
      <w:r w:rsidR="00DE7A13">
        <w:t xml:space="preserve"> measured on </w:t>
      </w:r>
      <w:r w:rsidR="003272E6">
        <w:t>single machine/</w:t>
      </w:r>
      <w:r w:rsidR="00DE7A13">
        <w:t>single</w:t>
      </w:r>
      <w:r w:rsidR="003272E6">
        <w:t xml:space="preserve"> worker </w:t>
      </w:r>
      <w:r w:rsidR="00DE7A13">
        <w:t>node</w:t>
      </w:r>
      <w:r w:rsidR="00FA3E75">
        <w:t xml:space="preserve"> </w:t>
      </w:r>
      <w:r w:rsidR="00DE7A13">
        <w:t>execution</w:t>
      </w:r>
      <w:r w:rsidR="007C66DE">
        <w:t xml:space="preserve"> (local and cloud)</w:t>
      </w:r>
    </w:p>
    <w:p w14:paraId="4EABF85E" w14:textId="3110EDA9" w:rsidR="007C66DE" w:rsidRDefault="000D2E89" w:rsidP="007C66DE">
      <w:pPr>
        <w:pStyle w:val="ListParagraph"/>
        <w:numPr>
          <w:ilvl w:val="1"/>
          <w:numId w:val="5"/>
        </w:numPr>
      </w:pPr>
      <w:r>
        <w:t>Scalability behaviour</w:t>
      </w:r>
      <w:r w:rsidR="007C66DE">
        <w:t xml:space="preserve">: </w:t>
      </w:r>
      <w:r>
        <w:t>performance</w:t>
      </w:r>
      <w:r w:rsidR="00AF37B6">
        <w:t xml:space="preserve"> will</w:t>
      </w:r>
      <w:r>
        <w:t xml:space="preserve"> change as data size, vCPUs, </w:t>
      </w:r>
      <w:r w:rsidR="00437C09">
        <w:t xml:space="preserve">RAM or number of nodes </w:t>
      </w:r>
      <w:r w:rsidR="00AC1042">
        <w:t>increase</w:t>
      </w:r>
    </w:p>
    <w:p w14:paraId="7C3ED297" w14:textId="77777777" w:rsidR="007C66DE" w:rsidRDefault="00437C09" w:rsidP="007C66DE">
      <w:pPr>
        <w:pStyle w:val="ListParagraph"/>
        <w:numPr>
          <w:ilvl w:val="1"/>
          <w:numId w:val="5"/>
        </w:numPr>
      </w:pPr>
      <w:r>
        <w:t xml:space="preserve">Cloud infrastructure cost </w:t>
      </w:r>
    </w:p>
    <w:p w14:paraId="7A5E1CCC" w14:textId="77777777" w:rsidR="007C66DE" w:rsidRDefault="00ED6958" w:rsidP="007C66DE">
      <w:pPr>
        <w:pStyle w:val="ListParagraph"/>
        <w:numPr>
          <w:ilvl w:val="1"/>
          <w:numId w:val="5"/>
        </w:numPr>
      </w:pPr>
      <w:r>
        <w:t xml:space="preserve">Code complexity </w:t>
      </w:r>
    </w:p>
    <w:p w14:paraId="6F349FFB" w14:textId="77777777" w:rsidR="007C66DE" w:rsidRDefault="00ED6958" w:rsidP="007C66DE">
      <w:pPr>
        <w:pStyle w:val="ListParagraph"/>
        <w:numPr>
          <w:ilvl w:val="1"/>
          <w:numId w:val="5"/>
        </w:numPr>
      </w:pPr>
      <w:r>
        <w:t>Qualitative metrics</w:t>
      </w:r>
    </w:p>
    <w:p w14:paraId="45B51EDC" w14:textId="70786ECF" w:rsidR="007C66DE" w:rsidRDefault="007C66DE" w:rsidP="007C66DE">
      <w:pPr>
        <w:pStyle w:val="ListParagraph"/>
        <w:numPr>
          <w:ilvl w:val="1"/>
          <w:numId w:val="5"/>
        </w:numPr>
      </w:pPr>
      <w:r>
        <w:t xml:space="preserve">System logs and overhead analysis: shuffle time (Spark), memory overhead, I/O wait and error logs will be examined to explain failures or slowdowns and to </w:t>
      </w:r>
      <w:r w:rsidR="00042666">
        <w:t>provide insight into</w:t>
      </w:r>
      <w:r w:rsidR="00AC1042">
        <w:t xml:space="preserve"> the</w:t>
      </w:r>
      <w:r w:rsidR="00042666">
        <w:t xml:space="preserve"> </w:t>
      </w:r>
      <w:r w:rsidR="00AC1042">
        <w:t xml:space="preserve">strengths and </w:t>
      </w:r>
      <w:r w:rsidR="00042666">
        <w:t>limitations of each pipeline.</w:t>
      </w:r>
      <w:r>
        <w:t xml:space="preserve"> </w:t>
      </w:r>
    </w:p>
    <w:p w14:paraId="24FFA7F5" w14:textId="77777777" w:rsidR="007D2C49" w:rsidRPr="00BC7EED" w:rsidRDefault="007D2C49" w:rsidP="007D2C49">
      <w:pPr>
        <w:pStyle w:val="ListParagraph"/>
        <w:ind w:left="1080"/>
      </w:pPr>
    </w:p>
    <w:p w14:paraId="5A4BDDB2" w14:textId="024E9DDF" w:rsidR="00BD7088" w:rsidRDefault="007D2C49" w:rsidP="00377513">
      <w:pPr>
        <w:ind w:firstLine="720"/>
      </w:pPr>
      <w:r>
        <w:t xml:space="preserve">Comparative performance </w:t>
      </w:r>
    </w:p>
    <w:p w14:paraId="7AD68E15" w14:textId="2C39BC8D" w:rsidR="008F178B" w:rsidRDefault="008F178B" w:rsidP="00377513">
      <w:pPr>
        <w:ind w:firstLine="720"/>
      </w:pPr>
      <w:r>
        <w:t>Performance comparisons will be conduct</w:t>
      </w:r>
      <w:r w:rsidR="00413FA9">
        <w:t>ed</w:t>
      </w:r>
      <w:r>
        <w:t xml:space="preserve"> using:</w:t>
      </w:r>
    </w:p>
    <w:p w14:paraId="788C9910" w14:textId="7AF697EE" w:rsidR="008F178B" w:rsidRDefault="008F178B" w:rsidP="008F178B">
      <w:pPr>
        <w:pStyle w:val="ListParagraph"/>
        <w:numPr>
          <w:ilvl w:val="1"/>
          <w:numId w:val="5"/>
        </w:numPr>
      </w:pPr>
      <w:r>
        <w:t xml:space="preserve">Execution-time charts </w:t>
      </w:r>
      <w:r w:rsidR="009949C1">
        <w:t xml:space="preserve">will be produced with data size on the X-axis and runtime on the Y-axis. </w:t>
      </w:r>
      <w:r>
        <w:t>Separate charts will be generated for each file format (CSV, Parquet, ORC)</w:t>
      </w:r>
      <w:r w:rsidR="009949C1">
        <w:t xml:space="preserve">, and all cloud/local </w:t>
      </w:r>
      <w:r>
        <w:t>configuration</w:t>
      </w:r>
      <w:r w:rsidR="009949C1">
        <w:t>s</w:t>
      </w:r>
      <w:r>
        <w:t xml:space="preserve"> will be plotted </w:t>
      </w:r>
      <w:r w:rsidR="009949C1">
        <w:t>within</w:t>
      </w:r>
      <w:r>
        <w:t xml:space="preserve"> </w:t>
      </w:r>
      <w:r w:rsidR="009949C1">
        <w:t>each</w:t>
      </w:r>
      <w:r>
        <w:t xml:space="preserve"> chart. These </w:t>
      </w:r>
      <w:r w:rsidR="00FE035D">
        <w:t>visualizations will highlight</w:t>
      </w:r>
      <w:r>
        <w:t xml:space="preserve"> the crossover point where single-machine tools become inefficient or fail</w:t>
      </w:r>
      <w:r w:rsidR="008630CA">
        <w:t>,</w:t>
      </w:r>
      <w:r w:rsidR="000D00A3">
        <w:t xml:space="preserve"> thus illustrating the scalability limits of different environments</w:t>
      </w:r>
    </w:p>
    <w:p w14:paraId="3A87BCC0" w14:textId="7EF8914D" w:rsidR="000D00A3" w:rsidRDefault="000D00A3" w:rsidP="008F178B">
      <w:pPr>
        <w:pStyle w:val="ListParagraph"/>
        <w:numPr>
          <w:ilvl w:val="1"/>
          <w:numId w:val="5"/>
        </w:numPr>
      </w:pPr>
      <w:r>
        <w:t>Resource-utilisation comparison: Direct comparison between the local single-machine environment and the cloud single worker node environment</w:t>
      </w:r>
    </w:p>
    <w:p w14:paraId="7A90EC70" w14:textId="6BEA4F2C" w:rsidR="000D00A3" w:rsidRDefault="00DB11BC" w:rsidP="00EC4FCA">
      <w:pPr>
        <w:pStyle w:val="ListParagraph"/>
        <w:numPr>
          <w:ilvl w:val="1"/>
          <w:numId w:val="5"/>
        </w:numPr>
      </w:pPr>
      <w:r>
        <w:t>A s</w:t>
      </w:r>
      <w:r w:rsidR="000D00A3">
        <w:t>peedup table</w:t>
      </w:r>
      <w:r>
        <w:t xml:space="preserve"> will be constructed by comparing runtimes of the traditional stack </w:t>
      </w:r>
      <w:r w:rsidR="00EC4FCA">
        <w:t xml:space="preserve">against distributed stack. The table will include results across different data sizes and configurations, allowing us to evaluate scaling behaviour. Specifically, it will indicate if performance gains grow with larger datasets, if tools scale smoothly or break down, </w:t>
      </w:r>
      <w:r w:rsidR="00EC4FCA">
        <w:lastRenderedPageBreak/>
        <w:t xml:space="preserve">and how efficient distributed systems </w:t>
      </w:r>
      <w:r w:rsidR="00690BE3">
        <w:t>are</w:t>
      </w:r>
      <w:r w:rsidR="00EC4FCA">
        <w:t xml:space="preserve"> compared to single-machine tools.</w:t>
      </w:r>
      <w:r w:rsidR="000D00A3">
        <w:t xml:space="preserve"> </w:t>
      </w:r>
    </w:p>
    <w:p w14:paraId="7EF38B53" w14:textId="1BE979C1" w:rsidR="00EC4FCA" w:rsidRDefault="00EC4FCA" w:rsidP="00EC4FCA">
      <w:pPr>
        <w:pStyle w:val="ListParagraph"/>
        <w:numPr>
          <w:ilvl w:val="1"/>
          <w:numId w:val="5"/>
        </w:numPr>
      </w:pPr>
      <w:r>
        <w:t>Performance differences between CSV, Parquet and ORC will be analysed to understand format-related advantages</w:t>
      </w:r>
    </w:p>
    <w:p w14:paraId="368F95E2" w14:textId="43E19525" w:rsidR="00EC4FCA" w:rsidRDefault="00706228" w:rsidP="00EC4FCA">
      <w:pPr>
        <w:pStyle w:val="ListParagraph"/>
        <w:numPr>
          <w:ilvl w:val="1"/>
          <w:numId w:val="5"/>
        </w:numPr>
      </w:pPr>
      <w:r>
        <w:t>Performance results will be combined with AWS cost, algorithm complexity and qualitative metrics to identify advantages or disadvantages of each analytical stack</w:t>
      </w:r>
    </w:p>
    <w:p w14:paraId="689D8B5E" w14:textId="77777777" w:rsidR="000D00A3" w:rsidRDefault="000D00A3" w:rsidP="00637A16">
      <w:pPr>
        <w:pStyle w:val="ListParagraph"/>
        <w:ind w:left="1080"/>
      </w:pPr>
    </w:p>
    <w:p w14:paraId="66A55075" w14:textId="1BB64E02" w:rsidR="00C03C25" w:rsidRDefault="00C03C25" w:rsidP="00C03C25">
      <w:pPr>
        <w:pStyle w:val="ListParagraph"/>
        <w:numPr>
          <w:ilvl w:val="0"/>
          <w:numId w:val="4"/>
        </w:numPr>
      </w:pPr>
      <w:r>
        <w:t>Guidelines</w:t>
      </w:r>
    </w:p>
    <w:p w14:paraId="6AF3BEA0" w14:textId="77777777" w:rsidR="00C03C25" w:rsidRDefault="00C03C25" w:rsidP="00C03C25">
      <w:pPr>
        <w:pStyle w:val="ListParagraph"/>
      </w:pPr>
    </w:p>
    <w:p w14:paraId="4F4B8072" w14:textId="263954A1" w:rsidR="00C03C25" w:rsidRDefault="00C03C25" w:rsidP="00C03C25">
      <w:pPr>
        <w:ind w:firstLine="720"/>
      </w:pPr>
      <w:r>
        <w:t>Finally, evidence-based guidelines will be developed describing:</w:t>
      </w:r>
    </w:p>
    <w:p w14:paraId="710DEED9" w14:textId="2D0B7CCA" w:rsidR="00C03C25" w:rsidRDefault="00C03C25" w:rsidP="00C03C25">
      <w:pPr>
        <w:pStyle w:val="ListParagraph"/>
        <w:numPr>
          <w:ilvl w:val="1"/>
          <w:numId w:val="5"/>
        </w:numPr>
      </w:pPr>
      <w:r>
        <w:t>when traditional single-machine tools are sufficient,</w:t>
      </w:r>
    </w:p>
    <w:p w14:paraId="70D67BE6" w14:textId="41BC983D" w:rsidR="00C03C25" w:rsidRDefault="00C03C25" w:rsidP="00C03C25">
      <w:pPr>
        <w:pStyle w:val="ListParagraph"/>
        <w:numPr>
          <w:ilvl w:val="1"/>
          <w:numId w:val="5"/>
        </w:numPr>
      </w:pPr>
      <w:r>
        <w:t>when distributed frameworks become necessary, and</w:t>
      </w:r>
    </w:p>
    <w:p w14:paraId="204CABA9" w14:textId="60EAB626" w:rsidR="00020492" w:rsidRDefault="00C03C25" w:rsidP="00C03C25">
      <w:pPr>
        <w:pStyle w:val="ListParagraph"/>
        <w:numPr>
          <w:ilvl w:val="1"/>
          <w:numId w:val="5"/>
        </w:numPr>
      </w:pPr>
      <w:r>
        <w:t>which factors (</w:t>
      </w:r>
      <w:r w:rsidR="00E31384">
        <w:t xml:space="preserve">such as </w:t>
      </w:r>
      <w:r>
        <w:t>data size, file format, environment, qualitative metrics, algorithmic complexity</w:t>
      </w:r>
      <w:r w:rsidR="00CF055D">
        <w:t xml:space="preserve">, </w:t>
      </w:r>
      <w:r>
        <w:t>cloud cost</w:t>
      </w:r>
      <w:r w:rsidR="00CF055D">
        <w:t>, resource utilisation, etc</w:t>
      </w:r>
      <w:r>
        <w:t>) determine the optimal choice</w:t>
      </w:r>
    </w:p>
    <w:p w14:paraId="61E2F388" w14:textId="77777777" w:rsidR="00C03C25" w:rsidRPr="00BC7EED" w:rsidRDefault="00C03C25" w:rsidP="00C03C25">
      <w:pPr>
        <w:pStyle w:val="ListParagraph"/>
        <w:ind w:left="1800"/>
      </w:pPr>
    </w:p>
    <w:p w14:paraId="7E374B7E" w14:textId="3BD14FE9" w:rsidR="00F8669A" w:rsidRDefault="00131370" w:rsidP="00F8669A">
      <w:pPr>
        <w:pStyle w:val="Heading1"/>
        <w:rPr>
          <w:rFonts w:ascii="Arial" w:hAnsi="Arial" w:cs="Arial"/>
          <w:sz w:val="26"/>
          <w:szCs w:val="26"/>
        </w:rPr>
      </w:pPr>
      <w:bookmarkStart w:id="4" w:name="_Toc215163185"/>
      <w:r>
        <w:rPr>
          <w:rFonts w:ascii="Arial" w:hAnsi="Arial" w:cs="Arial"/>
          <w:sz w:val="26"/>
          <w:szCs w:val="26"/>
        </w:rPr>
        <w:t>5</w:t>
      </w:r>
      <w:r w:rsidR="00CF055D" w:rsidRPr="00F8669A">
        <w:rPr>
          <w:rFonts w:ascii="Arial" w:hAnsi="Arial" w:cs="Arial"/>
          <w:sz w:val="26"/>
          <w:szCs w:val="26"/>
        </w:rPr>
        <w:t xml:space="preserve">. </w:t>
      </w:r>
      <w:r w:rsidR="009A0E69" w:rsidRPr="00F8669A">
        <w:rPr>
          <w:rFonts w:ascii="Arial" w:hAnsi="Arial" w:cs="Arial"/>
          <w:sz w:val="26"/>
          <w:szCs w:val="26"/>
        </w:rPr>
        <w:t>Ethical Considerations</w:t>
      </w:r>
      <w:bookmarkEnd w:id="4"/>
    </w:p>
    <w:p w14:paraId="4FE55475" w14:textId="77777777" w:rsidR="00F8669A" w:rsidRPr="00F8669A" w:rsidRDefault="00F8669A" w:rsidP="00F8669A"/>
    <w:p w14:paraId="5FEEA127" w14:textId="6BBB0AB7" w:rsidR="009A0E69" w:rsidRPr="00BC7EED" w:rsidRDefault="009A0E69" w:rsidP="009A0E69">
      <w:pPr>
        <w:rPr>
          <w:rFonts w:ascii="Arial" w:hAnsi="Arial" w:cs="Arial"/>
        </w:rPr>
      </w:pPr>
      <w:r w:rsidRPr="00BC7EED">
        <w:rPr>
          <w:rFonts w:ascii="Arial" w:hAnsi="Arial" w:cs="Arial"/>
        </w:rPr>
        <w:t>This project</w:t>
      </w:r>
      <w:r w:rsidR="009B5F6E">
        <w:rPr>
          <w:rFonts w:ascii="Arial" w:hAnsi="Arial" w:cs="Arial"/>
        </w:rPr>
        <w:t xml:space="preserve"> will be</w:t>
      </w:r>
      <w:r w:rsidRPr="00BC7EED">
        <w:rPr>
          <w:rFonts w:ascii="Arial" w:hAnsi="Arial" w:cs="Arial"/>
        </w:rPr>
        <w:t xml:space="preserve"> conducted solely for academic purposes and has no commercial objectives. Although the study does not involve human participants, it still requires careful attention to ethical and legal issues related to obtaining, storing, and analysing large-scale datasets, especially when using cloud infrastructure. </w:t>
      </w:r>
    </w:p>
    <w:p w14:paraId="60A9342D" w14:textId="44F38A94" w:rsidR="009A0E69" w:rsidRPr="00BC7EED" w:rsidRDefault="009A0E69" w:rsidP="009A0E69">
      <w:pPr>
        <w:rPr>
          <w:rFonts w:ascii="Arial" w:hAnsi="Arial" w:cs="Arial"/>
        </w:rPr>
      </w:pPr>
      <w:r w:rsidRPr="00BC7EED">
        <w:rPr>
          <w:rFonts w:ascii="Arial" w:hAnsi="Arial" w:cs="Arial"/>
        </w:rPr>
        <w:t>The research</w:t>
      </w:r>
      <w:r w:rsidR="009B5F6E">
        <w:rPr>
          <w:rFonts w:ascii="Arial" w:hAnsi="Arial" w:cs="Arial"/>
        </w:rPr>
        <w:t xml:space="preserve"> will</w:t>
      </w:r>
      <w:r w:rsidRPr="00BC7EED">
        <w:rPr>
          <w:rFonts w:ascii="Arial" w:hAnsi="Arial" w:cs="Arial"/>
        </w:rPr>
        <w:t xml:space="preserve"> use the NYC TLC trip record dataset, which contains neither direct personal identifiers nor sensitive data. As stated in the official NYC Open Data FAQ, “there are no restrictions on the use of Open Data” (City of New York Open Data, 2025-b), confirming that the dataset can be freely used for academic purposes.</w:t>
      </w:r>
    </w:p>
    <w:p w14:paraId="56438879" w14:textId="77777777" w:rsidR="009A0E69" w:rsidRPr="00BC7EED" w:rsidRDefault="009A0E69" w:rsidP="009A0E69">
      <w:pPr>
        <w:rPr>
          <w:rFonts w:ascii="Arial" w:hAnsi="Arial" w:cs="Arial"/>
        </w:rPr>
      </w:pPr>
      <w:r w:rsidRPr="00BC7EED">
        <w:rPr>
          <w:rFonts w:ascii="Arial" w:hAnsi="Arial" w:cs="Arial"/>
        </w:rPr>
        <w:t>Although the dataset does not contain personal data, it includes quasi-identifiable attributes such as timestamps and geographic coordinates. In accordance with the General Data Protection Regulation (GDPR) principles, no attempt will be made to re-identify individuals, and no external datasets will be combined with the source data. Only computational performance metrics (e.g. execution time, resource consumption and scalability results, etc.) will be reported. No sensitive data will be collected, processed, or stored at any stage of the research.</w:t>
      </w:r>
    </w:p>
    <w:p w14:paraId="77D779E6" w14:textId="61622CBD" w:rsidR="009A0E69" w:rsidRPr="00BC7EED" w:rsidRDefault="009A0E69" w:rsidP="009A0E69">
      <w:pPr>
        <w:rPr>
          <w:rFonts w:ascii="Arial" w:hAnsi="Arial" w:cs="Arial"/>
        </w:rPr>
      </w:pPr>
      <w:r w:rsidRPr="00BC7EED">
        <w:rPr>
          <w:rFonts w:ascii="Arial" w:hAnsi="Arial" w:cs="Arial"/>
        </w:rPr>
        <w:t xml:space="preserve">Cloud-based experiments introduce additional ethical responsibilities regarding data security and responsible resource usage. All experiments will be conducted in secure environments using encrypted storage, secure networks settings and restricted access controls. Once experimentation is complete, all cloud-hosted data and virtual </w:t>
      </w:r>
      <w:r w:rsidRPr="00BC7EED">
        <w:rPr>
          <w:rFonts w:ascii="Arial" w:hAnsi="Arial" w:cs="Arial"/>
        </w:rPr>
        <w:lastRenderedPageBreak/>
        <w:t>machines will be fully deleted. Computational resources will be used responsibly and terminated immediately after each experiment to minimise financial and environment</w:t>
      </w:r>
      <w:r w:rsidR="002B0B64">
        <w:rPr>
          <w:rFonts w:ascii="Arial" w:hAnsi="Arial" w:cs="Arial"/>
        </w:rPr>
        <w:t>al</w:t>
      </w:r>
      <w:r w:rsidRPr="00BC7EED">
        <w:rPr>
          <w:rFonts w:ascii="Arial" w:hAnsi="Arial" w:cs="Arial"/>
        </w:rPr>
        <w:t xml:space="preserve"> impact. </w:t>
      </w:r>
    </w:p>
    <w:p w14:paraId="206C54A2" w14:textId="277B4DBC" w:rsidR="009A0E69" w:rsidRPr="00BC7EED" w:rsidRDefault="009A0E69" w:rsidP="009A0E69">
      <w:pPr>
        <w:rPr>
          <w:rFonts w:ascii="Arial" w:hAnsi="Arial" w:cs="Arial"/>
        </w:rPr>
      </w:pPr>
      <w:r w:rsidRPr="00BC7EED">
        <w:rPr>
          <w:rFonts w:ascii="Arial" w:hAnsi="Arial" w:cs="Arial"/>
        </w:rPr>
        <w:t xml:space="preserve">Furthermore, the project exclusively </w:t>
      </w:r>
      <w:r w:rsidR="009B5F6E">
        <w:rPr>
          <w:rFonts w:ascii="Arial" w:hAnsi="Arial" w:cs="Arial"/>
        </w:rPr>
        <w:t xml:space="preserve">will </w:t>
      </w:r>
      <w:r w:rsidRPr="00BC7EED">
        <w:rPr>
          <w:rFonts w:ascii="Arial" w:hAnsi="Arial" w:cs="Arial"/>
        </w:rPr>
        <w:t>utilise open-source tools (Pandas, Scikit-learn, Spark, Hadoop, etc.) released under permissive licences, ensuring full compliance with software licensing requirements.</w:t>
      </w:r>
    </w:p>
    <w:p w14:paraId="51613410" w14:textId="5511B3D5" w:rsidR="009A0E69" w:rsidRPr="00CF7E64" w:rsidRDefault="009A0E69">
      <w:pPr>
        <w:rPr>
          <w:rFonts w:ascii="Arial" w:hAnsi="Arial" w:cs="Arial"/>
        </w:rPr>
      </w:pPr>
      <w:r w:rsidRPr="00BC7EED">
        <w:rPr>
          <w:rFonts w:ascii="Arial" w:hAnsi="Arial" w:cs="Arial"/>
        </w:rPr>
        <w:t xml:space="preserve">In summary, by using a de-identified public dataset, implementing secure cloud-processing practices and adhering to GDPR principles and institutional ethical guidelines of CCT, this research </w:t>
      </w:r>
      <w:r w:rsidR="009B5F6E">
        <w:rPr>
          <w:rFonts w:ascii="Arial" w:hAnsi="Arial" w:cs="Arial"/>
        </w:rPr>
        <w:t xml:space="preserve">will </w:t>
      </w:r>
      <w:r w:rsidRPr="00BC7EED">
        <w:rPr>
          <w:rFonts w:ascii="Arial" w:hAnsi="Arial" w:cs="Arial"/>
        </w:rPr>
        <w:t>fully meet the ethical and legal standards required for academic work.</w:t>
      </w:r>
    </w:p>
    <w:p w14:paraId="29661C55" w14:textId="02BCFBE7" w:rsidR="009A0E69" w:rsidRPr="00F8669A" w:rsidRDefault="00131370" w:rsidP="00F8669A">
      <w:pPr>
        <w:pStyle w:val="Heading1"/>
        <w:rPr>
          <w:rFonts w:ascii="Arial" w:hAnsi="Arial" w:cs="Arial"/>
          <w:sz w:val="26"/>
          <w:szCs w:val="26"/>
        </w:rPr>
      </w:pPr>
      <w:bookmarkStart w:id="5" w:name="_Toc215163186"/>
      <w:r>
        <w:rPr>
          <w:rFonts w:ascii="Arial" w:hAnsi="Arial" w:cs="Arial"/>
          <w:sz w:val="26"/>
          <w:szCs w:val="26"/>
        </w:rPr>
        <w:t>6</w:t>
      </w:r>
      <w:r w:rsidR="00872E08" w:rsidRPr="00F8669A">
        <w:rPr>
          <w:rFonts w:ascii="Arial" w:hAnsi="Arial" w:cs="Arial"/>
          <w:sz w:val="26"/>
          <w:szCs w:val="26"/>
        </w:rPr>
        <w:t xml:space="preserve">. </w:t>
      </w:r>
      <w:r w:rsidR="009A0E69" w:rsidRPr="00F8669A">
        <w:rPr>
          <w:rFonts w:ascii="Arial" w:hAnsi="Arial" w:cs="Arial"/>
          <w:sz w:val="26"/>
          <w:szCs w:val="26"/>
        </w:rPr>
        <w:t>References</w:t>
      </w:r>
      <w:bookmarkEnd w:id="5"/>
    </w:p>
    <w:p w14:paraId="15A323E4" w14:textId="77777777" w:rsidR="00892EF5" w:rsidRPr="00BC7EED" w:rsidRDefault="00892EF5" w:rsidP="00892EF5">
      <w:pPr>
        <w:pStyle w:val="ListParagraph"/>
        <w:ind w:left="360"/>
        <w:rPr>
          <w:rFonts w:ascii="Arial" w:hAnsi="Arial" w:cs="Arial"/>
          <w:u w:val="single"/>
        </w:rPr>
      </w:pPr>
    </w:p>
    <w:p w14:paraId="66022923" w14:textId="7AFC53F9" w:rsidR="00E20F1E" w:rsidRPr="00BC7EED" w:rsidRDefault="00E20F1E" w:rsidP="00E20F1E">
      <w:pPr>
        <w:pStyle w:val="ListParagraph"/>
        <w:numPr>
          <w:ilvl w:val="0"/>
          <w:numId w:val="1"/>
        </w:numPr>
        <w:rPr>
          <w:rFonts w:ascii="Arial" w:hAnsi="Arial" w:cs="Arial"/>
        </w:rPr>
      </w:pPr>
      <w:r w:rsidRPr="00BC7EED">
        <w:rPr>
          <w:rFonts w:ascii="Arial" w:hAnsi="Arial" w:cs="Arial"/>
        </w:rPr>
        <w:t xml:space="preserve">Amazon Web Services. (2025). Optimize shuffles – Best practices for performance tuning AWS Glue for Apache Spark jobs. Available at: </w:t>
      </w:r>
      <w:hyperlink r:id="rId9" w:history="1">
        <w:r w:rsidRPr="00BC7EED">
          <w:rPr>
            <w:rStyle w:val="Hyperlink"/>
            <w:rFonts w:ascii="Arial" w:hAnsi="Arial" w:cs="Arial"/>
          </w:rPr>
          <w:t>https://docs.aws.amazon.com/prescriptive-guidance/latest/tuning-aws-glue-for-apache-spark/optimize-shuffles.html</w:t>
        </w:r>
      </w:hyperlink>
      <w:r w:rsidRPr="00BC7EED">
        <w:rPr>
          <w:rFonts w:ascii="Arial" w:hAnsi="Arial" w:cs="Arial"/>
        </w:rPr>
        <w:t xml:space="preserve"> (Accessed 13 Nov. 2025).</w:t>
      </w:r>
    </w:p>
    <w:p w14:paraId="0C9513B1" w14:textId="66432A62" w:rsidR="00E20F1E" w:rsidRPr="00BC7EED" w:rsidRDefault="00E20F1E" w:rsidP="00E20F1E">
      <w:pPr>
        <w:pStyle w:val="ListParagraph"/>
        <w:numPr>
          <w:ilvl w:val="0"/>
          <w:numId w:val="1"/>
        </w:numPr>
        <w:rPr>
          <w:rFonts w:ascii="Arial" w:hAnsi="Arial" w:cs="Arial"/>
        </w:rPr>
      </w:pPr>
      <w:r w:rsidRPr="00BC7EED">
        <w:rPr>
          <w:rFonts w:ascii="Arial" w:hAnsi="Arial" w:cs="Arial"/>
        </w:rPr>
        <w:t xml:space="preserve">Apache Software Foundation (2023) </w:t>
      </w:r>
      <w:r w:rsidRPr="00BC7EED">
        <w:rPr>
          <w:rFonts w:ascii="Arial" w:hAnsi="Arial" w:cs="Arial"/>
          <w:i/>
          <w:iCs/>
        </w:rPr>
        <w:t>HDFS architecture guide.</w:t>
      </w:r>
      <w:r w:rsidRPr="00BC7EED">
        <w:rPr>
          <w:rFonts w:ascii="Arial" w:hAnsi="Arial" w:cs="Arial"/>
        </w:rPr>
        <w:t xml:space="preserve"> Version 3.3.6. Available at: </w:t>
      </w:r>
      <w:hyperlink r:id="rId10" w:history="1">
        <w:r w:rsidRPr="00BC7EED">
          <w:rPr>
            <w:rStyle w:val="Hyperlink"/>
            <w:rFonts w:ascii="Arial" w:hAnsi="Arial" w:cs="Arial"/>
          </w:rPr>
          <w:t>https://hadoop.apache.org/docs/r3.3.6/hadoop-project-dist/hadoop-hdfs/HdfsDesign.html</w:t>
        </w:r>
      </w:hyperlink>
      <w:r w:rsidRPr="00BC7EED">
        <w:rPr>
          <w:rFonts w:ascii="Arial" w:hAnsi="Arial" w:cs="Arial"/>
        </w:rPr>
        <w:t xml:space="preserve"> (Accessed: 10 November 2025).</w:t>
      </w:r>
    </w:p>
    <w:p w14:paraId="1F752ABC" w14:textId="3DDE5DD2" w:rsidR="00E20F1E" w:rsidRPr="00BC7EED" w:rsidRDefault="00E20F1E" w:rsidP="00E20F1E">
      <w:pPr>
        <w:pStyle w:val="ListParagraph"/>
        <w:numPr>
          <w:ilvl w:val="0"/>
          <w:numId w:val="1"/>
        </w:numPr>
        <w:rPr>
          <w:rFonts w:ascii="Arial" w:hAnsi="Arial" w:cs="Arial"/>
        </w:rPr>
      </w:pPr>
      <w:r w:rsidRPr="00BC7EED">
        <w:rPr>
          <w:rFonts w:ascii="Arial" w:hAnsi="Arial" w:cs="Arial"/>
        </w:rPr>
        <w:t xml:space="preserve">‌Apache Software Foundation. (n.d.-a) Apache Spark: Configuration Guide. Available at: </w:t>
      </w:r>
      <w:hyperlink r:id="rId11" w:history="1">
        <w:r w:rsidRPr="00BC7EED">
          <w:rPr>
            <w:rStyle w:val="Hyperlink"/>
            <w:rFonts w:ascii="Arial" w:hAnsi="Arial" w:cs="Arial"/>
          </w:rPr>
          <w:t>https://spark.apache.org/docs/latest/configuration.html</w:t>
        </w:r>
      </w:hyperlink>
      <w:r w:rsidRPr="00BC7EED">
        <w:rPr>
          <w:rFonts w:ascii="Arial" w:hAnsi="Arial" w:cs="Arial"/>
        </w:rPr>
        <w:t xml:space="preserve"> (Accessed 13 Nov. 2025).</w:t>
      </w:r>
    </w:p>
    <w:p w14:paraId="7E31DF23" w14:textId="2AC2ADE6" w:rsidR="00E20F1E" w:rsidRPr="00BC7EED" w:rsidRDefault="00E20F1E" w:rsidP="00E20F1E">
      <w:pPr>
        <w:pStyle w:val="ListParagraph"/>
        <w:numPr>
          <w:ilvl w:val="0"/>
          <w:numId w:val="1"/>
        </w:numPr>
        <w:rPr>
          <w:rFonts w:ascii="Arial" w:hAnsi="Arial" w:cs="Arial"/>
        </w:rPr>
      </w:pPr>
      <w:r w:rsidRPr="00BC7EED">
        <w:rPr>
          <w:rFonts w:ascii="Arial" w:hAnsi="Arial" w:cs="Arial"/>
        </w:rPr>
        <w:t xml:space="preserve">Apache Software Foundation. (n.d.-b) Apache Spark: Tuning Guide. Available at: </w:t>
      </w:r>
      <w:hyperlink r:id="rId12" w:history="1">
        <w:r w:rsidRPr="00BC7EED">
          <w:rPr>
            <w:rStyle w:val="Hyperlink"/>
            <w:rFonts w:ascii="Arial" w:hAnsi="Arial" w:cs="Arial"/>
          </w:rPr>
          <w:t>https://spark.apache.org/docs/latest/tuning.html</w:t>
        </w:r>
      </w:hyperlink>
      <w:r w:rsidRPr="00BC7EED">
        <w:rPr>
          <w:rFonts w:ascii="Arial" w:hAnsi="Arial" w:cs="Arial"/>
        </w:rPr>
        <w:t xml:space="preserve"> (Accessed 13 Nov. 2025).</w:t>
      </w:r>
    </w:p>
    <w:p w14:paraId="4EF9F393" w14:textId="6D712A3A" w:rsidR="00E20F1E" w:rsidRDefault="00E20F1E" w:rsidP="00E20F1E">
      <w:pPr>
        <w:pStyle w:val="ListParagraph"/>
        <w:numPr>
          <w:ilvl w:val="0"/>
          <w:numId w:val="1"/>
        </w:numPr>
        <w:rPr>
          <w:rFonts w:ascii="Arial" w:hAnsi="Arial" w:cs="Arial"/>
        </w:rPr>
      </w:pPr>
      <w:r w:rsidRPr="00BC7EED">
        <w:rPr>
          <w:rFonts w:ascii="Arial" w:hAnsi="Arial" w:cs="Arial"/>
        </w:rPr>
        <w:t>Belov, V., Tatarintsev, A. and Nikulchev, E., 2021. Choosing a data storage format in the apache hadoop system based on experimental evaluation using apache spark. symmetry, 13(2), p.195.</w:t>
      </w:r>
    </w:p>
    <w:p w14:paraId="184D8BC6" w14:textId="46D8F887" w:rsidR="0082225E" w:rsidRPr="00BC7EED" w:rsidRDefault="0082225E" w:rsidP="00E20F1E">
      <w:pPr>
        <w:pStyle w:val="ListParagraph"/>
        <w:numPr>
          <w:ilvl w:val="0"/>
          <w:numId w:val="1"/>
        </w:numPr>
        <w:rPr>
          <w:rFonts w:ascii="Arial" w:hAnsi="Arial" w:cs="Arial"/>
        </w:rPr>
      </w:pPr>
      <w:r w:rsidRPr="0082225E">
        <w:rPr>
          <w:rFonts w:ascii="Arial" w:hAnsi="Arial" w:cs="Arial"/>
        </w:rPr>
        <w:t>Benlachmi, Y., El Yazidi, A. and Hasnaoui, M.L., 2021. A comparative analysis of hadoop and spark frameworks using word count algorithm. International Journal of Advanced Computer Science and Applications, 12(4), pp.778-788.</w:t>
      </w:r>
    </w:p>
    <w:p w14:paraId="28FE795F" w14:textId="6F05DCF1" w:rsidR="00963BF5" w:rsidRPr="00BC7EED" w:rsidRDefault="00963BF5" w:rsidP="00963BF5">
      <w:pPr>
        <w:pStyle w:val="ListParagraph"/>
        <w:numPr>
          <w:ilvl w:val="0"/>
          <w:numId w:val="1"/>
        </w:numPr>
        <w:rPr>
          <w:rFonts w:ascii="Arial" w:hAnsi="Arial" w:cs="Arial"/>
        </w:rPr>
      </w:pPr>
      <w:r w:rsidRPr="00BC7EED">
        <w:rPr>
          <w:rFonts w:ascii="Arial" w:hAnsi="Arial" w:cs="Arial"/>
        </w:rPr>
        <w:t>Berisha, B., Mëziu, E. and Shabani, I., 2022. Big data analytics in Cloud computing: an overview. Journal of Cloud Computing, 11(1), p.24.</w:t>
      </w:r>
    </w:p>
    <w:p w14:paraId="16B06BE3" w14:textId="0FE5415D" w:rsidR="00E20F1E" w:rsidRPr="00BC7EED" w:rsidRDefault="00E20F1E" w:rsidP="00E20F1E">
      <w:pPr>
        <w:pStyle w:val="ListParagraph"/>
        <w:numPr>
          <w:ilvl w:val="0"/>
          <w:numId w:val="1"/>
        </w:numPr>
        <w:rPr>
          <w:rFonts w:ascii="Arial" w:hAnsi="Arial" w:cs="Arial"/>
        </w:rPr>
      </w:pPr>
      <w:r w:rsidRPr="00BC7EED">
        <w:rPr>
          <w:rFonts w:ascii="Arial" w:hAnsi="Arial" w:cs="Arial"/>
        </w:rPr>
        <w:t xml:space="preserve">City of New York Open Data. (2025-a) </w:t>
      </w:r>
      <w:r w:rsidRPr="00BC7EED">
        <w:rPr>
          <w:rFonts w:ascii="Arial" w:hAnsi="Arial" w:cs="Arial"/>
          <w:i/>
          <w:iCs/>
        </w:rPr>
        <w:t>Open Data Portal</w:t>
      </w:r>
      <w:r w:rsidRPr="00BC7EED">
        <w:rPr>
          <w:rFonts w:ascii="Arial" w:hAnsi="Arial" w:cs="Arial"/>
        </w:rPr>
        <w:t xml:space="preserve">. [online] Available at: </w:t>
      </w:r>
      <w:hyperlink r:id="rId13" w:tgtFrame="_new" w:history="1">
        <w:r w:rsidRPr="00BC7EED">
          <w:rPr>
            <w:rStyle w:val="Hyperlink"/>
            <w:rFonts w:ascii="Arial" w:hAnsi="Arial" w:cs="Arial"/>
          </w:rPr>
          <w:t>https://opendata.cityofnewyork.us/</w:t>
        </w:r>
      </w:hyperlink>
      <w:r w:rsidRPr="00BC7EED">
        <w:rPr>
          <w:rFonts w:ascii="Arial" w:hAnsi="Arial" w:cs="Arial"/>
        </w:rPr>
        <w:t xml:space="preserve"> [Accessed 20 November 2025].</w:t>
      </w:r>
    </w:p>
    <w:p w14:paraId="20A34844" w14:textId="68C55407" w:rsidR="009A0E69" w:rsidRPr="00BC7EED" w:rsidRDefault="009A0E69" w:rsidP="009A0E69">
      <w:pPr>
        <w:pStyle w:val="ListParagraph"/>
        <w:numPr>
          <w:ilvl w:val="0"/>
          <w:numId w:val="1"/>
        </w:numPr>
        <w:rPr>
          <w:rFonts w:ascii="Arial" w:hAnsi="Arial" w:cs="Arial"/>
        </w:rPr>
      </w:pPr>
      <w:r w:rsidRPr="00BC7EED">
        <w:rPr>
          <w:rFonts w:ascii="Arial" w:hAnsi="Arial" w:cs="Arial"/>
        </w:rPr>
        <w:t xml:space="preserve">City of New York Open Data. (2025-b) </w:t>
      </w:r>
      <w:r w:rsidRPr="00BC7EED">
        <w:rPr>
          <w:rFonts w:ascii="Arial" w:hAnsi="Arial" w:cs="Arial"/>
          <w:i/>
          <w:iCs/>
        </w:rPr>
        <w:t>FAQ</w:t>
      </w:r>
      <w:r w:rsidRPr="00BC7EED">
        <w:rPr>
          <w:rFonts w:ascii="Arial" w:hAnsi="Arial" w:cs="Arial"/>
        </w:rPr>
        <w:t xml:space="preserve">. [online] Available at: </w:t>
      </w:r>
      <w:hyperlink r:id="rId14" w:tgtFrame="_new" w:history="1">
        <w:r w:rsidRPr="00BC7EED">
          <w:rPr>
            <w:rStyle w:val="Hyperlink"/>
            <w:rFonts w:ascii="Arial" w:hAnsi="Arial" w:cs="Arial"/>
          </w:rPr>
          <w:t>https://opendata.cityofnewyork.us/faq/</w:t>
        </w:r>
      </w:hyperlink>
      <w:r w:rsidRPr="00BC7EED">
        <w:rPr>
          <w:rFonts w:ascii="Arial" w:hAnsi="Arial" w:cs="Arial"/>
        </w:rPr>
        <w:t xml:space="preserve"> [Accessed 20 November 2025].</w:t>
      </w:r>
    </w:p>
    <w:p w14:paraId="2A93D6AF" w14:textId="43AAEEEA" w:rsidR="00E20F1E" w:rsidRPr="00BC7EED" w:rsidRDefault="00E20F1E" w:rsidP="00E20F1E">
      <w:pPr>
        <w:pStyle w:val="ListParagraph"/>
        <w:numPr>
          <w:ilvl w:val="0"/>
          <w:numId w:val="1"/>
        </w:numPr>
        <w:rPr>
          <w:rFonts w:ascii="Arial" w:hAnsi="Arial" w:cs="Arial"/>
        </w:rPr>
      </w:pPr>
      <w:r w:rsidRPr="00BC7EED">
        <w:rPr>
          <w:rFonts w:ascii="Arial" w:hAnsi="Arial" w:cs="Arial"/>
        </w:rPr>
        <w:t>‌IBM. (2025). IBM Z Platform for Apache Spark. [online] Available at: https://www.ibm.com/docs/en/zpas/1.1.0?topic=spark-configuring-memory-cpu-options (Accessed 13 Nov. 2025).</w:t>
      </w:r>
    </w:p>
    <w:p w14:paraId="2061D4BB" w14:textId="0EA41C45" w:rsidR="00B47D8F" w:rsidRPr="00BC7EED" w:rsidRDefault="00E20F1E" w:rsidP="00B47D8F">
      <w:pPr>
        <w:pStyle w:val="ListParagraph"/>
        <w:numPr>
          <w:ilvl w:val="0"/>
          <w:numId w:val="1"/>
        </w:numPr>
        <w:rPr>
          <w:rFonts w:ascii="Arial" w:hAnsi="Arial" w:cs="Arial"/>
        </w:rPr>
      </w:pPr>
      <w:r w:rsidRPr="00BC7EED">
        <w:rPr>
          <w:rFonts w:ascii="Arial" w:hAnsi="Arial" w:cs="Arial"/>
        </w:rPr>
        <w:t>Kumar, H. and Govindarajan, R., 2024. Performance Characterization and Optimizations of Traditional ML Applications. arXiv preprint arXiv:2412.19051.</w:t>
      </w:r>
    </w:p>
    <w:p w14:paraId="6B806E89" w14:textId="09482867" w:rsidR="00B47D8F" w:rsidRPr="00BC7EED" w:rsidRDefault="00B47D8F" w:rsidP="00B47D8F">
      <w:pPr>
        <w:pStyle w:val="ListParagraph"/>
        <w:numPr>
          <w:ilvl w:val="0"/>
          <w:numId w:val="1"/>
        </w:numPr>
        <w:rPr>
          <w:rFonts w:ascii="Arial" w:hAnsi="Arial" w:cs="Arial"/>
        </w:rPr>
      </w:pPr>
      <w:r w:rsidRPr="00BC7EED">
        <w:rPr>
          <w:rFonts w:ascii="Arial" w:hAnsi="Arial" w:cs="Arial"/>
        </w:rPr>
        <w:lastRenderedPageBreak/>
        <w:t xml:space="preserve">Mahesh, S. and Ram Mohan Rao, K. (2023). DRABR: Pioneering Enhanced Data Locality and Processing Power in Heterogeneous Hadoop Clusters. International Journal of Creative Research Thoughts (IJCRT), 11(11), pp.2320–2882. [online] Available at: </w:t>
      </w:r>
      <w:hyperlink r:id="rId15" w:tgtFrame="_new" w:history="1">
        <w:r w:rsidRPr="00BC7EED">
          <w:rPr>
            <w:rStyle w:val="Hyperlink"/>
            <w:rFonts w:ascii="Arial" w:hAnsi="Arial" w:cs="Arial"/>
          </w:rPr>
          <w:t>https://ijcrt.org/papers/IJCRT2311524.pdf</w:t>
        </w:r>
      </w:hyperlink>
      <w:r w:rsidRPr="00BC7EED">
        <w:rPr>
          <w:rFonts w:ascii="Arial" w:hAnsi="Arial" w:cs="Arial"/>
        </w:rPr>
        <w:t xml:space="preserve"> (Accessed 10 November 2025).</w:t>
      </w:r>
    </w:p>
    <w:p w14:paraId="61E79E52" w14:textId="77777777" w:rsidR="00E20F1E" w:rsidRPr="00BC7EED" w:rsidRDefault="00E20F1E" w:rsidP="00E20F1E">
      <w:pPr>
        <w:pStyle w:val="ListParagraph"/>
        <w:numPr>
          <w:ilvl w:val="0"/>
          <w:numId w:val="1"/>
        </w:numPr>
        <w:rPr>
          <w:rFonts w:ascii="Arial" w:hAnsi="Arial" w:cs="Arial"/>
        </w:rPr>
      </w:pPr>
      <w:r w:rsidRPr="00BC7EED">
        <w:rPr>
          <w:rFonts w:ascii="Arial" w:hAnsi="Arial" w:cs="Arial"/>
        </w:rPr>
        <w:t>Mozzillo, A., Zecchini, L., Gagliardelli, L., Aslam, A., Bergamaschi, S. and Simonini, G., 2023. Evaluation of Dataframe Libraries for Data Preparation on a Single Machine. arXiv preprint arXiv:2312.11122.</w:t>
      </w:r>
    </w:p>
    <w:p w14:paraId="1B0E8250" w14:textId="77777777" w:rsidR="00E20F1E" w:rsidRPr="00BC7EED" w:rsidRDefault="00E20F1E" w:rsidP="00E20F1E">
      <w:pPr>
        <w:pStyle w:val="ListParagraph"/>
        <w:numPr>
          <w:ilvl w:val="0"/>
          <w:numId w:val="1"/>
        </w:numPr>
        <w:rPr>
          <w:rFonts w:ascii="Arial" w:hAnsi="Arial" w:cs="Arial"/>
        </w:rPr>
      </w:pPr>
      <w:r w:rsidRPr="00BC7EED">
        <w:rPr>
          <w:rFonts w:ascii="Arial" w:hAnsi="Arial" w:cs="Arial"/>
        </w:rPr>
        <w:t>Qureshi, N.M.F. and Shin, D.R., 2016. RDP: A storage-tier-aware Robust Data Placement strategy for Hadoop in a Cloud-based Heterogeneous Environment. KSII Transactions on Internet and Information Systems (TIIS), 10(9), pp.4063-4086.</w:t>
      </w:r>
    </w:p>
    <w:p w14:paraId="54933F01" w14:textId="1BBE5EBF" w:rsidR="00E20F1E" w:rsidRPr="00BC7EED" w:rsidRDefault="00E20F1E" w:rsidP="00E20F1E">
      <w:pPr>
        <w:pStyle w:val="ListParagraph"/>
        <w:numPr>
          <w:ilvl w:val="0"/>
          <w:numId w:val="1"/>
        </w:numPr>
        <w:rPr>
          <w:rFonts w:ascii="Arial" w:hAnsi="Arial" w:cs="Arial"/>
        </w:rPr>
      </w:pPr>
      <w:r w:rsidRPr="00BC7EED">
        <w:rPr>
          <w:rFonts w:ascii="Arial" w:hAnsi="Arial" w:cs="Arial"/>
        </w:rPr>
        <w:t>Shah, A. and Padole, M., 2020. Saksham: resource aware block rearrangement algorithm for load balancing in hadoop. Procedia Computer Science, 167, pp.47-56.</w:t>
      </w:r>
    </w:p>
    <w:p w14:paraId="331820EF" w14:textId="0FECDC71" w:rsidR="009A0E69" w:rsidRPr="00BC7EED" w:rsidRDefault="009A0E69" w:rsidP="009A0E69">
      <w:pPr>
        <w:pStyle w:val="ListParagraph"/>
        <w:numPr>
          <w:ilvl w:val="0"/>
          <w:numId w:val="1"/>
        </w:numPr>
        <w:rPr>
          <w:rFonts w:ascii="Arial" w:hAnsi="Arial" w:cs="Arial"/>
        </w:rPr>
      </w:pPr>
      <w:r w:rsidRPr="00BC7EED">
        <w:rPr>
          <w:rFonts w:ascii="Arial" w:hAnsi="Arial" w:cs="Arial"/>
        </w:rPr>
        <w:t xml:space="preserve">Taxi &amp; Limousine Commission (City of New York). (2025) </w:t>
      </w:r>
      <w:r w:rsidRPr="00BC7EED">
        <w:rPr>
          <w:rFonts w:ascii="Arial" w:hAnsi="Arial" w:cs="Arial"/>
          <w:i/>
          <w:iCs/>
        </w:rPr>
        <w:t>Trip Record Data</w:t>
      </w:r>
      <w:r w:rsidRPr="00BC7EED">
        <w:rPr>
          <w:rFonts w:ascii="Arial" w:hAnsi="Arial" w:cs="Arial"/>
        </w:rPr>
        <w:t xml:space="preserve">. [online] Available at: </w:t>
      </w:r>
      <w:hyperlink r:id="rId16" w:tgtFrame="_new" w:history="1">
        <w:r w:rsidRPr="00BC7EED">
          <w:rPr>
            <w:rStyle w:val="Hyperlink"/>
            <w:rFonts w:ascii="Arial" w:hAnsi="Arial" w:cs="Arial"/>
          </w:rPr>
          <w:t>https://www.nyc.gov/site/tlc/about/tlc-trip-record-data.page</w:t>
        </w:r>
      </w:hyperlink>
      <w:r w:rsidRPr="00BC7EED">
        <w:rPr>
          <w:rFonts w:ascii="Arial" w:hAnsi="Arial" w:cs="Arial"/>
        </w:rPr>
        <w:t xml:space="preserve"> [Accessed 20 November 2025].</w:t>
      </w:r>
    </w:p>
    <w:p w14:paraId="7736A1B8" w14:textId="77777777" w:rsidR="00E20F1E" w:rsidRPr="00BC7EED" w:rsidRDefault="00E20F1E" w:rsidP="00E20F1E">
      <w:pPr>
        <w:pStyle w:val="ListParagraph"/>
        <w:numPr>
          <w:ilvl w:val="0"/>
          <w:numId w:val="1"/>
        </w:numPr>
        <w:rPr>
          <w:rFonts w:ascii="Arial" w:hAnsi="Arial" w:cs="Arial"/>
        </w:rPr>
      </w:pPr>
      <w:r w:rsidRPr="00BC7EED">
        <w:rPr>
          <w:rFonts w:ascii="Arial" w:hAnsi="Arial" w:cs="Arial"/>
        </w:rPr>
        <w:t>Tekdogan, T. and Cakmak, A., 2021, August. Benchmarking apache spark and hadoop mapreduce on big data classification. In Proceedings of the 2021 5</w:t>
      </w:r>
      <w:r w:rsidRPr="00BC7EED">
        <w:rPr>
          <w:rFonts w:ascii="Arial" w:hAnsi="Arial" w:cs="Arial"/>
          <w:vertAlign w:val="superscript"/>
        </w:rPr>
        <w:t>th</w:t>
      </w:r>
      <w:r w:rsidRPr="00BC7EED">
        <w:rPr>
          <w:rFonts w:ascii="Arial" w:hAnsi="Arial" w:cs="Arial"/>
        </w:rPr>
        <w:t xml:space="preserve"> International Conference on Cloud and Big Data Computing (pp. 15-20).</w:t>
      </w:r>
    </w:p>
    <w:p w14:paraId="6BB4192C" w14:textId="7C1ED5CD" w:rsidR="00E20F1E" w:rsidRPr="00BC7EED" w:rsidRDefault="00E20F1E" w:rsidP="00E20F1E">
      <w:pPr>
        <w:pStyle w:val="ListParagraph"/>
        <w:numPr>
          <w:ilvl w:val="0"/>
          <w:numId w:val="1"/>
        </w:numPr>
        <w:rPr>
          <w:rFonts w:ascii="Arial" w:hAnsi="Arial" w:cs="Arial"/>
        </w:rPr>
      </w:pPr>
      <w:r w:rsidRPr="00BC7EED">
        <w:rPr>
          <w:rFonts w:ascii="Arial" w:hAnsi="Arial" w:cs="Arial"/>
        </w:rPr>
        <w:t>Theodorakopoulos, L., Karras, A. and Krimpas, G.A. (2024) Optimizing Apache Spark MLlib: Predictive Performance of Large-Scale Models for Big Data Analytics. [online] Available at: /mnt/data/0dd55f44-9fe6-478a-8f33-125f32346d92.pdf [Accessed 21 November 2025].</w:t>
      </w:r>
    </w:p>
    <w:p w14:paraId="1093CF74" w14:textId="33416A09" w:rsidR="00C64916" w:rsidRPr="00BC7EED" w:rsidRDefault="00C64916" w:rsidP="009A0E69">
      <w:pPr>
        <w:pStyle w:val="ListParagraph"/>
        <w:numPr>
          <w:ilvl w:val="0"/>
          <w:numId w:val="1"/>
        </w:numPr>
        <w:rPr>
          <w:rFonts w:ascii="Arial" w:hAnsi="Arial" w:cs="Arial"/>
        </w:rPr>
      </w:pPr>
      <w:r w:rsidRPr="00BC7EED">
        <w:rPr>
          <w:rFonts w:ascii="Arial" w:hAnsi="Arial" w:cs="Arial"/>
        </w:rPr>
        <w:t>Ullah, F., Dhingra, S., Xia, X. and Babar, M.A., 2024. Evaluation of distributed data processing frameworks in hybrid clouds. </w:t>
      </w:r>
      <w:r w:rsidRPr="00BC7EED">
        <w:rPr>
          <w:rFonts w:ascii="Arial" w:hAnsi="Arial" w:cs="Arial"/>
          <w:i/>
          <w:iCs/>
        </w:rPr>
        <w:t>Journal of Network and Computer Applications</w:t>
      </w:r>
      <w:r w:rsidRPr="00BC7EED">
        <w:rPr>
          <w:rFonts w:ascii="Arial" w:hAnsi="Arial" w:cs="Arial"/>
        </w:rPr>
        <w:t>, </w:t>
      </w:r>
      <w:r w:rsidRPr="00BC7EED">
        <w:rPr>
          <w:rFonts w:ascii="Arial" w:hAnsi="Arial" w:cs="Arial"/>
          <w:i/>
          <w:iCs/>
        </w:rPr>
        <w:t>224</w:t>
      </w:r>
      <w:r w:rsidRPr="00BC7EED">
        <w:rPr>
          <w:rFonts w:ascii="Arial" w:hAnsi="Arial" w:cs="Arial"/>
        </w:rPr>
        <w:t>, p.103837.</w:t>
      </w:r>
    </w:p>
    <w:p w14:paraId="0CE39F8B" w14:textId="37D5BF1A" w:rsidR="00D53F66" w:rsidRPr="00BC7EED" w:rsidRDefault="00D53F66" w:rsidP="008302BC">
      <w:pPr>
        <w:pStyle w:val="ListParagraph"/>
      </w:pPr>
    </w:p>
    <w:p w14:paraId="5AC031F0" w14:textId="77777777" w:rsidR="009A0E69" w:rsidRDefault="009A0E69"/>
    <w:sectPr w:rsidR="009A0E69">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CE950" w14:textId="77777777" w:rsidR="00D44326" w:rsidRPr="00BC7EED" w:rsidRDefault="00D44326" w:rsidP="00066365">
      <w:pPr>
        <w:spacing w:after="0" w:line="240" w:lineRule="auto"/>
      </w:pPr>
      <w:r w:rsidRPr="00BC7EED">
        <w:separator/>
      </w:r>
    </w:p>
  </w:endnote>
  <w:endnote w:type="continuationSeparator" w:id="0">
    <w:p w14:paraId="23E61FBD" w14:textId="77777777" w:rsidR="00D44326" w:rsidRPr="00BC7EED" w:rsidRDefault="00D44326" w:rsidP="00066365">
      <w:pPr>
        <w:spacing w:after="0" w:line="240" w:lineRule="auto"/>
      </w:pPr>
      <w:r w:rsidRPr="00BC7EE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0273631"/>
      <w:docPartObj>
        <w:docPartGallery w:val="Page Numbers (Bottom of Page)"/>
        <w:docPartUnique/>
      </w:docPartObj>
    </w:sdtPr>
    <w:sdtContent>
      <w:p w14:paraId="1221F510" w14:textId="6CD3B149" w:rsidR="00066365" w:rsidRPr="00BC7EED" w:rsidRDefault="00066365">
        <w:pPr>
          <w:pStyle w:val="Footer"/>
        </w:pPr>
        <w:r w:rsidRPr="00BC7EED">
          <w:fldChar w:fldCharType="begin"/>
        </w:r>
        <w:r w:rsidRPr="00BC7EED">
          <w:instrText>PAGE   \* MERGEFORMAT</w:instrText>
        </w:r>
        <w:r w:rsidRPr="00BC7EED">
          <w:fldChar w:fldCharType="separate"/>
        </w:r>
        <w:r w:rsidRPr="00BC7EED">
          <w:t>2</w:t>
        </w:r>
        <w:r w:rsidRPr="00BC7EED">
          <w:fldChar w:fldCharType="end"/>
        </w:r>
      </w:p>
    </w:sdtContent>
  </w:sdt>
  <w:p w14:paraId="70346955" w14:textId="77777777" w:rsidR="00066365" w:rsidRPr="00BC7EED" w:rsidRDefault="000663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C1DF5" w14:textId="77777777" w:rsidR="00D44326" w:rsidRPr="00BC7EED" w:rsidRDefault="00D44326" w:rsidP="00066365">
      <w:pPr>
        <w:spacing w:after="0" w:line="240" w:lineRule="auto"/>
      </w:pPr>
      <w:r w:rsidRPr="00BC7EED">
        <w:separator/>
      </w:r>
    </w:p>
  </w:footnote>
  <w:footnote w:type="continuationSeparator" w:id="0">
    <w:p w14:paraId="3FD025FD" w14:textId="77777777" w:rsidR="00D44326" w:rsidRPr="00BC7EED" w:rsidRDefault="00D44326" w:rsidP="00066365">
      <w:pPr>
        <w:spacing w:after="0" w:line="240" w:lineRule="auto"/>
      </w:pPr>
      <w:r w:rsidRPr="00BC7EE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18F4"/>
    <w:multiLevelType w:val="hybridMultilevel"/>
    <w:tmpl w:val="E0F6BB26"/>
    <w:lvl w:ilvl="0" w:tplc="F26483C6">
      <w:start w:val="1"/>
      <w:numFmt w:val="lowerLetter"/>
      <w:lvlText w:val="%1."/>
      <w:lvlJc w:val="left"/>
      <w:pPr>
        <w:ind w:left="1440" w:hanging="360"/>
      </w:pPr>
      <w:rPr>
        <w:rFonts w:hint="default"/>
      </w:r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1" w15:restartNumberingAfterBreak="0">
    <w:nsid w:val="0FC36B26"/>
    <w:multiLevelType w:val="hybridMultilevel"/>
    <w:tmpl w:val="B1989F5A"/>
    <w:lvl w:ilvl="0" w:tplc="12466E88">
      <w:start w:val="1"/>
      <w:numFmt w:val="decimal"/>
      <w:lvlText w:val="%1."/>
      <w:lvlJc w:val="left"/>
      <w:pPr>
        <w:ind w:left="1800" w:hanging="360"/>
      </w:pPr>
      <w:rPr>
        <w:rFonts w:hint="default"/>
      </w:rPr>
    </w:lvl>
    <w:lvl w:ilvl="1" w:tplc="18090019" w:tentative="1">
      <w:start w:val="1"/>
      <w:numFmt w:val="lowerLetter"/>
      <w:lvlText w:val="%2."/>
      <w:lvlJc w:val="left"/>
      <w:pPr>
        <w:ind w:left="2520" w:hanging="360"/>
      </w:pPr>
    </w:lvl>
    <w:lvl w:ilvl="2" w:tplc="1809001B" w:tentative="1">
      <w:start w:val="1"/>
      <w:numFmt w:val="lowerRoman"/>
      <w:lvlText w:val="%3."/>
      <w:lvlJc w:val="right"/>
      <w:pPr>
        <w:ind w:left="3240" w:hanging="180"/>
      </w:pPr>
    </w:lvl>
    <w:lvl w:ilvl="3" w:tplc="1809000F" w:tentative="1">
      <w:start w:val="1"/>
      <w:numFmt w:val="decimal"/>
      <w:lvlText w:val="%4."/>
      <w:lvlJc w:val="left"/>
      <w:pPr>
        <w:ind w:left="3960" w:hanging="360"/>
      </w:p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abstractNum w:abstractNumId="2" w15:restartNumberingAfterBreak="0">
    <w:nsid w:val="10F70F1C"/>
    <w:multiLevelType w:val="hybridMultilevel"/>
    <w:tmpl w:val="7D26AA70"/>
    <w:lvl w:ilvl="0" w:tplc="EB96943E">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3" w15:restartNumberingAfterBreak="0">
    <w:nsid w:val="1D881E22"/>
    <w:multiLevelType w:val="hybridMultilevel"/>
    <w:tmpl w:val="8238264A"/>
    <w:lvl w:ilvl="0" w:tplc="E62CD6F2">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4" w15:restartNumberingAfterBreak="0">
    <w:nsid w:val="1DF92221"/>
    <w:multiLevelType w:val="hybridMultilevel"/>
    <w:tmpl w:val="A96ACCDE"/>
    <w:lvl w:ilvl="0" w:tplc="30463A2A">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5" w15:restartNumberingAfterBreak="0">
    <w:nsid w:val="23AB1029"/>
    <w:multiLevelType w:val="hybridMultilevel"/>
    <w:tmpl w:val="920C60EA"/>
    <w:lvl w:ilvl="0" w:tplc="3E7A1D1E">
      <w:start w:val="2"/>
      <w:numFmt w:val="bullet"/>
      <w:lvlText w:val="-"/>
      <w:lvlJc w:val="left"/>
      <w:pPr>
        <w:ind w:left="1080" w:hanging="360"/>
      </w:pPr>
      <w:rPr>
        <w:rFonts w:ascii="Aptos" w:eastAsiaTheme="minorHAnsi" w:hAnsi="Aptos" w:cstheme="minorBidi" w:hint="default"/>
      </w:rPr>
    </w:lvl>
    <w:lvl w:ilvl="1" w:tplc="18090003">
      <w:start w:val="1"/>
      <w:numFmt w:val="bullet"/>
      <w:lvlText w:val="o"/>
      <w:lvlJc w:val="left"/>
      <w:pPr>
        <w:ind w:left="1800" w:hanging="360"/>
      </w:pPr>
      <w:rPr>
        <w:rFonts w:ascii="Courier New" w:hAnsi="Courier New" w:cs="Courier New" w:hint="default"/>
      </w:rPr>
    </w:lvl>
    <w:lvl w:ilvl="2" w:tplc="18090005">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6" w15:restartNumberingAfterBreak="0">
    <w:nsid w:val="26716A37"/>
    <w:multiLevelType w:val="hybridMultilevel"/>
    <w:tmpl w:val="7EE45D2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30A27216"/>
    <w:multiLevelType w:val="hybridMultilevel"/>
    <w:tmpl w:val="8884ABC0"/>
    <w:lvl w:ilvl="0" w:tplc="BDE24084">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8" w15:restartNumberingAfterBreak="0">
    <w:nsid w:val="3539072B"/>
    <w:multiLevelType w:val="hybridMultilevel"/>
    <w:tmpl w:val="BF5CD0EE"/>
    <w:lvl w:ilvl="0" w:tplc="1809000F">
      <w:start w:val="1"/>
      <w:numFmt w:val="decimal"/>
      <w:lvlText w:val="%1."/>
      <w:lvlJc w:val="left"/>
      <w:pPr>
        <w:ind w:left="1080" w:hanging="360"/>
      </w:pPr>
      <w:rPr>
        <w:rFonts w:hint="default"/>
      </w:rPr>
    </w:lvl>
    <w:lvl w:ilvl="1" w:tplc="18090019">
      <w:start w:val="1"/>
      <w:numFmt w:val="lowerLetter"/>
      <w:lvlText w:val="%2."/>
      <w:lvlJc w:val="left"/>
      <w:pPr>
        <w:ind w:left="1800" w:hanging="360"/>
      </w:pPr>
    </w:lvl>
    <w:lvl w:ilvl="2" w:tplc="1809001B">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9" w15:restartNumberingAfterBreak="0">
    <w:nsid w:val="37255598"/>
    <w:multiLevelType w:val="hybridMultilevel"/>
    <w:tmpl w:val="04C66530"/>
    <w:lvl w:ilvl="0" w:tplc="665EA1AE">
      <w:start w:val="1"/>
      <w:numFmt w:val="bullet"/>
      <w:lvlText w:val="•"/>
      <w:lvlJc w:val="left"/>
      <w:pPr>
        <w:tabs>
          <w:tab w:val="num" w:pos="720"/>
        </w:tabs>
        <w:ind w:left="720" w:hanging="360"/>
      </w:pPr>
      <w:rPr>
        <w:rFonts w:ascii="Arial" w:hAnsi="Arial" w:hint="default"/>
      </w:rPr>
    </w:lvl>
    <w:lvl w:ilvl="1" w:tplc="07F21724" w:tentative="1">
      <w:start w:val="1"/>
      <w:numFmt w:val="bullet"/>
      <w:lvlText w:val="•"/>
      <w:lvlJc w:val="left"/>
      <w:pPr>
        <w:tabs>
          <w:tab w:val="num" w:pos="1440"/>
        </w:tabs>
        <w:ind w:left="1440" w:hanging="360"/>
      </w:pPr>
      <w:rPr>
        <w:rFonts w:ascii="Arial" w:hAnsi="Arial" w:hint="default"/>
      </w:rPr>
    </w:lvl>
    <w:lvl w:ilvl="2" w:tplc="FF42415E" w:tentative="1">
      <w:start w:val="1"/>
      <w:numFmt w:val="bullet"/>
      <w:lvlText w:val="•"/>
      <w:lvlJc w:val="left"/>
      <w:pPr>
        <w:tabs>
          <w:tab w:val="num" w:pos="2160"/>
        </w:tabs>
        <w:ind w:left="2160" w:hanging="360"/>
      </w:pPr>
      <w:rPr>
        <w:rFonts w:ascii="Arial" w:hAnsi="Arial" w:hint="default"/>
      </w:rPr>
    </w:lvl>
    <w:lvl w:ilvl="3" w:tplc="251E41CC" w:tentative="1">
      <w:start w:val="1"/>
      <w:numFmt w:val="bullet"/>
      <w:lvlText w:val="•"/>
      <w:lvlJc w:val="left"/>
      <w:pPr>
        <w:tabs>
          <w:tab w:val="num" w:pos="2880"/>
        </w:tabs>
        <w:ind w:left="2880" w:hanging="360"/>
      </w:pPr>
      <w:rPr>
        <w:rFonts w:ascii="Arial" w:hAnsi="Arial" w:hint="default"/>
      </w:rPr>
    </w:lvl>
    <w:lvl w:ilvl="4" w:tplc="C024D5FE" w:tentative="1">
      <w:start w:val="1"/>
      <w:numFmt w:val="bullet"/>
      <w:lvlText w:val="•"/>
      <w:lvlJc w:val="left"/>
      <w:pPr>
        <w:tabs>
          <w:tab w:val="num" w:pos="3600"/>
        </w:tabs>
        <w:ind w:left="3600" w:hanging="360"/>
      </w:pPr>
      <w:rPr>
        <w:rFonts w:ascii="Arial" w:hAnsi="Arial" w:hint="default"/>
      </w:rPr>
    </w:lvl>
    <w:lvl w:ilvl="5" w:tplc="068C94B2" w:tentative="1">
      <w:start w:val="1"/>
      <w:numFmt w:val="bullet"/>
      <w:lvlText w:val="•"/>
      <w:lvlJc w:val="left"/>
      <w:pPr>
        <w:tabs>
          <w:tab w:val="num" w:pos="4320"/>
        </w:tabs>
        <w:ind w:left="4320" w:hanging="360"/>
      </w:pPr>
      <w:rPr>
        <w:rFonts w:ascii="Arial" w:hAnsi="Arial" w:hint="default"/>
      </w:rPr>
    </w:lvl>
    <w:lvl w:ilvl="6" w:tplc="0CC0784A" w:tentative="1">
      <w:start w:val="1"/>
      <w:numFmt w:val="bullet"/>
      <w:lvlText w:val="•"/>
      <w:lvlJc w:val="left"/>
      <w:pPr>
        <w:tabs>
          <w:tab w:val="num" w:pos="5040"/>
        </w:tabs>
        <w:ind w:left="5040" w:hanging="360"/>
      </w:pPr>
      <w:rPr>
        <w:rFonts w:ascii="Arial" w:hAnsi="Arial" w:hint="default"/>
      </w:rPr>
    </w:lvl>
    <w:lvl w:ilvl="7" w:tplc="2E42F6F6" w:tentative="1">
      <w:start w:val="1"/>
      <w:numFmt w:val="bullet"/>
      <w:lvlText w:val="•"/>
      <w:lvlJc w:val="left"/>
      <w:pPr>
        <w:tabs>
          <w:tab w:val="num" w:pos="5760"/>
        </w:tabs>
        <w:ind w:left="5760" w:hanging="360"/>
      </w:pPr>
      <w:rPr>
        <w:rFonts w:ascii="Arial" w:hAnsi="Arial" w:hint="default"/>
      </w:rPr>
    </w:lvl>
    <w:lvl w:ilvl="8" w:tplc="EE5CCDB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7CA77D1"/>
    <w:multiLevelType w:val="hybridMultilevel"/>
    <w:tmpl w:val="4A8EBC62"/>
    <w:lvl w:ilvl="0" w:tplc="1809000F">
      <w:start w:val="1"/>
      <w:numFmt w:val="decimal"/>
      <w:lvlText w:val="%1."/>
      <w:lvlJc w:val="left"/>
      <w:pPr>
        <w:ind w:left="36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3C26487B"/>
    <w:multiLevelType w:val="hybridMultilevel"/>
    <w:tmpl w:val="AF4A2176"/>
    <w:lvl w:ilvl="0" w:tplc="7E5E6F06">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12" w15:restartNumberingAfterBreak="0">
    <w:nsid w:val="44471F18"/>
    <w:multiLevelType w:val="hybridMultilevel"/>
    <w:tmpl w:val="A754B200"/>
    <w:lvl w:ilvl="0" w:tplc="008EA508">
      <w:start w:val="1"/>
      <w:numFmt w:val="decimal"/>
      <w:lvlText w:val="%1."/>
      <w:lvlJc w:val="left"/>
      <w:pPr>
        <w:ind w:left="1080" w:hanging="360"/>
      </w:pPr>
      <w:rPr>
        <w:rFonts w:hint="default"/>
      </w:rPr>
    </w:lvl>
    <w:lvl w:ilvl="1" w:tplc="18090019">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13" w15:restartNumberingAfterBreak="0">
    <w:nsid w:val="46F03430"/>
    <w:multiLevelType w:val="hybridMultilevel"/>
    <w:tmpl w:val="3816EE7A"/>
    <w:lvl w:ilvl="0" w:tplc="18090019">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524E53B9"/>
    <w:multiLevelType w:val="hybridMultilevel"/>
    <w:tmpl w:val="697C5072"/>
    <w:lvl w:ilvl="0" w:tplc="CBC84B54">
      <w:start w:val="1"/>
      <w:numFmt w:val="decimal"/>
      <w:lvlText w:val="%1."/>
      <w:lvlJc w:val="left"/>
      <w:pPr>
        <w:ind w:left="1800" w:hanging="360"/>
      </w:pPr>
      <w:rPr>
        <w:rFonts w:hint="default"/>
      </w:rPr>
    </w:lvl>
    <w:lvl w:ilvl="1" w:tplc="18090019" w:tentative="1">
      <w:start w:val="1"/>
      <w:numFmt w:val="lowerLetter"/>
      <w:lvlText w:val="%2."/>
      <w:lvlJc w:val="left"/>
      <w:pPr>
        <w:ind w:left="2520" w:hanging="360"/>
      </w:pPr>
    </w:lvl>
    <w:lvl w:ilvl="2" w:tplc="1809001B" w:tentative="1">
      <w:start w:val="1"/>
      <w:numFmt w:val="lowerRoman"/>
      <w:lvlText w:val="%3."/>
      <w:lvlJc w:val="right"/>
      <w:pPr>
        <w:ind w:left="3240" w:hanging="180"/>
      </w:pPr>
    </w:lvl>
    <w:lvl w:ilvl="3" w:tplc="1809000F" w:tentative="1">
      <w:start w:val="1"/>
      <w:numFmt w:val="decimal"/>
      <w:lvlText w:val="%4."/>
      <w:lvlJc w:val="left"/>
      <w:pPr>
        <w:ind w:left="3960" w:hanging="360"/>
      </w:p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abstractNum w:abstractNumId="15" w15:restartNumberingAfterBreak="0">
    <w:nsid w:val="58661999"/>
    <w:multiLevelType w:val="hybridMultilevel"/>
    <w:tmpl w:val="BB309906"/>
    <w:lvl w:ilvl="0" w:tplc="534E49C0">
      <w:start w:val="1"/>
      <w:numFmt w:val="decimal"/>
      <w:lvlText w:val="%1."/>
      <w:lvlJc w:val="left"/>
      <w:pPr>
        <w:ind w:left="1800" w:hanging="360"/>
      </w:pPr>
      <w:rPr>
        <w:rFonts w:hint="default"/>
      </w:rPr>
    </w:lvl>
    <w:lvl w:ilvl="1" w:tplc="18090019" w:tentative="1">
      <w:start w:val="1"/>
      <w:numFmt w:val="lowerLetter"/>
      <w:lvlText w:val="%2."/>
      <w:lvlJc w:val="left"/>
      <w:pPr>
        <w:ind w:left="2520" w:hanging="360"/>
      </w:pPr>
    </w:lvl>
    <w:lvl w:ilvl="2" w:tplc="1809001B" w:tentative="1">
      <w:start w:val="1"/>
      <w:numFmt w:val="lowerRoman"/>
      <w:lvlText w:val="%3."/>
      <w:lvlJc w:val="right"/>
      <w:pPr>
        <w:ind w:left="3240" w:hanging="180"/>
      </w:pPr>
    </w:lvl>
    <w:lvl w:ilvl="3" w:tplc="1809000F" w:tentative="1">
      <w:start w:val="1"/>
      <w:numFmt w:val="decimal"/>
      <w:lvlText w:val="%4."/>
      <w:lvlJc w:val="left"/>
      <w:pPr>
        <w:ind w:left="3960" w:hanging="360"/>
      </w:p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abstractNum w:abstractNumId="16" w15:restartNumberingAfterBreak="0">
    <w:nsid w:val="59DE6334"/>
    <w:multiLevelType w:val="hybridMultilevel"/>
    <w:tmpl w:val="70805FA8"/>
    <w:lvl w:ilvl="0" w:tplc="10D6204C">
      <w:start w:val="1"/>
      <w:numFmt w:val="lowerLetter"/>
      <w:lvlText w:val="%1."/>
      <w:lvlJc w:val="left"/>
      <w:pPr>
        <w:ind w:left="2160" w:hanging="360"/>
      </w:pPr>
      <w:rPr>
        <w:rFonts w:hint="default"/>
      </w:rPr>
    </w:lvl>
    <w:lvl w:ilvl="1" w:tplc="18090019" w:tentative="1">
      <w:start w:val="1"/>
      <w:numFmt w:val="lowerLetter"/>
      <w:lvlText w:val="%2."/>
      <w:lvlJc w:val="left"/>
      <w:pPr>
        <w:ind w:left="2880" w:hanging="360"/>
      </w:pPr>
    </w:lvl>
    <w:lvl w:ilvl="2" w:tplc="1809001B" w:tentative="1">
      <w:start w:val="1"/>
      <w:numFmt w:val="lowerRoman"/>
      <w:lvlText w:val="%3."/>
      <w:lvlJc w:val="right"/>
      <w:pPr>
        <w:ind w:left="3600" w:hanging="180"/>
      </w:pPr>
    </w:lvl>
    <w:lvl w:ilvl="3" w:tplc="1809000F" w:tentative="1">
      <w:start w:val="1"/>
      <w:numFmt w:val="decimal"/>
      <w:lvlText w:val="%4."/>
      <w:lvlJc w:val="left"/>
      <w:pPr>
        <w:ind w:left="4320" w:hanging="360"/>
      </w:pPr>
    </w:lvl>
    <w:lvl w:ilvl="4" w:tplc="18090019" w:tentative="1">
      <w:start w:val="1"/>
      <w:numFmt w:val="lowerLetter"/>
      <w:lvlText w:val="%5."/>
      <w:lvlJc w:val="left"/>
      <w:pPr>
        <w:ind w:left="5040" w:hanging="360"/>
      </w:pPr>
    </w:lvl>
    <w:lvl w:ilvl="5" w:tplc="1809001B" w:tentative="1">
      <w:start w:val="1"/>
      <w:numFmt w:val="lowerRoman"/>
      <w:lvlText w:val="%6."/>
      <w:lvlJc w:val="right"/>
      <w:pPr>
        <w:ind w:left="5760" w:hanging="180"/>
      </w:pPr>
    </w:lvl>
    <w:lvl w:ilvl="6" w:tplc="1809000F" w:tentative="1">
      <w:start w:val="1"/>
      <w:numFmt w:val="decimal"/>
      <w:lvlText w:val="%7."/>
      <w:lvlJc w:val="left"/>
      <w:pPr>
        <w:ind w:left="6480" w:hanging="360"/>
      </w:pPr>
    </w:lvl>
    <w:lvl w:ilvl="7" w:tplc="18090019" w:tentative="1">
      <w:start w:val="1"/>
      <w:numFmt w:val="lowerLetter"/>
      <w:lvlText w:val="%8."/>
      <w:lvlJc w:val="left"/>
      <w:pPr>
        <w:ind w:left="7200" w:hanging="360"/>
      </w:pPr>
    </w:lvl>
    <w:lvl w:ilvl="8" w:tplc="1809001B" w:tentative="1">
      <w:start w:val="1"/>
      <w:numFmt w:val="lowerRoman"/>
      <w:lvlText w:val="%9."/>
      <w:lvlJc w:val="right"/>
      <w:pPr>
        <w:ind w:left="7920" w:hanging="180"/>
      </w:pPr>
    </w:lvl>
  </w:abstractNum>
  <w:abstractNum w:abstractNumId="17" w15:restartNumberingAfterBreak="0">
    <w:nsid w:val="5DAF3C15"/>
    <w:multiLevelType w:val="hybridMultilevel"/>
    <w:tmpl w:val="A64882EE"/>
    <w:lvl w:ilvl="0" w:tplc="1DA0ED20">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18" w15:restartNumberingAfterBreak="0">
    <w:nsid w:val="70511967"/>
    <w:multiLevelType w:val="hybridMultilevel"/>
    <w:tmpl w:val="31063F30"/>
    <w:lvl w:ilvl="0" w:tplc="724A11F4">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19" w15:restartNumberingAfterBreak="0">
    <w:nsid w:val="786E7379"/>
    <w:multiLevelType w:val="hybridMultilevel"/>
    <w:tmpl w:val="2DFA2172"/>
    <w:lvl w:ilvl="0" w:tplc="8D6C088C">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num w:numId="1" w16cid:durableId="268007897">
    <w:abstractNumId w:val="6"/>
  </w:num>
  <w:num w:numId="2" w16cid:durableId="950863775">
    <w:abstractNumId w:val="9"/>
  </w:num>
  <w:num w:numId="3" w16cid:durableId="1399666812">
    <w:abstractNumId w:val="10"/>
  </w:num>
  <w:num w:numId="4" w16cid:durableId="171189153">
    <w:abstractNumId w:val="13"/>
  </w:num>
  <w:num w:numId="5" w16cid:durableId="691687169">
    <w:abstractNumId w:val="5"/>
  </w:num>
  <w:num w:numId="6" w16cid:durableId="493256357">
    <w:abstractNumId w:val="7"/>
  </w:num>
  <w:num w:numId="7" w16cid:durableId="1919362805">
    <w:abstractNumId w:val="19"/>
  </w:num>
  <w:num w:numId="8" w16cid:durableId="925917370">
    <w:abstractNumId w:val="12"/>
  </w:num>
  <w:num w:numId="9" w16cid:durableId="1211651910">
    <w:abstractNumId w:val="3"/>
  </w:num>
  <w:num w:numId="10" w16cid:durableId="278757020">
    <w:abstractNumId w:val="2"/>
  </w:num>
  <w:num w:numId="11" w16cid:durableId="840315937">
    <w:abstractNumId w:val="1"/>
  </w:num>
  <w:num w:numId="12" w16cid:durableId="1766921207">
    <w:abstractNumId w:val="17"/>
  </w:num>
  <w:num w:numId="13" w16cid:durableId="2089227293">
    <w:abstractNumId w:val="8"/>
  </w:num>
  <w:num w:numId="14" w16cid:durableId="471944371">
    <w:abstractNumId w:val="18"/>
  </w:num>
  <w:num w:numId="15" w16cid:durableId="1039403913">
    <w:abstractNumId w:val="15"/>
  </w:num>
  <w:num w:numId="16" w16cid:durableId="1463692840">
    <w:abstractNumId w:val="14"/>
  </w:num>
  <w:num w:numId="17" w16cid:durableId="1408186808">
    <w:abstractNumId w:val="4"/>
  </w:num>
  <w:num w:numId="18" w16cid:durableId="1674257436">
    <w:abstractNumId w:val="0"/>
  </w:num>
  <w:num w:numId="19" w16cid:durableId="1635329157">
    <w:abstractNumId w:val="11"/>
  </w:num>
  <w:num w:numId="20" w16cid:durableId="17169987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E23"/>
    <w:rsid w:val="00000508"/>
    <w:rsid w:val="00005EA3"/>
    <w:rsid w:val="00020492"/>
    <w:rsid w:val="00024F90"/>
    <w:rsid w:val="0003532B"/>
    <w:rsid w:val="00042666"/>
    <w:rsid w:val="000450A5"/>
    <w:rsid w:val="00066365"/>
    <w:rsid w:val="00075440"/>
    <w:rsid w:val="00075938"/>
    <w:rsid w:val="000A0AFB"/>
    <w:rsid w:val="000C7414"/>
    <w:rsid w:val="000D00A3"/>
    <w:rsid w:val="000D2E89"/>
    <w:rsid w:val="000D3660"/>
    <w:rsid w:val="000D3F76"/>
    <w:rsid w:val="000D4E12"/>
    <w:rsid w:val="00105A7C"/>
    <w:rsid w:val="00114F7A"/>
    <w:rsid w:val="00121417"/>
    <w:rsid w:val="00131370"/>
    <w:rsid w:val="001339F3"/>
    <w:rsid w:val="0014235A"/>
    <w:rsid w:val="00145B38"/>
    <w:rsid w:val="001475BC"/>
    <w:rsid w:val="0015688E"/>
    <w:rsid w:val="001605A2"/>
    <w:rsid w:val="00180485"/>
    <w:rsid w:val="00183927"/>
    <w:rsid w:val="0019613C"/>
    <w:rsid w:val="001C462A"/>
    <w:rsid w:val="001C6196"/>
    <w:rsid w:val="001D081E"/>
    <w:rsid w:val="001D52C3"/>
    <w:rsid w:val="001D5DAC"/>
    <w:rsid w:val="002078B1"/>
    <w:rsid w:val="00225B94"/>
    <w:rsid w:val="00227FA0"/>
    <w:rsid w:val="00254D3B"/>
    <w:rsid w:val="00266A18"/>
    <w:rsid w:val="002702C1"/>
    <w:rsid w:val="0027151B"/>
    <w:rsid w:val="002852EF"/>
    <w:rsid w:val="00297AE4"/>
    <w:rsid w:val="002B0B64"/>
    <w:rsid w:val="002B1058"/>
    <w:rsid w:val="002E5BB3"/>
    <w:rsid w:val="002F0871"/>
    <w:rsid w:val="002F52D2"/>
    <w:rsid w:val="0031648D"/>
    <w:rsid w:val="003272E6"/>
    <w:rsid w:val="003740DA"/>
    <w:rsid w:val="00377513"/>
    <w:rsid w:val="003B6A74"/>
    <w:rsid w:val="003C3C10"/>
    <w:rsid w:val="003D7E9C"/>
    <w:rsid w:val="003E181C"/>
    <w:rsid w:val="003F04E0"/>
    <w:rsid w:val="003F4C45"/>
    <w:rsid w:val="0040061F"/>
    <w:rsid w:val="00413FA9"/>
    <w:rsid w:val="00416359"/>
    <w:rsid w:val="004250B4"/>
    <w:rsid w:val="00432F59"/>
    <w:rsid w:val="00437C09"/>
    <w:rsid w:val="0044622B"/>
    <w:rsid w:val="00454FD4"/>
    <w:rsid w:val="004578D7"/>
    <w:rsid w:val="00461048"/>
    <w:rsid w:val="00471123"/>
    <w:rsid w:val="00497D59"/>
    <w:rsid w:val="004A27D6"/>
    <w:rsid w:val="004A767D"/>
    <w:rsid w:val="004B2868"/>
    <w:rsid w:val="004C1546"/>
    <w:rsid w:val="004C1749"/>
    <w:rsid w:val="004C2342"/>
    <w:rsid w:val="004C24D6"/>
    <w:rsid w:val="004D1F41"/>
    <w:rsid w:val="004D7665"/>
    <w:rsid w:val="004F7CD4"/>
    <w:rsid w:val="00512ABA"/>
    <w:rsid w:val="005344C3"/>
    <w:rsid w:val="0055243E"/>
    <w:rsid w:val="005668B7"/>
    <w:rsid w:val="005D508B"/>
    <w:rsid w:val="005E0BAA"/>
    <w:rsid w:val="005E700A"/>
    <w:rsid w:val="005F53A1"/>
    <w:rsid w:val="0061277B"/>
    <w:rsid w:val="00614B96"/>
    <w:rsid w:val="0061515A"/>
    <w:rsid w:val="00626EE8"/>
    <w:rsid w:val="00635B5B"/>
    <w:rsid w:val="00637A16"/>
    <w:rsid w:val="00642E23"/>
    <w:rsid w:val="006449AA"/>
    <w:rsid w:val="00670ADA"/>
    <w:rsid w:val="00671685"/>
    <w:rsid w:val="00682474"/>
    <w:rsid w:val="00686FB7"/>
    <w:rsid w:val="00687E6F"/>
    <w:rsid w:val="00690BE3"/>
    <w:rsid w:val="00690EBE"/>
    <w:rsid w:val="006A76A1"/>
    <w:rsid w:val="006C5843"/>
    <w:rsid w:val="006C674F"/>
    <w:rsid w:val="006C6D67"/>
    <w:rsid w:val="006C7805"/>
    <w:rsid w:val="006D1C96"/>
    <w:rsid w:val="006E0215"/>
    <w:rsid w:val="006F018E"/>
    <w:rsid w:val="006F549A"/>
    <w:rsid w:val="00706228"/>
    <w:rsid w:val="007071CD"/>
    <w:rsid w:val="00716014"/>
    <w:rsid w:val="007240A1"/>
    <w:rsid w:val="00741A38"/>
    <w:rsid w:val="00747F31"/>
    <w:rsid w:val="00753777"/>
    <w:rsid w:val="00761812"/>
    <w:rsid w:val="00771C58"/>
    <w:rsid w:val="007760B9"/>
    <w:rsid w:val="00777EC7"/>
    <w:rsid w:val="007847A6"/>
    <w:rsid w:val="00785818"/>
    <w:rsid w:val="007A0415"/>
    <w:rsid w:val="007A1275"/>
    <w:rsid w:val="007B03AE"/>
    <w:rsid w:val="007B7B22"/>
    <w:rsid w:val="007C42DA"/>
    <w:rsid w:val="007C66DE"/>
    <w:rsid w:val="007D2C49"/>
    <w:rsid w:val="008022FE"/>
    <w:rsid w:val="0082225E"/>
    <w:rsid w:val="008302BC"/>
    <w:rsid w:val="00846A49"/>
    <w:rsid w:val="008539BE"/>
    <w:rsid w:val="008630CA"/>
    <w:rsid w:val="008674F3"/>
    <w:rsid w:val="00872E08"/>
    <w:rsid w:val="00892EF5"/>
    <w:rsid w:val="00893B6B"/>
    <w:rsid w:val="008B4387"/>
    <w:rsid w:val="008B5F36"/>
    <w:rsid w:val="008F178B"/>
    <w:rsid w:val="00903104"/>
    <w:rsid w:val="0091526C"/>
    <w:rsid w:val="0093131B"/>
    <w:rsid w:val="00940A2D"/>
    <w:rsid w:val="009463A7"/>
    <w:rsid w:val="00951056"/>
    <w:rsid w:val="0095467F"/>
    <w:rsid w:val="00963BF5"/>
    <w:rsid w:val="00972BD3"/>
    <w:rsid w:val="009835A1"/>
    <w:rsid w:val="00983E33"/>
    <w:rsid w:val="00993072"/>
    <w:rsid w:val="009949C1"/>
    <w:rsid w:val="009A0E69"/>
    <w:rsid w:val="009B5C16"/>
    <w:rsid w:val="009B5F6E"/>
    <w:rsid w:val="009E2101"/>
    <w:rsid w:val="009F6573"/>
    <w:rsid w:val="00A36880"/>
    <w:rsid w:val="00A37B18"/>
    <w:rsid w:val="00A41377"/>
    <w:rsid w:val="00A45CA8"/>
    <w:rsid w:val="00A53D56"/>
    <w:rsid w:val="00A6548B"/>
    <w:rsid w:val="00A70FF0"/>
    <w:rsid w:val="00A72E5C"/>
    <w:rsid w:val="00AA37D0"/>
    <w:rsid w:val="00AB0299"/>
    <w:rsid w:val="00AB5D39"/>
    <w:rsid w:val="00AC1042"/>
    <w:rsid w:val="00AC5229"/>
    <w:rsid w:val="00AE066B"/>
    <w:rsid w:val="00AF37B6"/>
    <w:rsid w:val="00B23D3F"/>
    <w:rsid w:val="00B431C8"/>
    <w:rsid w:val="00B43DA5"/>
    <w:rsid w:val="00B47D8F"/>
    <w:rsid w:val="00B659A7"/>
    <w:rsid w:val="00BA6835"/>
    <w:rsid w:val="00BC16EE"/>
    <w:rsid w:val="00BC4040"/>
    <w:rsid w:val="00BC7EED"/>
    <w:rsid w:val="00BD7088"/>
    <w:rsid w:val="00BE10DE"/>
    <w:rsid w:val="00BE4E85"/>
    <w:rsid w:val="00C00CED"/>
    <w:rsid w:val="00C03141"/>
    <w:rsid w:val="00C03C25"/>
    <w:rsid w:val="00C0438E"/>
    <w:rsid w:val="00C24168"/>
    <w:rsid w:val="00C30E9E"/>
    <w:rsid w:val="00C548A3"/>
    <w:rsid w:val="00C573CB"/>
    <w:rsid w:val="00C63A74"/>
    <w:rsid w:val="00C64916"/>
    <w:rsid w:val="00C97BDE"/>
    <w:rsid w:val="00CD0D81"/>
    <w:rsid w:val="00CE4B32"/>
    <w:rsid w:val="00CF055D"/>
    <w:rsid w:val="00CF7E64"/>
    <w:rsid w:val="00D00BFB"/>
    <w:rsid w:val="00D12654"/>
    <w:rsid w:val="00D1705F"/>
    <w:rsid w:val="00D24FDE"/>
    <w:rsid w:val="00D34B2D"/>
    <w:rsid w:val="00D34F28"/>
    <w:rsid w:val="00D44326"/>
    <w:rsid w:val="00D47BCD"/>
    <w:rsid w:val="00D53F66"/>
    <w:rsid w:val="00D73274"/>
    <w:rsid w:val="00DB11BC"/>
    <w:rsid w:val="00DC1002"/>
    <w:rsid w:val="00DD1786"/>
    <w:rsid w:val="00DD342B"/>
    <w:rsid w:val="00DD36B1"/>
    <w:rsid w:val="00DD3CBF"/>
    <w:rsid w:val="00DD5AFB"/>
    <w:rsid w:val="00DE0C70"/>
    <w:rsid w:val="00DE7A13"/>
    <w:rsid w:val="00E20F1E"/>
    <w:rsid w:val="00E21254"/>
    <w:rsid w:val="00E27684"/>
    <w:rsid w:val="00E31384"/>
    <w:rsid w:val="00E33574"/>
    <w:rsid w:val="00E56715"/>
    <w:rsid w:val="00E72D9F"/>
    <w:rsid w:val="00E7341B"/>
    <w:rsid w:val="00E7403C"/>
    <w:rsid w:val="00E85F4F"/>
    <w:rsid w:val="00EA50A8"/>
    <w:rsid w:val="00EC4FCA"/>
    <w:rsid w:val="00EC65E8"/>
    <w:rsid w:val="00EC6E56"/>
    <w:rsid w:val="00ED6958"/>
    <w:rsid w:val="00EE2BFA"/>
    <w:rsid w:val="00EE6A13"/>
    <w:rsid w:val="00EF2DB2"/>
    <w:rsid w:val="00F02A61"/>
    <w:rsid w:val="00F27DCF"/>
    <w:rsid w:val="00F4734D"/>
    <w:rsid w:val="00F548E6"/>
    <w:rsid w:val="00F678A2"/>
    <w:rsid w:val="00F75C5F"/>
    <w:rsid w:val="00F8669A"/>
    <w:rsid w:val="00FA3E75"/>
    <w:rsid w:val="00FC7978"/>
    <w:rsid w:val="00FD6506"/>
    <w:rsid w:val="00FE01B7"/>
    <w:rsid w:val="00FE035D"/>
    <w:rsid w:val="00FE469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2ECA7"/>
  <w15:chartTrackingRefBased/>
  <w15:docId w15:val="{CD03DD68-F83D-427D-B1D3-6DE5DF9EE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42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2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2E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E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E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E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2E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2E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E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E23"/>
    <w:rPr>
      <w:rFonts w:eastAsiaTheme="majorEastAsia" w:cstheme="majorBidi"/>
      <w:color w:val="272727" w:themeColor="text1" w:themeTint="D8"/>
    </w:rPr>
  </w:style>
  <w:style w:type="paragraph" w:styleId="Title">
    <w:name w:val="Title"/>
    <w:basedOn w:val="Normal"/>
    <w:next w:val="Normal"/>
    <w:link w:val="TitleChar"/>
    <w:uiPriority w:val="10"/>
    <w:qFormat/>
    <w:rsid w:val="00642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E23"/>
    <w:pPr>
      <w:spacing w:before="160"/>
      <w:jc w:val="center"/>
    </w:pPr>
    <w:rPr>
      <w:i/>
      <w:iCs/>
      <w:color w:val="404040" w:themeColor="text1" w:themeTint="BF"/>
    </w:rPr>
  </w:style>
  <w:style w:type="character" w:customStyle="1" w:styleId="QuoteChar">
    <w:name w:val="Quote Char"/>
    <w:basedOn w:val="DefaultParagraphFont"/>
    <w:link w:val="Quote"/>
    <w:uiPriority w:val="29"/>
    <w:rsid w:val="00642E23"/>
    <w:rPr>
      <w:i/>
      <w:iCs/>
      <w:color w:val="404040" w:themeColor="text1" w:themeTint="BF"/>
    </w:rPr>
  </w:style>
  <w:style w:type="paragraph" w:styleId="ListParagraph">
    <w:name w:val="List Paragraph"/>
    <w:basedOn w:val="Normal"/>
    <w:uiPriority w:val="34"/>
    <w:qFormat/>
    <w:rsid w:val="00642E23"/>
    <w:pPr>
      <w:ind w:left="720"/>
      <w:contextualSpacing/>
    </w:pPr>
  </w:style>
  <w:style w:type="character" w:styleId="IntenseEmphasis">
    <w:name w:val="Intense Emphasis"/>
    <w:basedOn w:val="DefaultParagraphFont"/>
    <w:uiPriority w:val="21"/>
    <w:qFormat/>
    <w:rsid w:val="00642E23"/>
    <w:rPr>
      <w:i/>
      <w:iCs/>
      <w:color w:val="0F4761" w:themeColor="accent1" w:themeShade="BF"/>
    </w:rPr>
  </w:style>
  <w:style w:type="paragraph" w:styleId="IntenseQuote">
    <w:name w:val="Intense Quote"/>
    <w:basedOn w:val="Normal"/>
    <w:next w:val="Normal"/>
    <w:link w:val="IntenseQuoteChar"/>
    <w:uiPriority w:val="30"/>
    <w:qFormat/>
    <w:rsid w:val="00642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E23"/>
    <w:rPr>
      <w:i/>
      <w:iCs/>
      <w:color w:val="0F4761" w:themeColor="accent1" w:themeShade="BF"/>
    </w:rPr>
  </w:style>
  <w:style w:type="character" w:styleId="IntenseReference">
    <w:name w:val="Intense Reference"/>
    <w:basedOn w:val="DefaultParagraphFont"/>
    <w:uiPriority w:val="32"/>
    <w:qFormat/>
    <w:rsid w:val="00642E23"/>
    <w:rPr>
      <w:b/>
      <w:bCs/>
      <w:smallCaps/>
      <w:color w:val="0F4761" w:themeColor="accent1" w:themeShade="BF"/>
      <w:spacing w:val="5"/>
    </w:rPr>
  </w:style>
  <w:style w:type="character" w:styleId="Hyperlink">
    <w:name w:val="Hyperlink"/>
    <w:basedOn w:val="DefaultParagraphFont"/>
    <w:uiPriority w:val="99"/>
    <w:unhideWhenUsed/>
    <w:rsid w:val="00642E23"/>
    <w:rPr>
      <w:color w:val="467886" w:themeColor="hyperlink"/>
      <w:u w:val="single"/>
    </w:rPr>
  </w:style>
  <w:style w:type="character" w:styleId="UnresolvedMention">
    <w:name w:val="Unresolved Mention"/>
    <w:basedOn w:val="DefaultParagraphFont"/>
    <w:uiPriority w:val="99"/>
    <w:semiHidden/>
    <w:unhideWhenUsed/>
    <w:rsid w:val="00642E23"/>
    <w:rPr>
      <w:color w:val="605E5C"/>
      <w:shd w:val="clear" w:color="auto" w:fill="E1DFDD"/>
    </w:rPr>
  </w:style>
  <w:style w:type="paragraph" w:styleId="NormalWeb">
    <w:name w:val="Normal (Web)"/>
    <w:basedOn w:val="Normal"/>
    <w:uiPriority w:val="99"/>
    <w:semiHidden/>
    <w:unhideWhenUsed/>
    <w:rsid w:val="00F4734D"/>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table" w:styleId="LightList">
    <w:name w:val="Light List"/>
    <w:basedOn w:val="TableNormal"/>
    <w:uiPriority w:val="61"/>
    <w:rsid w:val="006449AA"/>
    <w:pPr>
      <w:spacing w:after="0" w:line="240" w:lineRule="auto"/>
    </w:pPr>
    <w:rPr>
      <w:rFonts w:eastAsiaTheme="minorEastAsia"/>
      <w:kern w:val="0"/>
      <w:sz w:val="22"/>
      <w:szCs w:val="22"/>
      <w:lang w:eastAsia="en-IE"/>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List2-Accent1">
    <w:name w:val="Medium List 2 Accent 1"/>
    <w:basedOn w:val="TableNormal"/>
    <w:uiPriority w:val="66"/>
    <w:rsid w:val="006449AA"/>
    <w:pPr>
      <w:spacing w:after="0" w:line="240" w:lineRule="auto"/>
    </w:pPr>
    <w:rPr>
      <w:rFonts w:asciiTheme="majorHAnsi" w:eastAsiaTheme="majorEastAsia" w:hAnsiTheme="majorHAnsi" w:cstheme="majorBidi"/>
      <w:color w:val="000000" w:themeColor="text1"/>
      <w:kern w:val="0"/>
      <w:sz w:val="22"/>
      <w:szCs w:val="22"/>
      <w:lang w:eastAsia="en-IE"/>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eGrid">
    <w:name w:val="Table Grid"/>
    <w:basedOn w:val="TableNormal"/>
    <w:uiPriority w:val="39"/>
    <w:rsid w:val="0064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03104"/>
    <w:pPr>
      <w:spacing w:after="200" w:line="240" w:lineRule="auto"/>
    </w:pPr>
    <w:rPr>
      <w:i/>
      <w:iCs/>
      <w:color w:val="0E2841" w:themeColor="text2"/>
      <w:sz w:val="18"/>
      <w:szCs w:val="18"/>
    </w:rPr>
  </w:style>
  <w:style w:type="paragraph" w:styleId="Header">
    <w:name w:val="header"/>
    <w:basedOn w:val="Normal"/>
    <w:link w:val="HeaderChar"/>
    <w:uiPriority w:val="99"/>
    <w:unhideWhenUsed/>
    <w:rsid w:val="000663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6365"/>
  </w:style>
  <w:style w:type="paragraph" w:styleId="Footer">
    <w:name w:val="footer"/>
    <w:basedOn w:val="Normal"/>
    <w:link w:val="FooterChar"/>
    <w:uiPriority w:val="99"/>
    <w:unhideWhenUsed/>
    <w:rsid w:val="000663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6365"/>
  </w:style>
  <w:style w:type="character" w:styleId="FollowedHyperlink">
    <w:name w:val="FollowedHyperlink"/>
    <w:basedOn w:val="DefaultParagraphFont"/>
    <w:uiPriority w:val="99"/>
    <w:semiHidden/>
    <w:unhideWhenUsed/>
    <w:rsid w:val="00B47D8F"/>
    <w:rPr>
      <w:color w:val="96607D" w:themeColor="followedHyperlink"/>
      <w:u w:val="single"/>
    </w:rPr>
  </w:style>
  <w:style w:type="paragraph" w:styleId="TOCHeading">
    <w:name w:val="TOC Heading"/>
    <w:basedOn w:val="Heading1"/>
    <w:next w:val="Normal"/>
    <w:uiPriority w:val="39"/>
    <w:unhideWhenUsed/>
    <w:qFormat/>
    <w:rsid w:val="00CF7E64"/>
    <w:pPr>
      <w:spacing w:before="240" w:after="0" w:line="259" w:lineRule="auto"/>
      <w:outlineLvl w:val="9"/>
    </w:pPr>
    <w:rPr>
      <w:kern w:val="0"/>
      <w:sz w:val="32"/>
      <w:szCs w:val="32"/>
      <w:lang w:val="en-IE" w:eastAsia="en-IE"/>
      <w14:ligatures w14:val="none"/>
    </w:rPr>
  </w:style>
  <w:style w:type="paragraph" w:styleId="TOC1">
    <w:name w:val="toc 1"/>
    <w:basedOn w:val="Normal"/>
    <w:next w:val="Normal"/>
    <w:autoRedefine/>
    <w:uiPriority w:val="39"/>
    <w:unhideWhenUsed/>
    <w:rsid w:val="00CF7E64"/>
    <w:pPr>
      <w:spacing w:after="100"/>
    </w:pPr>
  </w:style>
  <w:style w:type="paragraph" w:styleId="TOC2">
    <w:name w:val="toc 2"/>
    <w:basedOn w:val="Normal"/>
    <w:next w:val="Normal"/>
    <w:autoRedefine/>
    <w:uiPriority w:val="39"/>
    <w:unhideWhenUsed/>
    <w:rsid w:val="00CF7E64"/>
    <w:pPr>
      <w:spacing w:after="100"/>
      <w:ind w:left="240"/>
    </w:pPr>
  </w:style>
  <w:style w:type="paragraph" w:styleId="TOC3">
    <w:name w:val="toc 3"/>
    <w:basedOn w:val="Normal"/>
    <w:next w:val="Normal"/>
    <w:autoRedefine/>
    <w:uiPriority w:val="39"/>
    <w:unhideWhenUsed/>
    <w:rsid w:val="00CF7E6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ec2/pricing/on-demand/" TargetMode="External"/><Relationship Id="rId13" Type="http://schemas.openxmlformats.org/officeDocument/2006/relationships/hyperlink" Target="https://opendata.cityofnewyork.u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park.apache.org/docs/latest/tuning.html"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nyc.gov/site/tlc/about/tlc-trip-record-data.pag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ark.apache.org/docs/latest/configuration.html" TargetMode="External"/><Relationship Id="rId5" Type="http://schemas.openxmlformats.org/officeDocument/2006/relationships/webSettings" Target="webSettings.xml"/><Relationship Id="rId15" Type="http://schemas.openxmlformats.org/officeDocument/2006/relationships/hyperlink" Target="https://ijcrt.org/papers/IJCRT2311524.pdf" TargetMode="External"/><Relationship Id="rId10" Type="http://schemas.openxmlformats.org/officeDocument/2006/relationships/hyperlink" Target="https://hadoop.apache.org/docs/r3.3.6/hadoop-project-dist/hadoop-hdfs/HdfsDesign.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s.aws.amazon.com/prescriptive-guidance/latest/tuning-aws-glue-for-apache-spark/optimize-shuffles.html" TargetMode="External"/><Relationship Id="rId14" Type="http://schemas.openxmlformats.org/officeDocument/2006/relationships/hyperlink" Target="https://opendata.cityofnewyork.us/f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1EC5AE-D9DA-42FB-8DDA-3F90884B3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5783</Words>
  <Characters>32968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Robla</dc:creator>
  <cp:keywords/>
  <dc:description/>
  <cp:lastModifiedBy>Jorge Robla</cp:lastModifiedBy>
  <cp:revision>201</cp:revision>
  <dcterms:created xsi:type="dcterms:W3CDTF">2025-11-20T22:45:00Z</dcterms:created>
  <dcterms:modified xsi:type="dcterms:W3CDTF">2025-12-05T15:38:00Z</dcterms:modified>
</cp:coreProperties>
</file>