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xe0z67dosww" w:id="0"/>
      <w:bookmarkEnd w:id="0"/>
      <w:r w:rsidDel="00000000" w:rsidR="00000000" w:rsidRPr="00000000">
        <w:rPr>
          <w:rtl w:val="0"/>
        </w:rPr>
        <w:t xml:space="preserve">🌐 Autómatas Finitos No Deterministas (AFND)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 contenidos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0enweiho0y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Dado el AFND encuentre su AFD equivalente. Para ello realice lo siguiente: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_i0enweiho0y0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f4bc5x298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Ejercicio 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_fxf4bc5x298e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v181u9z6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Ejercicio 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_w8v181u9z6x4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0" w:firstLine="0"/>
        <w:rPr/>
      </w:pPr>
      <w:bookmarkStart w:colFirst="0" w:colLast="0" w:name="_i0enweiho0y0" w:id="1"/>
      <w:bookmarkEnd w:id="1"/>
      <w:r w:rsidDel="00000000" w:rsidR="00000000" w:rsidRPr="00000000">
        <w:rPr>
          <w:rtl w:val="0"/>
        </w:rPr>
        <w:t xml:space="preserve">Dado el AFND encuentre su AFD equivalente. Para ello realice lo siguiente: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Elabore una tabla con todas de los estados posibles del AFND.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Elabore una tabla de etiquetas para simplificar los valores obtenidos en la tabla anterior.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Diseñe el AFD en base a los valores de la tabla del inciso b.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Tome una cadena cualquiera y evalúe en ambos autómatas para demostrar que ambos autómatas aceptan el mismo lenguaje a pesar que su estructura es diferente.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Elabore un programa en Python que reconozca la cadena de caracteres del AFD.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fxf4bc5x298e" w:id="2"/>
      <w:bookmarkEnd w:id="2"/>
      <w:r w:rsidDel="00000000" w:rsidR="00000000" w:rsidRPr="00000000">
        <w:rPr>
          <w:rtl w:val="0"/>
        </w:rPr>
        <w:t xml:space="preserve">1. Ejercicio 1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666750</wp:posOffset>
            </wp:positionV>
            <wp:extent cx="4933950" cy="18669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w8v181u9z6x4" w:id="3"/>
      <w:bookmarkEnd w:id="3"/>
      <w:r w:rsidDel="00000000" w:rsidR="00000000" w:rsidRPr="00000000">
        <w:rPr>
          <w:rtl w:val="0"/>
        </w:rPr>
        <w:t xml:space="preserve">2. Ejercicio 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207541</wp:posOffset>
            </wp:positionV>
            <wp:extent cx="4572000" cy="2295525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2808688</wp:posOffset>
          </wp:positionV>
          <wp:extent cx="5734050" cy="2669511"/>
          <wp:effectExtent b="0" l="0" r="0" t="0"/>
          <wp:wrapSquare wrapText="bothSides" distB="114300" distT="114300" distL="114300" distR="11430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16835"/>
                  <a:stretch>
                    <a:fillRect/>
                  </a:stretch>
                </pic:blipFill>
                <pic:spPr>
                  <a:xfrm>
                    <a:off x="0" y="0"/>
                    <a:ext cx="5734050" cy="266951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>
        <w:sz w:val="16"/>
        <w:szCs w:val="16"/>
      </w:rPr>
    </w:pPr>
    <w:r w:rsidDel="00000000" w:rsidR="00000000" w:rsidRPr="00000000">
      <w:rPr>
        <w:b w:val="1"/>
        <w:sz w:val="16"/>
        <w:szCs w:val="16"/>
        <w:rtl w:val="0"/>
      </w:rPr>
      <w:t xml:space="preserve">Unidad 5: </w:t>
    </w:r>
    <w:r w:rsidDel="00000000" w:rsidR="00000000" w:rsidRPr="00000000">
      <w:rPr>
        <w:sz w:val="16"/>
        <w:szCs w:val="16"/>
        <w:rtl w:val="0"/>
      </w:rPr>
      <w:t xml:space="preserve">Traducción dirigida por sintaxis</w:t>
    </w:r>
    <w:r w:rsidDel="00000000" w:rsidR="00000000" w:rsidRPr="00000000">
      <w:rPr>
        <w:i w:val="1"/>
        <w:sz w:val="16"/>
        <w:szCs w:val="16"/>
        <w:rtl w:val="0"/>
      </w:rPr>
      <w:tab/>
      <w:tab/>
    </w:r>
    <w:r w:rsidDel="00000000" w:rsidR="00000000" w:rsidRPr="00000000">
      <w:rPr>
        <w:sz w:val="16"/>
        <w:szCs w:val="16"/>
        <w:rtl w:val="0"/>
      </w:rPr>
      <w:t xml:space="preserve">         </w:t>
      <w:tab/>
    </w:r>
    <w:r w:rsidDel="00000000" w:rsidR="00000000" w:rsidRPr="00000000">
      <w:rPr>
        <w:b w:val="1"/>
        <w:i w:val="1"/>
        <w:sz w:val="16"/>
        <w:szCs w:val="16"/>
        <w:rtl w:val="0"/>
      </w:rPr>
      <w:t xml:space="preserve">E9 - IC - 2021</w:t>
    </w: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-342899</wp:posOffset>
          </wp:positionV>
          <wp:extent cx="776288" cy="776288"/>
          <wp:effectExtent b="0" l="0" r="0" t="0"/>
          <wp:wrapSquare wrapText="bothSides" distB="114300" distT="114300" distL="114300" distR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288" cy="7762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2">
    <w:pPr>
      <w:rPr/>
    </w:pPr>
    <w:r w:rsidDel="00000000" w:rsidR="00000000" w:rsidRPr="00000000">
      <w:rPr>
        <w:b w:val="1"/>
        <w:sz w:val="16"/>
        <w:szCs w:val="16"/>
        <w:rtl w:val="0"/>
      </w:rPr>
      <w:t xml:space="preserve">Asignatura: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i w:val="1"/>
        <w:sz w:val="16"/>
        <w:szCs w:val="16"/>
        <w:rtl w:val="0"/>
      </w:rPr>
      <w:t xml:space="preserve">Compiladores y traductores</w:t>
    </w:r>
    <w:r w:rsidDel="00000000" w:rsidR="00000000" w:rsidRPr="00000000">
      <w:rPr>
        <w:sz w:val="16"/>
        <w:szCs w:val="16"/>
        <w:rtl w:val="0"/>
      </w:rPr>
      <w:t xml:space="preserve">     </w:t>
      <w:tab/>
      <w:tab/>
      <w:t xml:space="preserve">                </w:t>
    </w:r>
    <w:r w:rsidDel="00000000" w:rsidR="00000000" w:rsidRPr="00000000">
      <w:rPr>
        <w:b w:val="1"/>
        <w:sz w:val="16"/>
        <w:szCs w:val="16"/>
        <w:rtl w:val="0"/>
      </w:rPr>
      <w:t xml:space="preserve">Carrera:</w:t>
    </w:r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i w:val="1"/>
        <w:sz w:val="16"/>
        <w:szCs w:val="16"/>
        <w:rtl w:val="0"/>
      </w:rPr>
      <w:t xml:space="preserve">Ingeniería en Sistemas de Información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