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37B" w:rsidRDefault="00A1137B" w:rsidP="001A2624">
      <w:pPr>
        <w:jc w:val="both"/>
        <w:rPr>
          <w:rFonts w:ascii="Arial" w:hAnsi="Arial" w:cs="Arial"/>
          <w:sz w:val="44"/>
          <w:szCs w:val="44"/>
        </w:rPr>
      </w:pPr>
      <w:r w:rsidRPr="00A1137B">
        <w:rPr>
          <w:rFonts w:ascii="Arial" w:hAnsi="Arial" w:cs="Arial"/>
          <w:sz w:val="44"/>
          <w:szCs w:val="44"/>
        </w:rPr>
        <w:t>Municipios:</w:t>
      </w:r>
    </w:p>
    <w:p w:rsidR="00A1137B" w:rsidRDefault="00A1137B" w:rsidP="001A2624">
      <w:pPr>
        <w:jc w:val="both"/>
        <w:rPr>
          <w:rFonts w:ascii="Verdana" w:hAnsi="Verdana" w:cs="Arial"/>
          <w:sz w:val="32"/>
          <w:szCs w:val="32"/>
        </w:rPr>
      </w:pPr>
      <w:r w:rsidRPr="00A1137B">
        <w:rPr>
          <w:rFonts w:ascii="Verdana" w:hAnsi="Verdana" w:cs="Arial"/>
          <w:sz w:val="32"/>
          <w:szCs w:val="32"/>
        </w:rPr>
        <w:t>Urique</w:t>
      </w:r>
      <w:r>
        <w:rPr>
          <w:rFonts w:ascii="Verdana" w:hAnsi="Verdana" w:cs="Arial"/>
          <w:sz w:val="32"/>
          <w:szCs w:val="32"/>
        </w:rPr>
        <w:t>:</w:t>
      </w:r>
    </w:p>
    <w:p w:rsidR="00A1137B" w:rsidRPr="00A1137B" w:rsidRDefault="00A1137B" w:rsidP="001A2624">
      <w:pPr>
        <w:jc w:val="both"/>
        <w:rPr>
          <w:rFonts w:ascii="Arial" w:hAnsi="Arial" w:cs="Arial"/>
        </w:rPr>
      </w:pPr>
      <w:r w:rsidRPr="00A1137B">
        <w:rPr>
          <w:rFonts w:ascii="Arial" w:hAnsi="Arial" w:cs="Arial"/>
        </w:rPr>
        <w:t>El Municipio de Urique es uno de los 67 municipios en que se divide el estado mexicano de Chihuahua. Su cabecera es el pueblo de Urique y se localiza en lo profundo de la Sierra Madre Occidental en la región de las barrancas de Chihuahua.</w:t>
      </w:r>
    </w:p>
    <w:p w:rsidR="00A1137B" w:rsidRPr="00A1137B" w:rsidRDefault="00A1137B" w:rsidP="001A2624">
      <w:pPr>
        <w:jc w:val="both"/>
        <w:rPr>
          <w:rFonts w:ascii="Arial" w:hAnsi="Arial" w:cs="Arial"/>
        </w:rPr>
      </w:pPr>
      <w:r w:rsidRPr="00A1137B">
        <w:rPr>
          <w:rFonts w:ascii="Arial" w:hAnsi="Arial" w:cs="Arial"/>
        </w:rPr>
        <w:t>Geografía</w:t>
      </w:r>
    </w:p>
    <w:p w:rsidR="00A1137B" w:rsidRPr="00A1137B" w:rsidRDefault="00A1137B" w:rsidP="001A2624">
      <w:pPr>
        <w:jc w:val="both"/>
        <w:rPr>
          <w:rFonts w:ascii="Arial" w:hAnsi="Arial" w:cs="Arial"/>
        </w:rPr>
      </w:pPr>
      <w:r w:rsidRPr="00A1137B">
        <w:rPr>
          <w:rFonts w:ascii="Arial" w:hAnsi="Arial" w:cs="Arial"/>
        </w:rPr>
        <w:t>Urique está localizado en el suroeste del territorio del estado de Chihuahua, en la Sierra Tarahumara, limita al norte con el municipio de Bocoyna, al oeste con el de Guazapares, al este con el municipio de Guachochi, al sureste con el municipio de Batopilas y el suroeste con el estado de Sinaloa, en el municipio de Choix.</w:t>
      </w:r>
    </w:p>
    <w:p w:rsidR="00A1137B" w:rsidRPr="00A1137B" w:rsidRDefault="00A1137B" w:rsidP="001A2624">
      <w:pPr>
        <w:jc w:val="both"/>
        <w:rPr>
          <w:rFonts w:ascii="Arial" w:hAnsi="Arial" w:cs="Arial"/>
        </w:rPr>
      </w:pPr>
      <w:r w:rsidRPr="00A1137B">
        <w:rPr>
          <w:rFonts w:ascii="Arial" w:hAnsi="Arial" w:cs="Arial"/>
        </w:rPr>
        <w:t>Demografía</w:t>
      </w:r>
    </w:p>
    <w:p w:rsidR="00A1137B" w:rsidRPr="00A1137B" w:rsidRDefault="00A1137B" w:rsidP="001A2624">
      <w:pPr>
        <w:jc w:val="both"/>
        <w:rPr>
          <w:rFonts w:ascii="Arial" w:hAnsi="Arial" w:cs="Arial"/>
        </w:rPr>
      </w:pPr>
      <w:r w:rsidRPr="00A1137B">
        <w:rPr>
          <w:rFonts w:ascii="Arial" w:hAnsi="Arial" w:cs="Arial"/>
        </w:rPr>
        <w:t>El municipio de Urique tiene un total de 20 386 habitantes, según el Censo de Población y Vivienda de 2010 llevado a cabo por el Instituto Nacional de Estadística y Geografía, de este total de población, 10 342 son hombres y 10 044 son mujeres.5​</w:t>
      </w:r>
    </w:p>
    <w:p w:rsidR="00A1137B" w:rsidRPr="00A1137B" w:rsidRDefault="00A1137B" w:rsidP="001A2624">
      <w:pPr>
        <w:jc w:val="both"/>
        <w:rPr>
          <w:rFonts w:ascii="Arial" w:hAnsi="Arial" w:cs="Arial"/>
        </w:rPr>
      </w:pPr>
      <w:r w:rsidRPr="00A1137B">
        <w:rPr>
          <w:rFonts w:ascii="Arial" w:hAnsi="Arial" w:cs="Arial"/>
        </w:rPr>
        <w:t>Localidades</w:t>
      </w:r>
    </w:p>
    <w:p w:rsidR="00A1137B" w:rsidRPr="00A1137B" w:rsidRDefault="00A1137B" w:rsidP="001A2624">
      <w:pPr>
        <w:jc w:val="both"/>
        <w:rPr>
          <w:rFonts w:ascii="Arial" w:hAnsi="Arial" w:cs="Arial"/>
        </w:rPr>
      </w:pPr>
      <w:r w:rsidRPr="00A1137B">
        <w:rPr>
          <w:rFonts w:ascii="Arial" w:hAnsi="Arial" w:cs="Arial"/>
        </w:rPr>
        <w:t>El municipio tiene un total de 856 localidades, de las cuales las principales y la población con cuentan son las siguientes:</w:t>
      </w:r>
    </w:p>
    <w:p w:rsidR="00A1137B" w:rsidRPr="00A1137B" w:rsidRDefault="00A1137B" w:rsidP="001A2624">
      <w:pPr>
        <w:jc w:val="both"/>
        <w:rPr>
          <w:rFonts w:ascii="Arial" w:hAnsi="Arial" w:cs="Arial"/>
        </w:rPr>
      </w:pPr>
      <w:r w:rsidRPr="00A1137B">
        <w:rPr>
          <w:rFonts w:ascii="Arial" w:hAnsi="Arial" w:cs="Arial"/>
        </w:rPr>
        <w:t>Localidad</w:t>
      </w:r>
      <w:r w:rsidRPr="00A1137B">
        <w:rPr>
          <w:rFonts w:ascii="Arial" w:hAnsi="Arial" w:cs="Arial"/>
        </w:rPr>
        <w:tab/>
        <w:t>Población</w:t>
      </w:r>
    </w:p>
    <w:p w:rsidR="00A1137B" w:rsidRPr="00A1137B" w:rsidRDefault="00A1137B" w:rsidP="001A2624">
      <w:pPr>
        <w:jc w:val="both"/>
        <w:rPr>
          <w:rFonts w:ascii="Arial" w:hAnsi="Arial" w:cs="Arial"/>
        </w:rPr>
      </w:pPr>
      <w:r w:rsidRPr="00A1137B">
        <w:rPr>
          <w:rFonts w:ascii="Arial" w:hAnsi="Arial" w:cs="Arial"/>
        </w:rPr>
        <w:t>Total, Municipio</w:t>
      </w:r>
      <w:r w:rsidRPr="00A1137B">
        <w:rPr>
          <w:rFonts w:ascii="Arial" w:hAnsi="Arial" w:cs="Arial"/>
        </w:rPr>
        <w:tab/>
        <w:t>20 386</w:t>
      </w:r>
    </w:p>
    <w:p w:rsidR="00A1137B" w:rsidRPr="00A1137B" w:rsidRDefault="00A1137B" w:rsidP="001A2624">
      <w:pPr>
        <w:jc w:val="both"/>
        <w:rPr>
          <w:rFonts w:ascii="Arial" w:hAnsi="Arial" w:cs="Arial"/>
        </w:rPr>
      </w:pPr>
      <w:r w:rsidRPr="00A1137B">
        <w:rPr>
          <w:rFonts w:ascii="Arial" w:hAnsi="Arial" w:cs="Arial"/>
        </w:rPr>
        <w:t>San Rafael</w:t>
      </w:r>
      <w:r w:rsidRPr="00A1137B">
        <w:rPr>
          <w:rFonts w:ascii="Arial" w:hAnsi="Arial" w:cs="Arial"/>
        </w:rPr>
        <w:tab/>
        <w:t>2 160</w:t>
      </w:r>
    </w:p>
    <w:p w:rsidR="00A1137B" w:rsidRPr="00A1137B" w:rsidRDefault="00A1137B" w:rsidP="001A2624">
      <w:pPr>
        <w:jc w:val="both"/>
        <w:rPr>
          <w:rFonts w:ascii="Arial" w:hAnsi="Arial" w:cs="Arial"/>
        </w:rPr>
      </w:pPr>
      <w:proofErr w:type="spellStart"/>
      <w:r w:rsidRPr="00A1137B">
        <w:rPr>
          <w:rFonts w:ascii="Arial" w:hAnsi="Arial" w:cs="Arial"/>
        </w:rPr>
        <w:t>Cerocahui</w:t>
      </w:r>
      <w:proofErr w:type="spellEnd"/>
      <w:r w:rsidRPr="00A1137B">
        <w:rPr>
          <w:rFonts w:ascii="Arial" w:hAnsi="Arial" w:cs="Arial"/>
        </w:rPr>
        <w:tab/>
        <w:t>1 556</w:t>
      </w:r>
    </w:p>
    <w:p w:rsidR="00A1137B" w:rsidRPr="00A1137B" w:rsidRDefault="00A1137B" w:rsidP="001A2624">
      <w:pPr>
        <w:jc w:val="both"/>
        <w:rPr>
          <w:rFonts w:ascii="Arial" w:hAnsi="Arial" w:cs="Arial"/>
        </w:rPr>
      </w:pPr>
      <w:proofErr w:type="spellStart"/>
      <w:r w:rsidRPr="00A1137B">
        <w:rPr>
          <w:rFonts w:ascii="Arial" w:hAnsi="Arial" w:cs="Arial"/>
        </w:rPr>
        <w:t>Bahuichivo</w:t>
      </w:r>
      <w:proofErr w:type="spellEnd"/>
      <w:r w:rsidRPr="00A1137B">
        <w:rPr>
          <w:rFonts w:ascii="Arial" w:hAnsi="Arial" w:cs="Arial"/>
        </w:rPr>
        <w:tab/>
        <w:t>1 502</w:t>
      </w:r>
    </w:p>
    <w:p w:rsidR="00A1137B" w:rsidRPr="00A1137B" w:rsidRDefault="00A1137B" w:rsidP="001A2624">
      <w:pPr>
        <w:jc w:val="both"/>
        <w:rPr>
          <w:rFonts w:ascii="Arial" w:hAnsi="Arial" w:cs="Arial"/>
        </w:rPr>
      </w:pPr>
      <w:r w:rsidRPr="00A1137B">
        <w:rPr>
          <w:rFonts w:ascii="Arial" w:hAnsi="Arial" w:cs="Arial"/>
        </w:rPr>
        <w:t>Urique</w:t>
      </w:r>
      <w:r w:rsidRPr="00A1137B">
        <w:rPr>
          <w:rFonts w:ascii="Arial" w:hAnsi="Arial" w:cs="Arial"/>
        </w:rPr>
        <w:tab/>
        <w:t>1 102</w:t>
      </w:r>
    </w:p>
    <w:p w:rsidR="00A1137B" w:rsidRPr="00A1137B" w:rsidRDefault="00A1137B" w:rsidP="001A2624">
      <w:pPr>
        <w:jc w:val="both"/>
        <w:rPr>
          <w:rFonts w:ascii="Arial" w:hAnsi="Arial" w:cs="Arial"/>
        </w:rPr>
      </w:pPr>
      <w:proofErr w:type="spellStart"/>
      <w:r w:rsidRPr="00A1137B">
        <w:rPr>
          <w:rFonts w:ascii="Arial" w:hAnsi="Arial" w:cs="Arial"/>
        </w:rPr>
        <w:t>Guapalayna</w:t>
      </w:r>
      <w:proofErr w:type="spellEnd"/>
      <w:r w:rsidRPr="00A1137B">
        <w:rPr>
          <w:rFonts w:ascii="Arial" w:hAnsi="Arial" w:cs="Arial"/>
        </w:rPr>
        <w:tab/>
        <w:t>508</w:t>
      </w:r>
    </w:p>
    <w:p w:rsidR="00A1137B" w:rsidRPr="00A1137B" w:rsidRDefault="00A1137B" w:rsidP="001A2624">
      <w:pPr>
        <w:jc w:val="both"/>
        <w:rPr>
          <w:rFonts w:ascii="Arial" w:hAnsi="Arial" w:cs="Arial"/>
        </w:rPr>
      </w:pPr>
      <w:r w:rsidRPr="00A1137B">
        <w:rPr>
          <w:rFonts w:ascii="Arial" w:hAnsi="Arial" w:cs="Arial"/>
        </w:rPr>
        <w:t>Cieneguita Lluvia de Oro</w:t>
      </w:r>
      <w:r w:rsidRPr="00A1137B">
        <w:rPr>
          <w:rFonts w:ascii="Arial" w:hAnsi="Arial" w:cs="Arial"/>
        </w:rPr>
        <w:tab/>
        <w:t>361</w:t>
      </w:r>
    </w:p>
    <w:p w:rsidR="00A1137B" w:rsidRPr="00A1137B" w:rsidRDefault="00A1137B" w:rsidP="001A2624">
      <w:pPr>
        <w:jc w:val="both"/>
        <w:rPr>
          <w:rFonts w:ascii="Arial" w:hAnsi="Arial" w:cs="Arial"/>
        </w:rPr>
      </w:pPr>
      <w:r w:rsidRPr="00A1137B">
        <w:rPr>
          <w:rFonts w:ascii="Arial" w:hAnsi="Arial" w:cs="Arial"/>
        </w:rPr>
        <w:t>Churo</w:t>
      </w:r>
      <w:r w:rsidRPr="00A1137B">
        <w:rPr>
          <w:rFonts w:ascii="Arial" w:hAnsi="Arial" w:cs="Arial"/>
        </w:rPr>
        <w:tab/>
        <w:t>227</w:t>
      </w:r>
    </w:p>
    <w:p w:rsidR="00A1137B" w:rsidRPr="00A1137B" w:rsidRDefault="00A1137B" w:rsidP="001A2624">
      <w:pPr>
        <w:jc w:val="both"/>
        <w:rPr>
          <w:rFonts w:ascii="Arial" w:hAnsi="Arial" w:cs="Arial"/>
        </w:rPr>
      </w:pPr>
      <w:proofErr w:type="spellStart"/>
      <w:r w:rsidRPr="00A1137B">
        <w:rPr>
          <w:rFonts w:ascii="Arial" w:hAnsi="Arial" w:cs="Arial"/>
        </w:rPr>
        <w:t>Tubares</w:t>
      </w:r>
      <w:proofErr w:type="spellEnd"/>
      <w:r w:rsidRPr="00A1137B">
        <w:rPr>
          <w:rFonts w:ascii="Arial" w:hAnsi="Arial" w:cs="Arial"/>
        </w:rPr>
        <w:tab/>
        <w:t>141</w:t>
      </w:r>
    </w:p>
    <w:p w:rsidR="00A1137B" w:rsidRPr="00A1137B" w:rsidRDefault="00A1137B" w:rsidP="001A2624">
      <w:pPr>
        <w:jc w:val="both"/>
        <w:rPr>
          <w:rFonts w:ascii="Arial" w:hAnsi="Arial" w:cs="Arial"/>
        </w:rPr>
      </w:pPr>
      <w:r w:rsidRPr="00A1137B">
        <w:rPr>
          <w:rFonts w:ascii="Arial" w:hAnsi="Arial" w:cs="Arial"/>
        </w:rPr>
        <w:t>El Realito de García</w:t>
      </w:r>
      <w:r w:rsidRPr="00A1137B">
        <w:rPr>
          <w:rFonts w:ascii="Arial" w:hAnsi="Arial" w:cs="Arial"/>
        </w:rPr>
        <w:tab/>
        <w:t>16</w:t>
      </w:r>
    </w:p>
    <w:p w:rsidR="00A1137B" w:rsidRPr="00A1137B" w:rsidRDefault="00A1137B" w:rsidP="001A2624">
      <w:pPr>
        <w:jc w:val="both"/>
        <w:rPr>
          <w:rFonts w:ascii="Arial" w:hAnsi="Arial" w:cs="Arial"/>
        </w:rPr>
      </w:pPr>
      <w:r w:rsidRPr="00A1137B">
        <w:rPr>
          <w:rFonts w:ascii="Arial" w:hAnsi="Arial" w:cs="Arial"/>
        </w:rPr>
        <w:t>Política</w:t>
      </w:r>
    </w:p>
    <w:p w:rsidR="00A1137B" w:rsidRPr="00A1137B" w:rsidRDefault="00A1137B" w:rsidP="001A2624">
      <w:pPr>
        <w:jc w:val="both"/>
        <w:rPr>
          <w:rFonts w:ascii="Arial" w:hAnsi="Arial" w:cs="Arial"/>
        </w:rPr>
      </w:pPr>
      <w:r w:rsidRPr="00A1137B">
        <w:rPr>
          <w:rFonts w:ascii="Arial" w:hAnsi="Arial" w:cs="Arial"/>
        </w:rPr>
        <w:t>División administrativa</w:t>
      </w:r>
    </w:p>
    <w:p w:rsidR="00A1137B" w:rsidRDefault="00A1137B" w:rsidP="001A2624">
      <w:pPr>
        <w:jc w:val="both"/>
        <w:rPr>
          <w:rFonts w:ascii="Arial" w:hAnsi="Arial" w:cs="Arial"/>
        </w:rPr>
      </w:pPr>
      <w:r w:rsidRPr="00A1137B">
        <w:rPr>
          <w:rFonts w:ascii="Arial" w:hAnsi="Arial" w:cs="Arial"/>
        </w:rPr>
        <w:t xml:space="preserve">El municipio de Urique se divide en 10 secciones municipales que son: </w:t>
      </w:r>
      <w:proofErr w:type="spellStart"/>
      <w:r w:rsidRPr="00A1137B">
        <w:rPr>
          <w:rFonts w:ascii="Arial" w:hAnsi="Arial" w:cs="Arial"/>
        </w:rPr>
        <w:t>Cerocahui</w:t>
      </w:r>
      <w:proofErr w:type="spellEnd"/>
      <w:r w:rsidRPr="00A1137B">
        <w:rPr>
          <w:rFonts w:ascii="Arial" w:hAnsi="Arial" w:cs="Arial"/>
        </w:rPr>
        <w:t xml:space="preserve">, </w:t>
      </w:r>
      <w:proofErr w:type="spellStart"/>
      <w:r w:rsidRPr="00A1137B">
        <w:rPr>
          <w:rFonts w:ascii="Arial" w:hAnsi="Arial" w:cs="Arial"/>
        </w:rPr>
        <w:t>Cuiteco</w:t>
      </w:r>
      <w:proofErr w:type="spellEnd"/>
      <w:r w:rsidRPr="00A1137B">
        <w:rPr>
          <w:rFonts w:ascii="Arial" w:hAnsi="Arial" w:cs="Arial"/>
        </w:rPr>
        <w:t xml:space="preserve">, </w:t>
      </w:r>
      <w:proofErr w:type="spellStart"/>
      <w:r w:rsidRPr="00A1137B">
        <w:rPr>
          <w:rFonts w:ascii="Arial" w:hAnsi="Arial" w:cs="Arial"/>
        </w:rPr>
        <w:t>Guagueyvo</w:t>
      </w:r>
      <w:proofErr w:type="spellEnd"/>
      <w:r w:rsidRPr="00A1137B">
        <w:rPr>
          <w:rFonts w:ascii="Arial" w:hAnsi="Arial" w:cs="Arial"/>
        </w:rPr>
        <w:t xml:space="preserve">, Colonia </w:t>
      </w:r>
      <w:proofErr w:type="spellStart"/>
      <w:r w:rsidRPr="00A1137B">
        <w:rPr>
          <w:rFonts w:ascii="Arial" w:hAnsi="Arial" w:cs="Arial"/>
        </w:rPr>
        <w:t>Bahuérachi</w:t>
      </w:r>
      <w:proofErr w:type="spellEnd"/>
      <w:r w:rsidRPr="00A1137B">
        <w:rPr>
          <w:rFonts w:ascii="Arial" w:hAnsi="Arial" w:cs="Arial"/>
        </w:rPr>
        <w:t xml:space="preserve">, San Rafael, Cieneguita Lluvia de Oro, </w:t>
      </w:r>
      <w:proofErr w:type="spellStart"/>
      <w:r w:rsidRPr="00A1137B">
        <w:rPr>
          <w:rFonts w:ascii="Arial" w:hAnsi="Arial" w:cs="Arial"/>
        </w:rPr>
        <w:t>Tubares</w:t>
      </w:r>
      <w:proofErr w:type="spellEnd"/>
      <w:r w:rsidRPr="00A1137B">
        <w:rPr>
          <w:rFonts w:ascii="Arial" w:hAnsi="Arial" w:cs="Arial"/>
        </w:rPr>
        <w:t xml:space="preserve">, </w:t>
      </w:r>
      <w:proofErr w:type="spellStart"/>
      <w:r w:rsidRPr="00A1137B">
        <w:rPr>
          <w:rFonts w:ascii="Arial" w:hAnsi="Arial" w:cs="Arial"/>
        </w:rPr>
        <w:t>Bahuichivo</w:t>
      </w:r>
      <w:proofErr w:type="spellEnd"/>
      <w:r w:rsidRPr="00A1137B">
        <w:rPr>
          <w:rFonts w:ascii="Arial" w:hAnsi="Arial" w:cs="Arial"/>
        </w:rPr>
        <w:t xml:space="preserve">, </w:t>
      </w:r>
      <w:proofErr w:type="spellStart"/>
      <w:r w:rsidRPr="00A1137B">
        <w:rPr>
          <w:rFonts w:ascii="Arial" w:hAnsi="Arial" w:cs="Arial"/>
        </w:rPr>
        <w:t>Corarechi</w:t>
      </w:r>
      <w:proofErr w:type="spellEnd"/>
      <w:r w:rsidRPr="00A1137B">
        <w:rPr>
          <w:rFonts w:ascii="Arial" w:hAnsi="Arial" w:cs="Arial"/>
        </w:rPr>
        <w:t xml:space="preserve"> y </w:t>
      </w:r>
      <w:proofErr w:type="spellStart"/>
      <w:r w:rsidRPr="00A1137B">
        <w:rPr>
          <w:rFonts w:ascii="Arial" w:hAnsi="Arial" w:cs="Arial"/>
        </w:rPr>
        <w:t>Guapalayna</w:t>
      </w:r>
      <w:proofErr w:type="spellEnd"/>
      <w:r w:rsidRPr="00A1137B">
        <w:rPr>
          <w:rFonts w:ascii="Arial" w:hAnsi="Arial" w:cs="Arial"/>
        </w:rPr>
        <w:t>.</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506"/>
        <w:gridCol w:w="3942"/>
      </w:tblGrid>
      <w:tr w:rsidR="006F6A8F" w:rsidRPr="006F6A8F" w:rsidTr="006F6A8F">
        <w:tc>
          <w:tcPr>
            <w:tcW w:w="1506" w:type="dxa"/>
            <w:tcBorders>
              <w:top w:val="single" w:sz="6" w:space="0" w:color="B4BBC8"/>
            </w:tcBorders>
            <w:shd w:val="clear" w:color="auto" w:fill="F9F9F9"/>
            <w:tcMar>
              <w:top w:w="30" w:type="dxa"/>
              <w:left w:w="105" w:type="dxa"/>
              <w:bottom w:w="30" w:type="dxa"/>
              <w:right w:w="105" w:type="dxa"/>
            </w:tcMar>
            <w:hideMark/>
          </w:tcPr>
          <w:p w:rsidR="006F6A8F" w:rsidRPr="006F6A8F" w:rsidRDefault="006F6A8F" w:rsidP="006F6A8F">
            <w:pPr>
              <w:spacing w:before="120" w:after="168" w:line="336" w:lineRule="atLeast"/>
              <w:rPr>
                <w:rFonts w:ascii="Arial" w:eastAsia="Times New Roman" w:hAnsi="Arial" w:cs="Arial"/>
                <w:b/>
                <w:bCs/>
                <w:color w:val="000000"/>
                <w:sz w:val="19"/>
                <w:szCs w:val="19"/>
                <w:lang w:eastAsia="es-MX"/>
              </w:rPr>
            </w:pPr>
            <w:hyperlink r:id="rId4" w:tooltip="Coordenadas geográficas" w:history="1">
              <w:r w:rsidRPr="006F6A8F">
                <w:rPr>
                  <w:rFonts w:ascii="Arial" w:eastAsia="Times New Roman" w:hAnsi="Arial" w:cs="Arial"/>
                  <w:b/>
                  <w:bCs/>
                  <w:color w:val="0B0080"/>
                  <w:sz w:val="19"/>
                  <w:szCs w:val="19"/>
                  <w:u w:val="single"/>
                  <w:lang w:eastAsia="es-MX"/>
                </w:rPr>
                <w:t>Coordenadas</w:t>
              </w:r>
            </w:hyperlink>
          </w:p>
        </w:tc>
        <w:tc>
          <w:tcPr>
            <w:tcW w:w="0" w:type="auto"/>
            <w:tcBorders>
              <w:top w:val="single" w:sz="6" w:space="0" w:color="B4BBC8"/>
            </w:tcBorders>
            <w:shd w:val="clear" w:color="auto" w:fill="F9F9F9"/>
            <w:tcMar>
              <w:top w:w="30" w:type="dxa"/>
              <w:left w:w="15" w:type="dxa"/>
              <w:bottom w:w="15" w:type="dxa"/>
              <w:right w:w="105" w:type="dxa"/>
            </w:tcMar>
            <w:hideMark/>
          </w:tcPr>
          <w:p w:rsidR="006F6A8F" w:rsidRPr="006F6A8F" w:rsidRDefault="006F6A8F" w:rsidP="006F6A8F">
            <w:pPr>
              <w:spacing w:before="120" w:after="168" w:line="336" w:lineRule="atLeast"/>
              <w:rPr>
                <w:rFonts w:ascii="Arial" w:eastAsia="Times New Roman" w:hAnsi="Arial" w:cs="Arial"/>
                <w:color w:val="000000"/>
                <w:sz w:val="19"/>
                <w:szCs w:val="19"/>
                <w:lang w:eastAsia="es-MX"/>
              </w:rPr>
            </w:pPr>
            <w:r w:rsidRPr="006F6A8F">
              <w:rPr>
                <w:rFonts w:ascii="Arial" w:eastAsia="Times New Roman" w:hAnsi="Arial" w:cs="Arial"/>
                <w:noProof/>
                <w:color w:val="000000"/>
                <w:sz w:val="19"/>
                <w:szCs w:val="19"/>
                <w:lang w:eastAsia="es-MX"/>
              </w:rPr>
              <w:drawing>
                <wp:inline distT="0" distB="0" distL="0" distR="0">
                  <wp:extent cx="144780" cy="1447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hyperlink r:id="rId6" w:history="1">
              <w:r w:rsidRPr="006F6A8F">
                <w:rPr>
                  <w:rFonts w:ascii="Arial" w:eastAsia="Times New Roman" w:hAnsi="Arial" w:cs="Arial"/>
                  <w:color w:val="663366"/>
                  <w:sz w:val="19"/>
                  <w:szCs w:val="19"/>
                  <w:lang w:eastAsia="es-MX"/>
                </w:rPr>
                <w:t>27°13′00″N 107°55′00″O</w:t>
              </w:r>
            </w:hyperlink>
          </w:p>
        </w:tc>
      </w:tr>
    </w:tbl>
    <w:p w:rsidR="006F6A8F" w:rsidRDefault="006F6A8F" w:rsidP="001A2624">
      <w:pPr>
        <w:jc w:val="both"/>
        <w:rPr>
          <w:rFonts w:ascii="Arial" w:hAnsi="Arial" w:cs="Arial"/>
        </w:rPr>
      </w:pPr>
    </w:p>
    <w:p w:rsidR="001A2624" w:rsidRDefault="001A2624" w:rsidP="001A2624">
      <w:pPr>
        <w:jc w:val="both"/>
        <w:rPr>
          <w:rFonts w:ascii="Verdana" w:hAnsi="Verdana" w:cs="Arial"/>
          <w:sz w:val="32"/>
          <w:szCs w:val="32"/>
        </w:rPr>
      </w:pPr>
      <w:proofErr w:type="spellStart"/>
      <w:r w:rsidRPr="001A2624">
        <w:rPr>
          <w:rFonts w:ascii="Verdana" w:hAnsi="Verdana" w:cs="Arial"/>
          <w:sz w:val="32"/>
          <w:szCs w:val="32"/>
        </w:rPr>
        <w:t>Uruachi</w:t>
      </w:r>
      <w:proofErr w:type="spellEnd"/>
      <w:r>
        <w:rPr>
          <w:rFonts w:ascii="Verdana" w:hAnsi="Verdana" w:cs="Arial"/>
          <w:sz w:val="32"/>
          <w:szCs w:val="32"/>
        </w:rPr>
        <w:t>:</w:t>
      </w:r>
    </w:p>
    <w:p w:rsidR="001A2624" w:rsidRPr="001A2624" w:rsidRDefault="001A2624" w:rsidP="001A2624">
      <w:pPr>
        <w:jc w:val="both"/>
        <w:rPr>
          <w:rFonts w:ascii="Arial" w:hAnsi="Arial" w:cs="Arial"/>
          <w:sz w:val="24"/>
          <w:szCs w:val="24"/>
        </w:rPr>
      </w:pPr>
      <w:r w:rsidRPr="001A2624">
        <w:rPr>
          <w:rFonts w:ascii="Arial" w:hAnsi="Arial" w:cs="Arial"/>
          <w:sz w:val="24"/>
          <w:szCs w:val="24"/>
        </w:rPr>
        <w:t xml:space="preserve">El Municipio de </w:t>
      </w:r>
      <w:proofErr w:type="spellStart"/>
      <w:r w:rsidRPr="001A2624">
        <w:rPr>
          <w:rFonts w:ascii="Arial" w:hAnsi="Arial" w:cs="Arial"/>
          <w:sz w:val="24"/>
          <w:szCs w:val="24"/>
        </w:rPr>
        <w:t>Uruachi</w:t>
      </w:r>
      <w:proofErr w:type="spellEnd"/>
      <w:r w:rsidRPr="001A2624">
        <w:rPr>
          <w:rFonts w:ascii="Arial" w:hAnsi="Arial" w:cs="Arial"/>
          <w:sz w:val="24"/>
          <w:szCs w:val="24"/>
        </w:rPr>
        <w:t xml:space="preserve"> es uno de los 67 municipios en que se divide el estado mexicano de Chihuahua, localizado al oeste del territorio estatal. Su cabecera es el pueblo de </w:t>
      </w:r>
      <w:proofErr w:type="spellStart"/>
      <w:r w:rsidRPr="001A2624">
        <w:rPr>
          <w:rFonts w:ascii="Arial" w:hAnsi="Arial" w:cs="Arial"/>
          <w:sz w:val="24"/>
          <w:szCs w:val="24"/>
        </w:rPr>
        <w:t>Uruachi</w:t>
      </w:r>
      <w:proofErr w:type="spellEnd"/>
      <w:r w:rsidRPr="001A2624">
        <w:rPr>
          <w:rFonts w:ascii="Arial" w:hAnsi="Arial" w:cs="Arial"/>
          <w:sz w:val="24"/>
          <w:szCs w:val="24"/>
        </w:rPr>
        <w:t>, antiguo centro minero.</w:t>
      </w:r>
    </w:p>
    <w:p w:rsidR="001A2624" w:rsidRPr="001A2624" w:rsidRDefault="001A2624" w:rsidP="001A2624">
      <w:pPr>
        <w:jc w:val="both"/>
        <w:rPr>
          <w:rFonts w:ascii="Arial" w:hAnsi="Arial" w:cs="Arial"/>
          <w:sz w:val="24"/>
          <w:szCs w:val="24"/>
        </w:rPr>
      </w:pPr>
      <w:r w:rsidRPr="001A2624">
        <w:rPr>
          <w:rFonts w:ascii="Arial" w:hAnsi="Arial" w:cs="Arial"/>
          <w:sz w:val="24"/>
          <w:szCs w:val="24"/>
        </w:rPr>
        <w:t>Geografía</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Uruachi</w:t>
      </w:r>
      <w:proofErr w:type="spellEnd"/>
      <w:r w:rsidRPr="001A2624">
        <w:rPr>
          <w:rFonts w:ascii="Arial" w:hAnsi="Arial" w:cs="Arial"/>
          <w:sz w:val="24"/>
          <w:szCs w:val="24"/>
        </w:rPr>
        <w:t xml:space="preserve"> está localizado al oeste del estado de Chihuahua, en sus límites con el estado de Sonora y en una de las zonas </w:t>
      </w:r>
      <w:proofErr w:type="spellStart"/>
      <w:r w:rsidRPr="001A2624">
        <w:rPr>
          <w:rFonts w:ascii="Arial" w:hAnsi="Arial" w:cs="Arial"/>
          <w:sz w:val="24"/>
          <w:szCs w:val="24"/>
        </w:rPr>
        <w:t>mas</w:t>
      </w:r>
      <w:proofErr w:type="spellEnd"/>
      <w:r w:rsidRPr="001A2624">
        <w:rPr>
          <w:rFonts w:ascii="Arial" w:hAnsi="Arial" w:cs="Arial"/>
          <w:sz w:val="24"/>
          <w:szCs w:val="24"/>
        </w:rPr>
        <w:t xml:space="preserve"> accidentadas de la Sierra Madre Occidental, sus límites son al norte con el municipio de Moris y con el municipio de Ocampo, al este con el municipio de </w:t>
      </w:r>
      <w:proofErr w:type="spellStart"/>
      <w:r w:rsidRPr="001A2624">
        <w:rPr>
          <w:rFonts w:ascii="Arial" w:hAnsi="Arial" w:cs="Arial"/>
          <w:sz w:val="24"/>
          <w:szCs w:val="24"/>
        </w:rPr>
        <w:t>Maguarichi</w:t>
      </w:r>
      <w:proofErr w:type="spellEnd"/>
      <w:r w:rsidRPr="001A2624">
        <w:rPr>
          <w:rFonts w:ascii="Arial" w:hAnsi="Arial" w:cs="Arial"/>
          <w:sz w:val="24"/>
          <w:szCs w:val="24"/>
        </w:rPr>
        <w:t xml:space="preserve"> y al sur con los municipios de Chínipas y Guazapares; al oeste limita con el estado de Sonora, donde sus fronteras corresponden a los municipios de </w:t>
      </w:r>
      <w:proofErr w:type="spellStart"/>
      <w:r w:rsidRPr="001A2624">
        <w:rPr>
          <w:rFonts w:ascii="Arial" w:hAnsi="Arial" w:cs="Arial"/>
          <w:sz w:val="24"/>
          <w:szCs w:val="24"/>
        </w:rPr>
        <w:t>Quriego</w:t>
      </w:r>
      <w:proofErr w:type="spellEnd"/>
      <w:r w:rsidRPr="001A2624">
        <w:rPr>
          <w:rFonts w:ascii="Arial" w:hAnsi="Arial" w:cs="Arial"/>
          <w:sz w:val="24"/>
          <w:szCs w:val="24"/>
        </w:rPr>
        <w:t xml:space="preserve"> y Rosario. Tiene una extensión territorial total de 3,058.31 kilómetros cuadrados.</w:t>
      </w:r>
    </w:p>
    <w:p w:rsidR="001A2624" w:rsidRPr="001A2624" w:rsidRDefault="001A2624" w:rsidP="001A2624">
      <w:pPr>
        <w:jc w:val="both"/>
        <w:rPr>
          <w:rFonts w:ascii="Arial" w:hAnsi="Arial" w:cs="Arial"/>
          <w:sz w:val="24"/>
          <w:szCs w:val="24"/>
        </w:rPr>
      </w:pPr>
      <w:r w:rsidRPr="001A2624">
        <w:rPr>
          <w:rFonts w:ascii="Arial" w:hAnsi="Arial" w:cs="Arial"/>
          <w:sz w:val="24"/>
          <w:szCs w:val="24"/>
        </w:rPr>
        <w:t>Orografía e hidrografía</w:t>
      </w:r>
    </w:p>
    <w:p w:rsidR="001A2624" w:rsidRPr="001A2624" w:rsidRDefault="001A2624" w:rsidP="001A2624">
      <w:pPr>
        <w:jc w:val="both"/>
        <w:rPr>
          <w:rFonts w:ascii="Arial" w:hAnsi="Arial" w:cs="Arial"/>
          <w:sz w:val="24"/>
          <w:szCs w:val="24"/>
        </w:rPr>
      </w:pPr>
      <w:r w:rsidRPr="001A2624">
        <w:rPr>
          <w:rFonts w:ascii="Arial" w:hAnsi="Arial" w:cs="Arial"/>
          <w:sz w:val="24"/>
          <w:szCs w:val="24"/>
        </w:rPr>
        <w:t xml:space="preserve">El municipio de </w:t>
      </w:r>
      <w:proofErr w:type="spellStart"/>
      <w:r w:rsidRPr="001A2624">
        <w:rPr>
          <w:rFonts w:ascii="Arial" w:hAnsi="Arial" w:cs="Arial"/>
          <w:sz w:val="24"/>
          <w:szCs w:val="24"/>
        </w:rPr>
        <w:t>Uruachi</w:t>
      </w:r>
      <w:proofErr w:type="spellEnd"/>
      <w:r w:rsidRPr="001A2624">
        <w:rPr>
          <w:rFonts w:ascii="Arial" w:hAnsi="Arial" w:cs="Arial"/>
          <w:sz w:val="24"/>
          <w:szCs w:val="24"/>
        </w:rPr>
        <w:t xml:space="preserve"> es completamente montañoso, surcado en toda su extensión por la Sierra Madre Occidental, las diversas serranías reciben los nombres locales de Trigo, San José del Pinal, </w:t>
      </w:r>
      <w:proofErr w:type="spellStart"/>
      <w:r w:rsidRPr="001A2624">
        <w:rPr>
          <w:rFonts w:ascii="Arial" w:hAnsi="Arial" w:cs="Arial"/>
          <w:sz w:val="24"/>
          <w:szCs w:val="24"/>
        </w:rPr>
        <w:t>Guasachi</w:t>
      </w:r>
      <w:proofErr w:type="spellEnd"/>
      <w:r w:rsidRPr="001A2624">
        <w:rPr>
          <w:rFonts w:ascii="Arial" w:hAnsi="Arial" w:cs="Arial"/>
          <w:sz w:val="24"/>
          <w:szCs w:val="24"/>
        </w:rPr>
        <w:t xml:space="preserve">, </w:t>
      </w:r>
      <w:proofErr w:type="spellStart"/>
      <w:r w:rsidRPr="001A2624">
        <w:rPr>
          <w:rFonts w:ascii="Arial" w:hAnsi="Arial" w:cs="Arial"/>
          <w:sz w:val="24"/>
          <w:szCs w:val="24"/>
        </w:rPr>
        <w:t>Arechuyvo</w:t>
      </w:r>
      <w:proofErr w:type="spellEnd"/>
      <w:r w:rsidRPr="001A2624">
        <w:rPr>
          <w:rFonts w:ascii="Arial" w:hAnsi="Arial" w:cs="Arial"/>
          <w:sz w:val="24"/>
          <w:szCs w:val="24"/>
        </w:rPr>
        <w:t xml:space="preserve">, La Troja, </w:t>
      </w:r>
      <w:proofErr w:type="spellStart"/>
      <w:r w:rsidRPr="001A2624">
        <w:rPr>
          <w:rFonts w:ascii="Arial" w:hAnsi="Arial" w:cs="Arial"/>
          <w:sz w:val="24"/>
          <w:szCs w:val="24"/>
        </w:rPr>
        <w:t>Orocoroyvo</w:t>
      </w:r>
      <w:proofErr w:type="spellEnd"/>
      <w:r w:rsidRPr="001A2624">
        <w:rPr>
          <w:rFonts w:ascii="Arial" w:hAnsi="Arial" w:cs="Arial"/>
          <w:sz w:val="24"/>
          <w:szCs w:val="24"/>
        </w:rPr>
        <w:t xml:space="preserve"> y Batuchiqui.5​</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Uruachi</w:t>
      </w:r>
      <w:proofErr w:type="spellEnd"/>
      <w:r w:rsidRPr="001A2624">
        <w:rPr>
          <w:rFonts w:ascii="Arial" w:hAnsi="Arial" w:cs="Arial"/>
          <w:sz w:val="24"/>
          <w:szCs w:val="24"/>
        </w:rPr>
        <w:t xml:space="preserve"> es recorridos por numerosas corrientes fluviales, entre ellas varias que conforman grandes ríos al descender la sierra hacia los estados de Sonora y Sinaloa, entre ellos el río Mayo y el río Fuerte, uno de los afluentes del río Fuerte es el río </w:t>
      </w:r>
      <w:proofErr w:type="spellStart"/>
      <w:r w:rsidRPr="001A2624">
        <w:rPr>
          <w:rFonts w:ascii="Arial" w:hAnsi="Arial" w:cs="Arial"/>
          <w:sz w:val="24"/>
          <w:szCs w:val="24"/>
        </w:rPr>
        <w:t>Charuyvo</w:t>
      </w:r>
      <w:proofErr w:type="spellEnd"/>
      <w:r w:rsidRPr="001A2624">
        <w:rPr>
          <w:rFonts w:ascii="Arial" w:hAnsi="Arial" w:cs="Arial"/>
          <w:sz w:val="24"/>
          <w:szCs w:val="24"/>
        </w:rPr>
        <w:t xml:space="preserve"> que recorre el oriente del municipio y señala los límites municipales con </w:t>
      </w:r>
      <w:proofErr w:type="spellStart"/>
      <w:r w:rsidRPr="001A2624">
        <w:rPr>
          <w:rFonts w:ascii="Arial" w:hAnsi="Arial" w:cs="Arial"/>
          <w:sz w:val="24"/>
          <w:szCs w:val="24"/>
        </w:rPr>
        <w:t>Maguarichi</w:t>
      </w:r>
      <w:proofErr w:type="spellEnd"/>
      <w:r w:rsidRPr="001A2624">
        <w:rPr>
          <w:rFonts w:ascii="Arial" w:hAnsi="Arial" w:cs="Arial"/>
          <w:sz w:val="24"/>
          <w:szCs w:val="24"/>
        </w:rPr>
        <w:t>, este se une al río Oteros o Chínipas, el cual es el principal afluente del Fuerte; el río Mayo por su parte proviene del vecino municipio de Moris atravesando de norte a sur el territorio recibiendo a numerosos arroyos afluentes y posteriormente cruza hacia el estado de Sonora en un punto denominado Chinotopa.6​ Hidrológicamente pertenece a dos diferentes regiones hidrológicas, la mayor parte del territorio, el centro y oeste pertenece a la Región hidrológica Sonora Sur y a la Cuenca del río Mayo, el extremo este del municipio pertenece a la Región hidrológica Sinaloa y a la Cuenca del río Fuerte.7​</w:t>
      </w:r>
    </w:p>
    <w:p w:rsidR="001A2624" w:rsidRPr="001A2624" w:rsidRDefault="001A2624" w:rsidP="001A2624">
      <w:pPr>
        <w:jc w:val="both"/>
        <w:rPr>
          <w:rFonts w:ascii="Arial" w:hAnsi="Arial" w:cs="Arial"/>
          <w:sz w:val="24"/>
          <w:szCs w:val="24"/>
        </w:rPr>
      </w:pPr>
      <w:r w:rsidRPr="001A2624">
        <w:rPr>
          <w:rFonts w:ascii="Arial" w:hAnsi="Arial" w:cs="Arial"/>
          <w:sz w:val="24"/>
          <w:szCs w:val="24"/>
        </w:rPr>
        <w:t>Clima y ecosistemas</w:t>
      </w:r>
    </w:p>
    <w:p w:rsidR="001A2624" w:rsidRPr="001A2624" w:rsidRDefault="001A2624" w:rsidP="001A2624">
      <w:pPr>
        <w:jc w:val="both"/>
        <w:rPr>
          <w:rFonts w:ascii="Arial" w:hAnsi="Arial" w:cs="Arial"/>
          <w:sz w:val="24"/>
          <w:szCs w:val="24"/>
        </w:rPr>
      </w:pPr>
      <w:r w:rsidRPr="001A2624">
        <w:rPr>
          <w:rFonts w:ascii="Arial" w:hAnsi="Arial" w:cs="Arial"/>
          <w:sz w:val="24"/>
          <w:szCs w:val="24"/>
        </w:rPr>
        <w:t xml:space="preserve">El clima del municipio de </w:t>
      </w:r>
      <w:proofErr w:type="spellStart"/>
      <w:r w:rsidRPr="001A2624">
        <w:rPr>
          <w:rFonts w:ascii="Arial" w:hAnsi="Arial" w:cs="Arial"/>
          <w:sz w:val="24"/>
          <w:szCs w:val="24"/>
        </w:rPr>
        <w:t>Uruachi</w:t>
      </w:r>
      <w:proofErr w:type="spellEnd"/>
      <w:r w:rsidRPr="001A2624">
        <w:rPr>
          <w:rFonts w:ascii="Arial" w:hAnsi="Arial" w:cs="Arial"/>
          <w:sz w:val="24"/>
          <w:szCs w:val="24"/>
        </w:rPr>
        <w:t xml:space="preserve"> es definido por la altitud y la orografía, en todo su territorio se registran tres climas, en casi todo el, principalmente en las zonas más elevadas de los extremos este y oeste, el clima es Templado subhúmedo con lluvias en verano, en el centro del municipio, menos elevado, se encuentra un clima Semicálido subhúmedo con lluvias en verano, finalmente en las zonas más bajas </w:t>
      </w:r>
      <w:r w:rsidRPr="001A2624">
        <w:rPr>
          <w:rFonts w:ascii="Arial" w:hAnsi="Arial" w:cs="Arial"/>
          <w:sz w:val="24"/>
          <w:szCs w:val="24"/>
        </w:rPr>
        <w:lastRenderedPageBreak/>
        <w:t xml:space="preserve">por donde fluye el río Mayo el clima es considerado Semiseco semicálido;8​ siguiendo el mismo patrón de distribución </w:t>
      </w:r>
      <w:proofErr w:type="spellStart"/>
      <w:r w:rsidRPr="001A2624">
        <w:rPr>
          <w:rFonts w:ascii="Arial" w:hAnsi="Arial" w:cs="Arial"/>
          <w:sz w:val="24"/>
          <w:szCs w:val="24"/>
        </w:rPr>
        <w:t>geografíca</w:t>
      </w:r>
      <w:proofErr w:type="spellEnd"/>
      <w:r w:rsidRPr="001A2624">
        <w:rPr>
          <w:rFonts w:ascii="Arial" w:hAnsi="Arial" w:cs="Arial"/>
          <w:sz w:val="24"/>
          <w:szCs w:val="24"/>
        </w:rPr>
        <w:t>, la temperatura media anual de las zonas elevadas al oeste y este es de 14a 16 °C, mientras que en la zona central más baja es de 18 a 24 °C;9​ finalmente la precipitación pluvial media anual en los extremos noroeste y noreste es de 800 a 1,000 mm, en la zona baja del río Mayo la precipitación es de 600 a 700 mm, mientras que en la zona intermedia entre las dos anteriores va de 700 a 800 mm.10​</w:t>
      </w:r>
    </w:p>
    <w:p w:rsidR="001A2624" w:rsidRPr="001A2624" w:rsidRDefault="001A2624" w:rsidP="001A2624">
      <w:pPr>
        <w:jc w:val="both"/>
        <w:rPr>
          <w:rFonts w:ascii="Arial" w:hAnsi="Arial" w:cs="Arial"/>
          <w:sz w:val="24"/>
          <w:szCs w:val="24"/>
        </w:rPr>
      </w:pPr>
      <w:r w:rsidRPr="001A2624">
        <w:rPr>
          <w:rFonts w:ascii="Arial" w:hAnsi="Arial" w:cs="Arial"/>
          <w:sz w:val="24"/>
          <w:szCs w:val="24"/>
        </w:rPr>
        <w:t>La flora de la región se divide entre el bosque de las zonas elevadas, donde abundan el pino, el encino y el madroño, y la selva en la zona baja de las barrancas, donde la vegetación es tropical;11​ mientras que las principales especies animales son el venado cola blanca, guajolote, paloma de collar, puma, gato montés y coyote.</w:t>
      </w:r>
    </w:p>
    <w:p w:rsidR="001A2624" w:rsidRPr="001A2624" w:rsidRDefault="001A2624" w:rsidP="001A2624">
      <w:pPr>
        <w:jc w:val="both"/>
        <w:rPr>
          <w:rFonts w:ascii="Arial" w:hAnsi="Arial" w:cs="Arial"/>
          <w:sz w:val="24"/>
          <w:szCs w:val="24"/>
        </w:rPr>
      </w:pPr>
      <w:r w:rsidRPr="001A2624">
        <w:rPr>
          <w:rFonts w:ascii="Arial" w:hAnsi="Arial" w:cs="Arial"/>
          <w:sz w:val="24"/>
          <w:szCs w:val="24"/>
        </w:rPr>
        <w:t>Demografía</w:t>
      </w:r>
    </w:p>
    <w:p w:rsidR="001A2624" w:rsidRPr="001A2624" w:rsidRDefault="001A2624" w:rsidP="001A2624">
      <w:pPr>
        <w:jc w:val="both"/>
        <w:rPr>
          <w:rFonts w:ascii="Arial" w:hAnsi="Arial" w:cs="Arial"/>
          <w:sz w:val="24"/>
          <w:szCs w:val="24"/>
        </w:rPr>
      </w:pPr>
      <w:r w:rsidRPr="001A2624">
        <w:rPr>
          <w:rFonts w:ascii="Arial" w:hAnsi="Arial" w:cs="Arial"/>
          <w:sz w:val="24"/>
          <w:szCs w:val="24"/>
        </w:rPr>
        <w:t xml:space="preserve">Según el Censo de Población y Vivienda de 2010 realizado por el Instituto Nacional de Estadística y Geografía, la población del municipio de </w:t>
      </w:r>
      <w:proofErr w:type="spellStart"/>
      <w:r w:rsidRPr="001A2624">
        <w:rPr>
          <w:rFonts w:ascii="Arial" w:hAnsi="Arial" w:cs="Arial"/>
          <w:sz w:val="24"/>
          <w:szCs w:val="24"/>
        </w:rPr>
        <w:t>Uruachi</w:t>
      </w:r>
      <w:proofErr w:type="spellEnd"/>
      <w:r w:rsidRPr="001A2624">
        <w:rPr>
          <w:rFonts w:ascii="Arial" w:hAnsi="Arial" w:cs="Arial"/>
          <w:sz w:val="24"/>
          <w:szCs w:val="24"/>
        </w:rPr>
        <w:t xml:space="preserve"> es de 8 200 habitantes, de los cuales 2 087 son hombres y 4 150 son mujeres;2​ siendo de esta manera su índice de población masculina del 50.9%, el 35.8% de la población es menor de 15 años de edad y el 57.3% de ella se encuentra entre los 64 y los 15 años de edad, su población es sumamente dispersa y no cuenta con ninguna localidad superior a los 2,500 habitantes por lo que todas son consideradas rurales, finalmente el 16.5% de la población de 5 años y más es hablante de alguna lengua indígena.12​</w:t>
      </w:r>
    </w:p>
    <w:p w:rsidR="001A2624" w:rsidRPr="001A2624" w:rsidRDefault="001A2624" w:rsidP="001A2624">
      <w:pPr>
        <w:jc w:val="both"/>
        <w:rPr>
          <w:rFonts w:ascii="Arial" w:hAnsi="Arial" w:cs="Arial"/>
          <w:sz w:val="24"/>
          <w:szCs w:val="24"/>
        </w:rPr>
      </w:pPr>
      <w:r w:rsidRPr="001A2624">
        <w:rPr>
          <w:rFonts w:ascii="Arial" w:hAnsi="Arial" w:cs="Arial"/>
          <w:sz w:val="24"/>
          <w:szCs w:val="24"/>
        </w:rPr>
        <w:t>Localidades</w:t>
      </w:r>
    </w:p>
    <w:p w:rsidR="001A2624" w:rsidRPr="001A2624" w:rsidRDefault="001A2624" w:rsidP="001A2624">
      <w:pPr>
        <w:jc w:val="both"/>
        <w:rPr>
          <w:rFonts w:ascii="Arial" w:hAnsi="Arial" w:cs="Arial"/>
          <w:sz w:val="24"/>
          <w:szCs w:val="24"/>
        </w:rPr>
      </w:pPr>
      <w:r w:rsidRPr="001A2624">
        <w:rPr>
          <w:rFonts w:ascii="Arial" w:hAnsi="Arial" w:cs="Arial"/>
          <w:sz w:val="24"/>
          <w:szCs w:val="24"/>
        </w:rPr>
        <w:t>El municipio tiene un total de 269 localidades. Las principales localidades y su población son las siguientes:</w:t>
      </w:r>
    </w:p>
    <w:p w:rsidR="001A2624" w:rsidRPr="001A2624" w:rsidRDefault="001A2624" w:rsidP="001A2624">
      <w:pPr>
        <w:jc w:val="both"/>
        <w:rPr>
          <w:rFonts w:ascii="Arial" w:hAnsi="Arial" w:cs="Arial"/>
          <w:sz w:val="24"/>
          <w:szCs w:val="24"/>
        </w:rPr>
      </w:pPr>
      <w:r w:rsidRPr="001A2624">
        <w:rPr>
          <w:rFonts w:ascii="Arial" w:hAnsi="Arial" w:cs="Arial"/>
          <w:sz w:val="24"/>
          <w:szCs w:val="24"/>
        </w:rPr>
        <w:t>Localidad</w:t>
      </w:r>
      <w:r w:rsidRPr="001A2624">
        <w:rPr>
          <w:rFonts w:ascii="Arial" w:hAnsi="Arial" w:cs="Arial"/>
          <w:sz w:val="24"/>
          <w:szCs w:val="24"/>
        </w:rPr>
        <w:tab/>
        <w:t>Población</w:t>
      </w:r>
    </w:p>
    <w:p w:rsidR="001A2624" w:rsidRPr="001A2624" w:rsidRDefault="001A2624" w:rsidP="001A2624">
      <w:pPr>
        <w:jc w:val="both"/>
        <w:rPr>
          <w:rFonts w:ascii="Arial" w:hAnsi="Arial" w:cs="Arial"/>
          <w:sz w:val="24"/>
          <w:szCs w:val="24"/>
        </w:rPr>
      </w:pPr>
      <w:r w:rsidRPr="001A2624">
        <w:rPr>
          <w:rFonts w:ascii="Arial" w:hAnsi="Arial" w:cs="Arial"/>
          <w:sz w:val="24"/>
          <w:szCs w:val="24"/>
        </w:rPr>
        <w:t>Total, Municipio</w:t>
      </w:r>
      <w:r w:rsidRPr="001A2624">
        <w:rPr>
          <w:rFonts w:ascii="Arial" w:hAnsi="Arial" w:cs="Arial"/>
          <w:sz w:val="24"/>
          <w:szCs w:val="24"/>
        </w:rPr>
        <w:tab/>
        <w:t>8 200</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Uruachi</w:t>
      </w:r>
      <w:proofErr w:type="spellEnd"/>
      <w:r w:rsidRPr="001A2624">
        <w:rPr>
          <w:rFonts w:ascii="Arial" w:hAnsi="Arial" w:cs="Arial"/>
          <w:sz w:val="24"/>
          <w:szCs w:val="24"/>
        </w:rPr>
        <w:tab/>
        <w:t>1 199</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Jicamorachi</w:t>
      </w:r>
      <w:proofErr w:type="spellEnd"/>
      <w:r w:rsidRPr="001A2624">
        <w:rPr>
          <w:rFonts w:ascii="Arial" w:hAnsi="Arial" w:cs="Arial"/>
          <w:sz w:val="24"/>
          <w:szCs w:val="24"/>
        </w:rPr>
        <w:tab/>
        <w:t>374</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Gasogachi</w:t>
      </w:r>
      <w:proofErr w:type="spellEnd"/>
      <w:r w:rsidRPr="001A2624">
        <w:rPr>
          <w:rFonts w:ascii="Arial" w:hAnsi="Arial" w:cs="Arial"/>
          <w:sz w:val="24"/>
          <w:szCs w:val="24"/>
        </w:rPr>
        <w:tab/>
        <w:t>327</w:t>
      </w:r>
    </w:p>
    <w:p w:rsidR="001A2624" w:rsidRPr="001A2624" w:rsidRDefault="001A2624" w:rsidP="001A2624">
      <w:pPr>
        <w:jc w:val="both"/>
        <w:rPr>
          <w:rFonts w:ascii="Arial" w:hAnsi="Arial" w:cs="Arial"/>
          <w:sz w:val="24"/>
          <w:szCs w:val="24"/>
        </w:rPr>
      </w:pPr>
      <w:r w:rsidRPr="001A2624">
        <w:rPr>
          <w:rFonts w:ascii="Arial" w:hAnsi="Arial" w:cs="Arial"/>
          <w:sz w:val="24"/>
          <w:szCs w:val="24"/>
        </w:rPr>
        <w:t>Calaveras</w:t>
      </w:r>
      <w:r w:rsidRPr="001A2624">
        <w:rPr>
          <w:rFonts w:ascii="Arial" w:hAnsi="Arial" w:cs="Arial"/>
          <w:sz w:val="24"/>
          <w:szCs w:val="24"/>
        </w:rPr>
        <w:tab/>
        <w:t>285</w:t>
      </w:r>
    </w:p>
    <w:p w:rsidR="001A2624" w:rsidRPr="001A2624" w:rsidRDefault="001A2624" w:rsidP="001A2624">
      <w:pPr>
        <w:jc w:val="both"/>
        <w:rPr>
          <w:rFonts w:ascii="Arial" w:hAnsi="Arial" w:cs="Arial"/>
          <w:sz w:val="24"/>
          <w:szCs w:val="24"/>
        </w:rPr>
      </w:pPr>
      <w:r w:rsidRPr="001A2624">
        <w:rPr>
          <w:rFonts w:ascii="Arial" w:hAnsi="Arial" w:cs="Arial"/>
          <w:sz w:val="24"/>
          <w:szCs w:val="24"/>
        </w:rPr>
        <w:t>El Rebaje</w:t>
      </w:r>
      <w:r w:rsidRPr="001A2624">
        <w:rPr>
          <w:rFonts w:ascii="Arial" w:hAnsi="Arial" w:cs="Arial"/>
          <w:sz w:val="24"/>
          <w:szCs w:val="24"/>
        </w:rPr>
        <w:tab/>
        <w:t>235</w:t>
      </w:r>
    </w:p>
    <w:p w:rsidR="001A2624" w:rsidRPr="001A2624" w:rsidRDefault="001A2624" w:rsidP="001A2624">
      <w:pPr>
        <w:jc w:val="both"/>
        <w:rPr>
          <w:rFonts w:ascii="Arial" w:hAnsi="Arial" w:cs="Arial"/>
          <w:sz w:val="24"/>
          <w:szCs w:val="24"/>
        </w:rPr>
      </w:pPr>
      <w:proofErr w:type="spellStart"/>
      <w:r w:rsidRPr="001A2624">
        <w:rPr>
          <w:rFonts w:ascii="Arial" w:hAnsi="Arial" w:cs="Arial"/>
          <w:sz w:val="24"/>
          <w:szCs w:val="24"/>
        </w:rPr>
        <w:t>Arechuyvo</w:t>
      </w:r>
      <w:proofErr w:type="spellEnd"/>
      <w:r w:rsidRPr="001A2624">
        <w:rPr>
          <w:rFonts w:ascii="Arial" w:hAnsi="Arial" w:cs="Arial"/>
          <w:sz w:val="24"/>
          <w:szCs w:val="24"/>
        </w:rPr>
        <w:tab/>
        <w:t>152</w:t>
      </w:r>
    </w:p>
    <w:p w:rsidR="001A2624" w:rsidRPr="001A2624" w:rsidRDefault="001A2624" w:rsidP="001A2624">
      <w:pPr>
        <w:jc w:val="both"/>
        <w:rPr>
          <w:rFonts w:ascii="Arial" w:hAnsi="Arial" w:cs="Arial"/>
          <w:sz w:val="24"/>
          <w:szCs w:val="24"/>
        </w:rPr>
      </w:pPr>
      <w:r w:rsidRPr="001A2624">
        <w:rPr>
          <w:rFonts w:ascii="Arial" w:hAnsi="Arial" w:cs="Arial"/>
          <w:sz w:val="24"/>
          <w:szCs w:val="24"/>
        </w:rPr>
        <w:t>Política</w:t>
      </w:r>
    </w:p>
    <w:p w:rsidR="001A2624" w:rsidRPr="006F6A8F" w:rsidRDefault="001A2624" w:rsidP="001A2624">
      <w:pPr>
        <w:jc w:val="both"/>
        <w:rPr>
          <w:rFonts w:ascii="Arial" w:hAnsi="Arial" w:cs="Arial"/>
          <w:sz w:val="24"/>
          <w:szCs w:val="24"/>
        </w:rPr>
      </w:pPr>
      <w:r w:rsidRPr="001A2624">
        <w:rPr>
          <w:rFonts w:ascii="Arial" w:hAnsi="Arial" w:cs="Arial"/>
          <w:sz w:val="24"/>
          <w:szCs w:val="24"/>
        </w:rPr>
        <w:t xml:space="preserve">Lo que hoy es el municipio de </w:t>
      </w:r>
      <w:proofErr w:type="spellStart"/>
      <w:r w:rsidRPr="001A2624">
        <w:rPr>
          <w:rFonts w:ascii="Arial" w:hAnsi="Arial" w:cs="Arial"/>
          <w:sz w:val="24"/>
          <w:szCs w:val="24"/>
        </w:rPr>
        <w:t>Uruachi</w:t>
      </w:r>
      <w:proofErr w:type="spellEnd"/>
      <w:r w:rsidRPr="001A2624">
        <w:rPr>
          <w:rFonts w:ascii="Arial" w:hAnsi="Arial" w:cs="Arial"/>
          <w:sz w:val="24"/>
          <w:szCs w:val="24"/>
        </w:rPr>
        <w:t xml:space="preserve"> fue creado el día 21 de noviembre de 1844 por la Ley de División Territorial del Departamento de Chihuahua,13​ no sufrió </w:t>
      </w:r>
      <w:r w:rsidRPr="001A2624">
        <w:rPr>
          <w:rFonts w:ascii="Arial" w:hAnsi="Arial" w:cs="Arial"/>
          <w:sz w:val="24"/>
          <w:szCs w:val="24"/>
        </w:rPr>
        <w:lastRenderedPageBreak/>
        <w:t>modificación territorial alguna hasta el 26 de diciembre de 1936 cuando un decreto del Congreso de Chihuahua le segregó parte de su territorio para constituir el nuevo municipio de Maguarichi,14​ siendo desde entonces su territorio el mismo.</w:t>
      </w:r>
    </w:p>
    <w:p w:rsidR="001A2624" w:rsidRDefault="001A2624" w:rsidP="001A2624">
      <w:pPr>
        <w:jc w:val="both"/>
        <w:rPr>
          <w:rFonts w:ascii="Arial" w:hAnsi="Arial" w:cs="Arial"/>
          <w:sz w:val="24"/>
          <w:szCs w:val="24"/>
        </w:rPr>
      </w:pPr>
      <w:r w:rsidRPr="001A2624">
        <w:rPr>
          <w:rFonts w:ascii="Arial" w:hAnsi="Arial" w:cs="Arial"/>
          <w:sz w:val="24"/>
          <w:szCs w:val="24"/>
        </w:rPr>
        <w:t xml:space="preserve">Como en todos los municipios de México el gobierno le corresponde al ayuntamiento, este está conformado por el Presidente Municipal, el síndico y el cabildo que está formado por seis regidores, cuatro de mayoría relativa y dos de representación proporcional. El presidente municipal y los regidores son electos mediante una única planilla, mientras que el síndico es electo de manera individual, todos son electos para un periodo de tres años no reelegibles para el siguiente periodo, pero </w:t>
      </w:r>
      <w:r w:rsidR="006F6A8F" w:rsidRPr="001A2624">
        <w:rPr>
          <w:rFonts w:ascii="Arial" w:hAnsi="Arial" w:cs="Arial"/>
          <w:sz w:val="24"/>
          <w:szCs w:val="24"/>
        </w:rPr>
        <w:t>sí</w:t>
      </w:r>
      <w:r w:rsidRPr="001A2624">
        <w:rPr>
          <w:rFonts w:ascii="Arial" w:hAnsi="Arial" w:cs="Arial"/>
          <w:sz w:val="24"/>
          <w:szCs w:val="24"/>
        </w:rPr>
        <w:t xml:space="preserve"> de forma no continua y asumen su cargo el día 10 de octubre del año de su elección.</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506"/>
        <w:gridCol w:w="3942"/>
      </w:tblGrid>
      <w:tr w:rsidR="006F6A8F" w:rsidRPr="006F6A8F" w:rsidTr="006F6A8F">
        <w:tc>
          <w:tcPr>
            <w:tcW w:w="1506" w:type="dxa"/>
            <w:tcBorders>
              <w:top w:val="single" w:sz="6" w:space="0" w:color="B4BBC8"/>
            </w:tcBorders>
            <w:shd w:val="clear" w:color="auto" w:fill="F9F9F9"/>
            <w:tcMar>
              <w:top w:w="30" w:type="dxa"/>
              <w:left w:w="105" w:type="dxa"/>
              <w:bottom w:w="30" w:type="dxa"/>
              <w:right w:w="105" w:type="dxa"/>
            </w:tcMar>
            <w:hideMark/>
          </w:tcPr>
          <w:p w:rsidR="006F6A8F" w:rsidRPr="006F6A8F" w:rsidRDefault="006F6A8F" w:rsidP="006F6A8F">
            <w:pPr>
              <w:spacing w:before="120" w:after="168" w:line="336" w:lineRule="atLeast"/>
              <w:rPr>
                <w:rFonts w:ascii="Arial" w:eastAsia="Times New Roman" w:hAnsi="Arial" w:cs="Arial"/>
                <w:b/>
                <w:bCs/>
                <w:color w:val="000000"/>
                <w:sz w:val="19"/>
                <w:szCs w:val="19"/>
                <w:lang w:eastAsia="es-MX"/>
              </w:rPr>
            </w:pPr>
            <w:hyperlink r:id="rId7" w:tooltip="Coordenadas geográficas" w:history="1">
              <w:r w:rsidRPr="006F6A8F">
                <w:rPr>
                  <w:rFonts w:ascii="Arial" w:eastAsia="Times New Roman" w:hAnsi="Arial" w:cs="Arial"/>
                  <w:b/>
                  <w:bCs/>
                  <w:color w:val="0B0080"/>
                  <w:sz w:val="19"/>
                  <w:szCs w:val="19"/>
                  <w:u w:val="single"/>
                  <w:lang w:eastAsia="es-MX"/>
                </w:rPr>
                <w:t>Coordenadas</w:t>
              </w:r>
            </w:hyperlink>
          </w:p>
        </w:tc>
        <w:tc>
          <w:tcPr>
            <w:tcW w:w="0" w:type="auto"/>
            <w:tcBorders>
              <w:top w:val="single" w:sz="6" w:space="0" w:color="B4BBC8"/>
            </w:tcBorders>
            <w:shd w:val="clear" w:color="auto" w:fill="F9F9F9"/>
            <w:tcMar>
              <w:top w:w="30" w:type="dxa"/>
              <w:left w:w="15" w:type="dxa"/>
              <w:bottom w:w="15" w:type="dxa"/>
              <w:right w:w="105" w:type="dxa"/>
            </w:tcMar>
            <w:hideMark/>
          </w:tcPr>
          <w:p w:rsidR="006F6A8F" w:rsidRPr="006F6A8F" w:rsidRDefault="006F6A8F" w:rsidP="006F6A8F">
            <w:pPr>
              <w:spacing w:after="0" w:line="336" w:lineRule="atLeast"/>
              <w:rPr>
                <w:rFonts w:ascii="Arial" w:eastAsia="Times New Roman" w:hAnsi="Arial" w:cs="Arial"/>
                <w:color w:val="000000"/>
                <w:sz w:val="19"/>
                <w:szCs w:val="19"/>
                <w:lang w:eastAsia="es-MX"/>
              </w:rPr>
            </w:pPr>
            <w:r w:rsidRPr="006F6A8F">
              <w:rPr>
                <w:rFonts w:ascii="Arial" w:eastAsia="Times New Roman" w:hAnsi="Arial" w:cs="Arial"/>
                <w:noProof/>
                <w:color w:val="000000"/>
                <w:sz w:val="19"/>
                <w:szCs w:val="19"/>
                <w:lang w:eastAsia="es-MX"/>
              </w:rPr>
              <w:drawing>
                <wp:inline distT="0" distB="0" distL="0" distR="0">
                  <wp:extent cx="144780" cy="1447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hyperlink r:id="rId8" w:history="1">
              <w:r w:rsidRPr="006F6A8F">
                <w:rPr>
                  <w:rFonts w:ascii="Arial" w:eastAsia="Times New Roman" w:hAnsi="Arial" w:cs="Arial"/>
                  <w:color w:val="663366"/>
                  <w:sz w:val="19"/>
                  <w:szCs w:val="19"/>
                  <w:lang w:eastAsia="es-MX"/>
                </w:rPr>
                <w:t>27°52′02″N 108°12′57″O</w:t>
              </w:r>
            </w:hyperlink>
            <w:r w:rsidRPr="006F6A8F">
              <w:rPr>
                <w:rFonts w:ascii="Arial" w:eastAsia="Times New Roman" w:hAnsi="Arial" w:cs="Arial"/>
                <w:color w:val="000000"/>
                <w:sz w:val="20"/>
                <w:szCs w:val="20"/>
                <w:bdr w:val="none" w:sz="0" w:space="0" w:color="auto" w:frame="1"/>
                <w:lang w:eastAsia="es-MX"/>
              </w:rPr>
              <w:t>:</w:t>
            </w:r>
            <w:bookmarkStart w:id="0" w:name="_GoBack"/>
            <w:bookmarkEnd w:id="0"/>
          </w:p>
        </w:tc>
      </w:tr>
    </w:tbl>
    <w:p w:rsidR="006F6A8F" w:rsidRDefault="006F6A8F" w:rsidP="001A2624">
      <w:pPr>
        <w:jc w:val="both"/>
        <w:rPr>
          <w:rFonts w:ascii="Arial" w:hAnsi="Arial" w:cs="Arial"/>
          <w:sz w:val="24"/>
          <w:szCs w:val="24"/>
        </w:rPr>
      </w:pPr>
    </w:p>
    <w:p w:rsidR="001A2624" w:rsidRDefault="001A2624" w:rsidP="001A2624">
      <w:pPr>
        <w:jc w:val="both"/>
        <w:rPr>
          <w:rFonts w:ascii="Verdana" w:hAnsi="Verdana" w:cs="Arial"/>
          <w:sz w:val="32"/>
          <w:szCs w:val="32"/>
        </w:rPr>
      </w:pPr>
      <w:r w:rsidRPr="001A2624">
        <w:rPr>
          <w:rFonts w:ascii="Verdana" w:hAnsi="Verdana" w:cs="Arial"/>
          <w:sz w:val="32"/>
          <w:szCs w:val="32"/>
        </w:rPr>
        <w:t>Municipio de Valle de Zaragoza</w:t>
      </w:r>
      <w:r>
        <w:rPr>
          <w:rFonts w:ascii="Verdana" w:hAnsi="Verdana" w:cs="Arial"/>
          <w:sz w:val="32"/>
          <w:szCs w:val="32"/>
        </w:rPr>
        <w:t>:</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El Municipio de Valle de Zaragoza es uno de los 67 municipios en que se divide el estado mexicano de Chihuahua. Su cabecera es Valle de Zaragoza.</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Demografía</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Según el Conteo de Población y Vivienda de 2005 realizado por el Instituto Nacional de Estadística y Geografía, la población del municipio de Valle de Zaragoza es de 4,341 habitantes, de los cuales 2,200 son hombres y 2,141 son mujeres.5</w:t>
      </w:r>
      <w:r w:rsidRPr="001A2624">
        <w:rPr>
          <w:rFonts w:ascii="Arial" w:hAnsi="Arial" w:cs="Arial"/>
          <w:sz w:val="24"/>
          <w:szCs w:val="24"/>
        </w:rPr>
        <w:t>​</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Localidades</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El municipio tiene un total de 82 localidades. Las principales localidades y su población son las siguientes:</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Localidad</w:t>
      </w:r>
      <w:r w:rsidRPr="001A2624">
        <w:rPr>
          <w:rFonts w:ascii="Verdana" w:hAnsi="Verdana" w:cs="Arial"/>
          <w:sz w:val="24"/>
          <w:szCs w:val="24"/>
        </w:rPr>
        <w:tab/>
        <w:t>Población</w:t>
      </w:r>
    </w:p>
    <w:p w:rsidR="001A2624" w:rsidRPr="001A2624" w:rsidRDefault="001A2624" w:rsidP="001A2624">
      <w:pPr>
        <w:jc w:val="both"/>
        <w:rPr>
          <w:rFonts w:ascii="Verdana" w:hAnsi="Verdana" w:cs="Arial"/>
          <w:sz w:val="24"/>
          <w:szCs w:val="24"/>
        </w:rPr>
      </w:pPr>
      <w:r w:rsidRPr="001A2624">
        <w:rPr>
          <w:rFonts w:ascii="Verdana" w:hAnsi="Verdana" w:cs="Arial"/>
          <w:sz w:val="24"/>
          <w:szCs w:val="24"/>
        </w:rPr>
        <w:t>Total, Municipio</w:t>
      </w:r>
      <w:r w:rsidRPr="001A2624">
        <w:rPr>
          <w:rFonts w:ascii="Verdana" w:hAnsi="Verdana" w:cs="Arial"/>
          <w:sz w:val="24"/>
          <w:szCs w:val="24"/>
        </w:rPr>
        <w:tab/>
        <w:t>4,341</w:t>
      </w:r>
    </w:p>
    <w:p w:rsidR="001A2624" w:rsidRDefault="001A2624" w:rsidP="001A2624">
      <w:pPr>
        <w:jc w:val="both"/>
        <w:rPr>
          <w:rFonts w:ascii="Verdana" w:hAnsi="Verdana" w:cs="Arial"/>
          <w:sz w:val="24"/>
          <w:szCs w:val="24"/>
        </w:rPr>
      </w:pPr>
      <w:r w:rsidRPr="001A2624">
        <w:rPr>
          <w:rFonts w:ascii="Verdana" w:hAnsi="Verdana" w:cs="Arial"/>
          <w:sz w:val="24"/>
          <w:szCs w:val="24"/>
        </w:rPr>
        <w:t>Valle de Zaragoza</w:t>
      </w:r>
      <w:r w:rsidRPr="001A2624">
        <w:rPr>
          <w:rFonts w:ascii="Verdana" w:hAnsi="Verdana" w:cs="Arial"/>
          <w:sz w:val="24"/>
          <w:szCs w:val="24"/>
        </w:rPr>
        <w:tab/>
        <w:t>1,871</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506"/>
        <w:gridCol w:w="3942"/>
      </w:tblGrid>
      <w:tr w:rsidR="006F6A8F" w:rsidRPr="006F6A8F" w:rsidTr="006F6A8F">
        <w:tc>
          <w:tcPr>
            <w:tcW w:w="1506" w:type="dxa"/>
            <w:tcBorders>
              <w:top w:val="single" w:sz="6" w:space="0" w:color="B4BBC8"/>
            </w:tcBorders>
            <w:shd w:val="clear" w:color="auto" w:fill="F9F9F9"/>
            <w:tcMar>
              <w:top w:w="30" w:type="dxa"/>
              <w:left w:w="105" w:type="dxa"/>
              <w:bottom w:w="30" w:type="dxa"/>
              <w:right w:w="105" w:type="dxa"/>
            </w:tcMar>
            <w:hideMark/>
          </w:tcPr>
          <w:p w:rsidR="006F6A8F" w:rsidRPr="006F6A8F" w:rsidRDefault="006F6A8F" w:rsidP="006F6A8F">
            <w:pPr>
              <w:spacing w:before="120" w:after="168" w:line="336" w:lineRule="atLeast"/>
              <w:rPr>
                <w:rFonts w:ascii="Arial" w:eastAsia="Times New Roman" w:hAnsi="Arial" w:cs="Arial"/>
                <w:b/>
                <w:bCs/>
                <w:color w:val="000000"/>
                <w:sz w:val="19"/>
                <w:szCs w:val="19"/>
                <w:lang w:eastAsia="es-MX"/>
              </w:rPr>
            </w:pPr>
            <w:hyperlink r:id="rId9" w:tooltip="Coordenadas geográficas" w:history="1">
              <w:r w:rsidRPr="006F6A8F">
                <w:rPr>
                  <w:rFonts w:ascii="Arial" w:eastAsia="Times New Roman" w:hAnsi="Arial" w:cs="Arial"/>
                  <w:b/>
                  <w:bCs/>
                  <w:color w:val="0B0080"/>
                  <w:sz w:val="19"/>
                  <w:szCs w:val="19"/>
                  <w:u w:val="single"/>
                  <w:lang w:eastAsia="es-MX"/>
                </w:rPr>
                <w:t>Coordenadas</w:t>
              </w:r>
            </w:hyperlink>
          </w:p>
        </w:tc>
        <w:tc>
          <w:tcPr>
            <w:tcW w:w="0" w:type="auto"/>
            <w:tcBorders>
              <w:top w:val="single" w:sz="6" w:space="0" w:color="B4BBC8"/>
            </w:tcBorders>
            <w:shd w:val="clear" w:color="auto" w:fill="F9F9F9"/>
            <w:tcMar>
              <w:top w:w="30" w:type="dxa"/>
              <w:left w:w="15" w:type="dxa"/>
              <w:bottom w:w="15" w:type="dxa"/>
              <w:right w:w="105" w:type="dxa"/>
            </w:tcMar>
            <w:hideMark/>
          </w:tcPr>
          <w:p w:rsidR="006F6A8F" w:rsidRPr="006F6A8F" w:rsidRDefault="006F6A8F" w:rsidP="006F6A8F">
            <w:pPr>
              <w:spacing w:before="120" w:after="168" w:line="336" w:lineRule="atLeast"/>
              <w:rPr>
                <w:rFonts w:ascii="Arial" w:eastAsia="Times New Roman" w:hAnsi="Arial" w:cs="Arial"/>
                <w:color w:val="000000"/>
                <w:sz w:val="19"/>
                <w:szCs w:val="19"/>
                <w:lang w:eastAsia="es-MX"/>
              </w:rPr>
            </w:pPr>
            <w:r w:rsidRPr="006F6A8F">
              <w:rPr>
                <w:rFonts w:ascii="Arial" w:eastAsia="Times New Roman" w:hAnsi="Arial" w:cs="Arial"/>
                <w:noProof/>
                <w:color w:val="000000"/>
                <w:sz w:val="19"/>
                <w:szCs w:val="19"/>
                <w:lang w:eastAsia="es-MX"/>
              </w:rPr>
              <w:drawing>
                <wp:inline distT="0" distB="0" distL="0" distR="0">
                  <wp:extent cx="144780" cy="144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hyperlink r:id="rId10" w:history="1">
              <w:r w:rsidRPr="006F6A8F">
                <w:rPr>
                  <w:rFonts w:ascii="Arial" w:eastAsia="Times New Roman" w:hAnsi="Arial" w:cs="Arial"/>
                  <w:color w:val="663366"/>
                  <w:sz w:val="19"/>
                  <w:szCs w:val="19"/>
                  <w:u w:val="single"/>
                  <w:lang w:eastAsia="es-MX"/>
                </w:rPr>
                <w:t>27°52′02″N 108°12′57″O</w:t>
              </w:r>
            </w:hyperlink>
          </w:p>
        </w:tc>
      </w:tr>
    </w:tbl>
    <w:p w:rsidR="006F6A8F" w:rsidRPr="001A2624" w:rsidRDefault="006F6A8F" w:rsidP="001A2624">
      <w:pPr>
        <w:jc w:val="both"/>
        <w:rPr>
          <w:rFonts w:ascii="Verdana" w:hAnsi="Verdana" w:cs="Arial"/>
          <w:sz w:val="24"/>
          <w:szCs w:val="24"/>
        </w:rPr>
      </w:pPr>
    </w:p>
    <w:p w:rsidR="001A2624" w:rsidRPr="001A2624" w:rsidRDefault="001A2624" w:rsidP="001A2624">
      <w:pPr>
        <w:jc w:val="both"/>
        <w:rPr>
          <w:rFonts w:ascii="Arial" w:hAnsi="Arial" w:cs="Arial"/>
          <w:sz w:val="24"/>
          <w:szCs w:val="24"/>
        </w:rPr>
      </w:pPr>
    </w:p>
    <w:sectPr w:rsidR="001A2624" w:rsidRPr="001A2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7B"/>
    <w:rsid w:val="001A2624"/>
    <w:rsid w:val="0051390C"/>
    <w:rsid w:val="006F6A8F"/>
    <w:rsid w:val="00A113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3267"/>
  <w15:chartTrackingRefBased/>
  <w15:docId w15:val="{87C37C9C-4B07-4C7F-9EFE-1CEFA382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F6A8F"/>
    <w:rPr>
      <w:color w:val="0000FF"/>
      <w:u w:val="single"/>
    </w:rPr>
  </w:style>
  <w:style w:type="character" w:customStyle="1" w:styleId="plainlinks">
    <w:name w:val="plainlinks"/>
    <w:basedOn w:val="Fuentedeprrafopredeter"/>
    <w:rsid w:val="006F6A8F"/>
  </w:style>
  <w:style w:type="character" w:customStyle="1" w:styleId="latitude">
    <w:name w:val="latitude"/>
    <w:basedOn w:val="Fuentedeprrafopredeter"/>
    <w:rsid w:val="006F6A8F"/>
  </w:style>
  <w:style w:type="character" w:customStyle="1" w:styleId="longitude">
    <w:name w:val="longitude"/>
    <w:basedOn w:val="Fuentedeprrafopredeter"/>
    <w:rsid w:val="006F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00187">
      <w:bodyDiv w:val="1"/>
      <w:marLeft w:val="0"/>
      <w:marRight w:val="0"/>
      <w:marTop w:val="0"/>
      <w:marBottom w:val="0"/>
      <w:divBdr>
        <w:top w:val="none" w:sz="0" w:space="0" w:color="auto"/>
        <w:left w:val="none" w:sz="0" w:space="0" w:color="auto"/>
        <w:bottom w:val="none" w:sz="0" w:space="0" w:color="auto"/>
        <w:right w:val="none" w:sz="0" w:space="0" w:color="auto"/>
      </w:divBdr>
      <w:divsChild>
        <w:div w:id="181987696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30987897">
      <w:bodyDiv w:val="1"/>
      <w:marLeft w:val="0"/>
      <w:marRight w:val="0"/>
      <w:marTop w:val="0"/>
      <w:marBottom w:val="0"/>
      <w:divBdr>
        <w:top w:val="none" w:sz="0" w:space="0" w:color="auto"/>
        <w:left w:val="none" w:sz="0" w:space="0" w:color="auto"/>
        <w:bottom w:val="none" w:sz="0" w:space="0" w:color="auto"/>
        <w:right w:val="none" w:sz="0" w:space="0" w:color="auto"/>
      </w:divBdr>
    </w:div>
    <w:div w:id="478038522">
      <w:bodyDiv w:val="1"/>
      <w:marLeft w:val="0"/>
      <w:marRight w:val="0"/>
      <w:marTop w:val="0"/>
      <w:marBottom w:val="0"/>
      <w:divBdr>
        <w:top w:val="none" w:sz="0" w:space="0" w:color="auto"/>
        <w:left w:val="none" w:sz="0" w:space="0" w:color="auto"/>
        <w:bottom w:val="none" w:sz="0" w:space="0" w:color="auto"/>
        <w:right w:val="none" w:sz="0" w:space="0" w:color="auto"/>
      </w:divBdr>
      <w:divsChild>
        <w:div w:id="68309251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15523874">
      <w:bodyDiv w:val="1"/>
      <w:marLeft w:val="0"/>
      <w:marRight w:val="0"/>
      <w:marTop w:val="0"/>
      <w:marBottom w:val="0"/>
      <w:divBdr>
        <w:top w:val="none" w:sz="0" w:space="0" w:color="auto"/>
        <w:left w:val="none" w:sz="0" w:space="0" w:color="auto"/>
        <w:bottom w:val="none" w:sz="0" w:space="0" w:color="auto"/>
        <w:right w:val="none" w:sz="0" w:space="0" w:color="auto"/>
      </w:divBdr>
    </w:div>
    <w:div w:id="1157915524">
      <w:bodyDiv w:val="1"/>
      <w:marLeft w:val="0"/>
      <w:marRight w:val="0"/>
      <w:marTop w:val="0"/>
      <w:marBottom w:val="0"/>
      <w:divBdr>
        <w:top w:val="none" w:sz="0" w:space="0" w:color="auto"/>
        <w:left w:val="none" w:sz="0" w:space="0" w:color="auto"/>
        <w:bottom w:val="none" w:sz="0" w:space="0" w:color="auto"/>
        <w:right w:val="none" w:sz="0" w:space="0" w:color="auto"/>
      </w:divBdr>
    </w:div>
    <w:div w:id="1183588104">
      <w:bodyDiv w:val="1"/>
      <w:marLeft w:val="0"/>
      <w:marRight w:val="0"/>
      <w:marTop w:val="0"/>
      <w:marBottom w:val="0"/>
      <w:divBdr>
        <w:top w:val="none" w:sz="0" w:space="0" w:color="auto"/>
        <w:left w:val="none" w:sz="0" w:space="0" w:color="auto"/>
        <w:bottom w:val="none" w:sz="0" w:space="0" w:color="auto"/>
        <w:right w:val="none" w:sz="0" w:space="0" w:color="auto"/>
      </w:divBdr>
      <w:divsChild>
        <w:div w:id="176557077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50617530">
      <w:bodyDiv w:val="1"/>
      <w:marLeft w:val="0"/>
      <w:marRight w:val="0"/>
      <w:marTop w:val="0"/>
      <w:marBottom w:val="0"/>
      <w:divBdr>
        <w:top w:val="none" w:sz="0" w:space="0" w:color="auto"/>
        <w:left w:val="none" w:sz="0" w:space="0" w:color="auto"/>
        <w:bottom w:val="none" w:sz="0" w:space="0" w:color="auto"/>
        <w:right w:val="none" w:sz="0" w:space="0" w:color="auto"/>
      </w:divBdr>
    </w:div>
    <w:div w:id="20984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wmflabs.org/geohack/geohack.php?language=es&amp;pagename=Municipio_de_Uruachi&amp;params=27.867222222222_N_-108.21583333333_E_type:city" TargetMode="External"/><Relationship Id="rId3" Type="http://schemas.openxmlformats.org/officeDocument/2006/relationships/webSettings" Target="webSettings.xml"/><Relationship Id="rId7" Type="http://schemas.openxmlformats.org/officeDocument/2006/relationships/hyperlink" Target="https://es.wikipedia.org/wiki/Coordenadas_geogr%C3%A1fic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ols.wmflabs.org/geohack/geohack.php?language=es&amp;pagename=Municipio_de_Urique&amp;params=27.216666666667_N_-107.91666666667_E_type:ci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ools.wmflabs.org/geohack/geohack.php?language=es&amp;pagename=Municipio_de_Uruachi&amp;params=27.867222222222_N_-108.21583333333_E_type:city" TargetMode="External"/><Relationship Id="rId4" Type="http://schemas.openxmlformats.org/officeDocument/2006/relationships/hyperlink" Target="https://es.wikipedia.org/wiki/Coordenadas_geogr%C3%A1ficas" TargetMode="External"/><Relationship Id="rId9" Type="http://schemas.openxmlformats.org/officeDocument/2006/relationships/hyperlink" Target="https://es.wikipedia.org/wiki/Coordenadas_geogr%C3%A1f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3</cp:revision>
  <dcterms:created xsi:type="dcterms:W3CDTF">2020-03-10T15:20:00Z</dcterms:created>
  <dcterms:modified xsi:type="dcterms:W3CDTF">2020-03-10T15:53:00Z</dcterms:modified>
</cp:coreProperties>
</file>