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F26A4" w14:textId="77777777" w:rsidR="004101D2" w:rsidRDefault="004101D2" w:rsidP="004101D2">
      <w:pPr>
        <w:jc w:val="both"/>
        <w:rPr>
          <w:rFonts w:ascii="Arial" w:hAnsi="Arial" w:cs="Arial"/>
          <w:b/>
          <w:bCs/>
          <w:i/>
          <w:iCs/>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bCs/>
          <w:i/>
          <w:iCs/>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ESTILO.CSS</w:t>
      </w:r>
    </w:p>
    <w:p w14:paraId="52E84B57" w14:textId="2FA9EC43" w:rsidR="004101D2" w:rsidRPr="004101D2" w:rsidRDefault="004101D2" w:rsidP="00504ECA">
      <w:pPr>
        <w:jc w:val="both"/>
        <w:rPr>
          <w:rFonts w:ascii="Bodoni MT" w:hAnsi="Bodoni MT" w:cs="Arial"/>
          <w:b/>
          <w:bCs/>
          <w:i/>
          <w:iCs/>
          <w:sz w:val="48"/>
          <w:szCs w:val="48"/>
        </w:rPr>
      </w:pPr>
      <w:r w:rsidRPr="004101D2">
        <w:rPr>
          <w:rFonts w:ascii="Arial" w:hAnsi="Arial" w:cs="Arial"/>
          <w:b/>
          <w:bCs/>
          <w:i/>
          <w:iCs/>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INDEX</w:t>
      </w:r>
      <w:r>
        <w:rPr>
          <w:rFonts w:ascii="Arial" w:hAnsi="Arial" w:cs="Arial"/>
          <w:b/>
          <w:bCs/>
          <w:i/>
          <w:iCs/>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.HTML</w:t>
      </w:r>
      <w:r w:rsidRPr="000820D8">
        <w:rPr>
          <w:rFonts w:ascii="Bodoni MT" w:hAnsi="Bodoni MT" w:cs="Arial"/>
          <w:b/>
          <w:bCs/>
          <w:i/>
          <w:iCs/>
          <w:sz w:val="48"/>
          <w:szCs w:val="48"/>
        </w:rPr>
        <w:t xml:space="preserve"> </w:t>
      </w:r>
      <w:r w:rsidR="00504ECA">
        <w:rPr>
          <w:rFonts w:ascii="Verdana" w:hAnsi="Verdana"/>
          <w:b/>
          <w:bCs/>
          <w:i/>
          <w:iCs/>
          <w:sz w:val="48"/>
          <w:szCs w:val="48"/>
        </w:rPr>
        <w:t xml:space="preserve"> </w:t>
      </w:r>
      <w:r w:rsidR="00504ECA">
        <w:rPr>
          <w:rFonts w:ascii="Verdana" w:hAnsi="Verdana"/>
          <w:b/>
          <w:bCs/>
          <w:i/>
          <w:iCs/>
          <w:sz w:val="48"/>
          <w:szCs w:val="48"/>
        </w:rPr>
        <w:tab/>
      </w:r>
      <w:r w:rsidR="00504ECA" w:rsidRPr="000820D8">
        <w:rPr>
          <w:rFonts w:ascii="Bell MT" w:hAnsi="Bell MT" w:cs="Arial"/>
          <w:b/>
          <w:bCs/>
          <w:i/>
          <w:iCs/>
          <w:sz w:val="48"/>
          <w:szCs w:val="48"/>
        </w:rPr>
        <w:t xml:space="preserve"> </w:t>
      </w:r>
      <w:r w:rsidR="000820D8" w:rsidRPr="000820D8">
        <w:rPr>
          <w:rFonts w:ascii="Bell MT" w:hAnsi="Bell MT" w:cs="Arial"/>
          <w:b/>
          <w:bCs/>
          <w:i/>
          <w:iCs/>
          <w:sz w:val="48"/>
          <w:szCs w:val="48"/>
        </w:rPr>
        <w:t xml:space="preserve">   </w:t>
      </w:r>
    </w:p>
    <w:p w14:paraId="40B0AB27" w14:textId="66C090F6" w:rsidR="00504ECA" w:rsidRPr="000820D8" w:rsidRDefault="000820D8" w:rsidP="00504ECA">
      <w:pPr>
        <w:jc w:val="both"/>
        <w:rPr>
          <w:rFonts w:ascii="Bell MT" w:hAnsi="Bell MT" w:cs="Arial"/>
          <w:b/>
          <w:bCs/>
          <w:i/>
          <w:iCs/>
          <w:sz w:val="48"/>
          <w:szCs w:val="48"/>
        </w:rPr>
      </w:pPr>
      <w:r w:rsidRPr="000820D8">
        <w:rPr>
          <w:rFonts w:ascii="Bell MT" w:hAnsi="Bell MT" w:cs="Arial"/>
          <w:b/>
          <w:bCs/>
          <w:i/>
          <w:iCs/>
          <w:sz w:val="48"/>
          <w:szCs w:val="48"/>
        </w:rPr>
        <w:t xml:space="preserve">  </w:t>
      </w:r>
      <w:r w:rsidR="004101D2">
        <w:rPr>
          <w:rFonts w:ascii="Bell MT" w:hAnsi="Bell MT" w:cs="Arial"/>
          <w:b/>
          <w:bCs/>
          <w:i/>
          <w:iCs/>
          <w:sz w:val="48"/>
          <w:szCs w:val="48"/>
        </w:rPr>
        <w:tab/>
      </w:r>
      <w:r w:rsidR="004101D2">
        <w:rPr>
          <w:rFonts w:ascii="Bell MT" w:hAnsi="Bell MT" w:cs="Arial"/>
          <w:b/>
          <w:bCs/>
          <w:i/>
          <w:iCs/>
          <w:sz w:val="48"/>
          <w:szCs w:val="48"/>
        </w:rPr>
        <w:tab/>
        <w:t xml:space="preserve">   </w:t>
      </w:r>
      <w:r w:rsidR="00504ECA" w:rsidRPr="000820D8">
        <w:rPr>
          <w:rFonts w:ascii="Bell MT" w:hAnsi="Bell MT" w:cs="Arial"/>
          <w:b/>
          <w:bCs/>
          <w:i/>
          <w:iCs/>
          <w:sz w:val="48"/>
          <w:szCs w:val="48"/>
        </w:rPr>
        <w:t>Pandemias y Epidemias</w:t>
      </w:r>
    </w:p>
    <w:p w14:paraId="54A2DF78" w14:textId="181F60A9" w:rsidR="00504ECA" w:rsidRPr="000820D8" w:rsidRDefault="00504ECA" w:rsidP="00504ECA">
      <w:pPr>
        <w:jc w:val="both"/>
        <w:rPr>
          <w:rFonts w:ascii="Bodoni MT" w:hAnsi="Bodoni MT"/>
          <w:b/>
          <w:bCs/>
          <w:i/>
          <w:iCs/>
          <w:sz w:val="40"/>
          <w:szCs w:val="40"/>
        </w:rPr>
      </w:pPr>
      <w:r w:rsidRPr="000820D8">
        <w:rPr>
          <w:rFonts w:ascii="Bodoni MT" w:hAnsi="Bodoni MT" w:cs="Arial"/>
          <w:b/>
          <w:bCs/>
          <w:i/>
          <w:iCs/>
          <w:sz w:val="40"/>
          <w:szCs w:val="40"/>
        </w:rPr>
        <w:t>Concepto:</w:t>
      </w:r>
      <w:bookmarkStart w:id="0" w:name="_GoBack"/>
      <w:bookmarkEnd w:id="0"/>
    </w:p>
    <w:p w14:paraId="0763D271" w14:textId="77777777" w:rsidR="00504ECA" w:rsidRDefault="00504ECA" w:rsidP="00504ECA">
      <w:pPr>
        <w:jc w:val="both"/>
        <w:rPr>
          <w:rFonts w:ascii="Arial Black" w:hAnsi="Arial Black" w:cs="Arial"/>
          <w:sz w:val="24"/>
          <w:szCs w:val="24"/>
        </w:rPr>
      </w:pPr>
      <w:r w:rsidRPr="00504ECA">
        <w:rPr>
          <w:rFonts w:ascii="Arial Black" w:hAnsi="Arial Black" w:cs="Arial"/>
          <w:sz w:val="24"/>
          <w:szCs w:val="24"/>
        </w:rPr>
        <w:t>¿Qué es una Pandemia y que es una epidemia?</w:t>
      </w:r>
      <w:r>
        <w:rPr>
          <w:rFonts w:ascii="Arial Black" w:hAnsi="Arial Black" w:cs="Arial"/>
          <w:sz w:val="24"/>
          <w:szCs w:val="24"/>
        </w:rPr>
        <w:t>:</w:t>
      </w:r>
    </w:p>
    <w:p w14:paraId="1B8CF658" w14:textId="77777777" w:rsidR="00504ECA" w:rsidRPr="00504ECA" w:rsidRDefault="00504ECA" w:rsidP="00504ECA">
      <w:pPr>
        <w:jc w:val="both"/>
        <w:rPr>
          <w:rFonts w:ascii="Arial" w:hAnsi="Arial" w:cs="Arial"/>
          <w:sz w:val="24"/>
          <w:szCs w:val="24"/>
        </w:rPr>
      </w:pPr>
      <w:r>
        <w:rPr>
          <w:rFonts w:ascii="Arial" w:hAnsi="Arial" w:cs="Arial"/>
          <w:sz w:val="24"/>
          <w:szCs w:val="24"/>
        </w:rPr>
        <w:t>Una epidemia se define como una enfermedad que s</w:t>
      </w:r>
      <w:r w:rsidRPr="00504ECA">
        <w:rPr>
          <w:rFonts w:ascii="Arial" w:hAnsi="Arial" w:cs="Arial"/>
          <w:sz w:val="24"/>
          <w:szCs w:val="24"/>
        </w:rPr>
        <w:t xml:space="preserve">i el número de enfermedades en una región determinada supera el nivel promedio normal (endémico), entonces se denomina epidemia. Si los casos de enfermedad son limitados localmente, se suele denominar brote. </w:t>
      </w:r>
    </w:p>
    <w:p w14:paraId="09D357C7" w14:textId="77777777" w:rsidR="00504ECA" w:rsidRPr="00504ECA" w:rsidRDefault="00504ECA" w:rsidP="00504ECA">
      <w:pPr>
        <w:jc w:val="both"/>
        <w:rPr>
          <w:rFonts w:ascii="Arial" w:hAnsi="Arial" w:cs="Arial"/>
          <w:sz w:val="24"/>
          <w:szCs w:val="24"/>
        </w:rPr>
      </w:pPr>
      <w:r w:rsidRPr="00504ECA">
        <w:rPr>
          <w:rFonts w:ascii="Arial" w:hAnsi="Arial" w:cs="Arial"/>
          <w:sz w:val="24"/>
          <w:szCs w:val="24"/>
        </w:rPr>
        <w:t>Una epidemia se produce, por ejemplo, cuando la virulencia de un determinado patógeno cambia: un virus muta y se vuelve más contagioso.</w:t>
      </w:r>
    </w:p>
    <w:p w14:paraId="0BDB1D8D" w14:textId="77777777" w:rsidR="00504ECA" w:rsidRPr="00504ECA" w:rsidRDefault="00504ECA" w:rsidP="00504ECA">
      <w:pPr>
        <w:jc w:val="both"/>
        <w:rPr>
          <w:rFonts w:ascii="Arial" w:hAnsi="Arial" w:cs="Arial"/>
          <w:sz w:val="24"/>
          <w:szCs w:val="24"/>
        </w:rPr>
      </w:pPr>
      <w:r w:rsidRPr="00504ECA">
        <w:rPr>
          <w:rFonts w:ascii="Arial" w:hAnsi="Arial" w:cs="Arial"/>
          <w:sz w:val="24"/>
          <w:szCs w:val="24"/>
        </w:rPr>
        <w:t>Incluso si las enfermedades aparecen por primera vez en un área determinada, existe la posibilidad de que eso conduzca a una epidemia. El requisito para ello es que una enfermedad pueda transmitirse de una persona a otra.</w:t>
      </w:r>
    </w:p>
    <w:p w14:paraId="70095CCC" w14:textId="77777777" w:rsidR="00504ECA" w:rsidRDefault="00504ECA" w:rsidP="00504ECA">
      <w:pPr>
        <w:jc w:val="both"/>
        <w:rPr>
          <w:rFonts w:ascii="Arial" w:hAnsi="Arial" w:cs="Arial"/>
          <w:sz w:val="24"/>
          <w:szCs w:val="24"/>
        </w:rPr>
      </w:pPr>
      <w:r w:rsidRPr="00504ECA">
        <w:rPr>
          <w:rFonts w:ascii="Arial" w:hAnsi="Arial" w:cs="Arial"/>
          <w:sz w:val="24"/>
          <w:szCs w:val="24"/>
        </w:rPr>
        <w:t>Un ejemplo de esto es la viruela, que fue introducida en América por los conquistadores europeos a principios del siglo XVI. Debido a que la población indígena nunca antes había estado en contacto con tales agentes patógenos, no contaban con ninguna clase de defensa. Se estima que hasta el 90% de la población indígena de América fue víctima de la viruela.</w:t>
      </w:r>
    </w:p>
    <w:p w14:paraId="3239EF41" w14:textId="77777777" w:rsidR="00504ECA" w:rsidRPr="00504ECA" w:rsidRDefault="00504ECA" w:rsidP="00504ECA">
      <w:pPr>
        <w:jc w:val="both"/>
        <w:rPr>
          <w:rFonts w:ascii="Arial" w:hAnsi="Arial" w:cs="Arial"/>
          <w:sz w:val="24"/>
          <w:szCs w:val="24"/>
        </w:rPr>
      </w:pPr>
      <w:r>
        <w:rPr>
          <w:rFonts w:ascii="Arial" w:hAnsi="Arial" w:cs="Arial"/>
          <w:sz w:val="24"/>
          <w:szCs w:val="24"/>
        </w:rPr>
        <w:t xml:space="preserve">Una pandemia es </w:t>
      </w:r>
      <w:r w:rsidRPr="00504ECA">
        <w:rPr>
          <w:rFonts w:ascii="Arial" w:hAnsi="Arial" w:cs="Arial"/>
          <w:sz w:val="24"/>
          <w:szCs w:val="24"/>
        </w:rPr>
        <w:t>una enfermedad se propaga no solo a nivel regional sino también entre países y continentes, los expertos se refieren entonces a una pandemia.</w:t>
      </w:r>
    </w:p>
    <w:p w14:paraId="739C4EE0" w14:textId="77777777" w:rsidR="00504ECA" w:rsidRPr="00504ECA" w:rsidRDefault="00504ECA" w:rsidP="00504ECA">
      <w:pPr>
        <w:jc w:val="both"/>
        <w:rPr>
          <w:rFonts w:ascii="Arial" w:hAnsi="Arial" w:cs="Arial"/>
          <w:sz w:val="24"/>
          <w:szCs w:val="24"/>
        </w:rPr>
      </w:pPr>
      <w:r w:rsidRPr="00504ECA">
        <w:rPr>
          <w:rFonts w:ascii="Arial" w:hAnsi="Arial" w:cs="Arial"/>
          <w:sz w:val="24"/>
          <w:szCs w:val="24"/>
        </w:rPr>
        <w:t>Según la Organización Mundial de la Salud (OMS) y los Centros para el Control y la Prevención de Enfermedades (CDC), las pandemias suelen estar causadas por patógenos o tipos de virus de reciente aparición. Por ejemplo, podrían ser zoonosis, es decir, enfermedades que se transmiten de animales a humanos.</w:t>
      </w:r>
    </w:p>
    <w:p w14:paraId="4E8AE567" w14:textId="77777777" w:rsidR="00504ECA" w:rsidRPr="00504ECA" w:rsidRDefault="00504ECA" w:rsidP="00504ECA">
      <w:pPr>
        <w:jc w:val="both"/>
        <w:rPr>
          <w:rFonts w:ascii="Arial" w:hAnsi="Arial" w:cs="Arial"/>
          <w:sz w:val="24"/>
          <w:szCs w:val="24"/>
        </w:rPr>
      </w:pPr>
      <w:r w:rsidRPr="00504ECA">
        <w:rPr>
          <w:rFonts w:ascii="Arial" w:hAnsi="Arial" w:cs="Arial"/>
          <w:sz w:val="24"/>
          <w:szCs w:val="24"/>
        </w:rPr>
        <w:t>Si una enfermedad es nueva para los humanos, muy pocas personas serán inmunes al virus. Tampoco hay vacunas en este caso. Esto puede ocasionar que un gran número de personas se enfermen.</w:t>
      </w:r>
    </w:p>
    <w:p w14:paraId="418F8E57" w14:textId="77777777" w:rsidR="00504ECA" w:rsidRPr="00504ECA" w:rsidRDefault="00504ECA" w:rsidP="00504ECA">
      <w:pPr>
        <w:jc w:val="both"/>
        <w:rPr>
          <w:rFonts w:ascii="Arial" w:hAnsi="Arial" w:cs="Arial"/>
          <w:sz w:val="24"/>
          <w:szCs w:val="24"/>
        </w:rPr>
      </w:pPr>
      <w:r w:rsidRPr="00504ECA">
        <w:rPr>
          <w:rFonts w:ascii="Arial" w:hAnsi="Arial" w:cs="Arial"/>
          <w:sz w:val="24"/>
          <w:szCs w:val="24"/>
        </w:rPr>
        <w:t>El grado de peligrosidad o mortalidad de la enfermedad depende de cada virus específicamente y de la salud de la persona.</w:t>
      </w:r>
    </w:p>
    <w:p w14:paraId="3B5464FD" w14:textId="77777777" w:rsidR="00504ECA" w:rsidRDefault="00504ECA" w:rsidP="00504ECA">
      <w:pPr>
        <w:jc w:val="both"/>
        <w:rPr>
          <w:rFonts w:ascii="Arial" w:hAnsi="Arial" w:cs="Arial"/>
          <w:sz w:val="24"/>
          <w:szCs w:val="24"/>
        </w:rPr>
      </w:pPr>
      <w:r w:rsidRPr="00504ECA">
        <w:rPr>
          <w:rFonts w:ascii="Arial" w:hAnsi="Arial" w:cs="Arial"/>
          <w:sz w:val="24"/>
          <w:szCs w:val="24"/>
        </w:rPr>
        <w:t>Incluso, si en términos porcentuales, una enfermedad es inofensiva en la mayoría de los casos, el número absoluto de enfermedades graves en una pandemia puede ser muy alto. Esto se debe simplemente a que mucha gente está infectada con los patógenos.</w:t>
      </w:r>
    </w:p>
    <w:p w14:paraId="2FB31F65" w14:textId="77777777" w:rsidR="00504ECA" w:rsidRDefault="00504ECA" w:rsidP="00504ECA">
      <w:pPr>
        <w:jc w:val="both"/>
        <w:rPr>
          <w:rFonts w:ascii="Arial" w:hAnsi="Arial" w:cs="Arial"/>
          <w:sz w:val="24"/>
          <w:szCs w:val="24"/>
        </w:rPr>
      </w:pPr>
    </w:p>
    <w:p w14:paraId="603F89EA" w14:textId="77777777" w:rsidR="004101D2" w:rsidRDefault="004101D2" w:rsidP="004101D2">
      <w:pPr>
        <w:jc w:val="both"/>
        <w:rPr>
          <w:rFonts w:ascii="Arial" w:hAnsi="Arial" w:cs="Arial"/>
          <w:b/>
          <w:bCs/>
          <w:i/>
          <w:iCs/>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bCs/>
          <w:i/>
          <w:iCs/>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ESTILO.CSS</w:t>
      </w:r>
    </w:p>
    <w:p w14:paraId="05C8253C" w14:textId="40294F1B" w:rsidR="00504ECA" w:rsidRPr="004101D2" w:rsidRDefault="004101D2" w:rsidP="00504ECA">
      <w:pPr>
        <w:jc w:val="both"/>
        <w:rPr>
          <w:rFonts w:ascii="Bodoni MT" w:hAnsi="Bodoni MT" w:cs="Arial"/>
          <w:b/>
          <w:bCs/>
          <w:i/>
          <w:iCs/>
          <w:sz w:val="48"/>
          <w:szCs w:val="48"/>
        </w:rPr>
      </w:pPr>
      <w:r>
        <w:rPr>
          <w:rFonts w:ascii="Arial" w:hAnsi="Arial" w:cs="Arial"/>
          <w:b/>
          <w:bCs/>
          <w:i/>
          <w:iCs/>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PESTE</w:t>
      </w:r>
      <w:r>
        <w:rPr>
          <w:rFonts w:ascii="Arial" w:hAnsi="Arial" w:cs="Arial"/>
          <w:b/>
          <w:bCs/>
          <w:i/>
          <w:iCs/>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.HTML</w:t>
      </w:r>
      <w:r w:rsidRPr="000820D8">
        <w:rPr>
          <w:rFonts w:ascii="Bodoni MT" w:hAnsi="Bodoni MT" w:cs="Arial"/>
          <w:b/>
          <w:bCs/>
          <w:i/>
          <w:iCs/>
          <w:sz w:val="48"/>
          <w:szCs w:val="48"/>
        </w:rPr>
        <w:t xml:space="preserve"> </w:t>
      </w:r>
    </w:p>
    <w:p w14:paraId="044B45B8" w14:textId="56BE5E96" w:rsidR="004101D2" w:rsidRPr="004101D2" w:rsidRDefault="00F938B3" w:rsidP="00423198">
      <w:pPr>
        <w:jc w:val="both"/>
        <w:rPr>
          <w:rFonts w:ascii="Bodoni MT" w:hAnsi="Bodoni MT"/>
          <w:b/>
          <w:bCs/>
          <w:i/>
          <w:iCs/>
          <w:sz w:val="40"/>
          <w:szCs w:val="40"/>
        </w:rPr>
      </w:pPr>
      <w:r w:rsidRPr="00F938B3">
        <w:rPr>
          <w:rFonts w:ascii="Bodoni MT" w:hAnsi="Bodoni MT" w:cs="Arial"/>
          <w:b/>
          <w:bCs/>
          <w:i/>
          <w:iCs/>
          <w:sz w:val="40"/>
          <w:szCs w:val="40"/>
        </w:rPr>
        <w:t>Peste negra</w:t>
      </w:r>
      <w:r w:rsidR="00423198" w:rsidRPr="000820D8">
        <w:rPr>
          <w:rFonts w:ascii="Bodoni MT" w:hAnsi="Bodoni MT" w:cs="Arial"/>
          <w:b/>
          <w:bCs/>
          <w:i/>
          <w:iCs/>
          <w:sz w:val="40"/>
          <w:szCs w:val="40"/>
        </w:rPr>
        <w:t>:</w:t>
      </w:r>
    </w:p>
    <w:p w14:paraId="12E2A709" w14:textId="577D7DAD" w:rsidR="00423198" w:rsidRDefault="00F938B3" w:rsidP="00423198">
      <w:pPr>
        <w:jc w:val="both"/>
        <w:rPr>
          <w:rFonts w:ascii="Arial Black" w:hAnsi="Arial Black" w:cs="Arial"/>
          <w:sz w:val="24"/>
          <w:szCs w:val="24"/>
        </w:rPr>
      </w:pPr>
      <w:r>
        <w:rPr>
          <w:rFonts w:ascii="Arial Black" w:hAnsi="Arial Black" w:cs="Arial"/>
          <w:sz w:val="24"/>
          <w:szCs w:val="24"/>
        </w:rPr>
        <w:t>Historia</w:t>
      </w:r>
      <w:r w:rsidR="00423198">
        <w:rPr>
          <w:rFonts w:ascii="Arial Black" w:hAnsi="Arial Black" w:cs="Arial"/>
          <w:sz w:val="24"/>
          <w:szCs w:val="24"/>
        </w:rPr>
        <w:t>:</w:t>
      </w:r>
    </w:p>
    <w:p w14:paraId="1C2EC216" w14:textId="77777777" w:rsidR="00423198" w:rsidRDefault="00423198" w:rsidP="00423198">
      <w:pPr>
        <w:jc w:val="both"/>
        <w:rPr>
          <w:rFonts w:ascii="Arial" w:hAnsi="Arial" w:cs="Arial"/>
          <w:sz w:val="24"/>
          <w:szCs w:val="24"/>
        </w:rPr>
      </w:pPr>
      <w:r w:rsidRPr="00423198">
        <w:rPr>
          <w:rFonts w:ascii="Arial" w:hAnsi="Arial" w:cs="Arial"/>
          <w:sz w:val="24"/>
          <w:szCs w:val="24"/>
        </w:rPr>
        <w:t xml:space="preserve">La peste negra o muerte negra se refiere a la pandemia de peste más devastadora en la historia de la humanidad que afectó a Eurasia en el siglo XIV y que alcanzó un punto máximo entre 1347 y 1353. Es difícil conocer el número de fallecidos, pero en el siglo XXI las estimaciones de 25 millones de personas solo en Europa, aproximadamente un tercio de la población, se consideran muy optimistas. La teoría aceptada sobre el origen de la peste explica que fue un brote causado por una variante de la bacteria Yersinia </w:t>
      </w:r>
      <w:proofErr w:type="spellStart"/>
      <w:r w:rsidRPr="00423198">
        <w:rPr>
          <w:rFonts w:ascii="Arial" w:hAnsi="Arial" w:cs="Arial"/>
          <w:sz w:val="24"/>
          <w:szCs w:val="24"/>
        </w:rPr>
        <w:t>pestis</w:t>
      </w:r>
      <w:proofErr w:type="spellEnd"/>
      <w:r w:rsidRPr="00423198">
        <w:rPr>
          <w:rFonts w:ascii="Arial" w:hAnsi="Arial" w:cs="Arial"/>
          <w:sz w:val="24"/>
          <w:szCs w:val="24"/>
        </w:rPr>
        <w:t xml:space="preserve">. Es común que la palabra peste se utilice como sinónimo de muerte negra, aun cuando aquella deriva del latín </w:t>
      </w:r>
      <w:proofErr w:type="spellStart"/>
      <w:r w:rsidRPr="00423198">
        <w:rPr>
          <w:rFonts w:ascii="Arial" w:hAnsi="Arial" w:cs="Arial"/>
          <w:sz w:val="24"/>
          <w:szCs w:val="24"/>
        </w:rPr>
        <w:t>pestis</w:t>
      </w:r>
      <w:proofErr w:type="spellEnd"/>
      <w:r w:rsidRPr="00423198">
        <w:rPr>
          <w:rFonts w:ascii="Arial" w:hAnsi="Arial" w:cs="Arial"/>
          <w:sz w:val="24"/>
          <w:szCs w:val="24"/>
        </w:rPr>
        <w:t>, es decir, enfermedad o epidemia, y no del agente patógeno.</w:t>
      </w:r>
    </w:p>
    <w:p w14:paraId="48D89A36" w14:textId="77777777" w:rsidR="00423198" w:rsidRDefault="00423198" w:rsidP="00423198">
      <w:pPr>
        <w:jc w:val="both"/>
        <w:rPr>
          <w:rFonts w:ascii="Arial" w:hAnsi="Arial" w:cs="Arial"/>
          <w:sz w:val="24"/>
          <w:szCs w:val="24"/>
        </w:rPr>
      </w:pPr>
      <w:r w:rsidRPr="00423198">
        <w:rPr>
          <w:rFonts w:ascii="Arial" w:hAnsi="Arial" w:cs="Arial"/>
          <w:sz w:val="24"/>
          <w:szCs w:val="24"/>
        </w:rPr>
        <w:t>De acuerdo con el conocimiento actual, la pandemia irrumpió en primer lugar en Asia, para después llegar a Europa, a través de las rutas comerciales. Introducida por marinos, la epidemia dio comienzo en Mesina. Mientras que algunas áreas quedaron despobladas, otras estuvieron libres de la enfermedad o solo fueron ligeramente afectadas. En Florencia, solamente un quinto de sus pobladores sobrevivió. En el territorio actual de Alemania, se estima que uno de cada diez habitantes perdió la vida a causa de la peste negra. Hamburgo, Colonia y Bremen fueron las ciudades en donde una mayor proporción de la población murió. No obstante, el número de muertes en el este de Alemania fue mucho menor.</w:t>
      </w:r>
    </w:p>
    <w:p w14:paraId="38A0E9C0" w14:textId="77777777" w:rsidR="00F938B3" w:rsidRDefault="00F938B3" w:rsidP="00423198">
      <w:pPr>
        <w:jc w:val="both"/>
        <w:rPr>
          <w:rFonts w:ascii="Arial" w:hAnsi="Arial" w:cs="Arial"/>
          <w:sz w:val="24"/>
          <w:szCs w:val="24"/>
        </w:rPr>
      </w:pPr>
      <w:r w:rsidRPr="00F938B3">
        <w:rPr>
          <w:rFonts w:ascii="Arial" w:hAnsi="Arial" w:cs="Arial"/>
          <w:sz w:val="24"/>
          <w:szCs w:val="24"/>
        </w:rPr>
        <w:t>Las consecuencias sociales de la muerte negra llegaron muy lejos; rápidamente se acusó a los judíos como los causantes de la epidemia por medio de la intoxicación y el envenenamiento de pozos. En consecuencia, en muchos lugares de Europa se iniciaron pogromos judíos y una extinción local de comunidades judías. Aun cuando líderes espirituales o seculares trataron de impedir esta situación, la falta de autoridad debido a la agitación social, que a su vez era consecuencia de la gravedad de la epidemia, generalmente no les permitía a aquellos tener éxito.</w:t>
      </w:r>
    </w:p>
    <w:p w14:paraId="10344651" w14:textId="77777777" w:rsidR="00F938B3" w:rsidRDefault="00F938B3" w:rsidP="00F938B3">
      <w:pPr>
        <w:jc w:val="both"/>
        <w:rPr>
          <w:rFonts w:ascii="Arial Black" w:hAnsi="Arial Black" w:cs="Arial"/>
          <w:sz w:val="24"/>
          <w:szCs w:val="24"/>
        </w:rPr>
      </w:pPr>
      <w:r>
        <w:rPr>
          <w:rFonts w:ascii="Arial Black" w:hAnsi="Arial Black" w:cs="Arial"/>
          <w:sz w:val="24"/>
          <w:szCs w:val="24"/>
        </w:rPr>
        <w:t>Antecedentes:</w:t>
      </w:r>
    </w:p>
    <w:p w14:paraId="407A438E" w14:textId="77777777" w:rsidR="00F938B3" w:rsidRPr="00F938B3" w:rsidRDefault="00F938B3" w:rsidP="00F938B3">
      <w:pPr>
        <w:jc w:val="both"/>
        <w:rPr>
          <w:rFonts w:ascii="Arial" w:hAnsi="Arial" w:cs="Arial"/>
          <w:sz w:val="24"/>
          <w:szCs w:val="24"/>
        </w:rPr>
      </w:pPr>
      <w:r w:rsidRPr="00F938B3">
        <w:rPr>
          <w:rFonts w:ascii="Arial" w:hAnsi="Arial" w:cs="Arial"/>
          <w:sz w:val="24"/>
          <w:szCs w:val="24"/>
        </w:rPr>
        <w:t xml:space="preserve">Realmente la Peste Negra no cuenta con antecedentes por su carácter </w:t>
      </w:r>
      <w:proofErr w:type="spellStart"/>
      <w:r w:rsidRPr="00F938B3">
        <w:rPr>
          <w:rFonts w:ascii="Arial" w:hAnsi="Arial" w:cs="Arial"/>
          <w:sz w:val="24"/>
          <w:szCs w:val="24"/>
        </w:rPr>
        <w:t>multicontinental</w:t>
      </w:r>
      <w:proofErr w:type="spellEnd"/>
      <w:r w:rsidRPr="00F938B3">
        <w:rPr>
          <w:rFonts w:ascii="Arial" w:hAnsi="Arial" w:cs="Arial"/>
          <w:sz w:val="24"/>
          <w:szCs w:val="24"/>
        </w:rPr>
        <w:t xml:space="preserve"> griegos y romanos relataron infinidad de pestilencias, algunas de gran mortalidad y/o morbilidad, como la que debió asolar el norte de África hacia 125 a.C. (</w:t>
      </w:r>
      <w:proofErr w:type="spellStart"/>
      <w:r w:rsidRPr="00F938B3">
        <w:rPr>
          <w:rFonts w:ascii="Arial" w:hAnsi="Arial" w:cs="Arial"/>
          <w:sz w:val="24"/>
          <w:szCs w:val="24"/>
        </w:rPr>
        <w:t>Gonzálves</w:t>
      </w:r>
      <w:proofErr w:type="spellEnd"/>
      <w:r w:rsidRPr="00F938B3">
        <w:rPr>
          <w:rFonts w:ascii="Arial" w:hAnsi="Arial" w:cs="Arial"/>
          <w:sz w:val="24"/>
          <w:szCs w:val="24"/>
        </w:rPr>
        <w:t xml:space="preserve"> Cravioto, 2003, p. 44); pero eran epidemias muy localizadas en una ciudad o región concreta. La Peste Negra fue un mal que atacó el norte de África, Asia, Oriente Medio y Europa, excepto Islandia y Finlandia, con una </w:t>
      </w:r>
      <w:r w:rsidRPr="00F938B3">
        <w:rPr>
          <w:rFonts w:ascii="Arial" w:hAnsi="Arial" w:cs="Arial"/>
          <w:sz w:val="24"/>
          <w:szCs w:val="24"/>
        </w:rPr>
        <w:lastRenderedPageBreak/>
        <w:t xml:space="preserve">mortalidad no alcanzada después por las más graves epidemias como la viruela, </w:t>
      </w:r>
      <w:proofErr w:type="spellStart"/>
      <w:r w:rsidRPr="00F938B3">
        <w:rPr>
          <w:rFonts w:ascii="Arial" w:hAnsi="Arial" w:cs="Arial"/>
          <w:sz w:val="24"/>
          <w:szCs w:val="24"/>
        </w:rPr>
        <w:t>diezmadora</w:t>
      </w:r>
      <w:proofErr w:type="spellEnd"/>
      <w:r w:rsidRPr="00F938B3">
        <w:rPr>
          <w:rFonts w:ascii="Arial" w:hAnsi="Arial" w:cs="Arial"/>
          <w:sz w:val="24"/>
          <w:szCs w:val="24"/>
        </w:rPr>
        <w:t xml:space="preserve"> en América, o la Gripe española. ​</w:t>
      </w:r>
    </w:p>
    <w:p w14:paraId="2D7E65EB" w14:textId="77777777" w:rsidR="00F938B3" w:rsidRPr="00F938B3" w:rsidRDefault="00F938B3" w:rsidP="00F938B3">
      <w:pPr>
        <w:jc w:val="both"/>
        <w:rPr>
          <w:rFonts w:ascii="Arial" w:hAnsi="Arial" w:cs="Arial"/>
          <w:sz w:val="24"/>
          <w:szCs w:val="24"/>
        </w:rPr>
      </w:pPr>
      <w:r w:rsidRPr="00F938B3">
        <w:rPr>
          <w:rFonts w:ascii="Arial" w:hAnsi="Arial" w:cs="Arial"/>
          <w:sz w:val="24"/>
          <w:szCs w:val="24"/>
        </w:rPr>
        <w:t>La situación política encontrada por el agente infeccioso fue de relativa estabilidad comparada con lo vivido siglos antes en Europa y en buena parte de Asia. Por una parte, las grandes migraciones con sus saqueos y ataques se habían detenido, los vikingos, vándalos, húngaros o árabes se asentaron en distintos territorios de una forma más o menos definitiva.</w:t>
      </w:r>
      <w:r>
        <w:rPr>
          <w:rFonts w:ascii="Arial" w:hAnsi="Arial" w:cs="Arial"/>
          <w:sz w:val="24"/>
          <w:szCs w:val="24"/>
        </w:rPr>
        <w:t xml:space="preserve"> </w:t>
      </w:r>
      <w:r w:rsidRPr="00F938B3">
        <w:rPr>
          <w:rFonts w:ascii="Arial" w:hAnsi="Arial" w:cs="Arial"/>
          <w:sz w:val="24"/>
          <w:szCs w:val="24"/>
        </w:rPr>
        <w:t>En Asia, el imperio mongol se había dividido en dos reinos que se despreciaban, indicando la poca cohesión interna según Solar (2001, p. 52). Por su parte, toda la costa mediterránea de África ya no sufría los envites de cristianos en forma de cruzada o invasiones provenientes de la península arábiga, pues Bagdad había perdido el poder político tras los ataques de Gengis Kan</w:t>
      </w:r>
      <w:r>
        <w:rPr>
          <w:rFonts w:ascii="Arial" w:hAnsi="Arial" w:cs="Arial"/>
          <w:sz w:val="24"/>
          <w:szCs w:val="24"/>
        </w:rPr>
        <w:t>.</w:t>
      </w:r>
      <w:r w:rsidRPr="00F938B3">
        <w:rPr>
          <w:rFonts w:ascii="Arial" w:hAnsi="Arial" w:cs="Arial"/>
          <w:sz w:val="24"/>
          <w:szCs w:val="24"/>
        </w:rPr>
        <w:t>​ Con todo, el ambiente político en Europa y Asia distaba mucho de ser estable y en paz, entre otros motivos por los acontecimientos vividos en el desmembrado imperio mogol, que terminaría arrasando la capital Abasida,​ y la Guerra de los Cien Años, que se solaparía con la epidemia.</w:t>
      </w:r>
    </w:p>
    <w:p w14:paraId="6518BF36" w14:textId="77777777" w:rsidR="00F938B3" w:rsidRPr="00F938B3" w:rsidRDefault="00F938B3" w:rsidP="00F938B3">
      <w:pPr>
        <w:jc w:val="both"/>
        <w:rPr>
          <w:rFonts w:ascii="Arial" w:hAnsi="Arial" w:cs="Arial"/>
          <w:sz w:val="24"/>
          <w:szCs w:val="24"/>
        </w:rPr>
      </w:pPr>
      <w:r w:rsidRPr="00F938B3">
        <w:rPr>
          <w:rFonts w:ascii="Arial" w:hAnsi="Arial" w:cs="Arial"/>
          <w:sz w:val="24"/>
          <w:szCs w:val="24"/>
        </w:rPr>
        <w:t xml:space="preserve">La situación demográfica por su parte también aparentaba cierta prosperidad. Tras vivir varios años de un clima benigno y buenas cosechas, la población en el Viejo Continente aumentó hasta los 80 millones de habitantes estimados.​ A esto también contribuyeron las nuevas técnicas y artes agrarias, Walter de </w:t>
      </w:r>
      <w:proofErr w:type="spellStart"/>
      <w:r w:rsidRPr="00F938B3">
        <w:rPr>
          <w:rFonts w:ascii="Arial" w:hAnsi="Arial" w:cs="Arial"/>
          <w:sz w:val="24"/>
          <w:szCs w:val="24"/>
        </w:rPr>
        <w:t>Henley</w:t>
      </w:r>
      <w:proofErr w:type="spellEnd"/>
      <w:r w:rsidRPr="00F938B3">
        <w:rPr>
          <w:rFonts w:ascii="Arial" w:hAnsi="Arial" w:cs="Arial"/>
          <w:sz w:val="24"/>
          <w:szCs w:val="24"/>
        </w:rPr>
        <w:t xml:space="preserve"> (1971) indicaba varias como el empleo de caballos en lugar de bueyes, la utilización del arado con reja de hierro y la división de la tierra en tres cultivos en lugar de dos, lo que se denomina cultivo de alternancia trienal,​ Sin embargo, este situación tan benigna cambió hacia 1300 d.C. Autores como Jacques Le Goff (2002, p. 264 y siguientes) indicaban que dicho modelo comenzó a presentar signos de agotamiento por la necesidad de más tierras y más caballos disponibles para lograr alimentar a toda la población, el cultivo trienal no lograba regenerar totalmente los campos. Tampoco el ganado tenía pastos suficientes por lo que continuó la desforestación y está la reducción de lugares para la caza con la subsiguiente reacción de nobles. Estos problemas convergieron o fueron causados por la conocida como Pequeña Edad de Hielo, según investigadores como Brian Murray Fagan (2008), que debió comenzar hacia 1300, produciendo una disminución en las cosechas, con el consiguiente incremento de hambrunas o malnutrición. Por tanto, la epidemia encontró a dos o más generaciones debilitadas desde la infancia por estos sucesos.</w:t>
      </w:r>
    </w:p>
    <w:p w14:paraId="016C6877" w14:textId="77777777" w:rsidR="00F938B3" w:rsidRPr="00F938B3" w:rsidRDefault="00F938B3" w:rsidP="00F938B3">
      <w:pPr>
        <w:jc w:val="both"/>
        <w:rPr>
          <w:rFonts w:ascii="Arial" w:hAnsi="Arial" w:cs="Arial"/>
          <w:sz w:val="24"/>
          <w:szCs w:val="24"/>
        </w:rPr>
      </w:pPr>
      <w:r w:rsidRPr="00F938B3">
        <w:rPr>
          <w:rFonts w:ascii="Arial" w:hAnsi="Arial" w:cs="Arial"/>
          <w:sz w:val="24"/>
          <w:szCs w:val="24"/>
        </w:rPr>
        <w:t xml:space="preserve">La economía por su parte había recibido cierto empuje debido a las buenas producciones agrarias, a la reanudación constante de las caravanas comerciales por la Ruta de la Seda gracias al control territorial de los mogoles y, dato de gran importancia para la propagación de la enfermedad, la mejora de las técnicas de navegación y construcción de navíos, con las que poder transportar cargamentos de gran tamaño desde puertos como los existentes en mar Negro o el Mediterráneo, hasta las ciudades italianas, Barcelona o Marsella.​ Este aumento de la riqueza se </w:t>
      </w:r>
      <w:r w:rsidRPr="00F938B3">
        <w:rPr>
          <w:rFonts w:ascii="Arial" w:hAnsi="Arial" w:cs="Arial"/>
          <w:sz w:val="24"/>
          <w:szCs w:val="24"/>
        </w:rPr>
        <w:lastRenderedPageBreak/>
        <w:t>puede constatar en las construcciones de importantes catedrales europeas cada vez más grandes y más altas.</w:t>
      </w:r>
    </w:p>
    <w:p w14:paraId="36F05BA6" w14:textId="77777777" w:rsidR="00F938B3" w:rsidRPr="00F938B3" w:rsidRDefault="00F938B3" w:rsidP="00F938B3">
      <w:pPr>
        <w:jc w:val="both"/>
        <w:rPr>
          <w:rFonts w:ascii="Arial" w:hAnsi="Arial" w:cs="Arial"/>
          <w:sz w:val="24"/>
          <w:szCs w:val="24"/>
        </w:rPr>
      </w:pPr>
      <w:r w:rsidRPr="00F938B3">
        <w:rPr>
          <w:rFonts w:ascii="Arial" w:hAnsi="Arial" w:cs="Arial"/>
          <w:sz w:val="24"/>
          <w:szCs w:val="24"/>
        </w:rPr>
        <w:t>En el aspecto social, la llamada época del gótico trajo el crecimiento de las ciudades respecto del campo, así como el progresivo desprecio a las personas que no vivían en ellas, como eran los buhoneros, los pastores trashumantes y los gitanos que aparecen por primera vez en la Historia de Occidente. Otro cambio importante en las consecuencias traídas por la peste fueron las costumbres de diferenciar a los grupos sociales por la indumentaria. Así la casada, la soltera y la barragana pasarían a vestir de forma diferente; también los cristianos de los judíos, para desgracia de estos últimos. ​</w:t>
      </w:r>
    </w:p>
    <w:p w14:paraId="3DF8AE8C" w14:textId="77777777" w:rsidR="00F938B3" w:rsidRPr="00F938B3" w:rsidRDefault="00F938B3" w:rsidP="00F938B3">
      <w:pPr>
        <w:jc w:val="both"/>
        <w:rPr>
          <w:rFonts w:ascii="Arial" w:hAnsi="Arial" w:cs="Arial"/>
          <w:sz w:val="24"/>
          <w:szCs w:val="24"/>
        </w:rPr>
      </w:pPr>
      <w:r w:rsidRPr="00F938B3">
        <w:rPr>
          <w:rFonts w:ascii="Arial" w:hAnsi="Arial" w:cs="Arial"/>
          <w:sz w:val="24"/>
          <w:szCs w:val="24"/>
        </w:rPr>
        <w:t>Por lo que a la ciencia se refiere, realmente no existía como tal. La medicina poseía cierta independencia de la filosofía en cuanto a disciplina impartida en las universidades, pero era más empírica que científica y seguía influida en buena medida por los conocimientos aportados por Galeno de Pérgamo y otros autores griegos y latinos. El "desarrollo" se realizaba de una forma reflexiva, partiendo de los textos clásicos, y no científica, basada en la experimentación metodológica.</w:t>
      </w:r>
    </w:p>
    <w:p w14:paraId="084CFB7E" w14:textId="77777777" w:rsidR="00504ECA" w:rsidRDefault="00F938B3" w:rsidP="00F938B3">
      <w:pPr>
        <w:jc w:val="both"/>
        <w:rPr>
          <w:rFonts w:ascii="Arial" w:hAnsi="Arial" w:cs="Arial"/>
          <w:sz w:val="24"/>
          <w:szCs w:val="24"/>
        </w:rPr>
      </w:pPr>
      <w:r w:rsidRPr="00F938B3">
        <w:rPr>
          <w:rFonts w:ascii="Arial" w:hAnsi="Arial" w:cs="Arial"/>
          <w:sz w:val="24"/>
          <w:szCs w:val="24"/>
        </w:rPr>
        <w:t>Por último, la religión seguía unificando a Europa bajo la Iglesia Católica, si bien existía cierta desafección debido al traslado de la corte papal a la ciudad francesa de Aviñón y al consentimiento de Clemente VI a la hora de perder su autonomía en aras de la seguridad brindada por el rey Felipe VI de Francia, como lo habían hecho los tres pontífices anteriores en el Papado de Aviñón. Por otra parte, muchos clérigos, obispos e incluso los propios papas eran dados a los placeres mundanos, poseer y pasearse con concubinas o aceptar la simonía.</w:t>
      </w:r>
    </w:p>
    <w:p w14:paraId="0C58C0F5" w14:textId="77777777" w:rsidR="00207B1E" w:rsidRDefault="00207B1E" w:rsidP="00207B1E">
      <w:pPr>
        <w:jc w:val="both"/>
        <w:rPr>
          <w:rFonts w:ascii="Arial Black" w:hAnsi="Arial Black" w:cs="Arial"/>
          <w:sz w:val="24"/>
          <w:szCs w:val="24"/>
        </w:rPr>
      </w:pPr>
      <w:r w:rsidRPr="00207B1E">
        <w:rPr>
          <w:rFonts w:ascii="Arial Black" w:hAnsi="Arial Black" w:cs="Arial"/>
          <w:sz w:val="24"/>
          <w:szCs w:val="24"/>
        </w:rPr>
        <w:t xml:space="preserve">Yersinia </w:t>
      </w:r>
      <w:proofErr w:type="spellStart"/>
      <w:r w:rsidRPr="00207B1E">
        <w:rPr>
          <w:rFonts w:ascii="Arial Black" w:hAnsi="Arial Black" w:cs="Arial"/>
          <w:sz w:val="24"/>
          <w:szCs w:val="24"/>
        </w:rPr>
        <w:t>Pestis</w:t>
      </w:r>
      <w:proofErr w:type="spellEnd"/>
      <w:r>
        <w:rPr>
          <w:rFonts w:ascii="Arial Black" w:hAnsi="Arial Black" w:cs="Arial"/>
          <w:sz w:val="24"/>
          <w:szCs w:val="24"/>
        </w:rPr>
        <w:t xml:space="preserve"> y la causa:</w:t>
      </w:r>
    </w:p>
    <w:p w14:paraId="43EF229D" w14:textId="77777777" w:rsidR="00207B1E" w:rsidRDefault="00207B1E" w:rsidP="00F938B3">
      <w:pPr>
        <w:jc w:val="both"/>
        <w:rPr>
          <w:rFonts w:ascii="Arial" w:hAnsi="Arial" w:cs="Arial"/>
          <w:sz w:val="24"/>
          <w:szCs w:val="24"/>
        </w:rPr>
      </w:pPr>
      <w:r w:rsidRPr="00207B1E">
        <w:rPr>
          <w:rFonts w:ascii="Arial" w:hAnsi="Arial" w:cs="Arial"/>
          <w:sz w:val="24"/>
          <w:szCs w:val="24"/>
        </w:rPr>
        <w:t xml:space="preserve">La enterobacteria Yersinia </w:t>
      </w:r>
      <w:proofErr w:type="spellStart"/>
      <w:r w:rsidRPr="00207B1E">
        <w:rPr>
          <w:rFonts w:ascii="Arial" w:hAnsi="Arial" w:cs="Arial"/>
          <w:sz w:val="24"/>
          <w:szCs w:val="24"/>
        </w:rPr>
        <w:t>pestis</w:t>
      </w:r>
      <w:proofErr w:type="spellEnd"/>
      <w:r w:rsidRPr="00207B1E">
        <w:rPr>
          <w:rFonts w:ascii="Arial" w:hAnsi="Arial" w:cs="Arial"/>
          <w:sz w:val="24"/>
          <w:szCs w:val="24"/>
        </w:rPr>
        <w:t xml:space="preserve"> es un bacilo Gram negativo anaerobio facultativo y patógeno primario, del género Yersinia, que produce en el ser humano la peste pulmonar, la peste bubónica y también la peste septicémica, aunque la última es muy poco común.</w:t>
      </w:r>
    </w:p>
    <w:p w14:paraId="480FAFEF" w14:textId="77777777" w:rsidR="00207B1E" w:rsidRDefault="00207B1E" w:rsidP="00F938B3">
      <w:pPr>
        <w:jc w:val="both"/>
        <w:rPr>
          <w:rFonts w:ascii="Arial" w:hAnsi="Arial" w:cs="Arial"/>
          <w:sz w:val="24"/>
          <w:szCs w:val="24"/>
        </w:rPr>
      </w:pPr>
      <w:r w:rsidRPr="00207B1E">
        <w:rPr>
          <w:rFonts w:ascii="Arial" w:hAnsi="Arial" w:cs="Arial"/>
          <w:sz w:val="24"/>
          <w:szCs w:val="24"/>
        </w:rPr>
        <w:t xml:space="preserve">En 1894 el gobierno francés envió a Alexandre </w:t>
      </w:r>
      <w:proofErr w:type="spellStart"/>
      <w:r w:rsidRPr="00207B1E">
        <w:rPr>
          <w:rFonts w:ascii="Arial" w:hAnsi="Arial" w:cs="Arial"/>
          <w:sz w:val="24"/>
          <w:szCs w:val="24"/>
        </w:rPr>
        <w:t>Yersin</w:t>
      </w:r>
      <w:proofErr w:type="spellEnd"/>
      <w:r w:rsidRPr="00207B1E">
        <w:rPr>
          <w:rFonts w:ascii="Arial" w:hAnsi="Arial" w:cs="Arial"/>
          <w:sz w:val="24"/>
          <w:szCs w:val="24"/>
        </w:rPr>
        <w:t xml:space="preserve"> y al japonés Kitasato </w:t>
      </w:r>
      <w:proofErr w:type="spellStart"/>
      <w:r w:rsidRPr="00207B1E">
        <w:rPr>
          <w:rFonts w:ascii="Arial" w:hAnsi="Arial" w:cs="Arial"/>
          <w:sz w:val="24"/>
          <w:szCs w:val="24"/>
        </w:rPr>
        <w:t>Shibasaburō</w:t>
      </w:r>
      <w:proofErr w:type="spellEnd"/>
      <w:r w:rsidRPr="00207B1E">
        <w:rPr>
          <w:rFonts w:ascii="Arial" w:hAnsi="Arial" w:cs="Arial"/>
          <w:sz w:val="24"/>
          <w:szCs w:val="24"/>
        </w:rPr>
        <w:t xml:space="preserve"> hasta la colonia británica de Hong Kong para enfrentar una epidemia que se había llegado a la Provincia de Cantón ese año y causaba un 80% de mortalidad en los chinos afectados. Por supuesto una epidemia así alertó a las naciones occidentales por la disminución del comercio y el peligro de que dicha plaga llegase a las distintas metrópolis, por lo que destinaron gran cantidad de recursos para indagar sobre la misma. Al examinar a los afectados ambos científicos comprobaron que desarrollaban un bubón de color oscuro, parecido a las representaciones de San Roque. </w:t>
      </w:r>
      <w:proofErr w:type="spellStart"/>
      <w:r w:rsidRPr="00207B1E">
        <w:rPr>
          <w:rFonts w:ascii="Arial" w:hAnsi="Arial" w:cs="Arial"/>
          <w:sz w:val="24"/>
          <w:szCs w:val="24"/>
        </w:rPr>
        <w:t>Yersin</w:t>
      </w:r>
      <w:proofErr w:type="spellEnd"/>
      <w:r w:rsidRPr="00207B1E">
        <w:rPr>
          <w:rFonts w:ascii="Arial" w:hAnsi="Arial" w:cs="Arial"/>
          <w:sz w:val="24"/>
          <w:szCs w:val="24"/>
        </w:rPr>
        <w:t xml:space="preserve"> escribió una carta a su familia en Gran Bretaña mostrando su regocijo por haber encontrado la enfermedad causante de la Gran Muerte. Sus informaciones serían publicadas en una revista científica con el </w:t>
      </w:r>
      <w:r w:rsidRPr="00207B1E">
        <w:rPr>
          <w:rFonts w:ascii="Arial" w:hAnsi="Arial" w:cs="Arial"/>
          <w:sz w:val="24"/>
          <w:szCs w:val="24"/>
        </w:rPr>
        <w:lastRenderedPageBreak/>
        <w:t xml:space="preserve">título La peste </w:t>
      </w:r>
      <w:proofErr w:type="spellStart"/>
      <w:r w:rsidRPr="00207B1E">
        <w:rPr>
          <w:rFonts w:ascii="Arial" w:hAnsi="Arial" w:cs="Arial"/>
          <w:sz w:val="24"/>
          <w:szCs w:val="24"/>
        </w:rPr>
        <w:t>bubonique</w:t>
      </w:r>
      <w:proofErr w:type="spellEnd"/>
      <w:r w:rsidRPr="00207B1E">
        <w:rPr>
          <w:rFonts w:ascii="Arial" w:hAnsi="Arial" w:cs="Arial"/>
          <w:sz w:val="24"/>
          <w:szCs w:val="24"/>
        </w:rPr>
        <w:t xml:space="preserve"> a Hong-Kong. El Dr. </w:t>
      </w:r>
      <w:proofErr w:type="spellStart"/>
      <w:r w:rsidRPr="00207B1E">
        <w:rPr>
          <w:rFonts w:ascii="Arial" w:hAnsi="Arial" w:cs="Arial"/>
          <w:sz w:val="24"/>
          <w:szCs w:val="24"/>
        </w:rPr>
        <w:t>Yersin</w:t>
      </w:r>
      <w:proofErr w:type="spellEnd"/>
      <w:r w:rsidRPr="00207B1E">
        <w:rPr>
          <w:rFonts w:ascii="Arial" w:hAnsi="Arial" w:cs="Arial"/>
          <w:sz w:val="24"/>
          <w:szCs w:val="24"/>
        </w:rPr>
        <w:t xml:space="preserve"> indicó como posible vehículo de transmisión del mal a las ratas.</w:t>
      </w:r>
    </w:p>
    <w:p w14:paraId="1CDD47EE" w14:textId="77777777" w:rsidR="00207B1E" w:rsidRDefault="00207B1E" w:rsidP="00207B1E">
      <w:pPr>
        <w:jc w:val="both"/>
        <w:rPr>
          <w:rFonts w:ascii="Arial" w:hAnsi="Arial" w:cs="Arial"/>
          <w:sz w:val="24"/>
          <w:szCs w:val="24"/>
        </w:rPr>
      </w:pPr>
      <w:r w:rsidRPr="00207B1E">
        <w:rPr>
          <w:rFonts w:ascii="Arial" w:hAnsi="Arial" w:cs="Arial"/>
          <w:sz w:val="24"/>
          <w:szCs w:val="24"/>
        </w:rPr>
        <w:t>Además del bubón los datos que avalan el contagio por pulgas de la rata negra eran:</w:t>
      </w:r>
    </w:p>
    <w:p w14:paraId="701D42B6" w14:textId="77777777" w:rsidR="00207B1E" w:rsidRPr="00207B1E" w:rsidRDefault="00207B1E" w:rsidP="00207B1E">
      <w:pPr>
        <w:pStyle w:val="Prrafodelista"/>
        <w:numPr>
          <w:ilvl w:val="0"/>
          <w:numId w:val="2"/>
        </w:numPr>
        <w:jc w:val="both"/>
        <w:rPr>
          <w:rFonts w:ascii="Arial" w:hAnsi="Arial" w:cs="Arial"/>
          <w:sz w:val="24"/>
          <w:szCs w:val="24"/>
        </w:rPr>
      </w:pPr>
      <w:r w:rsidRPr="00207B1E">
        <w:rPr>
          <w:rFonts w:ascii="Arial" w:hAnsi="Arial" w:cs="Arial"/>
          <w:sz w:val="24"/>
          <w:szCs w:val="24"/>
        </w:rPr>
        <w:t>Las profesiones en contacto con las ratas se veían más afectadas, caso de los carniceros, molineros o panaderos.</w:t>
      </w:r>
    </w:p>
    <w:p w14:paraId="2D95245F" w14:textId="77777777" w:rsidR="00207B1E" w:rsidRPr="00207B1E" w:rsidRDefault="00207B1E" w:rsidP="00207B1E">
      <w:pPr>
        <w:pStyle w:val="Prrafodelista"/>
        <w:numPr>
          <w:ilvl w:val="0"/>
          <w:numId w:val="2"/>
        </w:numPr>
        <w:jc w:val="both"/>
        <w:rPr>
          <w:rFonts w:ascii="Arial" w:hAnsi="Arial" w:cs="Arial"/>
          <w:sz w:val="24"/>
          <w:szCs w:val="24"/>
        </w:rPr>
      </w:pPr>
      <w:r w:rsidRPr="00207B1E">
        <w:rPr>
          <w:rFonts w:ascii="Arial" w:hAnsi="Arial" w:cs="Arial"/>
          <w:sz w:val="24"/>
          <w:szCs w:val="24"/>
        </w:rPr>
        <w:t>En Asia suelen aparecer cientos o miles de ratas muertas antes de comenzar la infección. Los asiáticos lo saben y toman medidas.</w:t>
      </w:r>
    </w:p>
    <w:p w14:paraId="4DA12BD9" w14:textId="77777777" w:rsidR="00207B1E" w:rsidRPr="00207B1E" w:rsidRDefault="00207B1E" w:rsidP="00207B1E">
      <w:pPr>
        <w:pStyle w:val="Prrafodelista"/>
        <w:numPr>
          <w:ilvl w:val="0"/>
          <w:numId w:val="2"/>
        </w:numPr>
        <w:jc w:val="both"/>
        <w:rPr>
          <w:rFonts w:ascii="Arial" w:hAnsi="Arial" w:cs="Arial"/>
          <w:sz w:val="24"/>
          <w:szCs w:val="24"/>
        </w:rPr>
      </w:pPr>
      <w:r w:rsidRPr="00207B1E">
        <w:rPr>
          <w:rFonts w:ascii="Arial" w:hAnsi="Arial" w:cs="Arial"/>
          <w:sz w:val="24"/>
          <w:szCs w:val="24"/>
        </w:rPr>
        <w:t>Las profesiones que repelían a las pulgas se veían menos afectados, por ejemplo, los toneleros, pastores o aceiteros.</w:t>
      </w:r>
    </w:p>
    <w:p w14:paraId="3B1C0DC8" w14:textId="77777777" w:rsidR="00207B1E" w:rsidRPr="00207B1E" w:rsidRDefault="00207B1E" w:rsidP="00207B1E">
      <w:pPr>
        <w:pStyle w:val="Prrafodelista"/>
        <w:numPr>
          <w:ilvl w:val="0"/>
          <w:numId w:val="2"/>
        </w:numPr>
        <w:jc w:val="both"/>
        <w:rPr>
          <w:rFonts w:ascii="Arial" w:hAnsi="Arial" w:cs="Arial"/>
          <w:sz w:val="24"/>
          <w:szCs w:val="24"/>
        </w:rPr>
      </w:pPr>
      <w:r w:rsidRPr="00207B1E">
        <w:rPr>
          <w:rFonts w:ascii="Arial" w:hAnsi="Arial" w:cs="Arial"/>
          <w:sz w:val="24"/>
          <w:szCs w:val="24"/>
        </w:rPr>
        <w:t>La peste actual también puede contagiarse de persona a persona, pero necesita previamente la infección de las ratas para producir la variante pulmonar. ​</w:t>
      </w:r>
    </w:p>
    <w:p w14:paraId="3E49855A" w14:textId="77777777" w:rsidR="00207B1E" w:rsidRPr="00207B1E" w:rsidRDefault="00207B1E" w:rsidP="00207B1E">
      <w:pPr>
        <w:pStyle w:val="Prrafodelista"/>
        <w:numPr>
          <w:ilvl w:val="0"/>
          <w:numId w:val="2"/>
        </w:numPr>
        <w:jc w:val="both"/>
        <w:rPr>
          <w:rFonts w:ascii="Arial" w:hAnsi="Arial" w:cs="Arial"/>
          <w:sz w:val="24"/>
          <w:szCs w:val="24"/>
        </w:rPr>
      </w:pPr>
      <w:r w:rsidRPr="00207B1E">
        <w:rPr>
          <w:rFonts w:ascii="Arial" w:hAnsi="Arial" w:cs="Arial"/>
          <w:sz w:val="24"/>
          <w:szCs w:val="24"/>
        </w:rPr>
        <w:t>Pese al parecido entre la peste y el carbunco, las diferencias también son muy grandes, por lo que no representa una explicación válida.</w:t>
      </w:r>
    </w:p>
    <w:p w14:paraId="258DA36A" w14:textId="77777777" w:rsidR="00F938B3" w:rsidRDefault="00F938B3" w:rsidP="00F938B3">
      <w:pPr>
        <w:jc w:val="both"/>
        <w:rPr>
          <w:rFonts w:ascii="Arial Black" w:hAnsi="Arial Black" w:cs="Arial"/>
          <w:sz w:val="24"/>
          <w:szCs w:val="24"/>
        </w:rPr>
      </w:pPr>
      <w:r>
        <w:rPr>
          <w:rFonts w:ascii="Arial Black" w:hAnsi="Arial Black" w:cs="Arial"/>
          <w:sz w:val="24"/>
          <w:szCs w:val="24"/>
        </w:rPr>
        <w:t>Síntomas y Mortalidad:</w:t>
      </w:r>
    </w:p>
    <w:p w14:paraId="45C2EB8E" w14:textId="77777777" w:rsidR="00F938B3" w:rsidRDefault="00F938B3" w:rsidP="00F938B3">
      <w:pPr>
        <w:jc w:val="both"/>
        <w:rPr>
          <w:rFonts w:ascii="Arial" w:hAnsi="Arial" w:cs="Arial"/>
          <w:sz w:val="24"/>
          <w:szCs w:val="24"/>
        </w:rPr>
      </w:pPr>
      <w:r w:rsidRPr="00F938B3">
        <w:rPr>
          <w:rFonts w:ascii="Arial" w:hAnsi="Arial" w:cs="Arial"/>
          <w:sz w:val="24"/>
          <w:szCs w:val="24"/>
        </w:rPr>
        <w:t>Varios cronistas de la época indican la brusquedad con la que aparecían los síntomas. Una persona podía estar sana por la mañana y tener fiebre alta por la tarde para morir al llegar la noche. Según la literatura médica y de otra índole, los afectados padecían todos o varios de los siguientes síntomas según Giovanni Boccaccio y otros autores:</w:t>
      </w:r>
    </w:p>
    <w:p w14:paraId="61D37C74" w14:textId="77777777" w:rsidR="00F938B3" w:rsidRPr="00F938B3" w:rsidRDefault="00F938B3" w:rsidP="00F938B3">
      <w:pPr>
        <w:pStyle w:val="Prrafodelista"/>
        <w:numPr>
          <w:ilvl w:val="0"/>
          <w:numId w:val="1"/>
        </w:numPr>
        <w:jc w:val="both"/>
        <w:rPr>
          <w:rFonts w:ascii="Arial" w:hAnsi="Arial" w:cs="Arial"/>
          <w:sz w:val="24"/>
          <w:szCs w:val="24"/>
        </w:rPr>
      </w:pPr>
      <w:r w:rsidRPr="00F938B3">
        <w:rPr>
          <w:rFonts w:ascii="Arial" w:hAnsi="Arial" w:cs="Arial"/>
          <w:sz w:val="24"/>
          <w:szCs w:val="24"/>
        </w:rPr>
        <w:t>Fiebre alta incluso superando los 40 grados.</w:t>
      </w:r>
    </w:p>
    <w:p w14:paraId="095A4E21" w14:textId="77777777" w:rsidR="00F938B3" w:rsidRPr="00F938B3" w:rsidRDefault="00F938B3" w:rsidP="00F938B3">
      <w:pPr>
        <w:pStyle w:val="Prrafodelista"/>
        <w:numPr>
          <w:ilvl w:val="0"/>
          <w:numId w:val="1"/>
        </w:numPr>
        <w:jc w:val="both"/>
        <w:rPr>
          <w:rFonts w:ascii="Arial" w:hAnsi="Arial" w:cs="Arial"/>
          <w:sz w:val="24"/>
          <w:szCs w:val="24"/>
        </w:rPr>
      </w:pPr>
      <w:r w:rsidRPr="00F938B3">
        <w:rPr>
          <w:rFonts w:ascii="Arial" w:hAnsi="Arial" w:cs="Arial"/>
          <w:sz w:val="24"/>
          <w:szCs w:val="24"/>
        </w:rPr>
        <w:t xml:space="preserve">Tos y esputos </w:t>
      </w:r>
      <w:proofErr w:type="spellStart"/>
      <w:r w:rsidRPr="00F938B3">
        <w:rPr>
          <w:rFonts w:ascii="Arial" w:hAnsi="Arial" w:cs="Arial"/>
          <w:sz w:val="24"/>
          <w:szCs w:val="24"/>
        </w:rPr>
        <w:t>sanguinolentes</w:t>
      </w:r>
      <w:proofErr w:type="spellEnd"/>
      <w:r w:rsidRPr="00F938B3">
        <w:rPr>
          <w:rFonts w:ascii="Arial" w:hAnsi="Arial" w:cs="Arial"/>
          <w:sz w:val="24"/>
          <w:szCs w:val="24"/>
        </w:rPr>
        <w:t>.</w:t>
      </w:r>
    </w:p>
    <w:p w14:paraId="6873EF40" w14:textId="77777777" w:rsidR="00F938B3" w:rsidRPr="00F938B3" w:rsidRDefault="00F938B3" w:rsidP="00F938B3">
      <w:pPr>
        <w:pStyle w:val="Prrafodelista"/>
        <w:numPr>
          <w:ilvl w:val="0"/>
          <w:numId w:val="1"/>
        </w:numPr>
        <w:jc w:val="both"/>
        <w:rPr>
          <w:rFonts w:ascii="Arial" w:hAnsi="Arial" w:cs="Arial"/>
          <w:sz w:val="24"/>
          <w:szCs w:val="24"/>
        </w:rPr>
      </w:pPr>
      <w:r w:rsidRPr="00F938B3">
        <w:rPr>
          <w:rFonts w:ascii="Arial" w:hAnsi="Arial" w:cs="Arial"/>
          <w:sz w:val="24"/>
          <w:szCs w:val="24"/>
        </w:rPr>
        <w:t>Sangrado por la nariz y otros orificios.</w:t>
      </w:r>
    </w:p>
    <w:p w14:paraId="42AE4AFC" w14:textId="77777777" w:rsidR="00F938B3" w:rsidRPr="00F938B3" w:rsidRDefault="00F938B3" w:rsidP="00F938B3">
      <w:pPr>
        <w:pStyle w:val="Prrafodelista"/>
        <w:numPr>
          <w:ilvl w:val="0"/>
          <w:numId w:val="1"/>
        </w:numPr>
        <w:jc w:val="both"/>
        <w:rPr>
          <w:rFonts w:ascii="Arial" w:hAnsi="Arial" w:cs="Arial"/>
          <w:sz w:val="24"/>
          <w:szCs w:val="24"/>
        </w:rPr>
      </w:pPr>
      <w:r w:rsidRPr="00F938B3">
        <w:rPr>
          <w:rFonts w:ascii="Arial" w:hAnsi="Arial" w:cs="Arial"/>
          <w:sz w:val="24"/>
          <w:szCs w:val="24"/>
        </w:rPr>
        <w:t>Sed aguda.</w:t>
      </w:r>
    </w:p>
    <w:p w14:paraId="337F6C21" w14:textId="77777777" w:rsidR="00F938B3" w:rsidRPr="00F938B3" w:rsidRDefault="00F938B3" w:rsidP="00F938B3">
      <w:pPr>
        <w:pStyle w:val="Prrafodelista"/>
        <w:numPr>
          <w:ilvl w:val="0"/>
          <w:numId w:val="1"/>
        </w:numPr>
        <w:jc w:val="both"/>
        <w:rPr>
          <w:rFonts w:ascii="Arial" w:hAnsi="Arial" w:cs="Arial"/>
          <w:sz w:val="24"/>
          <w:szCs w:val="24"/>
        </w:rPr>
      </w:pPr>
      <w:r w:rsidRPr="00F938B3">
        <w:rPr>
          <w:rFonts w:ascii="Arial" w:hAnsi="Arial" w:cs="Arial"/>
          <w:sz w:val="24"/>
          <w:szCs w:val="24"/>
        </w:rPr>
        <w:t>Manchas en la piel de color azul o negro debido a pequeñas hemorragias cutáneas.</w:t>
      </w:r>
    </w:p>
    <w:p w14:paraId="3A640BE0" w14:textId="77777777" w:rsidR="00F938B3" w:rsidRPr="00F938B3" w:rsidRDefault="00F938B3" w:rsidP="00F938B3">
      <w:pPr>
        <w:pStyle w:val="Prrafodelista"/>
        <w:numPr>
          <w:ilvl w:val="0"/>
          <w:numId w:val="1"/>
        </w:numPr>
        <w:jc w:val="both"/>
        <w:rPr>
          <w:rFonts w:ascii="Arial" w:hAnsi="Arial" w:cs="Arial"/>
          <w:sz w:val="24"/>
          <w:szCs w:val="24"/>
        </w:rPr>
      </w:pPr>
      <w:r w:rsidRPr="00F938B3">
        <w:rPr>
          <w:rFonts w:ascii="Arial" w:hAnsi="Arial" w:cs="Arial"/>
          <w:sz w:val="24"/>
          <w:szCs w:val="24"/>
        </w:rPr>
        <w:t>Aparición de bubones negros en inglés, cuello, axila, brazos, piernas o tras las orejas, debido a la inflamación de los ganglios pertenecientes al sistema linfático.</w:t>
      </w:r>
    </w:p>
    <w:p w14:paraId="2B285AB5" w14:textId="77777777" w:rsidR="00F938B3" w:rsidRPr="00F938B3" w:rsidRDefault="00F938B3" w:rsidP="00F938B3">
      <w:pPr>
        <w:pStyle w:val="Prrafodelista"/>
        <w:numPr>
          <w:ilvl w:val="0"/>
          <w:numId w:val="1"/>
        </w:numPr>
        <w:jc w:val="both"/>
        <w:rPr>
          <w:rFonts w:ascii="Arial" w:hAnsi="Arial" w:cs="Arial"/>
          <w:sz w:val="24"/>
          <w:szCs w:val="24"/>
        </w:rPr>
      </w:pPr>
      <w:r w:rsidRPr="00F938B3">
        <w:rPr>
          <w:rFonts w:ascii="Arial" w:hAnsi="Arial" w:cs="Arial"/>
          <w:sz w:val="24"/>
          <w:szCs w:val="24"/>
        </w:rPr>
        <w:t>Gangrena en la punta de las extremidades.</w:t>
      </w:r>
    </w:p>
    <w:p w14:paraId="462C8C6C" w14:textId="77777777" w:rsidR="00F938B3" w:rsidRDefault="00F938B3" w:rsidP="00F938B3">
      <w:pPr>
        <w:pStyle w:val="Prrafodelista"/>
        <w:numPr>
          <w:ilvl w:val="0"/>
          <w:numId w:val="1"/>
        </w:numPr>
        <w:jc w:val="both"/>
        <w:rPr>
          <w:rFonts w:ascii="Arial" w:hAnsi="Arial" w:cs="Arial"/>
          <w:sz w:val="24"/>
          <w:szCs w:val="24"/>
        </w:rPr>
      </w:pPr>
      <w:r w:rsidRPr="00F938B3">
        <w:rPr>
          <w:rFonts w:ascii="Arial" w:hAnsi="Arial" w:cs="Arial"/>
          <w:sz w:val="24"/>
          <w:szCs w:val="24"/>
        </w:rPr>
        <w:t>Rotura de los bubones supurando líquido con un olor pestilente.</w:t>
      </w:r>
    </w:p>
    <w:p w14:paraId="3613EDB1" w14:textId="77777777" w:rsidR="00F938B3" w:rsidRPr="00F938B3" w:rsidRDefault="00F938B3" w:rsidP="00F938B3">
      <w:pPr>
        <w:ind w:left="360"/>
        <w:jc w:val="both"/>
        <w:rPr>
          <w:rFonts w:ascii="Arial" w:hAnsi="Arial" w:cs="Arial"/>
          <w:sz w:val="24"/>
          <w:szCs w:val="24"/>
        </w:rPr>
      </w:pPr>
      <w:r w:rsidRPr="00F938B3">
        <w:rPr>
          <w:rFonts w:ascii="Arial" w:hAnsi="Arial" w:cs="Arial"/>
          <w:sz w:val="24"/>
          <w:szCs w:val="24"/>
        </w:rPr>
        <w:t xml:space="preserve">Aún con todo, Giovanni Boccaccio y otros autores describen un tipo de peste casi asintomático que provocaba la muerte a las 14 horas aproximadamente. El </w:t>
      </w:r>
      <w:proofErr w:type="gramStart"/>
      <w:r w:rsidR="00207B1E" w:rsidRPr="00F938B3">
        <w:rPr>
          <w:rFonts w:ascii="Arial" w:hAnsi="Arial" w:cs="Arial"/>
          <w:sz w:val="24"/>
          <w:szCs w:val="24"/>
        </w:rPr>
        <w:t>calificativo negr</w:t>
      </w:r>
      <w:r w:rsidR="00207B1E">
        <w:rPr>
          <w:rFonts w:ascii="Arial" w:hAnsi="Arial" w:cs="Arial"/>
          <w:sz w:val="24"/>
          <w:szCs w:val="24"/>
        </w:rPr>
        <w:t>a</w:t>
      </w:r>
      <w:proofErr w:type="gramEnd"/>
      <w:r w:rsidRPr="00F938B3">
        <w:rPr>
          <w:rFonts w:ascii="Arial" w:hAnsi="Arial" w:cs="Arial"/>
          <w:sz w:val="24"/>
          <w:szCs w:val="24"/>
        </w:rPr>
        <w:t xml:space="preserve"> se debe a las manchas, bubones y al aspecto producido por la gangrena en los dedos de manos y pies. La connotación de mal olor que posee la palabra peste​ la dieron los hedores emanados al romperse los bubones, ganglios linfáticos inflamados. Según varios testimonios, el surgimiento de dichos bubones y de las manchas negras terminaba con la muerte del paciente </w:t>
      </w:r>
      <w:r w:rsidRPr="00F938B3">
        <w:rPr>
          <w:rFonts w:ascii="Arial" w:hAnsi="Arial" w:cs="Arial"/>
          <w:sz w:val="24"/>
          <w:szCs w:val="24"/>
        </w:rPr>
        <w:lastRenderedPageBreak/>
        <w:t>en la inmensa mayoría de los casos. Desde notar los primeros síntomas hasta producirse la defunción pasaban cinco días habitualmente.</w:t>
      </w:r>
    </w:p>
    <w:sectPr w:rsidR="00F938B3" w:rsidRPr="00F938B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A05EB" w14:textId="77777777" w:rsidR="00D809A4" w:rsidRDefault="00D809A4" w:rsidP="00207B1E">
      <w:pPr>
        <w:spacing w:after="0" w:line="240" w:lineRule="auto"/>
      </w:pPr>
      <w:r>
        <w:separator/>
      </w:r>
    </w:p>
  </w:endnote>
  <w:endnote w:type="continuationSeparator" w:id="0">
    <w:p w14:paraId="4139C62F" w14:textId="77777777" w:rsidR="00D809A4" w:rsidRDefault="00D809A4" w:rsidP="00207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E46D2" w14:textId="77777777" w:rsidR="00D809A4" w:rsidRDefault="00D809A4" w:rsidP="00207B1E">
      <w:pPr>
        <w:spacing w:after="0" w:line="240" w:lineRule="auto"/>
      </w:pPr>
      <w:r>
        <w:separator/>
      </w:r>
    </w:p>
  </w:footnote>
  <w:footnote w:type="continuationSeparator" w:id="0">
    <w:p w14:paraId="20D11CF4" w14:textId="77777777" w:rsidR="00D809A4" w:rsidRDefault="00D809A4" w:rsidP="00207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2294F" w14:textId="77777777" w:rsidR="00207B1E" w:rsidRDefault="00207B1E">
    <w:pPr>
      <w:pStyle w:val="Encabezado"/>
    </w:pPr>
    <w:r>
      <w:t xml:space="preserve">Jorge Alberto González </w:t>
    </w:r>
    <w:proofErr w:type="spellStart"/>
    <w:r>
      <w:t>Erives</w:t>
    </w:r>
    <w:proofErr w:type="spellEnd"/>
    <w:r>
      <w:t xml:space="preserve"> 4E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F4785"/>
    <w:multiLevelType w:val="hybridMultilevel"/>
    <w:tmpl w:val="2A88F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60D12CD"/>
    <w:multiLevelType w:val="hybridMultilevel"/>
    <w:tmpl w:val="B41C4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CA"/>
    <w:rsid w:val="000820D8"/>
    <w:rsid w:val="00207B1E"/>
    <w:rsid w:val="004101D2"/>
    <w:rsid w:val="00423198"/>
    <w:rsid w:val="00504ECA"/>
    <w:rsid w:val="0057012A"/>
    <w:rsid w:val="00D809A4"/>
    <w:rsid w:val="00F938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B595"/>
  <w15:chartTrackingRefBased/>
  <w15:docId w15:val="{EF0B4B64-124F-4DDE-A388-257B5527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38B3"/>
    <w:pPr>
      <w:ind w:left="720"/>
      <w:contextualSpacing/>
    </w:pPr>
  </w:style>
  <w:style w:type="paragraph" w:styleId="Encabezado">
    <w:name w:val="header"/>
    <w:basedOn w:val="Normal"/>
    <w:link w:val="EncabezadoCar"/>
    <w:uiPriority w:val="99"/>
    <w:unhideWhenUsed/>
    <w:rsid w:val="00207B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7B1E"/>
  </w:style>
  <w:style w:type="paragraph" w:styleId="Piedepgina">
    <w:name w:val="footer"/>
    <w:basedOn w:val="Normal"/>
    <w:link w:val="PiedepginaCar"/>
    <w:uiPriority w:val="99"/>
    <w:unhideWhenUsed/>
    <w:rsid w:val="00207B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7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61244">
      <w:bodyDiv w:val="1"/>
      <w:marLeft w:val="0"/>
      <w:marRight w:val="0"/>
      <w:marTop w:val="0"/>
      <w:marBottom w:val="0"/>
      <w:divBdr>
        <w:top w:val="none" w:sz="0" w:space="0" w:color="auto"/>
        <w:left w:val="none" w:sz="0" w:space="0" w:color="auto"/>
        <w:bottom w:val="none" w:sz="0" w:space="0" w:color="auto"/>
        <w:right w:val="none" w:sz="0" w:space="0" w:color="auto"/>
      </w:divBdr>
    </w:div>
    <w:div w:id="955134642">
      <w:bodyDiv w:val="1"/>
      <w:marLeft w:val="0"/>
      <w:marRight w:val="0"/>
      <w:marTop w:val="0"/>
      <w:marBottom w:val="0"/>
      <w:divBdr>
        <w:top w:val="none" w:sz="0" w:space="0" w:color="auto"/>
        <w:left w:val="none" w:sz="0" w:space="0" w:color="auto"/>
        <w:bottom w:val="none" w:sz="0" w:space="0" w:color="auto"/>
        <w:right w:val="none" w:sz="0" w:space="0" w:color="auto"/>
      </w:divBdr>
    </w:div>
    <w:div w:id="991059364">
      <w:bodyDiv w:val="1"/>
      <w:marLeft w:val="0"/>
      <w:marRight w:val="0"/>
      <w:marTop w:val="0"/>
      <w:marBottom w:val="0"/>
      <w:divBdr>
        <w:top w:val="none" w:sz="0" w:space="0" w:color="auto"/>
        <w:left w:val="none" w:sz="0" w:space="0" w:color="auto"/>
        <w:bottom w:val="none" w:sz="0" w:space="0" w:color="auto"/>
        <w:right w:val="none" w:sz="0" w:space="0" w:color="auto"/>
      </w:divBdr>
    </w:div>
    <w:div w:id="1312056194">
      <w:bodyDiv w:val="1"/>
      <w:marLeft w:val="0"/>
      <w:marRight w:val="0"/>
      <w:marTop w:val="0"/>
      <w:marBottom w:val="0"/>
      <w:divBdr>
        <w:top w:val="none" w:sz="0" w:space="0" w:color="auto"/>
        <w:left w:val="none" w:sz="0" w:space="0" w:color="auto"/>
        <w:bottom w:val="none" w:sz="0" w:space="0" w:color="auto"/>
        <w:right w:val="none" w:sz="0" w:space="0" w:color="auto"/>
      </w:divBdr>
    </w:div>
    <w:div w:id="1806308406">
      <w:bodyDiv w:val="1"/>
      <w:marLeft w:val="0"/>
      <w:marRight w:val="0"/>
      <w:marTop w:val="0"/>
      <w:marBottom w:val="0"/>
      <w:divBdr>
        <w:top w:val="none" w:sz="0" w:space="0" w:color="auto"/>
        <w:left w:val="none" w:sz="0" w:space="0" w:color="auto"/>
        <w:bottom w:val="none" w:sz="0" w:space="0" w:color="auto"/>
        <w:right w:val="none" w:sz="0" w:space="0" w:color="auto"/>
      </w:divBdr>
    </w:div>
    <w:div w:id="181937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2001</Words>
  <Characters>11009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Glez</dc:creator>
  <cp:keywords/>
  <dc:description/>
  <cp:lastModifiedBy>Jorge Glez</cp:lastModifiedBy>
  <cp:revision>2</cp:revision>
  <cp:lastPrinted>2020-03-25T17:24:00Z</cp:lastPrinted>
  <dcterms:created xsi:type="dcterms:W3CDTF">2020-03-25T16:30:00Z</dcterms:created>
  <dcterms:modified xsi:type="dcterms:W3CDTF">2020-03-25T17:28:00Z</dcterms:modified>
</cp:coreProperties>
</file>