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A1" w:rsidRPr="00373A22" w:rsidRDefault="00373A22" w:rsidP="00373A22">
      <w:pPr>
        <w:jc w:val="center"/>
        <w:rPr>
          <w:lang w:val="en-US"/>
        </w:rPr>
      </w:pPr>
      <w:r w:rsidRPr="00373A22">
        <w:rPr>
          <w:lang w:val="en-US"/>
        </w:rPr>
        <w:t>Requirements Delimitation Document</w:t>
      </w:r>
    </w:p>
    <w:tbl>
      <w:tblPr>
        <w:tblStyle w:val="Tablaconcuadrcula"/>
        <w:tblW w:w="0" w:type="auto"/>
        <w:tblLook w:val="04A0" w:firstRow="1" w:lastRow="0" w:firstColumn="1" w:lastColumn="0" w:noHBand="0" w:noVBand="1"/>
      </w:tblPr>
      <w:tblGrid>
        <w:gridCol w:w="1388"/>
        <w:gridCol w:w="4561"/>
        <w:gridCol w:w="2545"/>
      </w:tblGrid>
      <w:tr w:rsidR="00373A22" w:rsidRPr="00373A22" w:rsidTr="00373A22">
        <w:tc>
          <w:tcPr>
            <w:tcW w:w="1388" w:type="dxa"/>
          </w:tcPr>
          <w:p w:rsidR="00373A22" w:rsidRPr="00373A22" w:rsidRDefault="00373A22" w:rsidP="00373A22">
            <w:pPr>
              <w:jc w:val="center"/>
              <w:rPr>
                <w:lang w:val="en-US"/>
              </w:rPr>
            </w:pPr>
            <w:r w:rsidRPr="00373A22">
              <w:rPr>
                <w:lang w:val="en-US"/>
              </w:rPr>
              <w:t>Requirement ID</w:t>
            </w:r>
          </w:p>
        </w:tc>
        <w:tc>
          <w:tcPr>
            <w:tcW w:w="4561" w:type="dxa"/>
          </w:tcPr>
          <w:p w:rsidR="00373A22" w:rsidRPr="00373A22" w:rsidRDefault="00373A22" w:rsidP="00373A22">
            <w:pPr>
              <w:jc w:val="center"/>
              <w:rPr>
                <w:lang w:val="en-US"/>
              </w:rPr>
            </w:pPr>
            <w:r w:rsidRPr="00373A22">
              <w:rPr>
                <w:lang w:val="en-US"/>
              </w:rPr>
              <w:t xml:space="preserve">Requirement </w:t>
            </w:r>
            <w:r>
              <w:rPr>
                <w:lang w:val="en-US"/>
              </w:rPr>
              <w:t>Redefinition</w:t>
            </w:r>
          </w:p>
        </w:tc>
        <w:tc>
          <w:tcPr>
            <w:tcW w:w="2545" w:type="dxa"/>
          </w:tcPr>
          <w:p w:rsidR="00373A22" w:rsidRPr="00373A22" w:rsidRDefault="00373A22" w:rsidP="00373A22">
            <w:pPr>
              <w:jc w:val="center"/>
              <w:rPr>
                <w:lang w:val="en-US"/>
              </w:rPr>
            </w:pPr>
            <w:r>
              <w:rPr>
                <w:lang w:val="en-US"/>
              </w:rPr>
              <w:t>Clarification</w:t>
            </w:r>
          </w:p>
        </w:tc>
      </w:tr>
      <w:tr w:rsidR="00373A22" w:rsidRPr="00373A22" w:rsidTr="00373A22">
        <w:tc>
          <w:tcPr>
            <w:tcW w:w="1388" w:type="dxa"/>
          </w:tcPr>
          <w:p w:rsidR="00373A22" w:rsidRPr="00373A22" w:rsidRDefault="00373A22" w:rsidP="00373A22">
            <w:pPr>
              <w:jc w:val="center"/>
              <w:rPr>
                <w:lang w:val="en-US"/>
              </w:rPr>
            </w:pPr>
            <w:r>
              <w:rPr>
                <w:lang w:val="en-US"/>
              </w:rPr>
              <w:t>STR6</w:t>
            </w:r>
          </w:p>
        </w:tc>
        <w:tc>
          <w:tcPr>
            <w:tcW w:w="4561" w:type="dxa"/>
          </w:tcPr>
          <w:p w:rsidR="00373A22" w:rsidRPr="00373A22" w:rsidRDefault="00373A22" w:rsidP="00B61C9C">
            <w:pPr>
              <w:jc w:val="both"/>
              <w:rPr>
                <w:lang w:val="en-US"/>
              </w:rPr>
            </w:pPr>
            <w:r>
              <w:rPr>
                <w:lang w:val="en-US"/>
              </w:rPr>
              <w:t>The Blue LED must be turned on when a valid input signal for moving the Window’s Crystal upwards is processed by the microcontroller.</w:t>
            </w:r>
          </w:p>
        </w:tc>
        <w:tc>
          <w:tcPr>
            <w:tcW w:w="2545" w:type="dxa"/>
          </w:tcPr>
          <w:p w:rsidR="00373A22" w:rsidRDefault="00373A22" w:rsidP="00B61C9C">
            <w:pPr>
              <w:jc w:val="both"/>
              <w:rPr>
                <w:lang w:val="en-US"/>
              </w:rPr>
            </w:pPr>
            <w:r>
              <w:rPr>
                <w:lang w:val="en-US"/>
              </w:rPr>
              <w:t>It wasn’t specified the exact action that turns the LED on.</w:t>
            </w:r>
          </w:p>
        </w:tc>
      </w:tr>
      <w:tr w:rsidR="00373A22" w:rsidRPr="00373A22" w:rsidTr="00373A22">
        <w:tc>
          <w:tcPr>
            <w:tcW w:w="1388" w:type="dxa"/>
          </w:tcPr>
          <w:p w:rsidR="00373A22" w:rsidRPr="00373A22" w:rsidRDefault="00373A22" w:rsidP="00373A22">
            <w:pPr>
              <w:jc w:val="center"/>
              <w:rPr>
                <w:lang w:val="en-US"/>
              </w:rPr>
            </w:pPr>
            <w:r>
              <w:rPr>
                <w:lang w:val="en-US"/>
              </w:rPr>
              <w:t>STR7</w:t>
            </w:r>
          </w:p>
        </w:tc>
        <w:tc>
          <w:tcPr>
            <w:tcW w:w="4561" w:type="dxa"/>
          </w:tcPr>
          <w:p w:rsidR="00373A22" w:rsidRPr="00373A22" w:rsidRDefault="00373A22" w:rsidP="00B61C9C">
            <w:pPr>
              <w:jc w:val="both"/>
              <w:rPr>
                <w:lang w:val="en-US"/>
              </w:rPr>
            </w:pPr>
            <w:r>
              <w:rPr>
                <w:lang w:val="en-US"/>
              </w:rPr>
              <w:t xml:space="preserve">The Blue LED must be turned </w:t>
            </w:r>
            <w:r>
              <w:rPr>
                <w:lang w:val="en-US"/>
              </w:rPr>
              <w:t>off when a</w:t>
            </w:r>
            <w:r>
              <w:rPr>
                <w:lang w:val="en-US"/>
              </w:rPr>
              <w:t xml:space="preserve"> valid input signal for moving the Window’</w:t>
            </w:r>
            <w:r>
              <w:rPr>
                <w:lang w:val="en-US"/>
              </w:rPr>
              <w:t>s Crystal upwards isn’t read by the microcontroller.</w:t>
            </w:r>
          </w:p>
        </w:tc>
        <w:tc>
          <w:tcPr>
            <w:tcW w:w="2545" w:type="dxa"/>
          </w:tcPr>
          <w:p w:rsidR="00373A22" w:rsidRDefault="00373A22" w:rsidP="00B61C9C">
            <w:pPr>
              <w:jc w:val="both"/>
              <w:rPr>
                <w:lang w:val="en-US"/>
              </w:rPr>
            </w:pPr>
            <w:r>
              <w:rPr>
                <w:lang w:val="en-US"/>
              </w:rPr>
              <w:t>It wasn’t specified when the LED is turned off.</w:t>
            </w:r>
          </w:p>
        </w:tc>
      </w:tr>
      <w:tr w:rsidR="00373A22" w:rsidRPr="00373A22" w:rsidTr="00373A22">
        <w:tc>
          <w:tcPr>
            <w:tcW w:w="1388" w:type="dxa"/>
          </w:tcPr>
          <w:p w:rsidR="00373A22" w:rsidRPr="00373A22" w:rsidRDefault="00373A22" w:rsidP="00373A22">
            <w:pPr>
              <w:jc w:val="center"/>
              <w:rPr>
                <w:lang w:val="en-US"/>
              </w:rPr>
            </w:pPr>
            <w:r>
              <w:rPr>
                <w:lang w:val="en-US"/>
              </w:rPr>
              <w:t>STR8</w:t>
            </w:r>
          </w:p>
        </w:tc>
        <w:tc>
          <w:tcPr>
            <w:tcW w:w="4561" w:type="dxa"/>
          </w:tcPr>
          <w:p w:rsidR="00373A22" w:rsidRPr="00373A22" w:rsidRDefault="00373A22" w:rsidP="00B61C9C">
            <w:pPr>
              <w:jc w:val="both"/>
              <w:rPr>
                <w:lang w:val="en-US"/>
              </w:rPr>
            </w:pPr>
            <w:r>
              <w:rPr>
                <w:lang w:val="en-US"/>
              </w:rPr>
              <w:t xml:space="preserve">The </w:t>
            </w:r>
            <w:r>
              <w:rPr>
                <w:lang w:val="en-US"/>
              </w:rPr>
              <w:t>Green</w:t>
            </w:r>
            <w:r>
              <w:rPr>
                <w:lang w:val="en-US"/>
              </w:rPr>
              <w:t xml:space="preserve"> LED must be turned on when a valid input signal for moving the Window’s Crystal </w:t>
            </w:r>
            <w:r>
              <w:rPr>
                <w:lang w:val="en-US"/>
              </w:rPr>
              <w:t>downwards</w:t>
            </w:r>
            <w:r>
              <w:rPr>
                <w:lang w:val="en-US"/>
              </w:rPr>
              <w:t xml:space="preserve"> is processed by the microcontroller.</w:t>
            </w:r>
          </w:p>
        </w:tc>
        <w:tc>
          <w:tcPr>
            <w:tcW w:w="2545" w:type="dxa"/>
          </w:tcPr>
          <w:p w:rsidR="00373A22" w:rsidRDefault="00373A22" w:rsidP="00B61C9C">
            <w:pPr>
              <w:jc w:val="both"/>
              <w:rPr>
                <w:lang w:val="en-US"/>
              </w:rPr>
            </w:pPr>
            <w:r>
              <w:rPr>
                <w:lang w:val="en-US"/>
              </w:rPr>
              <w:t>It wasn’t specified the exact action that turns the LED on.</w:t>
            </w:r>
          </w:p>
        </w:tc>
      </w:tr>
      <w:tr w:rsidR="00373A22" w:rsidRPr="00373A22" w:rsidTr="00373A22">
        <w:tc>
          <w:tcPr>
            <w:tcW w:w="1388" w:type="dxa"/>
          </w:tcPr>
          <w:p w:rsidR="00373A22" w:rsidRPr="00373A22" w:rsidRDefault="00373A22" w:rsidP="00373A22">
            <w:pPr>
              <w:jc w:val="center"/>
              <w:rPr>
                <w:lang w:val="en-US"/>
              </w:rPr>
            </w:pPr>
            <w:r>
              <w:rPr>
                <w:lang w:val="en-US"/>
              </w:rPr>
              <w:t>STR9</w:t>
            </w:r>
          </w:p>
        </w:tc>
        <w:tc>
          <w:tcPr>
            <w:tcW w:w="4561" w:type="dxa"/>
          </w:tcPr>
          <w:p w:rsidR="00373A22" w:rsidRPr="00373A22" w:rsidRDefault="00373A22" w:rsidP="00B61C9C">
            <w:pPr>
              <w:jc w:val="both"/>
              <w:rPr>
                <w:lang w:val="en-US"/>
              </w:rPr>
            </w:pPr>
            <w:r>
              <w:rPr>
                <w:lang w:val="en-US"/>
              </w:rPr>
              <w:t>The Blue LED must be turned off</w:t>
            </w:r>
            <w:r>
              <w:rPr>
                <w:lang w:val="en-US"/>
              </w:rPr>
              <w:t xml:space="preserve"> when </w:t>
            </w:r>
            <w:r>
              <w:rPr>
                <w:lang w:val="en-US"/>
              </w:rPr>
              <w:t xml:space="preserve">a valid input signal for moving the Window’s Crystal </w:t>
            </w:r>
            <w:r>
              <w:rPr>
                <w:lang w:val="en-US"/>
              </w:rPr>
              <w:t>downwards isn’t read by the microcontroller.</w:t>
            </w:r>
          </w:p>
        </w:tc>
        <w:tc>
          <w:tcPr>
            <w:tcW w:w="2545" w:type="dxa"/>
          </w:tcPr>
          <w:p w:rsidR="00373A22" w:rsidRDefault="00373A22" w:rsidP="00B61C9C">
            <w:pPr>
              <w:jc w:val="both"/>
              <w:rPr>
                <w:lang w:val="en-US"/>
              </w:rPr>
            </w:pPr>
            <w:r>
              <w:rPr>
                <w:lang w:val="en-US"/>
              </w:rPr>
              <w:t>It wasn’t specified when the LED is turned off.</w:t>
            </w:r>
          </w:p>
        </w:tc>
      </w:tr>
      <w:tr w:rsidR="00373A22" w:rsidRPr="00373A22" w:rsidTr="00373A22">
        <w:tc>
          <w:tcPr>
            <w:tcW w:w="1388" w:type="dxa"/>
          </w:tcPr>
          <w:p w:rsidR="00373A22" w:rsidRPr="00373A22" w:rsidRDefault="00373A22" w:rsidP="00373A22">
            <w:pPr>
              <w:jc w:val="center"/>
              <w:rPr>
                <w:lang w:val="en-US"/>
              </w:rPr>
            </w:pPr>
            <w:r w:rsidRPr="00373A22">
              <w:rPr>
                <w:lang w:val="en-US"/>
              </w:rPr>
              <w:t>STR11</w:t>
            </w:r>
          </w:p>
        </w:tc>
        <w:tc>
          <w:tcPr>
            <w:tcW w:w="4561" w:type="dxa"/>
          </w:tcPr>
          <w:p w:rsidR="00373A22" w:rsidRPr="00373A22" w:rsidRDefault="00373A22" w:rsidP="00B61C9C">
            <w:pPr>
              <w:jc w:val="both"/>
              <w:rPr>
                <w:lang w:val="en-US"/>
              </w:rPr>
            </w:pPr>
            <w:r>
              <w:rPr>
                <w:lang w:val="en-US"/>
              </w:rPr>
              <w:t>The three input</w:t>
            </w:r>
            <w:r w:rsidR="00EC3373">
              <w:rPr>
                <w:lang w:val="en-US"/>
              </w:rPr>
              <w:t xml:space="preserve"> signals </w:t>
            </w:r>
            <w:r w:rsidR="00EC3373" w:rsidRPr="00EC3373">
              <w:rPr>
                <w:lang w:val="en-US"/>
              </w:rPr>
              <w:t>(moving up window's crystal signal, moving down window's crystal signal and anti pinch signal)</w:t>
            </w:r>
            <w:r w:rsidR="00EC3373">
              <w:rPr>
                <w:lang w:val="en-US"/>
              </w:rPr>
              <w:t xml:space="preserve"> are generated by a push button.</w:t>
            </w:r>
          </w:p>
        </w:tc>
        <w:tc>
          <w:tcPr>
            <w:tcW w:w="2545" w:type="dxa"/>
          </w:tcPr>
          <w:p w:rsidR="00373A22" w:rsidRDefault="00EC3373" w:rsidP="00B61C9C">
            <w:pPr>
              <w:jc w:val="both"/>
              <w:rPr>
                <w:lang w:val="en-US"/>
              </w:rPr>
            </w:pPr>
            <w:r>
              <w:rPr>
                <w:lang w:val="en-US"/>
              </w:rPr>
              <w:t xml:space="preserve">It was declared that the </w:t>
            </w:r>
            <w:r w:rsidRPr="00EC3373">
              <w:rPr>
                <w:lang w:val="en-US"/>
              </w:rPr>
              <w:t>mo</w:t>
            </w:r>
            <w:r>
              <w:rPr>
                <w:lang w:val="en-US"/>
              </w:rPr>
              <w:t>ving up window's crystal signal and</w:t>
            </w:r>
            <w:r w:rsidRPr="00EC3373">
              <w:rPr>
                <w:lang w:val="en-US"/>
              </w:rPr>
              <w:t xml:space="preserve"> moving down window's crystal signal</w:t>
            </w:r>
            <w:r>
              <w:rPr>
                <w:lang w:val="en-US"/>
              </w:rPr>
              <w:t xml:space="preserve"> shall be generated using switches. it was specified with the costumer that the signal will be generated using push buttons.</w:t>
            </w:r>
          </w:p>
        </w:tc>
      </w:tr>
      <w:tr w:rsidR="00373A22" w:rsidRPr="00373A22" w:rsidTr="00373A22">
        <w:tc>
          <w:tcPr>
            <w:tcW w:w="1388" w:type="dxa"/>
          </w:tcPr>
          <w:p w:rsidR="00373A22" w:rsidRPr="00373A22" w:rsidRDefault="00EC3373" w:rsidP="00373A22">
            <w:pPr>
              <w:jc w:val="center"/>
              <w:rPr>
                <w:lang w:val="en-US"/>
              </w:rPr>
            </w:pPr>
            <w:r w:rsidRPr="00EC3373">
              <w:rPr>
                <w:lang w:val="en-US"/>
              </w:rPr>
              <w:t>STR14</w:t>
            </w:r>
          </w:p>
        </w:tc>
        <w:tc>
          <w:tcPr>
            <w:tcW w:w="4561" w:type="dxa"/>
          </w:tcPr>
          <w:p w:rsidR="00373A22" w:rsidRPr="00373A22" w:rsidRDefault="00EC3373" w:rsidP="00B61C9C">
            <w:pPr>
              <w:jc w:val="both"/>
              <w:rPr>
                <w:lang w:val="en-US"/>
              </w:rPr>
            </w:pPr>
            <w:r w:rsidRPr="00EC3373">
              <w:rPr>
                <w:lang w:val="en-US"/>
              </w:rPr>
              <w:t>A non-valid input signal combination should not invoke any function or action in the module. The tasks and functions that are being executed in module shall be not influenced when an invalid input signal combination is read.</w:t>
            </w:r>
          </w:p>
        </w:tc>
        <w:tc>
          <w:tcPr>
            <w:tcW w:w="2545" w:type="dxa"/>
          </w:tcPr>
          <w:p w:rsidR="00373A22" w:rsidRPr="00373A22" w:rsidRDefault="00EC3373" w:rsidP="00B61C9C">
            <w:pPr>
              <w:jc w:val="both"/>
              <w:rPr>
                <w:lang w:val="en-US"/>
              </w:rPr>
            </w:pPr>
            <w:r>
              <w:rPr>
                <w:lang w:val="en-US"/>
              </w:rPr>
              <w:t>It was specified that the module should identify a non-valid input signal combination, but it wasn’t declared the action to do when those non-valid combinations were detected. It was specified with the costumer that no action will be invoked as result of the detection of a non-valid combination of input signals.</w:t>
            </w:r>
          </w:p>
        </w:tc>
      </w:tr>
      <w:tr w:rsidR="00373A22" w:rsidRPr="00373A22" w:rsidTr="00373A22">
        <w:tc>
          <w:tcPr>
            <w:tcW w:w="1388" w:type="dxa"/>
          </w:tcPr>
          <w:p w:rsidR="00373A22" w:rsidRPr="00373A22" w:rsidRDefault="00B61C9C" w:rsidP="00373A22">
            <w:pPr>
              <w:jc w:val="center"/>
              <w:rPr>
                <w:lang w:val="en-US"/>
              </w:rPr>
            </w:pPr>
            <w:r w:rsidRPr="00B61C9C">
              <w:rPr>
                <w:lang w:val="en-US"/>
              </w:rPr>
              <w:t>STR23</w:t>
            </w:r>
          </w:p>
        </w:tc>
        <w:tc>
          <w:tcPr>
            <w:tcW w:w="4561" w:type="dxa"/>
          </w:tcPr>
          <w:p w:rsidR="00373A22" w:rsidRPr="00373A22" w:rsidRDefault="00B61C9C" w:rsidP="00B61C9C">
            <w:pPr>
              <w:tabs>
                <w:tab w:val="left" w:pos="645"/>
              </w:tabs>
              <w:jc w:val="both"/>
              <w:rPr>
                <w:lang w:val="en-US"/>
              </w:rPr>
            </w:pPr>
            <w:r w:rsidRPr="00B61C9C">
              <w:rPr>
                <w:lang w:val="en-US"/>
              </w:rPr>
              <w:t xml:space="preserve">The window lifter module shall be able to detect when the activation of the </w:t>
            </w:r>
            <w:proofErr w:type="spellStart"/>
            <w:r w:rsidRPr="00B61C9C">
              <w:rPr>
                <w:lang w:val="en-US"/>
              </w:rPr>
              <w:t>antipinch</w:t>
            </w:r>
            <w:proofErr w:type="spellEnd"/>
            <w:r w:rsidRPr="00B61C9C">
              <w:rPr>
                <w:lang w:val="en-US"/>
              </w:rPr>
              <w:t xml:space="preserve"> function is invalid and do not execute the </w:t>
            </w:r>
            <w:proofErr w:type="spellStart"/>
            <w:r w:rsidRPr="00B61C9C">
              <w:rPr>
                <w:lang w:val="en-US"/>
              </w:rPr>
              <w:t>antipinch</w:t>
            </w:r>
            <w:proofErr w:type="spellEnd"/>
            <w:r w:rsidRPr="00B61C9C">
              <w:rPr>
                <w:lang w:val="en-US"/>
              </w:rPr>
              <w:t xml:space="preserve"> function.</w:t>
            </w:r>
          </w:p>
        </w:tc>
        <w:tc>
          <w:tcPr>
            <w:tcW w:w="2545" w:type="dxa"/>
          </w:tcPr>
          <w:p w:rsidR="00373A22" w:rsidRPr="00373A22" w:rsidRDefault="00B61C9C" w:rsidP="00B61C9C">
            <w:pPr>
              <w:jc w:val="both"/>
              <w:rPr>
                <w:lang w:val="en-US"/>
              </w:rPr>
            </w:pPr>
            <w:r>
              <w:rPr>
                <w:lang w:val="en-US"/>
              </w:rPr>
              <w:t xml:space="preserve">It wasn’t specified the action to do when a non-valid </w:t>
            </w:r>
            <w:proofErr w:type="spellStart"/>
            <w:r>
              <w:rPr>
                <w:lang w:val="en-US"/>
              </w:rPr>
              <w:t>antipinch</w:t>
            </w:r>
            <w:proofErr w:type="spellEnd"/>
            <w:r>
              <w:rPr>
                <w:lang w:val="en-US"/>
              </w:rPr>
              <w:t xml:space="preserve"> signal combination was detected. It was specified with the client that the </w:t>
            </w:r>
            <w:proofErr w:type="spellStart"/>
            <w:r>
              <w:rPr>
                <w:lang w:val="en-US"/>
              </w:rPr>
              <w:t>antipinch</w:t>
            </w:r>
            <w:proofErr w:type="spellEnd"/>
            <w:r>
              <w:rPr>
                <w:lang w:val="en-US"/>
              </w:rPr>
              <w:t xml:space="preserve"> function will not be executed when a non-valid combination input signal is detected.</w:t>
            </w:r>
          </w:p>
        </w:tc>
      </w:tr>
      <w:tr w:rsidR="00392BC3" w:rsidRPr="00373A22" w:rsidTr="00373A22">
        <w:tc>
          <w:tcPr>
            <w:tcW w:w="1388" w:type="dxa"/>
          </w:tcPr>
          <w:p w:rsidR="00392BC3" w:rsidRPr="00B61C9C" w:rsidRDefault="00392BC3" w:rsidP="00373A22">
            <w:pPr>
              <w:jc w:val="center"/>
              <w:rPr>
                <w:lang w:val="en-US"/>
              </w:rPr>
            </w:pPr>
            <w:r w:rsidRPr="00392BC3">
              <w:rPr>
                <w:lang w:val="en-US"/>
              </w:rPr>
              <w:t>STR24</w:t>
            </w:r>
          </w:p>
        </w:tc>
        <w:tc>
          <w:tcPr>
            <w:tcW w:w="4561" w:type="dxa"/>
          </w:tcPr>
          <w:p w:rsidR="00392BC3" w:rsidRPr="00B61C9C" w:rsidRDefault="00392BC3" w:rsidP="00392BC3">
            <w:pPr>
              <w:tabs>
                <w:tab w:val="left" w:pos="645"/>
              </w:tabs>
              <w:jc w:val="center"/>
              <w:rPr>
                <w:lang w:val="en-US"/>
              </w:rPr>
            </w:pPr>
            <w:r w:rsidRPr="00392BC3">
              <w:rPr>
                <w:lang w:val="en-US"/>
              </w:rPr>
              <w:t xml:space="preserve">When the function of </w:t>
            </w:r>
            <w:proofErr w:type="spellStart"/>
            <w:r w:rsidRPr="00392BC3">
              <w:rPr>
                <w:lang w:val="en-US"/>
              </w:rPr>
              <w:t>anti pinch</w:t>
            </w:r>
            <w:proofErr w:type="spellEnd"/>
            <w:r w:rsidRPr="00392BC3">
              <w:rPr>
                <w:lang w:val="en-US"/>
              </w:rPr>
              <w:t xml:space="preserve"> is activated, the input signals shall not stop its execution until the </w:t>
            </w:r>
            <w:proofErr w:type="spellStart"/>
            <w:r w:rsidRPr="00392BC3">
              <w:rPr>
                <w:lang w:val="en-US"/>
              </w:rPr>
              <w:t>antipinch</w:t>
            </w:r>
            <w:proofErr w:type="spellEnd"/>
            <w:r w:rsidRPr="00392BC3">
              <w:rPr>
                <w:lang w:val="en-US"/>
              </w:rPr>
              <w:t xml:space="preserve"> function had been finished</w:t>
            </w:r>
          </w:p>
        </w:tc>
        <w:tc>
          <w:tcPr>
            <w:tcW w:w="2545" w:type="dxa"/>
          </w:tcPr>
          <w:p w:rsidR="00392BC3" w:rsidRDefault="00392BC3" w:rsidP="00B61C9C">
            <w:pPr>
              <w:jc w:val="both"/>
              <w:rPr>
                <w:lang w:val="en-US"/>
              </w:rPr>
            </w:pPr>
            <w:r>
              <w:rPr>
                <w:lang w:val="en-US"/>
              </w:rPr>
              <w:t xml:space="preserve">It was not specified what to do when the </w:t>
            </w:r>
            <w:proofErr w:type="spellStart"/>
            <w:r>
              <w:rPr>
                <w:lang w:val="en-US"/>
              </w:rPr>
              <w:t>antipinch</w:t>
            </w:r>
            <w:proofErr w:type="spellEnd"/>
            <w:r>
              <w:rPr>
                <w:lang w:val="en-US"/>
              </w:rPr>
              <w:t xml:space="preserve"> function is in execution </w:t>
            </w:r>
            <w:r>
              <w:rPr>
                <w:lang w:val="en-US"/>
              </w:rPr>
              <w:lastRenderedPageBreak/>
              <w:t>and valid input signals are detected by the module.</w:t>
            </w:r>
            <w:r w:rsidR="00101E3C">
              <w:rPr>
                <w:lang w:val="en-US"/>
              </w:rPr>
              <w:t xml:space="preserve"> </w:t>
            </w:r>
            <w:bookmarkStart w:id="0" w:name="_GoBack"/>
            <w:bookmarkEnd w:id="0"/>
            <w:r>
              <w:rPr>
                <w:lang w:val="en-US"/>
              </w:rPr>
              <w:t xml:space="preserve">It was specified with the client that all input signals will be ignored while the </w:t>
            </w:r>
            <w:proofErr w:type="spellStart"/>
            <w:r>
              <w:rPr>
                <w:lang w:val="en-US"/>
              </w:rPr>
              <w:t>antipinch</w:t>
            </w:r>
            <w:proofErr w:type="spellEnd"/>
            <w:r>
              <w:rPr>
                <w:lang w:val="en-US"/>
              </w:rPr>
              <w:t xml:space="preserve"> function is in execution and  they will not invoke any action.</w:t>
            </w:r>
          </w:p>
        </w:tc>
      </w:tr>
      <w:tr w:rsidR="00E70B51" w:rsidRPr="00373A22" w:rsidTr="00373A22">
        <w:tc>
          <w:tcPr>
            <w:tcW w:w="1388" w:type="dxa"/>
          </w:tcPr>
          <w:p w:rsidR="00E70B51" w:rsidRPr="00392BC3" w:rsidRDefault="00E70B51" w:rsidP="00373A22">
            <w:pPr>
              <w:jc w:val="center"/>
              <w:rPr>
                <w:lang w:val="en-US"/>
              </w:rPr>
            </w:pPr>
            <w:r w:rsidRPr="00E70B51">
              <w:rPr>
                <w:lang w:val="en-US"/>
              </w:rPr>
              <w:lastRenderedPageBreak/>
              <w:t>STR25</w:t>
            </w:r>
          </w:p>
        </w:tc>
        <w:tc>
          <w:tcPr>
            <w:tcW w:w="4561" w:type="dxa"/>
          </w:tcPr>
          <w:p w:rsidR="00E70B51" w:rsidRPr="00392BC3" w:rsidRDefault="00E70B51" w:rsidP="00E70B51">
            <w:pPr>
              <w:tabs>
                <w:tab w:val="left" w:pos="645"/>
                <w:tab w:val="left" w:pos="3300"/>
              </w:tabs>
              <w:rPr>
                <w:lang w:val="en-US"/>
              </w:rPr>
            </w:pPr>
            <w:r w:rsidRPr="00E70B51">
              <w:rPr>
                <w:lang w:val="en-US"/>
              </w:rPr>
              <w:t xml:space="preserve">The actions generated by the </w:t>
            </w:r>
            <w:proofErr w:type="spellStart"/>
            <w:r w:rsidRPr="00E70B51">
              <w:rPr>
                <w:lang w:val="en-US"/>
              </w:rPr>
              <w:t>anti pinch</w:t>
            </w:r>
            <w:proofErr w:type="spellEnd"/>
            <w:r w:rsidRPr="00E70B51">
              <w:rPr>
                <w:lang w:val="en-US"/>
              </w:rPr>
              <w:t xml:space="preserve"> function shall be emulated.</w:t>
            </w:r>
          </w:p>
        </w:tc>
        <w:tc>
          <w:tcPr>
            <w:tcW w:w="2545" w:type="dxa"/>
          </w:tcPr>
          <w:p w:rsidR="00E70B51" w:rsidRDefault="00E70B51" w:rsidP="00B61C9C">
            <w:pPr>
              <w:jc w:val="both"/>
              <w:rPr>
                <w:lang w:val="en-US"/>
              </w:rPr>
            </w:pPr>
            <w:r>
              <w:rPr>
                <w:lang w:val="en-US"/>
              </w:rPr>
              <w:t xml:space="preserve">It wasn’t not directly specified that the function will be emulated. It was determined that the </w:t>
            </w:r>
            <w:proofErr w:type="spellStart"/>
            <w:r>
              <w:rPr>
                <w:lang w:val="en-US"/>
              </w:rPr>
              <w:t>antpinch</w:t>
            </w:r>
            <w:proofErr w:type="spellEnd"/>
            <w:r>
              <w:rPr>
                <w:lang w:val="en-US"/>
              </w:rPr>
              <w:t xml:space="preserve"> function will be emulated.</w:t>
            </w:r>
          </w:p>
        </w:tc>
      </w:tr>
    </w:tbl>
    <w:p w:rsidR="00373A22" w:rsidRPr="00373A22" w:rsidRDefault="00373A22" w:rsidP="00373A22">
      <w:pPr>
        <w:jc w:val="center"/>
        <w:rPr>
          <w:lang w:val="en-US"/>
        </w:rPr>
      </w:pPr>
    </w:p>
    <w:sectPr w:rsidR="00373A22" w:rsidRPr="00373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B1"/>
    <w:rsid w:val="00056F1B"/>
    <w:rsid w:val="00101E3C"/>
    <w:rsid w:val="001C131D"/>
    <w:rsid w:val="00231FA1"/>
    <w:rsid w:val="00373A22"/>
    <w:rsid w:val="00392BC3"/>
    <w:rsid w:val="007D7863"/>
    <w:rsid w:val="009A3CB1"/>
    <w:rsid w:val="00AB27D2"/>
    <w:rsid w:val="00B61C9C"/>
    <w:rsid w:val="00C82FFC"/>
    <w:rsid w:val="00E70B51"/>
    <w:rsid w:val="00EC3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DBDE"/>
  <w15:chartTrackingRefBased/>
  <w15:docId w15:val="{CBDD39F9-855D-4335-9AB7-4750B6E6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8155">
      <w:bodyDiv w:val="1"/>
      <w:marLeft w:val="0"/>
      <w:marRight w:val="0"/>
      <w:marTop w:val="0"/>
      <w:marBottom w:val="0"/>
      <w:divBdr>
        <w:top w:val="none" w:sz="0" w:space="0" w:color="auto"/>
        <w:left w:val="none" w:sz="0" w:space="0" w:color="auto"/>
        <w:bottom w:val="none" w:sz="0" w:space="0" w:color="auto"/>
        <w:right w:val="none" w:sz="0" w:space="0" w:color="auto"/>
      </w:divBdr>
    </w:div>
    <w:div w:id="1037002214">
      <w:bodyDiv w:val="1"/>
      <w:marLeft w:val="0"/>
      <w:marRight w:val="0"/>
      <w:marTop w:val="0"/>
      <w:marBottom w:val="0"/>
      <w:divBdr>
        <w:top w:val="none" w:sz="0" w:space="0" w:color="auto"/>
        <w:left w:val="none" w:sz="0" w:space="0" w:color="auto"/>
        <w:bottom w:val="none" w:sz="0" w:space="0" w:color="auto"/>
        <w:right w:val="none" w:sz="0" w:space="0" w:color="auto"/>
      </w:divBdr>
    </w:div>
    <w:div w:id="1209991697">
      <w:bodyDiv w:val="1"/>
      <w:marLeft w:val="0"/>
      <w:marRight w:val="0"/>
      <w:marTop w:val="0"/>
      <w:marBottom w:val="0"/>
      <w:divBdr>
        <w:top w:val="none" w:sz="0" w:space="0" w:color="auto"/>
        <w:left w:val="none" w:sz="0" w:space="0" w:color="auto"/>
        <w:bottom w:val="none" w:sz="0" w:space="0" w:color="auto"/>
        <w:right w:val="none" w:sz="0" w:space="0" w:color="auto"/>
      </w:divBdr>
    </w:div>
    <w:div w:id="18953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Acevedo Juárez</dc:creator>
  <cp:keywords/>
  <dc:description/>
  <cp:lastModifiedBy>Jorge Acevedo Juárez</cp:lastModifiedBy>
  <cp:revision>6</cp:revision>
  <dcterms:created xsi:type="dcterms:W3CDTF">2017-11-03T06:24:00Z</dcterms:created>
  <dcterms:modified xsi:type="dcterms:W3CDTF">2017-11-03T06:48:00Z</dcterms:modified>
</cp:coreProperties>
</file>