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130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GUÍA PARA LA CONSTRUCCIÓN DE LAS GENERALIDADES DEL CURSO.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br/>
        <w:t>MODALIDAD VIRTUAL</w:t>
      </w:r>
      <w:r>
        <w:rPr>
          <w:rFonts w:ascii="Verdana" w:eastAsia="Verdana" w:hAnsi="Verdana" w:cs="Verdana"/>
          <w:color w:val="000000"/>
        </w:rPr>
        <w:t>.</w:t>
      </w:r>
    </w:p>
    <w:p w14:paraId="352BC0D7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</w:p>
    <w:p w14:paraId="6A91C9C6" w14:textId="1F5ACE49" w:rsidR="0083058F" w:rsidRDefault="00000000">
      <w:pPr>
        <w:spacing w:after="120"/>
      </w:pPr>
      <w:r>
        <w:rPr>
          <w:rFonts w:ascii="Verdana" w:eastAsia="Verdana" w:hAnsi="Verdana" w:cs="Verdana"/>
          <w:b/>
        </w:rPr>
        <w:t xml:space="preserve">Fecha de realización: </w:t>
      </w:r>
      <w:r w:rsidR="00671683">
        <w:rPr>
          <w:rFonts w:ascii="Verdana" w:eastAsia="Verdana" w:hAnsi="Verdana" w:cs="Verdana"/>
          <w:b/>
        </w:rPr>
        <w:t>07 de mayo del 2024</w:t>
      </w:r>
    </w:p>
    <w:p w14:paraId="75F6B0AE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13E4F7CD" w14:textId="77777777" w:rsidR="0083058F" w:rsidRDefault="00000000">
      <w:pPr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Construcción de las Generalidades del Curso (Programa del curso)</w:t>
      </w:r>
    </w:p>
    <w:p w14:paraId="52033F39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619D600C" w14:textId="77777777" w:rsidR="0083058F" w:rsidRDefault="0083058F">
      <w:pPr>
        <w:jc w:val="center"/>
        <w:rPr>
          <w:rFonts w:ascii="Verdana" w:eastAsia="Verdana" w:hAnsi="Verdana" w:cs="Verdana"/>
          <w:b/>
          <w:color w:val="FF0000"/>
        </w:rPr>
      </w:pPr>
    </w:p>
    <w:p w14:paraId="6D7A8D3D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DATOS DE IDENTIFICACIÓN DEL CURSO</w:t>
      </w:r>
    </w:p>
    <w:p w14:paraId="1189580C" w14:textId="77777777" w:rsidR="0083058F" w:rsidRDefault="0083058F">
      <w:pPr>
        <w:rPr>
          <w:rFonts w:ascii="Verdana" w:eastAsia="Verdana" w:hAnsi="Verdana" w:cs="Verdana"/>
          <w:b/>
        </w:rPr>
      </w:pPr>
    </w:p>
    <w:p w14:paraId="5D0373A3" w14:textId="77777777" w:rsidR="0083058F" w:rsidRDefault="0083058F">
      <w:pPr>
        <w:spacing w:after="160" w:line="259" w:lineRule="auto"/>
        <w:jc w:val="center"/>
        <w:rPr>
          <w:rFonts w:ascii="Fira Sans Medium" w:eastAsia="Fira Sans Medium" w:hAnsi="Fira Sans Medium" w:cs="Fira Sans Medium"/>
          <w:b/>
          <w:sz w:val="24"/>
          <w:szCs w:val="24"/>
        </w:rPr>
      </w:pPr>
    </w:p>
    <w:tbl>
      <w:tblPr>
        <w:tblStyle w:val="a7"/>
        <w:tblW w:w="10035" w:type="dxa"/>
        <w:tblInd w:w="-2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60"/>
        <w:gridCol w:w="5475"/>
      </w:tblGrid>
      <w:tr w:rsidR="0083058F" w14:paraId="718E376C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687825A7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Nombre asignatura</w:t>
            </w:r>
          </w:p>
        </w:tc>
        <w:tc>
          <w:tcPr>
            <w:tcW w:w="5475" w:type="dxa"/>
          </w:tcPr>
          <w:p w14:paraId="64497805" w14:textId="6AD3D86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Procesos agiles de software</w:t>
            </w:r>
          </w:p>
        </w:tc>
      </w:tr>
      <w:tr w:rsidR="0083058F" w14:paraId="702E7370" w14:textId="77777777" w:rsidTr="0083058F">
        <w:tc>
          <w:tcPr>
            <w:tcW w:w="4560" w:type="dxa"/>
          </w:tcPr>
          <w:p w14:paraId="77F121B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créditos</w:t>
            </w:r>
          </w:p>
        </w:tc>
        <w:tc>
          <w:tcPr>
            <w:tcW w:w="5475" w:type="dxa"/>
          </w:tcPr>
          <w:p w14:paraId="78A86B6F" w14:textId="5C22CAC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3</w:t>
            </w:r>
          </w:p>
        </w:tc>
      </w:tr>
      <w:tr w:rsidR="0083058F" w14:paraId="74CA9EE0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410F821A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encuentro sincrónico</w:t>
            </w:r>
          </w:p>
        </w:tc>
        <w:tc>
          <w:tcPr>
            <w:tcW w:w="5475" w:type="dxa"/>
          </w:tcPr>
          <w:p w14:paraId="0AFF0760" w14:textId="07BF1B7B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</w:t>
            </w:r>
            <w:r w:rsidR="00C31C6D"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8</w:t>
            </w:r>
          </w:p>
        </w:tc>
      </w:tr>
      <w:tr w:rsidR="0083058F" w14:paraId="348B3B8A" w14:textId="77777777" w:rsidTr="0083058F">
        <w:tc>
          <w:tcPr>
            <w:tcW w:w="4560" w:type="dxa"/>
          </w:tcPr>
          <w:p w14:paraId="1C3DEFA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 xml:space="preserve">Horas de tutoría sincrónica </w:t>
            </w:r>
          </w:p>
        </w:tc>
        <w:tc>
          <w:tcPr>
            <w:tcW w:w="5475" w:type="dxa"/>
          </w:tcPr>
          <w:p w14:paraId="0F1F0839" w14:textId="66B414B1" w:rsidR="0083058F" w:rsidRDefault="00C00FFD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</w:t>
            </w:r>
            <w:r w:rsidR="00C31C6D"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2</w:t>
            </w:r>
          </w:p>
        </w:tc>
      </w:tr>
      <w:tr w:rsidR="0083058F" w14:paraId="6B6BFC4E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5C77E5E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trabajo dirigido e independiente</w:t>
            </w:r>
          </w:p>
        </w:tc>
        <w:tc>
          <w:tcPr>
            <w:tcW w:w="5475" w:type="dxa"/>
          </w:tcPr>
          <w:p w14:paraId="7EBB1D9D" w14:textId="0BAC6235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</w:t>
            </w:r>
            <w:r w:rsidR="00C31C6D"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14</w:t>
            </w:r>
          </w:p>
        </w:tc>
      </w:tr>
      <w:tr w:rsidR="0083058F" w14:paraId="1B3E289F" w14:textId="77777777" w:rsidTr="0083058F">
        <w:tc>
          <w:tcPr>
            <w:tcW w:w="4560" w:type="dxa"/>
          </w:tcPr>
          <w:p w14:paraId="28BB284F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Total horas</w:t>
            </w:r>
          </w:p>
        </w:tc>
        <w:tc>
          <w:tcPr>
            <w:tcW w:w="5475" w:type="dxa"/>
          </w:tcPr>
          <w:p w14:paraId="2F062ECD" w14:textId="4D748540" w:rsidR="00385480" w:rsidRDefault="00C31C6D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144</w:t>
            </w:r>
          </w:p>
        </w:tc>
      </w:tr>
      <w:tr w:rsidR="0083058F" w14:paraId="6DBA9F64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3AA90D71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Docente autor</w:t>
            </w:r>
          </w:p>
        </w:tc>
        <w:tc>
          <w:tcPr>
            <w:tcW w:w="5475" w:type="dxa"/>
          </w:tcPr>
          <w:p w14:paraId="02756BF1" w14:textId="058A753B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Jorge Alejandro Aguirre Gutierrez</w:t>
            </w:r>
          </w:p>
        </w:tc>
      </w:tr>
      <w:tr w:rsidR="0083058F" w14:paraId="6564EEE3" w14:textId="77777777" w:rsidTr="0083058F">
        <w:tc>
          <w:tcPr>
            <w:tcW w:w="4560" w:type="dxa"/>
          </w:tcPr>
          <w:p w14:paraId="2B81AAE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semanas</w:t>
            </w:r>
          </w:p>
        </w:tc>
        <w:tc>
          <w:tcPr>
            <w:tcW w:w="5475" w:type="dxa"/>
          </w:tcPr>
          <w:p w14:paraId="288730B9" w14:textId="42BD9994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6</w:t>
            </w:r>
          </w:p>
        </w:tc>
      </w:tr>
    </w:tbl>
    <w:p w14:paraId="6C2D77D1" w14:textId="77777777" w:rsidR="0083058F" w:rsidRDefault="00000000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ab/>
      </w:r>
    </w:p>
    <w:p w14:paraId="275A88B6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         </w:t>
      </w:r>
    </w:p>
    <w:p w14:paraId="01E015D7" w14:textId="48228AAF" w:rsidR="003F034F" w:rsidRDefault="00000000" w:rsidP="00295959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INTRODUCCIÓN</w:t>
      </w:r>
    </w:p>
    <w:p w14:paraId="5E8590A7" w14:textId="77777777" w:rsidR="00295959" w:rsidRPr="00295959" w:rsidRDefault="00295959" w:rsidP="00295959">
      <w:pPr>
        <w:rPr>
          <w:rFonts w:ascii="Verdana" w:eastAsia="Verdana" w:hAnsi="Verdana" w:cs="Verdana"/>
          <w:b/>
        </w:rPr>
      </w:pPr>
    </w:p>
    <w:p w14:paraId="61FB1D1B" w14:textId="0C570CE6" w:rsidR="003F034F" w:rsidRPr="00D7367F" w:rsidRDefault="003F034F" w:rsidP="003F034F">
      <w:pPr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El curso de procesos agiles de software responde a la necesidad actual que los profesionales conozcan a profundidad las metodologías para entrega rápida de cambios de software. Esto se debe a que las empresas buscan cada vez </w:t>
      </w:r>
      <w:r w:rsidR="008049CC">
        <w:rPr>
          <w:rFonts w:ascii="Verdana" w:eastAsia="Verdana" w:hAnsi="Verdana" w:cs="Verdana"/>
          <w:bCs/>
        </w:rPr>
        <w:t>más</w:t>
      </w:r>
      <w:r>
        <w:rPr>
          <w:rFonts w:ascii="Verdana" w:eastAsia="Verdana" w:hAnsi="Verdana" w:cs="Verdana"/>
          <w:bCs/>
        </w:rPr>
        <w:t xml:space="preserve"> equipos que puedan adaptarse a los cambios contantes en el mercado y a entregar software de alta calidad de manera rápida y eficiente. El propósito educativo corresponde a que los estudiantes tengan habilidades a la hora de la participación e implementación de metodologías agiles, como también conocer la importancia de la entrega de software y de las pruebas automatizadas que otorgan calidad al software. Básicamente se dará inicio con los fundamentos sobre metodologías agiles y se enfatizará en la metodología SCRUM actualmente la más popular, seguido una </w:t>
      </w:r>
      <w:r w:rsidR="008049CC">
        <w:rPr>
          <w:rFonts w:ascii="Verdana" w:eastAsia="Verdana" w:hAnsi="Verdana" w:cs="Verdana"/>
          <w:bCs/>
        </w:rPr>
        <w:t>práctica</w:t>
      </w:r>
      <w:r>
        <w:rPr>
          <w:rFonts w:ascii="Verdana" w:eastAsia="Verdana" w:hAnsi="Verdana" w:cs="Verdana"/>
          <w:bCs/>
        </w:rPr>
        <w:t xml:space="preserve"> de la metodología. Como también se impartirá fundamentos de la </w:t>
      </w:r>
      <w:r w:rsidR="008049CC">
        <w:rPr>
          <w:rFonts w:ascii="Verdana" w:eastAsia="Verdana" w:hAnsi="Verdana" w:cs="Verdana"/>
          <w:bCs/>
        </w:rPr>
        <w:t>integración y entrega continua</w:t>
      </w:r>
      <w:r>
        <w:rPr>
          <w:rFonts w:ascii="Verdana" w:eastAsia="Verdana" w:hAnsi="Verdana" w:cs="Verdana"/>
          <w:bCs/>
        </w:rPr>
        <w:t xml:space="preserve"> (CI/CD) y se finalizará con una práctica de la interacción entre el SCRUM Y el CI/CD.</w:t>
      </w:r>
    </w:p>
    <w:p w14:paraId="5D003E90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  <w:sz w:val="16"/>
          <w:szCs w:val="16"/>
        </w:rPr>
      </w:pPr>
    </w:p>
    <w:p w14:paraId="3FE9888A" w14:textId="77777777" w:rsidR="0083058F" w:rsidRDefault="00000000">
      <w:p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INDICADORES DE DESEMPEÑO</w:t>
      </w:r>
      <w:r>
        <w:rPr>
          <w:rFonts w:ascii="Arial" w:eastAsia="Arial" w:hAnsi="Arial" w:cs="Arial"/>
        </w:rPr>
        <w:t xml:space="preserve"> </w:t>
      </w:r>
      <w:r w:rsidRPr="00295959">
        <w:rPr>
          <w:rFonts w:ascii="Arial" w:eastAsia="Arial" w:hAnsi="Arial" w:cs="Arial"/>
          <w:b/>
          <w:bCs/>
        </w:rPr>
        <w:t>DEL CURSO</w:t>
      </w: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3058F" w14:paraId="7CFDEC7E" w14:textId="77777777">
        <w:tc>
          <w:tcPr>
            <w:tcW w:w="8494" w:type="dxa"/>
          </w:tcPr>
          <w:p w14:paraId="7D27E780" w14:textId="77777777" w:rsidR="0083058F" w:rsidRDefault="00000000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finalizar el curso el estudiante estará en capacidad de:</w:t>
            </w:r>
          </w:p>
          <w:p w14:paraId="13D60658" w14:textId="77777777" w:rsidR="00C21992" w:rsidRDefault="00D26500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 w:rsidRPr="00D26500">
              <w:rPr>
                <w:rFonts w:ascii="Arial" w:eastAsia="Arial" w:hAnsi="Arial" w:cs="Arial"/>
              </w:rPr>
              <w:t xml:space="preserve">Comprender los conceptos de metodologías agiles en la industria del software y las diferencias con respecto a las metodologías tradicionales. </w:t>
            </w:r>
          </w:p>
          <w:p w14:paraId="1D1C81C4" w14:textId="4550D93E" w:rsidR="00CD0CD1" w:rsidRDefault="00C2199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D26500" w:rsidRPr="00D26500">
              <w:rPr>
                <w:rFonts w:ascii="Arial" w:eastAsia="Arial" w:hAnsi="Arial" w:cs="Arial"/>
              </w:rPr>
              <w:t xml:space="preserve">onocer la implementación del SCRUM dentro de un equipo de desarrollo y la participación efectiva de cada uno de sus eventos. </w:t>
            </w:r>
            <w:r w:rsidR="00CD0CD1" w:rsidRPr="00CD0CD1">
              <w:rPr>
                <w:rFonts w:ascii="Arial" w:eastAsia="Arial" w:hAnsi="Arial" w:cs="Arial"/>
              </w:rPr>
              <w:t xml:space="preserve"> </w:t>
            </w:r>
          </w:p>
          <w:p w14:paraId="786AD539" w14:textId="46F252A9" w:rsidR="00C21992" w:rsidRDefault="0092247A" w:rsidP="00CD0CD1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</w:t>
            </w:r>
            <w:r w:rsidR="006330A2">
              <w:rPr>
                <w:rFonts w:ascii="Arial" w:eastAsia="Arial" w:hAnsi="Arial" w:cs="Arial"/>
              </w:rPr>
              <w:t xml:space="preserve"> los conceptos de </w:t>
            </w:r>
            <w:r w:rsidR="00AA0DC2">
              <w:rPr>
                <w:rFonts w:ascii="Arial" w:eastAsia="Arial" w:hAnsi="Arial" w:cs="Arial"/>
              </w:rPr>
              <w:t>integración</w:t>
            </w:r>
            <w:r w:rsidR="00C21992">
              <w:rPr>
                <w:rFonts w:ascii="Arial" w:eastAsia="Arial" w:hAnsi="Arial" w:cs="Arial"/>
              </w:rPr>
              <w:t>,</w:t>
            </w:r>
            <w:r w:rsidR="00AA0DC2">
              <w:rPr>
                <w:rFonts w:ascii="Arial" w:eastAsia="Arial" w:hAnsi="Arial" w:cs="Arial"/>
              </w:rPr>
              <w:t xml:space="preserve"> entrega continua</w:t>
            </w:r>
            <w:r w:rsidR="00C21992">
              <w:rPr>
                <w:rFonts w:ascii="Arial" w:eastAsia="Arial" w:hAnsi="Arial" w:cs="Arial"/>
              </w:rPr>
              <w:t xml:space="preserve"> y</w:t>
            </w:r>
            <w:r w:rsidR="006330A2">
              <w:rPr>
                <w:rFonts w:ascii="Arial" w:eastAsia="Arial" w:hAnsi="Arial" w:cs="Arial"/>
              </w:rPr>
              <w:t xml:space="preserve"> pruebas automatizadas</w:t>
            </w:r>
            <w:r w:rsidR="00C21992">
              <w:rPr>
                <w:rFonts w:ascii="Arial" w:eastAsia="Arial" w:hAnsi="Arial" w:cs="Arial"/>
              </w:rPr>
              <w:t>.</w:t>
            </w:r>
          </w:p>
          <w:p w14:paraId="2F1C7ED5" w14:textId="45DB1DE5" w:rsidR="006330A2" w:rsidRPr="00CD0CD1" w:rsidRDefault="006330A2" w:rsidP="00CD0CD1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 w:rsidRPr="00CD0CD1">
              <w:rPr>
                <w:rFonts w:ascii="Arial" w:eastAsia="Arial" w:hAnsi="Arial" w:cs="Arial"/>
              </w:rPr>
              <w:t xml:space="preserve">Aplicar </w:t>
            </w:r>
            <w:r w:rsidR="00514D0D" w:rsidRPr="00CD0CD1">
              <w:rPr>
                <w:rFonts w:ascii="Arial" w:eastAsia="Arial" w:hAnsi="Arial" w:cs="Arial"/>
              </w:rPr>
              <w:t xml:space="preserve">la metodología de </w:t>
            </w:r>
            <w:r w:rsidRPr="00CD0CD1">
              <w:rPr>
                <w:rFonts w:ascii="Arial" w:eastAsia="Arial" w:hAnsi="Arial" w:cs="Arial"/>
              </w:rPr>
              <w:t>integración y entrega continua</w:t>
            </w:r>
            <w:r w:rsidR="00491844">
              <w:rPr>
                <w:rFonts w:ascii="Arial" w:eastAsia="Arial" w:hAnsi="Arial" w:cs="Arial"/>
              </w:rPr>
              <w:t xml:space="preserve"> en una plataforma de DevOps (Azure o Github)</w:t>
            </w:r>
            <w:r w:rsidR="00514D0D" w:rsidRPr="00CD0CD1">
              <w:rPr>
                <w:rFonts w:ascii="Arial" w:eastAsia="Arial" w:hAnsi="Arial" w:cs="Arial"/>
              </w:rPr>
              <w:t xml:space="preserve">, </w:t>
            </w:r>
            <w:r w:rsidR="00C21992">
              <w:rPr>
                <w:rFonts w:ascii="Arial" w:eastAsia="Arial" w:hAnsi="Arial" w:cs="Arial"/>
              </w:rPr>
              <w:t>y</w:t>
            </w:r>
            <w:r w:rsidR="00514D0D" w:rsidRPr="00CD0CD1">
              <w:rPr>
                <w:rFonts w:ascii="Arial" w:eastAsia="Arial" w:hAnsi="Arial" w:cs="Arial"/>
              </w:rPr>
              <w:t xml:space="preserve"> validar la ejecución de pruebas automatizadas que mejoran la calidad del software</w:t>
            </w:r>
            <w:r w:rsidR="00D43F91">
              <w:rPr>
                <w:rFonts w:ascii="Arial" w:eastAsia="Arial" w:hAnsi="Arial" w:cs="Arial"/>
              </w:rPr>
              <w:t>.</w:t>
            </w:r>
            <w:r w:rsidRPr="00CD0CD1">
              <w:rPr>
                <w:rFonts w:ascii="Arial" w:eastAsia="Arial" w:hAnsi="Arial" w:cs="Arial"/>
              </w:rPr>
              <w:t xml:space="preserve"> </w:t>
            </w:r>
          </w:p>
          <w:p w14:paraId="7EE923BD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  <w:p w14:paraId="510D0ECF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</w:tc>
      </w:tr>
    </w:tbl>
    <w:p w14:paraId="3466A10D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2EAC849E" w14:textId="268AEC99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smallCaps/>
          <w:color w:val="000000"/>
        </w:rPr>
        <w:lastRenderedPageBreak/>
        <w:t>CONTENIDOS</w:t>
      </w:r>
    </w:p>
    <w:p w14:paraId="2B685C1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DA0DAA1" w14:textId="7C5ABD3F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bookmarkStart w:id="0" w:name="_Hlk167348740"/>
      <w:r>
        <w:rPr>
          <w:rFonts w:ascii="Verdana" w:eastAsia="Verdana" w:hAnsi="Verdana" w:cs="Verdana"/>
          <w:b/>
          <w:color w:val="000000"/>
        </w:rPr>
        <w:t xml:space="preserve">Unidad 1: </w:t>
      </w:r>
      <w:r w:rsidR="00580990">
        <w:rPr>
          <w:rFonts w:ascii="Verdana" w:eastAsia="Verdana" w:hAnsi="Verdana" w:cs="Verdana"/>
          <w:b/>
          <w:color w:val="000000"/>
        </w:rPr>
        <w:t>METODOLOGIAS AGILES</w:t>
      </w:r>
    </w:p>
    <w:p w14:paraId="7EF0464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2C3F77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12F87D0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1E01F65" w14:textId="15AD772C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</w:t>
      </w:r>
      <w:r w:rsidR="00AA0DC2">
        <w:rPr>
          <w:rFonts w:ascii="Verdana" w:eastAsia="Verdana" w:hAnsi="Verdana" w:cs="Verdana"/>
          <w:color w:val="000000"/>
        </w:rPr>
        <w:t xml:space="preserve">: </w:t>
      </w:r>
    </w:p>
    <w:p w14:paraId="72623922" w14:textId="77777777" w:rsidR="003B36DA" w:rsidRDefault="003B36DA" w:rsidP="003B36DA">
      <w:pPr>
        <w:pStyle w:val="Prrafodelista"/>
        <w:numPr>
          <w:ilvl w:val="0"/>
          <w:numId w:val="7"/>
        </w:numPr>
        <w:spacing w:after="120"/>
        <w:jc w:val="both"/>
        <w:rPr>
          <w:rFonts w:ascii="Arial" w:eastAsia="Arial" w:hAnsi="Arial" w:cs="Arial"/>
        </w:rPr>
      </w:pPr>
      <w:r w:rsidRPr="00D26500">
        <w:rPr>
          <w:rFonts w:ascii="Arial" w:eastAsia="Arial" w:hAnsi="Arial" w:cs="Arial"/>
        </w:rPr>
        <w:t xml:space="preserve">Comprender los conceptos de metodologías agiles en la industria del software y las diferencias con respecto a las metodologías tradicionales. </w:t>
      </w:r>
    </w:p>
    <w:p w14:paraId="0689DFFA" w14:textId="0410FF9B" w:rsidR="003B36DA" w:rsidRPr="003B36DA" w:rsidRDefault="003B36DA" w:rsidP="003B36DA">
      <w:pPr>
        <w:pStyle w:val="Prrafodelista"/>
        <w:numPr>
          <w:ilvl w:val="0"/>
          <w:numId w:val="7"/>
        </w:num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D26500">
        <w:rPr>
          <w:rFonts w:ascii="Arial" w:eastAsia="Arial" w:hAnsi="Arial" w:cs="Arial"/>
        </w:rPr>
        <w:t xml:space="preserve">onocer la implementación del SCRUM dentro de un equipo de desarrollo y la participación efectiva de cada uno de sus eventos. </w:t>
      </w:r>
    </w:p>
    <w:p w14:paraId="6E2160F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28173B0" w14:textId="1359B36A" w:rsidR="0083058F" w:rsidRDefault="00000000" w:rsidP="00AA0DC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2A97BD99" w14:textId="4DD67C85" w:rsidR="00AA0DC2" w:rsidRPr="00AA0DC2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AA0DC2">
        <w:rPr>
          <w:rFonts w:ascii="Verdana" w:eastAsia="Verdana" w:hAnsi="Verdana" w:cs="Verdana"/>
          <w:bCs/>
          <w:color w:val="000000"/>
        </w:rPr>
        <w:t xml:space="preserve"> procesos agiles</w:t>
      </w:r>
      <w:r w:rsidR="00635429">
        <w:rPr>
          <w:rFonts w:ascii="Verdana" w:eastAsia="Verdana" w:hAnsi="Verdana" w:cs="Verdana"/>
          <w:bCs/>
          <w:color w:val="000000"/>
        </w:rPr>
        <w:t xml:space="preserve"> de software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E077327" w14:textId="4F56A404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 los procesos agiles de software.</w:t>
      </w:r>
    </w:p>
    <w:p w14:paraId="0FAE3150" w14:textId="7F1E197B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Diferencias entre </w:t>
      </w:r>
      <w:r w:rsidR="00ED4BBA">
        <w:rPr>
          <w:rFonts w:ascii="Verdana" w:eastAsia="Verdana" w:hAnsi="Verdana" w:cs="Verdana"/>
          <w:bCs/>
          <w:color w:val="000000"/>
        </w:rPr>
        <w:t>metodologías</w:t>
      </w:r>
      <w:r>
        <w:rPr>
          <w:rFonts w:ascii="Verdana" w:eastAsia="Verdana" w:hAnsi="Verdana" w:cs="Verdana"/>
          <w:bCs/>
          <w:color w:val="000000"/>
        </w:rPr>
        <w:t xml:space="preserve"> agiles y tradicionales.</w:t>
      </w:r>
    </w:p>
    <w:p w14:paraId="2DFCE034" w14:textId="06D555CA" w:rsidR="00AA0DC2" w:rsidRPr="00E55933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del SCRUM</w:t>
      </w:r>
    </w:p>
    <w:p w14:paraId="3EC870ED" w14:textId="3292F40B" w:rsidR="00E55933" w:rsidRPr="00AA0DC2" w:rsidRDefault="00E55933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Roles del SCRUM</w:t>
      </w:r>
    </w:p>
    <w:p w14:paraId="340C6236" w14:textId="60A1AA06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Historias de usuario.</w:t>
      </w:r>
    </w:p>
    <w:p w14:paraId="099DC440" w14:textId="79453411" w:rsidR="00AA0DC2" w:rsidRPr="00AA0DC2" w:rsidRDefault="00687D73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Organización, proyecto y épicas</w:t>
      </w:r>
      <w:r w:rsidR="00AA0DC2">
        <w:rPr>
          <w:rFonts w:ascii="Verdana" w:eastAsia="Verdana" w:hAnsi="Verdana" w:cs="Verdana"/>
          <w:bCs/>
          <w:color w:val="000000"/>
        </w:rPr>
        <w:t>.</w:t>
      </w:r>
    </w:p>
    <w:p w14:paraId="3C1AD63B" w14:textId="1236CAB1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Planning.</w:t>
      </w:r>
    </w:p>
    <w:p w14:paraId="3F690597" w14:textId="35EA99CC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Daily.</w:t>
      </w:r>
    </w:p>
    <w:p w14:paraId="197C2D69" w14:textId="340080E3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Review</w:t>
      </w:r>
    </w:p>
    <w:p w14:paraId="6B401B4C" w14:textId="664AEBA1" w:rsidR="0083058F" w:rsidRPr="00A1643C" w:rsidRDefault="00AA0DC2" w:rsidP="00A164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Restrospective.</w:t>
      </w:r>
    </w:p>
    <w:p w14:paraId="5BA60AD6" w14:textId="5800C4F5" w:rsidR="003F034F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Conformación de equipo</w:t>
      </w:r>
      <w:r w:rsidR="00E55933">
        <w:rPr>
          <w:rFonts w:ascii="Verdana" w:eastAsia="Verdana" w:hAnsi="Verdana" w:cs="Verdana"/>
          <w:bCs/>
          <w:color w:val="000000"/>
        </w:rPr>
        <w:t xml:space="preserve"> y roles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0C8BDC4E" w14:textId="505C4503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</w:t>
      </w:r>
      <w:r w:rsidR="00953E31">
        <w:rPr>
          <w:rFonts w:ascii="Verdana" w:eastAsia="Verdana" w:hAnsi="Verdana" w:cs="Verdana"/>
          <w:bCs/>
          <w:color w:val="000000"/>
        </w:rPr>
        <w:t xml:space="preserve"> organización</w:t>
      </w:r>
      <w:r w:rsidR="00E4638F">
        <w:rPr>
          <w:rFonts w:ascii="Verdana" w:eastAsia="Verdana" w:hAnsi="Verdana" w:cs="Verdana"/>
          <w:bCs/>
          <w:color w:val="000000"/>
        </w:rPr>
        <w:t>, proyecto</w:t>
      </w:r>
      <w:r w:rsidR="00953E31">
        <w:rPr>
          <w:rFonts w:ascii="Verdana" w:eastAsia="Verdana" w:hAnsi="Verdana" w:cs="Verdana"/>
          <w:bCs/>
          <w:color w:val="000000"/>
        </w:rPr>
        <w:t xml:space="preserve"> y</w:t>
      </w:r>
      <w:r>
        <w:rPr>
          <w:rFonts w:ascii="Verdana" w:eastAsia="Verdana" w:hAnsi="Verdana" w:cs="Verdana"/>
          <w:bCs/>
          <w:color w:val="000000"/>
        </w:rPr>
        <w:t xml:space="preserve"> épicas</w:t>
      </w:r>
      <w:r w:rsidR="00953E31">
        <w:rPr>
          <w:rFonts w:ascii="Verdana" w:eastAsia="Verdana" w:hAnsi="Verdana" w:cs="Verdana"/>
          <w:bCs/>
          <w:color w:val="000000"/>
        </w:rPr>
        <w:t xml:space="preserve"> con </w:t>
      </w:r>
      <w:r w:rsidR="00E4638F">
        <w:rPr>
          <w:rFonts w:ascii="Verdana" w:eastAsia="Verdana" w:hAnsi="Verdana" w:cs="Verdana"/>
          <w:bCs/>
          <w:color w:val="000000"/>
        </w:rPr>
        <w:t>plataforma DevOps (Azure o Jira)</w:t>
      </w:r>
    </w:p>
    <w:p w14:paraId="534307BA" w14:textId="0208FF3E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 historias de usuario</w:t>
      </w:r>
      <w:r w:rsidR="00953E31">
        <w:rPr>
          <w:rFonts w:ascii="Verdana" w:eastAsia="Verdana" w:hAnsi="Verdana" w:cs="Verdana"/>
          <w:bCs/>
          <w:color w:val="000000"/>
        </w:rPr>
        <w:t xml:space="preserve"> con </w:t>
      </w:r>
      <w:r w:rsidR="00E4638F">
        <w:rPr>
          <w:rFonts w:ascii="Verdana" w:eastAsia="Verdana" w:hAnsi="Verdana" w:cs="Verdana"/>
          <w:bCs/>
          <w:color w:val="000000"/>
        </w:rPr>
        <w:t>plataforma DevOps (Azure o Jira)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52371918" w14:textId="0F0ABDE4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realización de </w:t>
      </w:r>
      <w:r w:rsidR="009B3449">
        <w:rPr>
          <w:rFonts w:ascii="Verdana" w:eastAsia="Verdana" w:hAnsi="Verdana" w:cs="Verdana"/>
          <w:bCs/>
          <w:color w:val="000000"/>
        </w:rPr>
        <w:t>P</w:t>
      </w:r>
      <w:r>
        <w:rPr>
          <w:rFonts w:ascii="Verdana" w:eastAsia="Verdana" w:hAnsi="Verdana" w:cs="Verdana"/>
          <w:bCs/>
          <w:color w:val="000000"/>
        </w:rPr>
        <w:t>lanning.</w:t>
      </w:r>
    </w:p>
    <w:p w14:paraId="23A69172" w14:textId="31E4D7AC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realización de </w:t>
      </w:r>
      <w:r w:rsidR="009B3449">
        <w:rPr>
          <w:rFonts w:ascii="Verdana" w:eastAsia="Verdana" w:hAnsi="Verdana" w:cs="Verdana"/>
          <w:bCs/>
          <w:color w:val="000000"/>
        </w:rPr>
        <w:t>D</w:t>
      </w:r>
      <w:r>
        <w:rPr>
          <w:rFonts w:ascii="Verdana" w:eastAsia="Verdana" w:hAnsi="Verdana" w:cs="Verdana"/>
          <w:bCs/>
          <w:color w:val="000000"/>
        </w:rPr>
        <w:t>aily.</w:t>
      </w:r>
    </w:p>
    <w:p w14:paraId="3AB6886C" w14:textId="380D8195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de </w:t>
      </w:r>
      <w:r w:rsidR="009B3449">
        <w:rPr>
          <w:rFonts w:ascii="Verdana" w:eastAsia="Verdana" w:hAnsi="Verdana" w:cs="Verdana"/>
          <w:bCs/>
          <w:color w:val="000000"/>
        </w:rPr>
        <w:t>R</w:t>
      </w:r>
      <w:r>
        <w:rPr>
          <w:rFonts w:ascii="Verdana" w:eastAsia="Verdana" w:hAnsi="Verdana" w:cs="Verdana"/>
          <w:bCs/>
          <w:color w:val="000000"/>
        </w:rPr>
        <w:t>eview.</w:t>
      </w:r>
    </w:p>
    <w:p w14:paraId="112C5D01" w14:textId="668A9FC7" w:rsidR="0092247A" w:rsidRPr="003F034F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de </w:t>
      </w:r>
      <w:r w:rsidR="009B3449">
        <w:rPr>
          <w:rFonts w:ascii="Verdana" w:eastAsia="Verdana" w:hAnsi="Verdana" w:cs="Verdana"/>
          <w:bCs/>
          <w:color w:val="000000"/>
        </w:rPr>
        <w:t>R</w:t>
      </w:r>
      <w:r>
        <w:rPr>
          <w:rFonts w:ascii="Verdana" w:eastAsia="Verdana" w:hAnsi="Verdana" w:cs="Verdana"/>
          <w:bCs/>
          <w:color w:val="000000"/>
        </w:rPr>
        <w:t>estrospective.</w:t>
      </w:r>
    </w:p>
    <w:p w14:paraId="4082615C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4457AE07" w14:textId="50B933D6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</w:t>
      </w:r>
      <w:r w:rsidR="00D26500">
        <w:rPr>
          <w:rFonts w:ascii="Verdana" w:eastAsia="Verdana" w:hAnsi="Verdana" w:cs="Verdana"/>
          <w:b/>
          <w:color w:val="000000"/>
        </w:rPr>
        <w:t>2</w:t>
      </w:r>
      <w:r>
        <w:rPr>
          <w:rFonts w:ascii="Verdana" w:eastAsia="Verdana" w:hAnsi="Verdana" w:cs="Verdana"/>
          <w:b/>
          <w:color w:val="000000"/>
        </w:rPr>
        <w:t>: INTEGRACION Y ENTREGA CONTINUA</w:t>
      </w:r>
    </w:p>
    <w:p w14:paraId="72BC2C44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37FB11DB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35E8E0C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04843E" w14:textId="73F459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</w:t>
      </w:r>
    </w:p>
    <w:p w14:paraId="6B712E95" w14:textId="77777777" w:rsidR="003B36DA" w:rsidRDefault="003B36DA" w:rsidP="003B36DA">
      <w:pPr>
        <w:pStyle w:val="Prrafodelista"/>
        <w:numPr>
          <w:ilvl w:val="0"/>
          <w:numId w:val="7"/>
        </w:num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Identificar los conceptos de integración, entrega continua y pruebas automatizadas.</w:t>
      </w:r>
    </w:p>
    <w:p w14:paraId="5FE83CCB" w14:textId="29D3A8F6" w:rsidR="003B36DA" w:rsidRPr="003B36DA" w:rsidRDefault="003B36DA" w:rsidP="003B36DA">
      <w:pPr>
        <w:pStyle w:val="Prrafodelista"/>
        <w:numPr>
          <w:ilvl w:val="0"/>
          <w:numId w:val="7"/>
        </w:numPr>
        <w:spacing w:after="120"/>
        <w:jc w:val="both"/>
        <w:rPr>
          <w:rFonts w:ascii="Arial" w:eastAsia="Arial" w:hAnsi="Arial" w:cs="Arial"/>
        </w:rPr>
      </w:pPr>
      <w:r w:rsidRPr="00CD0CD1">
        <w:rPr>
          <w:rFonts w:ascii="Arial" w:eastAsia="Arial" w:hAnsi="Arial" w:cs="Arial"/>
        </w:rPr>
        <w:t>Aplicar la metodología de integración y entrega continua</w:t>
      </w:r>
      <w:r>
        <w:rPr>
          <w:rFonts w:ascii="Arial" w:eastAsia="Arial" w:hAnsi="Arial" w:cs="Arial"/>
        </w:rPr>
        <w:t xml:space="preserve"> en una plataforma de DevOps (Azure o Github)</w:t>
      </w:r>
      <w:r w:rsidRPr="00CD0CD1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y</w:t>
      </w:r>
      <w:r w:rsidRPr="00CD0CD1">
        <w:rPr>
          <w:rFonts w:ascii="Arial" w:eastAsia="Arial" w:hAnsi="Arial" w:cs="Arial"/>
        </w:rPr>
        <w:t xml:space="preserve"> validar la ejecución de pruebas automatizadas que mejoran la calidad del software</w:t>
      </w:r>
      <w:r>
        <w:rPr>
          <w:rFonts w:ascii="Arial" w:eastAsia="Arial" w:hAnsi="Arial" w:cs="Arial"/>
        </w:rPr>
        <w:t>.</w:t>
      </w:r>
    </w:p>
    <w:p w14:paraId="425216B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D3DBBB9" w14:textId="3C8F7FC3" w:rsidR="0092247A" w:rsidRDefault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3A6671E" w14:textId="2FA1492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integración continua.</w:t>
      </w:r>
    </w:p>
    <w:p w14:paraId="3B569FCE" w14:textId="77148438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Conceptos de </w:t>
      </w:r>
      <w:r w:rsidR="0092247A">
        <w:rPr>
          <w:rFonts w:ascii="Verdana" w:eastAsia="Verdana" w:hAnsi="Verdana" w:cs="Verdana"/>
          <w:bCs/>
          <w:color w:val="000000"/>
        </w:rPr>
        <w:t>entrega continua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47E9343" w14:textId="4F37F3CD" w:rsidR="0092247A" w:rsidRPr="0092247A" w:rsidRDefault="0092247A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del CI CD</w:t>
      </w:r>
      <w:r w:rsidR="00E55933">
        <w:rPr>
          <w:rFonts w:ascii="Verdana" w:eastAsia="Verdana" w:hAnsi="Verdana" w:cs="Verdana"/>
          <w:bCs/>
          <w:color w:val="000000"/>
        </w:rPr>
        <w:t xml:space="preserve"> en la organización.</w:t>
      </w:r>
    </w:p>
    <w:p w14:paraId="36EE1433" w14:textId="3F1DE6E1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Devops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6144175F" w14:textId="3A3B009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Herramienta de </w:t>
      </w:r>
      <w:r w:rsidR="0092247A">
        <w:rPr>
          <w:rFonts w:ascii="Verdana" w:eastAsia="Verdana" w:hAnsi="Verdana" w:cs="Verdana"/>
          <w:bCs/>
          <w:color w:val="000000"/>
        </w:rPr>
        <w:t>build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77F7B61" w14:textId="48CEC4B0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Herramienta</w:t>
      </w:r>
      <w:r w:rsidR="0092247A">
        <w:rPr>
          <w:rFonts w:ascii="Verdana" w:eastAsia="Verdana" w:hAnsi="Verdana" w:cs="Verdana"/>
          <w:bCs/>
          <w:color w:val="000000"/>
        </w:rPr>
        <w:t xml:space="preserve"> </w:t>
      </w:r>
      <w:r>
        <w:rPr>
          <w:rFonts w:ascii="Verdana" w:eastAsia="Verdana" w:hAnsi="Verdana" w:cs="Verdana"/>
          <w:bCs/>
          <w:color w:val="000000"/>
        </w:rPr>
        <w:t xml:space="preserve">de </w:t>
      </w:r>
      <w:r w:rsidR="0092247A">
        <w:rPr>
          <w:rFonts w:ascii="Verdana" w:eastAsia="Verdana" w:hAnsi="Verdana" w:cs="Verdana"/>
          <w:bCs/>
          <w:color w:val="000000"/>
        </w:rPr>
        <w:t>pipeline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0548465A" w14:textId="4311B3B4" w:rsidR="0092247A" w:rsidRPr="00520406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La</w:t>
      </w:r>
      <w:r w:rsidR="0092247A">
        <w:rPr>
          <w:rFonts w:ascii="Verdana" w:eastAsia="Verdana" w:hAnsi="Verdana" w:cs="Verdana"/>
          <w:bCs/>
          <w:color w:val="000000"/>
        </w:rPr>
        <w:t xml:space="preserve"> automatización de pruebas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7D82FDA0" w14:textId="1AFBE81C" w:rsidR="0092247A" w:rsidRPr="006A6304" w:rsidRDefault="000748FD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</w:t>
      </w:r>
      <w:r w:rsidR="006A6304">
        <w:rPr>
          <w:rFonts w:ascii="Verdana" w:eastAsia="Verdana" w:hAnsi="Verdana" w:cs="Verdana"/>
          <w:bCs/>
          <w:color w:val="000000"/>
        </w:rPr>
        <w:t>royecto de desarrollo y pruebas</w:t>
      </w:r>
    </w:p>
    <w:p w14:paraId="59A045F6" w14:textId="09581A77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Compilación y configuración para despliegue.</w:t>
      </w:r>
    </w:p>
    <w:p w14:paraId="773E25B9" w14:textId="710180D0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Construcción de build con </w:t>
      </w:r>
      <w:r w:rsidR="000748FD">
        <w:rPr>
          <w:rFonts w:ascii="Verdana" w:eastAsia="Verdana" w:hAnsi="Verdana" w:cs="Verdana"/>
          <w:bCs/>
          <w:color w:val="000000"/>
        </w:rPr>
        <w:t>plataforma</w:t>
      </w:r>
      <w:r>
        <w:rPr>
          <w:rFonts w:ascii="Verdana" w:eastAsia="Verdana" w:hAnsi="Verdana" w:cs="Verdana"/>
          <w:bCs/>
          <w:color w:val="000000"/>
        </w:rPr>
        <w:t xml:space="preserve">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Github).</w:t>
      </w:r>
    </w:p>
    <w:p w14:paraId="2B70EF7C" w14:textId="6E9C582B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Construcción de pipeline con </w:t>
      </w:r>
      <w:r w:rsidR="000748FD">
        <w:rPr>
          <w:rFonts w:ascii="Verdana" w:eastAsia="Verdana" w:hAnsi="Verdana" w:cs="Verdana"/>
          <w:bCs/>
          <w:color w:val="000000"/>
        </w:rPr>
        <w:t>plataforma</w:t>
      </w:r>
      <w:r>
        <w:rPr>
          <w:rFonts w:ascii="Verdana" w:eastAsia="Verdana" w:hAnsi="Verdana" w:cs="Verdana"/>
          <w:bCs/>
          <w:color w:val="000000"/>
        </w:rPr>
        <w:t xml:space="preserve">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Github)</w:t>
      </w:r>
    </w:p>
    <w:p w14:paraId="0D41645A" w14:textId="6ECE7476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Configuración de pruebas automatizadas.</w:t>
      </w:r>
    </w:p>
    <w:p w14:paraId="7B4DE6E3" w14:textId="43D3FA69" w:rsid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Ejecución y validación</w:t>
      </w:r>
      <w:r w:rsidR="0047162F">
        <w:rPr>
          <w:rFonts w:ascii="Verdana" w:eastAsia="Verdana" w:hAnsi="Verdana" w:cs="Verdana"/>
          <w:bCs/>
          <w:color w:val="000000"/>
        </w:rPr>
        <w:t xml:space="preserve"> de los resultados</w:t>
      </w:r>
      <w:r>
        <w:rPr>
          <w:rFonts w:ascii="Verdana" w:eastAsia="Verdana" w:hAnsi="Verdana" w:cs="Verdana"/>
          <w:bCs/>
          <w:color w:val="000000"/>
        </w:rPr>
        <w:t xml:space="preserve"> de</w:t>
      </w:r>
      <w:r w:rsidR="0047162F">
        <w:rPr>
          <w:rFonts w:ascii="Verdana" w:eastAsia="Verdana" w:hAnsi="Verdana" w:cs="Verdana"/>
          <w:bCs/>
          <w:color w:val="000000"/>
        </w:rPr>
        <w:t xml:space="preserve"> las</w:t>
      </w:r>
      <w:r>
        <w:rPr>
          <w:rFonts w:ascii="Verdana" w:eastAsia="Verdana" w:hAnsi="Verdana" w:cs="Verdana"/>
          <w:bCs/>
          <w:color w:val="000000"/>
        </w:rPr>
        <w:t xml:space="preserve"> pruebas automatizadas.</w:t>
      </w:r>
    </w:p>
    <w:bookmarkEnd w:id="0"/>
    <w:p w14:paraId="268C0E4D" w14:textId="77777777" w:rsidR="0092247A" w:rsidRPr="0092247A" w:rsidRDefault="0092247A" w:rsidP="006A63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EBB0592" w14:textId="2F6D332B" w:rsidR="00ED4BBA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ESTRATEGIAS DE ENSEÑANZA APRENDIZAJE</w:t>
      </w:r>
    </w:p>
    <w:p w14:paraId="30418CE2" w14:textId="77777777" w:rsidR="0083058F" w:rsidRDefault="0083058F">
      <w:pPr>
        <w:jc w:val="both"/>
        <w:rPr>
          <w:rFonts w:ascii="Verdana" w:eastAsia="Verdana" w:hAnsi="Verdana" w:cs="Verdana"/>
          <w:b/>
        </w:rPr>
      </w:pPr>
    </w:p>
    <w:p w14:paraId="35AF95A9" w14:textId="173FED11" w:rsidR="00ED4BBA" w:rsidRDefault="00ED4BB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</w:t>
      </w:r>
      <w:r w:rsidR="00F001C0">
        <w:rPr>
          <w:rFonts w:ascii="Verdana" w:eastAsia="Verdana" w:hAnsi="Verdana" w:cs="Verdana"/>
        </w:rPr>
        <w:t>NIDAD</w:t>
      </w:r>
      <w:r>
        <w:rPr>
          <w:rFonts w:ascii="Verdana" w:eastAsia="Verdana" w:hAnsi="Verdana" w:cs="Verdana"/>
        </w:rPr>
        <w:t xml:space="preserve"> 1: METODOLOGIAS AGILES.</w:t>
      </w:r>
    </w:p>
    <w:p w14:paraId="47E81CE9" w14:textId="12C5ED3F" w:rsidR="00F001C0" w:rsidRDefault="00ED4BBA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 w:rsidRPr="00F001C0">
        <w:rPr>
          <w:rFonts w:ascii="Verdana" w:eastAsia="Verdana" w:hAnsi="Verdana" w:cs="Verdana"/>
        </w:rPr>
        <w:t>Se dará como activación una situación problema en la industria del software con respecto al uso de una metodología tradicional y una metodología ágil</w:t>
      </w:r>
      <w:r w:rsidR="00F001C0">
        <w:rPr>
          <w:rFonts w:ascii="Verdana" w:eastAsia="Verdana" w:hAnsi="Verdana" w:cs="Verdana"/>
        </w:rPr>
        <w:t>, como también se enfatizará en SCRUM, los roles y eventos</w:t>
      </w:r>
      <w:r w:rsidRPr="00F001C0">
        <w:rPr>
          <w:rFonts w:ascii="Verdana" w:eastAsia="Verdana" w:hAnsi="Verdana" w:cs="Verdana"/>
        </w:rPr>
        <w:t>. Además, como parte de estructuración mediante diapositivas se dará el conocimiento del concepto de una metodología ágil y de la metodología tradicional</w:t>
      </w:r>
      <w:r w:rsidR="00F001C0">
        <w:rPr>
          <w:rFonts w:ascii="Verdana" w:eastAsia="Verdana" w:hAnsi="Verdana" w:cs="Verdana"/>
        </w:rPr>
        <w:t xml:space="preserve">, profundizando en los roles y eventos del SCRUM y un caso de uso </w:t>
      </w:r>
      <w:r w:rsidR="00215E88">
        <w:rPr>
          <w:rFonts w:ascii="Verdana" w:eastAsia="Verdana" w:hAnsi="Verdana" w:cs="Verdana"/>
        </w:rPr>
        <w:t>de este</w:t>
      </w:r>
      <w:r w:rsidRPr="00F001C0">
        <w:rPr>
          <w:rFonts w:ascii="Verdana" w:eastAsia="Verdana" w:hAnsi="Verdana" w:cs="Verdana"/>
        </w:rPr>
        <w:t>.</w:t>
      </w:r>
      <w:r w:rsidR="00F001C0" w:rsidRPr="00F001C0">
        <w:rPr>
          <w:rFonts w:ascii="Verdana" w:eastAsia="Verdana" w:hAnsi="Verdana" w:cs="Verdana"/>
        </w:rPr>
        <w:t xml:space="preserve"> </w:t>
      </w:r>
      <w:r w:rsidR="00F001C0">
        <w:rPr>
          <w:rFonts w:ascii="Verdana" w:eastAsia="Verdana" w:hAnsi="Verdana" w:cs="Verdana"/>
        </w:rPr>
        <w:t>Se dará como estructuración al estudiante mediante diapositivas un ejemplo de caso de uso del SCRUM en la industria del software. Y como aplicación se conformarán grupos de clase para la elaboración de un ciclo de SCRUM, realización de un planning, daily, restrospective y review, lo anterior haciendo uso de una herramienta como Jira o Azure Devops.</w:t>
      </w:r>
    </w:p>
    <w:p w14:paraId="00D6AE72" w14:textId="7FA14EF4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UNIDAD </w:t>
      </w:r>
      <w:r w:rsidR="00D26500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: INTEGRACION Y ENTREGA CONTINUA.</w:t>
      </w:r>
    </w:p>
    <w:p w14:paraId="4001ABBF" w14:textId="692321A4" w:rsidR="0083058F" w:rsidRPr="00F94AD4" w:rsidRDefault="00F001C0" w:rsidP="00F94AD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 dará </w:t>
      </w:r>
      <w:r w:rsidR="00215E88">
        <w:rPr>
          <w:rFonts w:ascii="Verdana" w:eastAsia="Verdana" w:hAnsi="Verdana" w:cs="Verdana"/>
        </w:rPr>
        <w:t xml:space="preserve">como activación una situación problema en la industria del software con respecto a </w:t>
      </w:r>
      <w:r w:rsidR="00D26500">
        <w:rPr>
          <w:rFonts w:ascii="Verdana" w:eastAsia="Verdana" w:hAnsi="Verdana" w:cs="Verdana"/>
        </w:rPr>
        <w:t>cómo</w:t>
      </w:r>
      <w:r w:rsidR="00215E88">
        <w:rPr>
          <w:rFonts w:ascii="Verdana" w:eastAsia="Verdana" w:hAnsi="Verdana" w:cs="Verdana"/>
        </w:rPr>
        <w:t xml:space="preserve"> se trabajaba antes del concepto de CI/CD y como actualmente se ha hecho tan beneficioso el uso de CI/CD en la organización. Como también se mediante diapositivas se profundizará en los conceptos de: Devops, CI, CD, el artefacto build, pipeline y como las pruebas automatizadas interactúan con los anteriores artefactos.</w:t>
      </w:r>
      <w:r w:rsidR="00D26500">
        <w:rPr>
          <w:rFonts w:ascii="Verdana" w:eastAsia="Verdana" w:hAnsi="Verdana" w:cs="Verdana"/>
        </w:rPr>
        <w:t xml:space="preserve"> </w:t>
      </w:r>
      <w:r w:rsidR="00C276B2">
        <w:rPr>
          <w:rFonts w:ascii="Verdana" w:eastAsia="Verdana" w:hAnsi="Verdana" w:cs="Verdana"/>
        </w:rPr>
        <w:t xml:space="preserve">Se dará como estructuración la explicación mediante diapositivas de la compilación y la configuraciones de despliegue como también se demostrar la forma en que se construye un build y un pipeline para la ejecución de pruebas automatizadas, lo anterior se puede reflejar en la aplicación haciendo una </w:t>
      </w:r>
      <w:r w:rsidR="00D26500">
        <w:rPr>
          <w:rFonts w:ascii="Verdana" w:eastAsia="Verdana" w:hAnsi="Verdana" w:cs="Verdana"/>
        </w:rPr>
        <w:t>práctica</w:t>
      </w:r>
      <w:r w:rsidR="00C276B2">
        <w:rPr>
          <w:rFonts w:ascii="Verdana" w:eastAsia="Verdana" w:hAnsi="Verdana" w:cs="Verdana"/>
        </w:rPr>
        <w:t xml:space="preserve"> con la herramienta Github Actions o Azure Devops, entregando a los estudiantes un mini proyecto y ellos construyendo los artefactos necesarios para las ejecución de unas pruebas automatizadas.</w:t>
      </w:r>
    </w:p>
    <w:p w14:paraId="1B268B0A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57C1DB1B" w14:textId="47D8585A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color w:val="000000"/>
        </w:rPr>
        <w:t>EVALUACIÓN:</w:t>
      </w:r>
    </w:p>
    <w:p w14:paraId="42FF7B3E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Verdana" w:eastAsia="Verdana" w:hAnsi="Verdana" w:cs="Verdana"/>
          <w:b/>
          <w:color w:val="000000"/>
        </w:rPr>
      </w:pPr>
    </w:p>
    <w:tbl>
      <w:tblPr>
        <w:tblStyle w:val="a9"/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720"/>
        <w:gridCol w:w="2725"/>
      </w:tblGrid>
      <w:tr w:rsidR="0083058F" w14:paraId="59DB5CB1" w14:textId="77777777">
        <w:tc>
          <w:tcPr>
            <w:tcW w:w="2689" w:type="dxa"/>
          </w:tcPr>
          <w:p w14:paraId="5E27CA98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Nombre de la Unidad</w:t>
            </w:r>
          </w:p>
        </w:tc>
        <w:tc>
          <w:tcPr>
            <w:tcW w:w="2720" w:type="dxa"/>
          </w:tcPr>
          <w:p w14:paraId="37941797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Actividad Evaluativa</w:t>
            </w:r>
          </w:p>
        </w:tc>
        <w:tc>
          <w:tcPr>
            <w:tcW w:w="2725" w:type="dxa"/>
          </w:tcPr>
          <w:p w14:paraId="4759C4B0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Valor porcentual</w:t>
            </w:r>
          </w:p>
        </w:tc>
      </w:tr>
      <w:tr w:rsidR="0083058F" w14:paraId="22C42F09" w14:textId="77777777">
        <w:tc>
          <w:tcPr>
            <w:tcW w:w="2689" w:type="dxa"/>
          </w:tcPr>
          <w:p w14:paraId="4F7FDA73" w14:textId="2A0B180C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1:</w:t>
            </w:r>
            <w:r w:rsidR="00040BD0">
              <w:rPr>
                <w:rFonts w:ascii="Verdana" w:eastAsia="Verdana" w:hAnsi="Verdana" w:cs="Verdana"/>
                <w:i w:val="0"/>
                <w:color w:val="auto"/>
              </w:rPr>
              <w:t xml:space="preserve"> 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METODOLOGIAS AGILES</w:t>
            </w:r>
          </w:p>
        </w:tc>
        <w:tc>
          <w:tcPr>
            <w:tcW w:w="2720" w:type="dxa"/>
          </w:tcPr>
          <w:p w14:paraId="76EC5A0C" w14:textId="0452266E" w:rsidR="0083058F" w:rsidRPr="00CB286F" w:rsidRDefault="007E5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 xml:space="preserve">Indagación </w:t>
            </w:r>
            <w:r w:rsidR="005A529A">
              <w:rPr>
                <w:rFonts w:ascii="Verdana" w:eastAsia="Verdana" w:hAnsi="Verdana" w:cs="Verdana"/>
                <w:i w:val="0"/>
                <w:color w:val="auto"/>
              </w:rPr>
              <w:t xml:space="preserve">abierta 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sobre Kanban, Lean y XP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.</w:t>
            </w:r>
          </w:p>
        </w:tc>
        <w:tc>
          <w:tcPr>
            <w:tcW w:w="2725" w:type="dxa"/>
          </w:tcPr>
          <w:p w14:paraId="64476A41" w14:textId="78F67746" w:rsidR="0083058F" w:rsidRP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10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%</w:t>
            </w:r>
          </w:p>
        </w:tc>
      </w:tr>
      <w:tr w:rsidR="0083058F" w14:paraId="261D0CAC" w14:textId="77777777">
        <w:tc>
          <w:tcPr>
            <w:tcW w:w="2689" w:type="dxa"/>
          </w:tcPr>
          <w:p w14:paraId="5B4D2391" w14:textId="700896DB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 xml:space="preserve">Unidad </w:t>
            </w:r>
            <w:r w:rsidR="000F4843">
              <w:rPr>
                <w:rFonts w:ascii="Verdana" w:eastAsia="Verdana" w:hAnsi="Verdana" w:cs="Verdana"/>
                <w:i w:val="0"/>
                <w:color w:val="auto"/>
              </w:rPr>
              <w:t>1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 xml:space="preserve">: </w:t>
            </w:r>
            <w:r w:rsidR="000F4843">
              <w:rPr>
                <w:rFonts w:ascii="Verdana" w:eastAsia="Verdana" w:hAnsi="Verdana" w:cs="Verdana"/>
                <w:i w:val="0"/>
                <w:color w:val="auto"/>
              </w:rPr>
              <w:t>METODOLOGIAS AGILES</w:t>
            </w:r>
          </w:p>
        </w:tc>
        <w:tc>
          <w:tcPr>
            <w:tcW w:w="2720" w:type="dxa"/>
          </w:tcPr>
          <w:p w14:paraId="395A4D77" w14:textId="617F8F07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Proyecto de creación de entidad, épicas, historias de usuario y descripción de evento en herramienta Jira o Azure Devops</w:t>
            </w:r>
            <w:r w:rsidR="00D25D4F">
              <w:rPr>
                <w:rFonts w:ascii="Verdana" w:eastAsia="Verdana" w:hAnsi="Verdana" w:cs="Verdana"/>
                <w:i w:val="0"/>
                <w:color w:val="auto"/>
              </w:rPr>
              <w:t>.</w:t>
            </w:r>
          </w:p>
        </w:tc>
        <w:tc>
          <w:tcPr>
            <w:tcW w:w="2725" w:type="dxa"/>
          </w:tcPr>
          <w:p w14:paraId="585A9543" w14:textId="7E9438A1" w:rsidR="0083058F" w:rsidRP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35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%</w:t>
            </w:r>
          </w:p>
        </w:tc>
      </w:tr>
      <w:tr w:rsidR="0083058F" w14:paraId="0EAF2C28" w14:textId="77777777">
        <w:tc>
          <w:tcPr>
            <w:tcW w:w="2689" w:type="dxa"/>
          </w:tcPr>
          <w:p w14:paraId="437BFA73" w14:textId="6AF03913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 xml:space="preserve">Unidad </w:t>
            </w:r>
            <w:r w:rsidR="000F4843">
              <w:rPr>
                <w:rFonts w:ascii="Verdana" w:eastAsia="Verdana" w:hAnsi="Verdana" w:cs="Verdana"/>
                <w:i w:val="0"/>
                <w:color w:val="auto"/>
              </w:rPr>
              <w:t>2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: INTEGRACION Y ENTREGA CONTINUA</w:t>
            </w:r>
          </w:p>
        </w:tc>
        <w:tc>
          <w:tcPr>
            <w:tcW w:w="2720" w:type="dxa"/>
          </w:tcPr>
          <w:p w14:paraId="0643F110" w14:textId="275A3EE7" w:rsidR="0083058F" w:rsidRDefault="007E5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FF0000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Indagación</w:t>
            </w:r>
            <w:r w:rsidR="005A529A">
              <w:rPr>
                <w:rFonts w:ascii="Verdana" w:eastAsia="Verdana" w:hAnsi="Verdana" w:cs="Verdana"/>
                <w:i w:val="0"/>
                <w:color w:val="auto"/>
              </w:rPr>
              <w:t xml:space="preserve"> abierta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: ¿Cuáles plataformas para la integración y entrega continua</w:t>
            </w:r>
            <w:r w:rsidR="00041E51">
              <w:rPr>
                <w:rFonts w:ascii="Verdana" w:eastAsia="Verdana" w:hAnsi="Verdana" w:cs="Verdana"/>
                <w:i w:val="0"/>
                <w:color w:val="auto"/>
              </w:rPr>
              <w:t xml:space="preserve"> conoces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? (Jenkins, Azure Devops, Github)</w:t>
            </w:r>
          </w:p>
        </w:tc>
        <w:tc>
          <w:tcPr>
            <w:tcW w:w="2725" w:type="dxa"/>
          </w:tcPr>
          <w:p w14:paraId="778399C6" w14:textId="4C9D329F" w:rsidR="0083058F" w:rsidRP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1</w:t>
            </w:r>
            <w:r w:rsidR="007E5E79">
              <w:rPr>
                <w:rFonts w:ascii="Verdana" w:eastAsia="Verdana" w:hAnsi="Verdana" w:cs="Verdana"/>
                <w:i w:val="0"/>
                <w:color w:val="auto"/>
              </w:rPr>
              <w:t>0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%</w:t>
            </w:r>
          </w:p>
        </w:tc>
      </w:tr>
      <w:tr w:rsidR="00975504" w14:paraId="778C65FB" w14:textId="77777777">
        <w:tc>
          <w:tcPr>
            <w:tcW w:w="2689" w:type="dxa"/>
          </w:tcPr>
          <w:p w14:paraId="68E2601C" w14:textId="19EFBFAA" w:rsidR="00975504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i w:val="0"/>
              </w:rPr>
              <w:t xml:space="preserve">Unidad </w:t>
            </w:r>
            <w:r w:rsidR="000F4843">
              <w:rPr>
                <w:rFonts w:ascii="Verdana" w:eastAsia="Verdana" w:hAnsi="Verdana" w:cs="Verdana"/>
                <w:i w:val="0"/>
              </w:rPr>
              <w:t>2</w:t>
            </w:r>
            <w:r>
              <w:rPr>
                <w:rFonts w:ascii="Verdana" w:eastAsia="Verdana" w:hAnsi="Verdana" w:cs="Verdana"/>
                <w:i w:val="0"/>
              </w:rPr>
              <w:t>:</w:t>
            </w:r>
            <w:r w:rsidR="00A350AC">
              <w:rPr>
                <w:rFonts w:ascii="Verdana" w:eastAsia="Verdana" w:hAnsi="Verdana" w:cs="Verdana"/>
                <w:i w:val="0"/>
              </w:rPr>
              <w:t xml:space="preserve"> </w:t>
            </w:r>
            <w:r>
              <w:rPr>
                <w:rFonts w:ascii="Verdana" w:eastAsia="Verdana" w:hAnsi="Verdana" w:cs="Verdana"/>
                <w:i w:val="0"/>
              </w:rPr>
              <w:t>INTEGRACION Y ENTREGA CONTINUA</w:t>
            </w:r>
          </w:p>
        </w:tc>
        <w:tc>
          <w:tcPr>
            <w:tcW w:w="2720" w:type="dxa"/>
          </w:tcPr>
          <w:p w14:paraId="4F8DF467" w14:textId="38D2435A" w:rsidR="00975504" w:rsidRDefault="00776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 w:rsidRPr="00776AED">
              <w:rPr>
                <w:rFonts w:ascii="Verdana" w:eastAsia="Verdana" w:hAnsi="Verdana" w:cs="Verdana"/>
                <w:i w:val="0"/>
              </w:rPr>
              <w:t>Problematización de aplicación paso a paso de un caso de la integración y entrega continua</w:t>
            </w:r>
            <w:r w:rsidR="009508A4">
              <w:rPr>
                <w:rFonts w:ascii="Verdana" w:eastAsia="Verdana" w:hAnsi="Verdana" w:cs="Verdana"/>
                <w:i w:val="0"/>
              </w:rPr>
              <w:t>.</w:t>
            </w:r>
          </w:p>
        </w:tc>
        <w:tc>
          <w:tcPr>
            <w:tcW w:w="2725" w:type="dxa"/>
          </w:tcPr>
          <w:p w14:paraId="13E5F248" w14:textId="45ABEDB4" w:rsidR="00975504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10%</w:t>
            </w:r>
          </w:p>
        </w:tc>
      </w:tr>
      <w:tr w:rsidR="00CB286F" w14:paraId="7499310D" w14:textId="77777777">
        <w:tc>
          <w:tcPr>
            <w:tcW w:w="2689" w:type="dxa"/>
          </w:tcPr>
          <w:p w14:paraId="093A462E" w14:textId="7004B5BF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lastRenderedPageBreak/>
              <w:t xml:space="preserve">Unidad </w:t>
            </w:r>
            <w:r w:rsidR="00FB7147">
              <w:rPr>
                <w:rFonts w:ascii="Verdana" w:eastAsia="Verdana" w:hAnsi="Verdana" w:cs="Verdana"/>
                <w:i w:val="0"/>
              </w:rPr>
              <w:t>2</w:t>
            </w:r>
            <w:r>
              <w:rPr>
                <w:rFonts w:ascii="Verdana" w:eastAsia="Verdana" w:hAnsi="Verdana" w:cs="Verdana"/>
                <w:i w:val="0"/>
              </w:rPr>
              <w:t>:</w:t>
            </w:r>
            <w:r w:rsidR="00FB7147">
              <w:rPr>
                <w:rFonts w:ascii="Verdana" w:eastAsia="Verdana" w:hAnsi="Verdana" w:cs="Verdana"/>
                <w:i w:val="0"/>
              </w:rPr>
              <w:t xml:space="preserve"> </w:t>
            </w:r>
            <w:r>
              <w:rPr>
                <w:rFonts w:ascii="Verdana" w:eastAsia="Verdana" w:hAnsi="Verdana" w:cs="Verdana"/>
                <w:i w:val="0"/>
              </w:rPr>
              <w:t>INTEGRACION Y ENTREGA CONTINUA</w:t>
            </w:r>
          </w:p>
        </w:tc>
        <w:tc>
          <w:tcPr>
            <w:tcW w:w="2720" w:type="dxa"/>
          </w:tcPr>
          <w:p w14:paraId="1BA2F568" w14:textId="68FBD6BD" w:rsidR="00CB286F" w:rsidRDefault="00776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P</w:t>
            </w:r>
            <w:r w:rsidR="00CB286F">
              <w:rPr>
                <w:rFonts w:ascii="Verdana" w:eastAsia="Verdana" w:hAnsi="Verdana" w:cs="Verdana"/>
                <w:i w:val="0"/>
              </w:rPr>
              <w:t>royecto de configuración de pipeline para ejecución de una prueba automatizada</w:t>
            </w:r>
            <w:r w:rsidR="00D25D4F">
              <w:rPr>
                <w:rFonts w:ascii="Verdana" w:eastAsia="Verdana" w:hAnsi="Verdana" w:cs="Verdana"/>
                <w:i w:val="0"/>
              </w:rPr>
              <w:t>.</w:t>
            </w:r>
          </w:p>
        </w:tc>
        <w:tc>
          <w:tcPr>
            <w:tcW w:w="2725" w:type="dxa"/>
          </w:tcPr>
          <w:p w14:paraId="55AD4E14" w14:textId="4B07151D" w:rsid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35</w:t>
            </w:r>
            <w:r w:rsidR="00CB286F">
              <w:rPr>
                <w:rFonts w:ascii="Verdana" w:eastAsia="Verdana" w:hAnsi="Verdana" w:cs="Verdana"/>
                <w:i w:val="0"/>
              </w:rPr>
              <w:t>%</w:t>
            </w:r>
          </w:p>
        </w:tc>
      </w:tr>
    </w:tbl>
    <w:p w14:paraId="713DAB4F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Verdana" w:eastAsia="Verdana" w:hAnsi="Verdana" w:cs="Verdana"/>
          <w:color w:val="FF0000"/>
        </w:rPr>
      </w:pPr>
    </w:p>
    <w:p w14:paraId="65E1D90D" w14:textId="77777777" w:rsidR="0083058F" w:rsidRDefault="0083058F">
      <w:pPr>
        <w:ind w:left="360" w:right="1998"/>
        <w:jc w:val="both"/>
        <w:rPr>
          <w:rFonts w:ascii="Verdana" w:eastAsia="Verdana" w:hAnsi="Verdana" w:cs="Verdana"/>
          <w:color w:val="FF0000"/>
        </w:rPr>
      </w:pPr>
    </w:p>
    <w:p w14:paraId="2450C288" w14:textId="77777777" w:rsidR="0083058F" w:rsidRDefault="0083058F">
      <w:pPr>
        <w:ind w:right="18"/>
        <w:jc w:val="both"/>
        <w:rPr>
          <w:rFonts w:ascii="Verdana" w:eastAsia="Verdana" w:hAnsi="Verdana" w:cs="Verdana"/>
        </w:rPr>
      </w:pPr>
    </w:p>
    <w:p w14:paraId="2EC52D1C" w14:textId="77777777" w:rsidR="00D07E27" w:rsidRDefault="00000000" w:rsidP="00D07E27">
      <w:pPr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BIBLIOGRAFÍA</w:t>
      </w:r>
    </w:p>
    <w:p w14:paraId="66170D73" w14:textId="77777777" w:rsidR="00D07E27" w:rsidRDefault="00881AAA" w:rsidP="00D07E27">
      <w:pPr>
        <w:jc w:val="both"/>
        <w:rPr>
          <w:rStyle w:val="Hipervnculo"/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Atlassian (2024). Que es el SCRUM. Disponible en: </w:t>
      </w:r>
      <w:hyperlink r:id="rId8" w:history="1">
        <w:r w:rsidRPr="00560510">
          <w:rPr>
            <w:rStyle w:val="Hipervnculo"/>
            <w:rFonts w:ascii="Verdana" w:eastAsia="Verdana" w:hAnsi="Verdana" w:cs="Verdana"/>
            <w:bCs/>
          </w:rPr>
          <w:t>https://www.atlassian.com/es/agile/scrum</w:t>
        </w:r>
      </w:hyperlink>
    </w:p>
    <w:p w14:paraId="5A1073D8" w14:textId="77777777" w:rsidR="00D07E27" w:rsidRDefault="00881AAA" w:rsidP="00D07E2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>- Lasa, Carmen et al (2017). Métodos agiles. SCRUM Y KANBAN. ANAYA</w:t>
      </w:r>
    </w:p>
    <w:p w14:paraId="0D8BCA65" w14:textId="77777777" w:rsidR="00D07E27" w:rsidRDefault="00881AAA" w:rsidP="00D07E2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Microsoft. (2024). Implementación de procedimientos de SCRUM para el equipo en Azure Devops. Disponible en: </w:t>
      </w:r>
      <w:hyperlink r:id="rId9" w:history="1">
        <w:r w:rsidRPr="00560510">
          <w:rPr>
            <w:rStyle w:val="Hipervnculo"/>
            <w:rFonts w:ascii="Verdana" w:eastAsia="Verdana" w:hAnsi="Verdana" w:cs="Verdana"/>
            <w:bCs/>
          </w:rPr>
          <w:t>https://learn.microsoft.com/es-es/azure/devops/boards/sprints/scrum-overview?view=azure-devops</w:t>
        </w:r>
      </w:hyperlink>
    </w:p>
    <w:p w14:paraId="2CA1CC04" w14:textId="77777777" w:rsidR="00D07E27" w:rsidRDefault="00881AAA" w:rsidP="00D07E2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Atlassian. (2024). ¿Qué es la integración continua? Disponible en: </w:t>
      </w:r>
      <w:hyperlink r:id="rId10" w:history="1">
        <w:r w:rsidRPr="00560510">
          <w:rPr>
            <w:rStyle w:val="Hipervnculo"/>
            <w:rFonts w:ascii="Verdana" w:eastAsia="Verdana" w:hAnsi="Verdana" w:cs="Verdana"/>
            <w:bCs/>
          </w:rPr>
          <w:t>https://www.atlassian.com/es/continuous-delivery/continuous-integration</w:t>
        </w:r>
      </w:hyperlink>
    </w:p>
    <w:p w14:paraId="0CA82C22" w14:textId="77777777" w:rsidR="007E61A7" w:rsidRDefault="00881AAA" w:rsidP="007E61A7">
      <w:pPr>
        <w:jc w:val="both"/>
        <w:rPr>
          <w:rStyle w:val="Hipervnculo"/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Amazon Web Services. (2024) ¿Qué es la entrega continua? Disponible en: </w:t>
      </w:r>
      <w:hyperlink r:id="rId11" w:history="1">
        <w:r w:rsidRPr="00560510">
          <w:rPr>
            <w:rStyle w:val="Hipervnculo"/>
            <w:rFonts w:ascii="Verdana" w:eastAsia="Verdana" w:hAnsi="Verdana" w:cs="Verdana"/>
            <w:bCs/>
          </w:rPr>
          <w:t>https://aws.amazon.com/es/devops/continuous-delivery/</w:t>
        </w:r>
      </w:hyperlink>
    </w:p>
    <w:p w14:paraId="47CCEE1C" w14:textId="089664DD" w:rsidR="0083058F" w:rsidRDefault="00881AAA" w:rsidP="007E61A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RedHat. (2024). La integración y entrega continua CI/CD. Disponible en: </w:t>
      </w:r>
      <w:hyperlink r:id="rId12" w:history="1">
        <w:r w:rsidRPr="00560510">
          <w:rPr>
            <w:rStyle w:val="Hipervnculo"/>
            <w:rFonts w:ascii="Verdana" w:eastAsia="Verdana" w:hAnsi="Verdana" w:cs="Verdana"/>
            <w:bCs/>
          </w:rPr>
          <w:t>https://www.redhat.com/es/topics/devops/what-is-ci-cd</w:t>
        </w:r>
      </w:hyperlink>
    </w:p>
    <w:p w14:paraId="6EE9B62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4361D926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E94DFB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03FD97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1D8A52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5512ADD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2107F8FB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52AEB321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064DA9BE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19758BF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029952B1" w14:textId="77777777" w:rsidR="007E61A7" w:rsidRDefault="007E61A7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2141A44" w14:textId="77777777" w:rsidR="007E61A7" w:rsidRPr="00881AAA" w:rsidRDefault="007E61A7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1BD78157" w14:textId="77777777" w:rsidR="0083058F" w:rsidRDefault="0083058F"/>
    <w:p w14:paraId="6362BAF0" w14:textId="4098736A" w:rsidR="005E65C8" w:rsidRPr="00295959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GRÁFICO TEMÁTICO:</w:t>
      </w:r>
    </w:p>
    <w:p w14:paraId="4E1712B4" w14:textId="2B02764D" w:rsidR="005E65C8" w:rsidRDefault="00CC3E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  <w:r>
        <w:rPr>
          <w:noProof/>
        </w:rPr>
        <w:drawing>
          <wp:inline distT="0" distB="0" distL="0" distR="0" wp14:anchorId="18812138" wp14:editId="72A21A65">
            <wp:extent cx="5400040" cy="2835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6242" w14:textId="77777777" w:rsidR="005E65C8" w:rsidRDefault="005E65C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</w:p>
    <w:p w14:paraId="6E426A96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04FFE373" w14:textId="77777777" w:rsidR="0083058F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Verdana" w:eastAsia="Verdana" w:hAnsi="Verdana" w:cs="Verdana"/>
          <w:b/>
          <w:color w:val="000000"/>
        </w:rPr>
        <w:t>FICHA TÉCNICA</w:t>
      </w:r>
    </w:p>
    <w:p w14:paraId="67C55611" w14:textId="77777777" w:rsidR="0083058F" w:rsidRDefault="0083058F">
      <w:pPr>
        <w:rPr>
          <w:rFonts w:ascii="Verdana" w:eastAsia="Verdana" w:hAnsi="Verdana" w:cs="Verdana"/>
          <w:b/>
        </w:rPr>
      </w:pPr>
    </w:p>
    <w:p w14:paraId="1883B939" w14:textId="77777777" w:rsidR="0083058F" w:rsidRDefault="0083058F">
      <w:pPr>
        <w:rPr>
          <w:rFonts w:ascii="Verdana" w:eastAsia="Verdana" w:hAnsi="Verdana" w:cs="Verdana"/>
          <w:color w:val="FF0000"/>
        </w:rPr>
      </w:pPr>
    </w:p>
    <w:tbl>
      <w:tblPr>
        <w:tblStyle w:val="aa"/>
        <w:tblW w:w="8008" w:type="dxa"/>
        <w:tblInd w:w="0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4394"/>
      </w:tblGrid>
      <w:tr w:rsidR="0083058F" w14:paraId="2D8B3910" w14:textId="77777777">
        <w:trPr>
          <w:trHeight w:val="298"/>
        </w:trPr>
        <w:tc>
          <w:tcPr>
            <w:tcW w:w="3614" w:type="dxa"/>
            <w:shd w:val="clear" w:color="auto" w:fill="F2F2F2"/>
          </w:tcPr>
          <w:p w14:paraId="10657A8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Nombre del curso</w:t>
            </w:r>
          </w:p>
        </w:tc>
        <w:tc>
          <w:tcPr>
            <w:tcW w:w="4394" w:type="dxa"/>
            <w:shd w:val="clear" w:color="auto" w:fill="F2F2F2"/>
          </w:tcPr>
          <w:p w14:paraId="201A5713" w14:textId="69A2B310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Procesos Agiles de Software</w:t>
            </w:r>
          </w:p>
        </w:tc>
      </w:tr>
      <w:tr w:rsidR="0083058F" w14:paraId="7BF5B858" w14:textId="77777777">
        <w:tc>
          <w:tcPr>
            <w:tcW w:w="3614" w:type="dxa"/>
            <w:shd w:val="clear" w:color="auto" w:fill="F2F2F2"/>
          </w:tcPr>
          <w:p w14:paraId="5118E763" w14:textId="4F6839A2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Autor temático</w:t>
            </w:r>
          </w:p>
        </w:tc>
        <w:tc>
          <w:tcPr>
            <w:tcW w:w="4394" w:type="dxa"/>
            <w:shd w:val="clear" w:color="auto" w:fill="F2F2F2"/>
          </w:tcPr>
          <w:p w14:paraId="4371B33B" w14:textId="6A757911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Jorge Alejandro Aguirre Gutierrez</w:t>
            </w:r>
          </w:p>
        </w:tc>
      </w:tr>
      <w:tr w:rsidR="0083058F" w14:paraId="66F1B50A" w14:textId="77777777">
        <w:tc>
          <w:tcPr>
            <w:tcW w:w="3614" w:type="dxa"/>
            <w:shd w:val="clear" w:color="auto" w:fill="F2F2F2"/>
          </w:tcPr>
          <w:p w14:paraId="1CAE06FA" w14:textId="46E0AD2F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4394" w:type="dxa"/>
            <w:shd w:val="clear" w:color="auto" w:fill="F2F2F2"/>
          </w:tcPr>
          <w:p w14:paraId="5B4E53CD" w14:textId="02438D53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2024.01 </w:t>
            </w:r>
          </w:p>
        </w:tc>
      </w:tr>
      <w:tr w:rsidR="0083058F" w14:paraId="729E7E9A" w14:textId="77777777">
        <w:tc>
          <w:tcPr>
            <w:tcW w:w="3614" w:type="dxa"/>
            <w:shd w:val="clear" w:color="auto" w:fill="F2F2F2"/>
          </w:tcPr>
          <w:p w14:paraId="61BB2B1B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Departamento oferente</w:t>
            </w:r>
          </w:p>
        </w:tc>
        <w:tc>
          <w:tcPr>
            <w:tcW w:w="4394" w:type="dxa"/>
            <w:shd w:val="clear" w:color="auto" w:fill="F2F2F2"/>
          </w:tcPr>
          <w:p w14:paraId="647188EB" w14:textId="547D18FA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Ingeniería</w:t>
            </w:r>
          </w:p>
        </w:tc>
      </w:tr>
      <w:tr w:rsidR="0083058F" w14:paraId="3EF617FF" w14:textId="77777777">
        <w:tc>
          <w:tcPr>
            <w:tcW w:w="3614" w:type="dxa"/>
            <w:shd w:val="clear" w:color="auto" w:fill="F2F2F2"/>
          </w:tcPr>
          <w:p w14:paraId="456BD4FA" w14:textId="7E096FAF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Nivel en la que se ofrece el curso</w:t>
            </w:r>
          </w:p>
        </w:tc>
        <w:tc>
          <w:tcPr>
            <w:tcW w:w="4394" w:type="dxa"/>
            <w:shd w:val="clear" w:color="auto" w:fill="F2F2F2"/>
          </w:tcPr>
          <w:p w14:paraId="54D65E8D" w14:textId="708B5DF7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Posgrado</w:t>
            </w:r>
          </w:p>
        </w:tc>
      </w:tr>
      <w:tr w:rsidR="0083058F" w14:paraId="4BEE7861" w14:textId="77777777">
        <w:tc>
          <w:tcPr>
            <w:tcW w:w="3614" w:type="dxa"/>
            <w:shd w:val="clear" w:color="auto" w:fill="F2F2F2"/>
          </w:tcPr>
          <w:p w14:paraId="02036423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Número de Créditos</w:t>
            </w:r>
            <w:r>
              <w:rPr>
                <w:rFonts w:ascii="Verdana" w:eastAsia="Verdana" w:hAnsi="Verdana" w:cs="Verdana"/>
              </w:rPr>
              <w:t xml:space="preserve"> del curso</w:t>
            </w:r>
          </w:p>
        </w:tc>
        <w:tc>
          <w:tcPr>
            <w:tcW w:w="4394" w:type="dxa"/>
            <w:shd w:val="clear" w:color="auto" w:fill="F2F2F2"/>
          </w:tcPr>
          <w:p w14:paraId="572545AA" w14:textId="2DA0C956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</w:tr>
      <w:tr w:rsidR="0083058F" w14:paraId="4BAB6C8D" w14:textId="77777777">
        <w:tc>
          <w:tcPr>
            <w:tcW w:w="3614" w:type="dxa"/>
            <w:shd w:val="clear" w:color="auto" w:fill="F2F2F2"/>
          </w:tcPr>
          <w:p w14:paraId="168D081E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Dedicación del Estudiante semanal</w:t>
            </w:r>
          </w:p>
        </w:tc>
        <w:tc>
          <w:tcPr>
            <w:tcW w:w="4394" w:type="dxa"/>
            <w:shd w:val="clear" w:color="auto" w:fill="F2F2F2"/>
          </w:tcPr>
          <w:p w14:paraId="3B7D296F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 horas semanales aproximadamente</w:t>
            </w:r>
          </w:p>
        </w:tc>
      </w:tr>
      <w:tr w:rsidR="0083058F" w14:paraId="375C903E" w14:textId="77777777">
        <w:tc>
          <w:tcPr>
            <w:tcW w:w="3614" w:type="dxa"/>
            <w:shd w:val="clear" w:color="auto" w:fill="F2F2F2"/>
          </w:tcPr>
          <w:p w14:paraId="0A70464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Duración</w:t>
            </w:r>
          </w:p>
        </w:tc>
        <w:tc>
          <w:tcPr>
            <w:tcW w:w="4394" w:type="dxa"/>
            <w:shd w:val="clear" w:color="auto" w:fill="F2F2F2"/>
          </w:tcPr>
          <w:p w14:paraId="1044B83C" w14:textId="4481ECA5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 semanas</w:t>
            </w:r>
          </w:p>
        </w:tc>
      </w:tr>
    </w:tbl>
    <w:p w14:paraId="75166812" w14:textId="77777777" w:rsidR="0083058F" w:rsidRDefault="0083058F">
      <w:pPr>
        <w:rPr>
          <w:rFonts w:ascii="Verdana" w:eastAsia="Verdana" w:hAnsi="Verdana" w:cs="Verdana"/>
        </w:rPr>
      </w:pPr>
    </w:p>
    <w:p w14:paraId="77A37AAA" w14:textId="77777777" w:rsidR="0083058F" w:rsidRDefault="00000000">
      <w:pPr>
        <w:jc w:val="center"/>
        <w:rPr>
          <w:rFonts w:ascii="Verdana" w:eastAsia="Verdana" w:hAnsi="Verdana" w:cs="Verdana"/>
          <w:color w:val="FF6600"/>
          <w:highlight w:val="yellow"/>
        </w:rPr>
      </w:pPr>
      <w:r>
        <w:rPr>
          <w:rFonts w:ascii="Verdana" w:eastAsia="Verdana" w:hAnsi="Verdana" w:cs="Verdana"/>
          <w:color w:val="FF6600"/>
        </w:rPr>
        <w:t xml:space="preserve"> </w:t>
      </w:r>
      <w:r>
        <w:rPr>
          <w:rFonts w:ascii="Verdana" w:eastAsia="Verdana" w:hAnsi="Verdana" w:cs="Verdana"/>
        </w:rPr>
        <w:t>© Derechos reservados. Universidad Autónoma de Manizales.</w:t>
      </w:r>
      <w:r>
        <w:rPr>
          <w:rFonts w:ascii="Verdana" w:eastAsia="Verdana" w:hAnsi="Verdana" w:cs="Verdana"/>
        </w:rPr>
        <w:br/>
        <w:t xml:space="preserve">UAMVIRTUAL </w:t>
      </w:r>
      <w:r>
        <w:rPr>
          <w:rFonts w:ascii="Verdana" w:eastAsia="Verdana" w:hAnsi="Verdana" w:cs="Verdana"/>
        </w:rPr>
        <w:br/>
      </w:r>
      <w:r w:rsidRPr="00215E88">
        <w:rPr>
          <w:rFonts w:ascii="Verdana" w:eastAsia="Verdana" w:hAnsi="Verdana" w:cs="Verdana"/>
        </w:rPr>
        <w:t>Manizales, 2024</w:t>
      </w:r>
    </w:p>
    <w:p w14:paraId="55A5BCF9" w14:textId="77777777" w:rsidR="0083058F" w:rsidRDefault="0083058F">
      <w:pPr>
        <w:jc w:val="center"/>
        <w:rPr>
          <w:rFonts w:ascii="Verdana" w:eastAsia="Verdana" w:hAnsi="Verdana" w:cs="Verdana"/>
        </w:rPr>
      </w:pPr>
    </w:p>
    <w:p w14:paraId="524F87FA" w14:textId="77777777" w:rsidR="0083058F" w:rsidRDefault="0083058F">
      <w:pPr>
        <w:ind w:right="-23"/>
        <w:rPr>
          <w:rFonts w:ascii="Verdana" w:eastAsia="Verdana" w:hAnsi="Verdana" w:cs="Verdana"/>
          <w:color w:val="FF0000"/>
        </w:rPr>
      </w:pPr>
    </w:p>
    <w:p w14:paraId="502074C2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2507A45" wp14:editId="246F7F3C">
            <wp:extent cx="5400040" cy="293624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C28BF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 wp14:anchorId="6470F64A" wp14:editId="5CA55863">
            <wp:extent cx="5400040" cy="302450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3DAF1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E3CB032" wp14:editId="09404D07">
            <wp:extent cx="5400040" cy="293179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058F">
      <w:headerReference w:type="default" r:id="rId17"/>
      <w:footerReference w:type="even" r:id="rId18"/>
      <w:footerReference w:type="default" r:id="rId1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1828" w14:textId="77777777" w:rsidR="00DF220B" w:rsidRDefault="00DF220B">
      <w:r>
        <w:separator/>
      </w:r>
    </w:p>
  </w:endnote>
  <w:endnote w:type="continuationSeparator" w:id="0">
    <w:p w14:paraId="4867B306" w14:textId="77777777" w:rsidR="00DF220B" w:rsidRDefault="00DF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f3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7651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DEAEEF8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B295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1683">
      <w:rPr>
        <w:noProof/>
        <w:color w:val="000000"/>
      </w:rPr>
      <w:t>1</w:t>
    </w:r>
    <w:r>
      <w:rPr>
        <w:color w:val="000000"/>
      </w:rPr>
      <w:fldChar w:fldCharType="end"/>
    </w:r>
  </w:p>
  <w:p w14:paraId="1385E921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5FE5" w14:textId="77777777" w:rsidR="00DF220B" w:rsidRDefault="00DF220B">
      <w:r>
        <w:separator/>
      </w:r>
    </w:p>
  </w:footnote>
  <w:footnote w:type="continuationSeparator" w:id="0">
    <w:p w14:paraId="5FAD5DCF" w14:textId="77777777" w:rsidR="00DF220B" w:rsidRDefault="00DF2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8C88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2FF1E0" wp14:editId="135F0FAB">
          <wp:simplePos x="0" y="0"/>
          <wp:positionH relativeFrom="column">
            <wp:posOffset>4358640</wp:posOffset>
          </wp:positionH>
          <wp:positionV relativeFrom="paragraph">
            <wp:posOffset>-361947</wp:posOffset>
          </wp:positionV>
          <wp:extent cx="1961515" cy="704215"/>
          <wp:effectExtent l="0" t="0" r="0" b="0"/>
          <wp:wrapSquare wrapText="bothSides" distT="0" distB="0" distL="114300" distR="114300"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151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D6E"/>
    <w:multiLevelType w:val="multilevel"/>
    <w:tmpl w:val="BCB899B8"/>
    <w:lvl w:ilvl="0">
      <w:start w:val="1"/>
      <w:numFmt w:val="bullet"/>
      <w:pStyle w:val="Ttulo2UAM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A05522"/>
    <w:multiLevelType w:val="multilevel"/>
    <w:tmpl w:val="9C784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C439F"/>
    <w:multiLevelType w:val="multilevel"/>
    <w:tmpl w:val="CC40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0F462F"/>
    <w:multiLevelType w:val="multilevel"/>
    <w:tmpl w:val="8E6A1B8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4A70984"/>
    <w:multiLevelType w:val="multilevel"/>
    <w:tmpl w:val="9176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B730D9"/>
    <w:multiLevelType w:val="hybridMultilevel"/>
    <w:tmpl w:val="53A0A8A4"/>
    <w:lvl w:ilvl="0" w:tplc="56B85A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6492A"/>
    <w:multiLevelType w:val="multilevel"/>
    <w:tmpl w:val="460E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9750238">
    <w:abstractNumId w:val="2"/>
  </w:num>
  <w:num w:numId="2" w16cid:durableId="2083481402">
    <w:abstractNumId w:val="4"/>
  </w:num>
  <w:num w:numId="3" w16cid:durableId="1315330247">
    <w:abstractNumId w:val="0"/>
  </w:num>
  <w:num w:numId="4" w16cid:durableId="90201750">
    <w:abstractNumId w:val="1"/>
  </w:num>
  <w:num w:numId="5" w16cid:durableId="701172582">
    <w:abstractNumId w:val="3"/>
  </w:num>
  <w:num w:numId="6" w16cid:durableId="917515756">
    <w:abstractNumId w:val="6"/>
  </w:num>
  <w:num w:numId="7" w16cid:durableId="881288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58F"/>
    <w:rsid w:val="00040BD0"/>
    <w:rsid w:val="00041E51"/>
    <w:rsid w:val="000748FD"/>
    <w:rsid w:val="000F4843"/>
    <w:rsid w:val="00192AEE"/>
    <w:rsid w:val="00215E88"/>
    <w:rsid w:val="0026105D"/>
    <w:rsid w:val="00295959"/>
    <w:rsid w:val="00385480"/>
    <w:rsid w:val="003B36DA"/>
    <w:rsid w:val="003D7D6B"/>
    <w:rsid w:val="003E45B0"/>
    <w:rsid w:val="003E724D"/>
    <w:rsid w:val="003F034F"/>
    <w:rsid w:val="00411E82"/>
    <w:rsid w:val="0043743D"/>
    <w:rsid w:val="0047162F"/>
    <w:rsid w:val="00491844"/>
    <w:rsid w:val="005053CB"/>
    <w:rsid w:val="00514D0D"/>
    <w:rsid w:val="00520406"/>
    <w:rsid w:val="00552E3C"/>
    <w:rsid w:val="00580990"/>
    <w:rsid w:val="005A529A"/>
    <w:rsid w:val="005E65C8"/>
    <w:rsid w:val="006330A2"/>
    <w:rsid w:val="00635429"/>
    <w:rsid w:val="00671683"/>
    <w:rsid w:val="0068484F"/>
    <w:rsid w:val="00687D73"/>
    <w:rsid w:val="006A6304"/>
    <w:rsid w:val="006D024E"/>
    <w:rsid w:val="00776AED"/>
    <w:rsid w:val="007E5E79"/>
    <w:rsid w:val="007E61A7"/>
    <w:rsid w:val="008049CC"/>
    <w:rsid w:val="00817115"/>
    <w:rsid w:val="0083058F"/>
    <w:rsid w:val="008533DD"/>
    <w:rsid w:val="00881AAA"/>
    <w:rsid w:val="008C1268"/>
    <w:rsid w:val="0092247A"/>
    <w:rsid w:val="0092758E"/>
    <w:rsid w:val="009508A4"/>
    <w:rsid w:val="00953E31"/>
    <w:rsid w:val="00975504"/>
    <w:rsid w:val="009A2AA6"/>
    <w:rsid w:val="009A2DFD"/>
    <w:rsid w:val="009B3449"/>
    <w:rsid w:val="00A119F9"/>
    <w:rsid w:val="00A1643C"/>
    <w:rsid w:val="00A350AC"/>
    <w:rsid w:val="00A64E40"/>
    <w:rsid w:val="00AA0DC2"/>
    <w:rsid w:val="00AF5670"/>
    <w:rsid w:val="00B2399E"/>
    <w:rsid w:val="00B62CB5"/>
    <w:rsid w:val="00BD61A4"/>
    <w:rsid w:val="00C00FFD"/>
    <w:rsid w:val="00C21992"/>
    <w:rsid w:val="00C276B2"/>
    <w:rsid w:val="00C31C6D"/>
    <w:rsid w:val="00C62F08"/>
    <w:rsid w:val="00C677A5"/>
    <w:rsid w:val="00C97DD9"/>
    <w:rsid w:val="00CB286F"/>
    <w:rsid w:val="00CC3E00"/>
    <w:rsid w:val="00CD0CD1"/>
    <w:rsid w:val="00D07E27"/>
    <w:rsid w:val="00D10CA9"/>
    <w:rsid w:val="00D25D4F"/>
    <w:rsid w:val="00D26500"/>
    <w:rsid w:val="00D43F91"/>
    <w:rsid w:val="00D543AC"/>
    <w:rsid w:val="00D7367F"/>
    <w:rsid w:val="00DB7D47"/>
    <w:rsid w:val="00DC52B6"/>
    <w:rsid w:val="00DF220B"/>
    <w:rsid w:val="00E4638F"/>
    <w:rsid w:val="00E55933"/>
    <w:rsid w:val="00EC226D"/>
    <w:rsid w:val="00EC409A"/>
    <w:rsid w:val="00ED4BBA"/>
    <w:rsid w:val="00F001C0"/>
    <w:rsid w:val="00F94AD4"/>
    <w:rsid w:val="00FB155E"/>
    <w:rsid w:val="00FB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82D6"/>
  <w15:docId w15:val="{38B62C41-087A-44B0-90F1-AC27584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E4"/>
  </w:style>
  <w:style w:type="paragraph" w:styleId="Ttulo1">
    <w:name w:val="heading 1"/>
    <w:basedOn w:val="Normal"/>
    <w:next w:val="Normal"/>
    <w:link w:val="Ttulo1Car"/>
    <w:uiPriority w:val="9"/>
    <w:qFormat/>
    <w:rsid w:val="0085194F"/>
    <w:pPr>
      <w:keepNext/>
      <w:keepLines/>
      <w:pageBreakBefore/>
      <w:widowControl w:val="0"/>
      <w:suppressAutoHyphens/>
      <w:spacing w:before="600" w:after="800"/>
      <w:ind w:left="1151" w:hanging="360"/>
      <w:outlineLvl w:val="0"/>
    </w:pPr>
    <w:rPr>
      <w:b/>
      <w:caps/>
      <w:color w:val="365F91"/>
      <w:sz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5E4"/>
    <w:pPr>
      <w:keepNext/>
      <w:ind w:left="360"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94F"/>
    <w:pPr>
      <w:keepNext/>
      <w:widowControl w:val="0"/>
      <w:numPr>
        <w:ilvl w:val="2"/>
        <w:numId w:val="6"/>
      </w:numPr>
      <w:suppressAutoHyphens/>
      <w:spacing w:line="36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94F"/>
    <w:pPr>
      <w:keepNext/>
      <w:jc w:val="center"/>
      <w:outlineLvl w:val="3"/>
    </w:pPr>
    <w:rPr>
      <w:rFonts w:cs="Calibri"/>
      <w:b/>
      <w:bCs/>
      <w:color w:val="002060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94F"/>
    <w:pPr>
      <w:keepNext/>
      <w:numPr>
        <w:ilvl w:val="4"/>
        <w:numId w:val="6"/>
      </w:numPr>
      <w:jc w:val="center"/>
      <w:outlineLvl w:val="4"/>
    </w:pPr>
    <w:rPr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94F"/>
    <w:pPr>
      <w:keepNext/>
      <w:keepLines/>
      <w:numPr>
        <w:ilvl w:val="5"/>
        <w:numId w:val="6"/>
      </w:numPr>
      <w:suppressAutoHyphens/>
      <w:spacing w:before="200"/>
      <w:outlineLvl w:val="5"/>
    </w:pPr>
    <w:rPr>
      <w:rFonts w:ascii="Cambria" w:eastAsia="MS Gothic" w:hAnsi="Cambria"/>
      <w:i/>
      <w:iCs/>
      <w:color w:val="243F60"/>
      <w:szCs w:val="24"/>
      <w:lang w:eastAsia="ar-SA"/>
    </w:rPr>
  </w:style>
  <w:style w:type="paragraph" w:styleId="Ttulo7">
    <w:name w:val="heading 7"/>
    <w:basedOn w:val="Normal"/>
    <w:next w:val="Normal"/>
    <w:link w:val="Ttulo7Car"/>
    <w:uiPriority w:val="99"/>
    <w:qFormat/>
    <w:rsid w:val="0085194F"/>
    <w:pPr>
      <w:keepNext/>
      <w:numPr>
        <w:ilvl w:val="6"/>
        <w:numId w:val="6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85194F"/>
    <w:pPr>
      <w:keepNext/>
      <w:numPr>
        <w:ilvl w:val="7"/>
        <w:numId w:val="6"/>
      </w:numPr>
      <w:suppressAutoHyphens/>
      <w:outlineLvl w:val="7"/>
    </w:pPr>
    <w:rPr>
      <w:b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5194F"/>
    <w:pPr>
      <w:numPr>
        <w:ilvl w:val="8"/>
        <w:numId w:val="2"/>
      </w:numPr>
      <w:spacing w:before="240" w:after="60"/>
      <w:ind w:left="1584" w:hanging="1584"/>
      <w:outlineLvl w:val="8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85194F"/>
    <w:pPr>
      <w:jc w:val="center"/>
    </w:pPr>
    <w:rPr>
      <w:rFonts w:eastAsiaTheme="majorEastAsia" w:cstheme="majorBidi"/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ulo1uam">
    <w:name w:val="Titulo 1 uam"/>
    <w:basedOn w:val="Ttulo"/>
    <w:rsid w:val="00633553"/>
    <w:rPr>
      <w:color w:val="31849B" w:themeColor="accent5" w:themeShade="BF"/>
    </w:rPr>
  </w:style>
  <w:style w:type="character" w:customStyle="1" w:styleId="TtuloCar">
    <w:name w:val="Título Car"/>
    <w:link w:val="Ttulo"/>
    <w:uiPriority w:val="99"/>
    <w:rsid w:val="0085194F"/>
    <w:rPr>
      <w:rFonts w:ascii="Times New Roman" w:eastAsiaTheme="majorEastAsia" w:hAnsi="Times New Roman" w:cstheme="majorBidi"/>
      <w:b/>
      <w:sz w:val="24"/>
      <w:lang w:val="es-ES" w:eastAsia="es-ES"/>
    </w:rPr>
  </w:style>
  <w:style w:type="paragraph" w:customStyle="1" w:styleId="Ttulo2UAM">
    <w:name w:val="Título 2 UAM"/>
    <w:rsid w:val="00633553"/>
    <w:pPr>
      <w:numPr>
        <w:numId w:val="3"/>
      </w:numPr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table" w:styleId="Cuadrculamedia1-nfasis2">
    <w:name w:val="Medium Grid 1 Accent 2"/>
    <w:basedOn w:val="Tablanormal"/>
    <w:uiPriority w:val="67"/>
    <w:rsid w:val="00551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tulo3uam">
    <w:name w:val="Título 3 uam"/>
    <w:rsid w:val="00633553"/>
    <w:pPr>
      <w:ind w:left="720"/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character" w:customStyle="1" w:styleId="Ttulo1Car">
    <w:name w:val="Título 1 Car"/>
    <w:link w:val="Ttulo1"/>
    <w:rsid w:val="0085194F"/>
    <w:rPr>
      <w:rFonts w:eastAsia="Times New Roman" w:cs="Arial"/>
      <w:b/>
      <w:caps/>
      <w:color w:val="365F91"/>
      <w:sz w:val="40"/>
      <w:lang w:eastAsia="es-ES"/>
    </w:rPr>
  </w:style>
  <w:style w:type="character" w:customStyle="1" w:styleId="Ttulo1Car1">
    <w:name w:val="Título 1 Car1"/>
    <w:rsid w:val="00633553"/>
    <w:rPr>
      <w:rFonts w:eastAsia="Times New Roman"/>
      <w:b/>
      <w:bCs/>
      <w:kern w:val="1"/>
      <w:sz w:val="32"/>
      <w:szCs w:val="32"/>
      <w:lang w:eastAsia="ar-SA"/>
    </w:rPr>
  </w:style>
  <w:style w:type="character" w:styleId="Textoennegrita">
    <w:name w:val="Strong"/>
    <w:uiPriority w:val="22"/>
    <w:qFormat/>
    <w:rsid w:val="0085194F"/>
    <w:rPr>
      <w:b/>
      <w:bCs/>
    </w:rPr>
  </w:style>
  <w:style w:type="character" w:styleId="nfasis">
    <w:name w:val="Emphasis"/>
    <w:uiPriority w:val="20"/>
    <w:qFormat/>
    <w:rsid w:val="00633553"/>
    <w:rPr>
      <w:i/>
      <w:iCs/>
    </w:rPr>
  </w:style>
  <w:style w:type="character" w:customStyle="1" w:styleId="Cuadrculamedia2Car">
    <w:name w:val="Cuadrícula media 2 Car"/>
    <w:link w:val="Cuadrculamedia2"/>
    <w:uiPriority w:val="1"/>
    <w:rsid w:val="00633553"/>
    <w:rPr>
      <w:lang w:val="es-ES" w:eastAsia="es-CO" w:bidi="ar-SA"/>
    </w:rPr>
  </w:style>
  <w:style w:type="table" w:styleId="Cuadrculamedia2">
    <w:name w:val="Medium Grid 2"/>
    <w:basedOn w:val="Tablanormal"/>
    <w:link w:val="Cuadrculamedia2Car"/>
    <w:uiPriority w:val="1"/>
    <w:rsid w:val="00551B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553"/>
    <w:pPr>
      <w:keepLines w:val="0"/>
      <w:pageBreakBefore w:val="0"/>
      <w:widowControl/>
      <w:suppressAutoHyphens w:val="0"/>
      <w:spacing w:before="240" w:after="60"/>
      <w:ind w:left="0" w:firstLine="0"/>
      <w:jc w:val="both"/>
      <w:outlineLvl w:val="9"/>
    </w:pPr>
    <w:rPr>
      <w:rFonts w:asciiTheme="majorHAnsi" w:eastAsiaTheme="majorEastAsia" w:hAnsiTheme="majorHAnsi" w:cstheme="majorBidi"/>
      <w:bCs/>
      <w:caps w:val="0"/>
      <w:color w:val="auto"/>
      <w:kern w:val="32"/>
      <w:sz w:val="32"/>
      <w:szCs w:val="32"/>
      <w:lang w:val="es-ES_tradnl"/>
    </w:rPr>
  </w:style>
  <w:style w:type="paragraph" w:customStyle="1" w:styleId="Prrafodelista1">
    <w:name w:val="Párrafo de lista1"/>
    <w:basedOn w:val="Normal"/>
    <w:qFormat/>
    <w:rsid w:val="0085194F"/>
    <w:pPr>
      <w:spacing w:after="120"/>
      <w:ind w:left="720"/>
    </w:pPr>
    <w:rPr>
      <w:szCs w:val="22"/>
      <w:lang w:val="es-CO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85194F"/>
    <w:pPr>
      <w:widowControl/>
      <w:suppressAutoHyphens w:val="0"/>
      <w:spacing w:before="480" w:after="0" w:line="276" w:lineRule="auto"/>
      <w:ind w:left="0" w:firstLine="0"/>
      <w:outlineLvl w:val="9"/>
    </w:pPr>
    <w:rPr>
      <w:rFonts w:eastAsia="MS Gothic"/>
      <w:bCs/>
      <w:sz w:val="28"/>
      <w:szCs w:val="28"/>
    </w:rPr>
  </w:style>
  <w:style w:type="paragraph" w:customStyle="1" w:styleId="Piedegrfica">
    <w:name w:val="Pie de gráfica"/>
    <w:basedOn w:val="Normal"/>
    <w:next w:val="Normal"/>
    <w:uiPriority w:val="99"/>
    <w:qFormat/>
    <w:rsid w:val="0085194F"/>
    <w:pPr>
      <w:autoSpaceDE w:val="0"/>
      <w:autoSpaceDN w:val="0"/>
      <w:adjustRightInd w:val="0"/>
      <w:spacing w:after="360"/>
      <w:jc w:val="center"/>
    </w:pPr>
    <w:rPr>
      <w:rFonts w:cs="Calibri"/>
    </w:rPr>
  </w:style>
  <w:style w:type="paragraph" w:customStyle="1" w:styleId="Piedegrafica">
    <w:name w:val="Pie de grafica"/>
    <w:basedOn w:val="Normal"/>
    <w:next w:val="Normal"/>
    <w:qFormat/>
    <w:rsid w:val="0085194F"/>
    <w:pPr>
      <w:spacing w:before="120" w:after="360"/>
      <w:jc w:val="center"/>
    </w:pPr>
  </w:style>
  <w:style w:type="paragraph" w:customStyle="1" w:styleId="Listavistosa-nfasis11">
    <w:name w:val="Lista vistosa - Énfasis 11"/>
    <w:basedOn w:val="Normal"/>
    <w:uiPriority w:val="34"/>
    <w:qFormat/>
    <w:rsid w:val="0085194F"/>
    <w:pPr>
      <w:ind w:left="720"/>
      <w:contextualSpacing/>
    </w:pPr>
    <w:rPr>
      <w:szCs w:val="24"/>
    </w:rPr>
  </w:style>
  <w:style w:type="character" w:customStyle="1" w:styleId="Ttulo3Car">
    <w:name w:val="Título 3 Car"/>
    <w:link w:val="Ttulo3"/>
    <w:rsid w:val="0085194F"/>
    <w:rPr>
      <w:rFonts w:eastAsia="Times New Roman" w:cs="Arial"/>
      <w:b/>
      <w:color w:val="000000"/>
      <w:sz w:val="24"/>
      <w:lang w:val="es-ES_tradnl" w:eastAsia="es-ES"/>
    </w:rPr>
  </w:style>
  <w:style w:type="character" w:customStyle="1" w:styleId="Ttulo4Car">
    <w:name w:val="Título 4 Car"/>
    <w:link w:val="Ttulo4"/>
    <w:rsid w:val="0085194F"/>
    <w:rPr>
      <w:rFonts w:eastAsia="Times New Roman" w:cs="Calibri"/>
      <w:b/>
      <w:bCs/>
      <w:color w:val="002060"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85194F"/>
    <w:rPr>
      <w:rFonts w:ascii="Times New Roman" w:eastAsia="Times New Roman" w:hAnsi="Times New Roman"/>
      <w:sz w:val="28"/>
      <w:lang w:val="es-ES_tradnl" w:eastAsia="es-ES"/>
    </w:rPr>
  </w:style>
  <w:style w:type="character" w:customStyle="1" w:styleId="Ttulo6Car">
    <w:name w:val="Título 6 Car"/>
    <w:link w:val="Ttulo6"/>
    <w:rsid w:val="0085194F"/>
    <w:rPr>
      <w:rFonts w:ascii="Cambria" w:eastAsia="MS Gothic" w:hAnsi="Cambria"/>
      <w:i/>
      <w:iCs/>
      <w:color w:val="243F60"/>
      <w:sz w:val="24"/>
      <w:szCs w:val="24"/>
      <w:lang w:val="es-ES" w:eastAsia="ar-SA"/>
    </w:rPr>
  </w:style>
  <w:style w:type="character" w:customStyle="1" w:styleId="Ttulo7Car">
    <w:name w:val="Título 7 Car"/>
    <w:link w:val="Ttulo7"/>
    <w:uiPriority w:val="99"/>
    <w:rsid w:val="0085194F"/>
    <w:rPr>
      <w:rFonts w:eastAsia="Times New Roman"/>
      <w:b/>
      <w:sz w:val="24"/>
      <w:lang w:val="es-ES_tradnl" w:eastAsia="es-ES"/>
    </w:rPr>
  </w:style>
  <w:style w:type="character" w:customStyle="1" w:styleId="Ttulo8Car">
    <w:name w:val="Título 8 Car"/>
    <w:link w:val="Ttulo8"/>
    <w:uiPriority w:val="99"/>
    <w:rsid w:val="0085194F"/>
    <w:rPr>
      <w:rFonts w:eastAsia="Times New Roman"/>
      <w:b/>
      <w:sz w:val="24"/>
      <w:lang w:val="es-ES_tradnl"/>
    </w:rPr>
  </w:style>
  <w:style w:type="character" w:customStyle="1" w:styleId="Ttulo9Car">
    <w:name w:val="Título 9 Car"/>
    <w:link w:val="Ttulo9"/>
    <w:uiPriority w:val="99"/>
    <w:rsid w:val="0085194F"/>
    <w:rPr>
      <w:rFonts w:eastAsia="Times New Roman"/>
      <w:sz w:val="22"/>
      <w:szCs w:val="22"/>
      <w:lang w:val="en-US" w:eastAsia="es-ES"/>
    </w:rPr>
  </w:style>
  <w:style w:type="paragraph" w:styleId="Descripcin">
    <w:name w:val="caption"/>
    <w:basedOn w:val="Normal"/>
    <w:next w:val="Normal"/>
    <w:uiPriority w:val="35"/>
    <w:qFormat/>
    <w:rsid w:val="0085194F"/>
    <w:pPr>
      <w:spacing w:after="200"/>
    </w:pPr>
    <w:rPr>
      <w:b/>
      <w:bCs/>
      <w:color w:val="4F81BD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rFonts w:ascii="Arial" w:eastAsia="Arial" w:hAnsi="Arial" w:cs="Arial"/>
      <w:b/>
    </w:rPr>
  </w:style>
  <w:style w:type="character" w:customStyle="1" w:styleId="SubttuloCar">
    <w:name w:val="Subtítulo Car"/>
    <w:link w:val="Subttulo"/>
    <w:rsid w:val="0085194F"/>
    <w:rPr>
      <w:rFonts w:ascii="Arial" w:eastAsia="Times New Roman" w:hAnsi="Arial" w:cs="Arial"/>
      <w:b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194F"/>
    <w:pPr>
      <w:ind w:left="720"/>
      <w:contextualSpacing/>
    </w:pPr>
    <w:rPr>
      <w:rFonts w:ascii="Cambria" w:hAnsi="Cambria"/>
      <w:szCs w:val="24"/>
      <w:lang w:eastAsia="ja-JP"/>
    </w:rPr>
  </w:style>
  <w:style w:type="character" w:customStyle="1" w:styleId="PrrafodelistaCar">
    <w:name w:val="Párrafo de lista Car"/>
    <w:link w:val="Prrafodelista"/>
    <w:uiPriority w:val="34"/>
    <w:locked/>
    <w:rsid w:val="0085194F"/>
    <w:rPr>
      <w:rFonts w:ascii="Cambria" w:eastAsia="Times New Roman" w:hAnsi="Cambria"/>
      <w:sz w:val="24"/>
      <w:szCs w:val="24"/>
      <w:lang w:val="es-ES_tradnl" w:eastAsia="ja-JP"/>
    </w:rPr>
  </w:style>
  <w:style w:type="character" w:customStyle="1" w:styleId="Cuadrculavistosa-nfasis1Car">
    <w:name w:val="Cuadrícula vistosa - Énfasis 1 Car"/>
    <w:link w:val="Cuadrculavistosa-nfasis1"/>
    <w:uiPriority w:val="29"/>
    <w:rsid w:val="0085194F"/>
    <w:rPr>
      <w:rFonts w:eastAsia="Times New Roman" w:cs="Arial"/>
      <w:i/>
      <w:iCs/>
      <w:color w:val="000000"/>
      <w:szCs w:val="20"/>
      <w:lang w:val="es-ES_tradnl" w:eastAsia="es-ES"/>
    </w:rPr>
  </w:style>
  <w:style w:type="table" w:styleId="Cuadrculavistosa-nfasis1">
    <w:name w:val="Colorful Grid Accent 1"/>
    <w:basedOn w:val="Tablanormal"/>
    <w:link w:val="Cuadrculavistosa-nfasis1Car"/>
    <w:uiPriority w:val="29"/>
    <w:rsid w:val="0085194F"/>
    <w:rPr>
      <w:rFonts w:cs="Arial"/>
      <w:i/>
      <w:iCs/>
      <w:color w:val="000000"/>
      <w:lang w:val="es-ES_tradnl" w:eastAsia="es-E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ar">
    <w:name w:val="Título 2 Car"/>
    <w:basedOn w:val="Fuentedeprrafopredeter"/>
    <w:link w:val="Ttulo2"/>
    <w:rsid w:val="007C15E4"/>
    <w:rPr>
      <w:rFonts w:ascii="Arial" w:eastAsia="Times New Roman" w:hAnsi="Arial"/>
      <w:sz w:val="24"/>
      <w:lang w:val="es-ES" w:eastAsia="es-CO"/>
    </w:rPr>
  </w:style>
  <w:style w:type="paragraph" w:styleId="Piedepgina">
    <w:name w:val="footer"/>
    <w:basedOn w:val="Normal"/>
    <w:link w:val="PiedepginaCar"/>
    <w:rsid w:val="007C15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C15E4"/>
    <w:rPr>
      <w:rFonts w:ascii="Times New Roman" w:eastAsia="Times New Roman" w:hAnsi="Times New Roman"/>
      <w:lang w:val="es-ES" w:eastAsia="es-CO"/>
    </w:rPr>
  </w:style>
  <w:style w:type="character" w:styleId="Nmerodepgina">
    <w:name w:val="page number"/>
    <w:basedOn w:val="Fuentedeprrafopredeter"/>
    <w:rsid w:val="007C15E4"/>
  </w:style>
  <w:style w:type="paragraph" w:styleId="Textoindependiente3">
    <w:name w:val="Body Text 3"/>
    <w:basedOn w:val="Normal"/>
    <w:link w:val="Textoindependiente3Car"/>
    <w:rsid w:val="007C15E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C15E4"/>
    <w:rPr>
      <w:rFonts w:ascii="Times New Roman" w:eastAsia="Times New Roman" w:hAnsi="Times New Roman"/>
      <w:sz w:val="16"/>
      <w:szCs w:val="16"/>
      <w:lang w:val="es-ES" w:eastAsia="es-CO"/>
    </w:rPr>
  </w:style>
  <w:style w:type="paragraph" w:styleId="NormalWeb">
    <w:name w:val="Normal (Web)"/>
    <w:basedOn w:val="Normal"/>
    <w:rsid w:val="007C15E4"/>
    <w:pPr>
      <w:spacing w:before="100" w:beforeAutospacing="1" w:after="100" w:afterAutospacing="1"/>
    </w:pPr>
    <w:rPr>
      <w:color w:val="000000"/>
      <w:sz w:val="24"/>
      <w:szCs w:val="24"/>
      <w:lang w:eastAsia="es-ES"/>
    </w:rPr>
  </w:style>
  <w:style w:type="character" w:customStyle="1" w:styleId="general">
    <w:name w:val="general"/>
    <w:basedOn w:val="Fuentedeprrafopredeter"/>
    <w:rsid w:val="007C15E4"/>
  </w:style>
  <w:style w:type="character" w:customStyle="1" w:styleId="nw1">
    <w:name w:val="nw1"/>
    <w:basedOn w:val="Fuentedeprrafopredeter"/>
    <w:rsid w:val="007C15E4"/>
  </w:style>
  <w:style w:type="character" w:customStyle="1" w:styleId="ff31">
    <w:name w:val="ff31"/>
    <w:rsid w:val="007C15E4"/>
    <w:rPr>
      <w:rFonts w:ascii="ff3" w:hAnsi="ff3" w:hint="default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C15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C15E4"/>
    <w:rPr>
      <w:rFonts w:ascii="Times New Roman" w:eastAsia="Times New Roman" w:hAnsi="Times New Roman"/>
      <w:lang w:val="es-ES" w:eastAsia="es-CO"/>
    </w:rPr>
  </w:style>
  <w:style w:type="table" w:styleId="Tablaconcuadrcula">
    <w:name w:val="Table Grid"/>
    <w:basedOn w:val="Tablanormal"/>
    <w:uiPriority w:val="59"/>
    <w:rsid w:val="00351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54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54CA"/>
    <w:rPr>
      <w:rFonts w:ascii="Times New Roman" w:eastAsia="Times New Roman" w:hAnsi="Times New Roman"/>
      <w:lang w:val="es-ES" w:eastAsia="es-CO"/>
    </w:rPr>
  </w:style>
  <w:style w:type="character" w:styleId="Hipervnculo">
    <w:name w:val="Hyperlink"/>
    <w:basedOn w:val="Fuentedeprrafopredeter"/>
    <w:uiPriority w:val="99"/>
    <w:unhideWhenUsed/>
    <w:rsid w:val="00035F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F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1D5"/>
    <w:rPr>
      <w:color w:val="800080" w:themeColor="followedHyperlink"/>
      <w:u w:val="single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4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5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6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7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s/agile/scru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edhat.com/es/topics/devops/what-is-ci-c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es/devops/continuous-deliver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atlassian.com/es/continuous-delivery/continuous-integratio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s-es/azure/devops/boards/sprints/scrum-overview?view=azure-devops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i9B3FZ2kuJR9YF1upsed/62qw==">CgMxLjAaGwoBMBIWChQIB0IQCgdWZXJkYW5hEgVBcmlhbDgAciExbDVMX0JONXlGQ2YtNWZFYlZicFVjQ1hPMGxkUjdsVlQ=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6</Pages>
  <Words>1276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Prado Brand</dc:creator>
  <cp:lastModifiedBy>Jorge Alejandro Aguirre Gutierrez</cp:lastModifiedBy>
  <cp:revision>58</cp:revision>
  <dcterms:created xsi:type="dcterms:W3CDTF">2017-02-27T13:17:00Z</dcterms:created>
  <dcterms:modified xsi:type="dcterms:W3CDTF">2024-05-28T21:37:00Z</dcterms:modified>
</cp:coreProperties>
</file>