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D9CC7" w14:textId="77777777" w:rsidR="00DC61D4" w:rsidRPr="003B6EAD" w:rsidRDefault="00DC61D4" w:rsidP="00DC61D4">
      <w:pPr>
        <w:jc w:val="center"/>
        <w:rPr>
          <w:rFonts w:ascii="Times New Roman" w:eastAsia="Times New Roman" w:hAnsi="Times New Roman" w:cs="Times New Roman"/>
          <w:b/>
          <w:bCs/>
          <w:color w:val="352F63"/>
          <w:sz w:val="24"/>
          <w:szCs w:val="24"/>
          <w:lang w:val="es-MX"/>
        </w:rPr>
      </w:pPr>
      <w:r w:rsidRPr="00DC61D4">
        <w:rPr>
          <w:rFonts w:ascii="Times New Roman" w:eastAsia="Times New Roman" w:hAnsi="Times New Roman" w:cs="Times New Roman"/>
          <w:b/>
          <w:color w:val="352F63"/>
          <w:sz w:val="24"/>
          <w:szCs w:val="24"/>
          <w:lang w:val="es-MX"/>
        </w:rPr>
        <w:t xml:space="preserve">ACA- </w:t>
      </w:r>
      <w:r w:rsidRPr="003B6EAD">
        <w:rPr>
          <w:rFonts w:ascii="Times New Roman" w:eastAsia="Times New Roman" w:hAnsi="Times New Roman" w:cs="Times New Roman"/>
          <w:b/>
          <w:bCs/>
          <w:color w:val="352F63"/>
          <w:sz w:val="24"/>
          <w:szCs w:val="24"/>
          <w:lang w:val="es-MX"/>
        </w:rPr>
        <w:t>ANALITICA DE DATOS/51102/PRIMER BLOQUE/25V01</w:t>
      </w:r>
    </w:p>
    <w:p w14:paraId="24145D9B"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3C57B895"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6BC8D2F0"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12512C30"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4F18FB23"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0C67556B"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7344AC54"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2C941724"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JORGE ENRIQUE ANGULO HERNÁNDEZ</w:t>
      </w:r>
    </w:p>
    <w:p w14:paraId="48488709"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21713EA3"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107CA8F1"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1DAB2B25"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4AA2D945"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64761A0F" w14:textId="77777777" w:rsidR="00DC61D4" w:rsidRPr="00555069" w:rsidRDefault="00DC61D4" w:rsidP="00DC61D4">
      <w:pPr>
        <w:jc w:val="center"/>
        <w:rPr>
          <w:rFonts w:ascii="Times New Roman" w:eastAsia="Times New Roman" w:hAnsi="Times New Roman" w:cs="Times New Roman"/>
          <w:b/>
          <w:color w:val="352F63"/>
          <w:sz w:val="24"/>
          <w:szCs w:val="24"/>
          <w:lang w:val="es-MX"/>
        </w:rPr>
      </w:pPr>
      <w:r w:rsidRPr="00555069">
        <w:rPr>
          <w:rFonts w:ascii="Times New Roman" w:eastAsia="Times New Roman" w:hAnsi="Times New Roman" w:cs="Times New Roman"/>
          <w:b/>
          <w:color w:val="352F63"/>
          <w:sz w:val="24"/>
          <w:szCs w:val="24"/>
          <w:lang w:val="es-MX"/>
        </w:rPr>
        <w:t xml:space="preserve"> </w:t>
      </w:r>
    </w:p>
    <w:p w14:paraId="21D2A42B" w14:textId="77777777" w:rsidR="00DC61D4" w:rsidRPr="00555069" w:rsidRDefault="00DC61D4" w:rsidP="00DC61D4">
      <w:pPr>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PROYECTO FINAL: ANÁLISIS PREDICTIVO Y DIAGNÓSTICO EN SECTORES INDUSTRIALES</w:t>
      </w:r>
    </w:p>
    <w:p w14:paraId="28F0BC9F" w14:textId="77777777" w:rsidR="00DC61D4" w:rsidRPr="00555069" w:rsidRDefault="00DC61D4" w:rsidP="00DC61D4">
      <w:pPr>
        <w:jc w:val="center"/>
        <w:rPr>
          <w:rFonts w:ascii="Times New Roman" w:eastAsia="Times New Roman" w:hAnsi="Times New Roman" w:cs="Times New Roman"/>
          <w:b/>
          <w:color w:val="352F63"/>
          <w:sz w:val="24"/>
          <w:szCs w:val="24"/>
          <w:lang w:val="es-MX"/>
        </w:rPr>
      </w:pPr>
    </w:p>
    <w:p w14:paraId="3680DFAD" w14:textId="77777777" w:rsidR="00DC61D4" w:rsidRPr="00555069" w:rsidRDefault="00DC61D4" w:rsidP="00DC61D4">
      <w:pPr>
        <w:jc w:val="center"/>
        <w:rPr>
          <w:rFonts w:ascii="Times New Roman" w:eastAsia="Times New Roman" w:hAnsi="Times New Roman" w:cs="Times New Roman"/>
          <w:b/>
          <w:color w:val="352F63"/>
          <w:sz w:val="24"/>
          <w:szCs w:val="24"/>
          <w:lang w:val="es-MX"/>
        </w:rPr>
      </w:pPr>
    </w:p>
    <w:p w14:paraId="0911C75E"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PROFESOR (A)</w:t>
      </w:r>
    </w:p>
    <w:p w14:paraId="0A1A1A9F"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GABRIEL ENRIQUE BELTRAN IBARRA</w:t>
      </w:r>
    </w:p>
    <w:p w14:paraId="267C0574"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7EE9F5C0"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7085B2F2"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542ED2D7"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p>
    <w:p w14:paraId="235B75B9"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CORPORACIÓN UNIVERSITARIA NACIONAL (CUN)</w:t>
      </w:r>
    </w:p>
    <w:p w14:paraId="06BFF81A"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FACULTAD DE INGENIERÍA Y CIENCIAS BÁSICAS</w:t>
      </w:r>
    </w:p>
    <w:p w14:paraId="0D9DB246"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INGENIIA DE SISTEMAS</w:t>
      </w:r>
    </w:p>
    <w:p w14:paraId="75CCDD13"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DECIMO SEMESTRE</w:t>
      </w:r>
    </w:p>
    <w:p w14:paraId="4F4A2434"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BOGOTA DC</w:t>
      </w:r>
    </w:p>
    <w:p w14:paraId="6A5BB3EF"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2025</w:t>
      </w:r>
    </w:p>
    <w:p w14:paraId="5B12B7E2"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p>
    <w:p w14:paraId="78252DB1" w14:textId="77777777" w:rsidR="00DC61D4" w:rsidRPr="003B6EAD" w:rsidRDefault="00DC61D4" w:rsidP="00DC61D4">
      <w:pPr>
        <w:jc w:val="center"/>
        <w:rPr>
          <w:rFonts w:ascii="Times New Roman" w:eastAsia="Times New Roman" w:hAnsi="Times New Roman" w:cs="Times New Roman"/>
          <w:b/>
          <w:bCs/>
          <w:color w:val="352F63"/>
          <w:sz w:val="24"/>
          <w:szCs w:val="24"/>
          <w:lang w:val="es-MX"/>
        </w:rPr>
      </w:pPr>
      <w:r w:rsidRPr="00DC61D4">
        <w:rPr>
          <w:rFonts w:ascii="Times New Roman" w:eastAsia="Times New Roman" w:hAnsi="Times New Roman" w:cs="Times New Roman"/>
          <w:b/>
          <w:color w:val="352F63"/>
          <w:sz w:val="24"/>
          <w:szCs w:val="24"/>
          <w:lang w:val="es-MX"/>
        </w:rPr>
        <w:t xml:space="preserve">ACA- </w:t>
      </w:r>
      <w:r w:rsidRPr="003B6EAD">
        <w:rPr>
          <w:rFonts w:ascii="Times New Roman" w:eastAsia="Times New Roman" w:hAnsi="Times New Roman" w:cs="Times New Roman"/>
          <w:b/>
          <w:bCs/>
          <w:color w:val="352F63"/>
          <w:sz w:val="24"/>
          <w:szCs w:val="24"/>
          <w:lang w:val="es-MX"/>
        </w:rPr>
        <w:t>ANALITICA DE DATOS/51102/PRIMER BLOQUE/25V01</w:t>
      </w:r>
    </w:p>
    <w:p w14:paraId="4556E247"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313384C0"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7C6146F7"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3AEC71A2"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1BD03017"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1CD1ACD6"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32E05659"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635D6E8B"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1266BF03"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0ABA9AE1" w14:textId="77777777" w:rsidR="00DC61D4" w:rsidRPr="00DC61D4" w:rsidRDefault="00DC61D4" w:rsidP="00DC61D4">
      <w:pPr>
        <w:jc w:val="center"/>
        <w:rPr>
          <w:rFonts w:ascii="Times New Roman" w:eastAsia="Times New Roman" w:hAnsi="Times New Roman" w:cs="Times New Roman"/>
          <w:b/>
          <w:color w:val="352F63"/>
          <w:sz w:val="24"/>
          <w:szCs w:val="24"/>
          <w:lang w:val="es-MX"/>
        </w:rPr>
      </w:pPr>
    </w:p>
    <w:p w14:paraId="33D45379" w14:textId="77777777" w:rsidR="00DC61D4" w:rsidRPr="004B74F2" w:rsidRDefault="00DC61D4" w:rsidP="00DC61D4">
      <w:pPr>
        <w:jc w:val="center"/>
        <w:rPr>
          <w:rFonts w:ascii="Times New Roman" w:eastAsia="Times New Roman" w:hAnsi="Times New Roman" w:cs="Times New Roman"/>
          <w:b/>
          <w:color w:val="352F63"/>
          <w:sz w:val="24"/>
          <w:szCs w:val="24"/>
        </w:rPr>
      </w:pPr>
      <w:r w:rsidRPr="004B74F2">
        <w:rPr>
          <w:rFonts w:ascii="Times New Roman" w:eastAsia="Times New Roman" w:hAnsi="Times New Roman" w:cs="Times New Roman"/>
          <w:b/>
          <w:color w:val="352F63"/>
          <w:sz w:val="24"/>
          <w:szCs w:val="24"/>
        </w:rPr>
        <w:t>JORGE ENRIQUE ANGULO HERNÁNDEZ</w:t>
      </w:r>
    </w:p>
    <w:p w14:paraId="73932976"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6FAA9245"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7DBA4B63"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6EEB0B93"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4A27F4EC" w14:textId="77777777" w:rsidR="00DC61D4" w:rsidRPr="003B6EAD" w:rsidRDefault="00DC61D4" w:rsidP="00DC61D4">
      <w:pPr>
        <w:jc w:val="center"/>
        <w:rPr>
          <w:rFonts w:ascii="Times New Roman" w:eastAsia="Times New Roman" w:hAnsi="Times New Roman" w:cs="Times New Roman"/>
          <w:b/>
          <w:color w:val="352F63"/>
          <w:sz w:val="24"/>
          <w:szCs w:val="24"/>
          <w:lang w:val="es-MX"/>
        </w:rPr>
      </w:pPr>
    </w:p>
    <w:p w14:paraId="15003A49" w14:textId="77777777" w:rsidR="00DC61D4" w:rsidRDefault="00DC61D4" w:rsidP="00DC61D4">
      <w:pPr>
        <w:jc w:val="center"/>
        <w:rPr>
          <w:rFonts w:ascii="Times New Roman" w:eastAsia="Times New Roman" w:hAnsi="Times New Roman" w:cs="Times New Roman"/>
          <w:b/>
          <w:color w:val="352F63"/>
          <w:sz w:val="24"/>
          <w:szCs w:val="24"/>
        </w:rPr>
      </w:pPr>
    </w:p>
    <w:p w14:paraId="65732CDB" w14:textId="77777777" w:rsidR="00DC61D4" w:rsidRDefault="00DC61D4" w:rsidP="00DC61D4">
      <w:pPr>
        <w:jc w:val="center"/>
        <w:rPr>
          <w:rFonts w:ascii="Times New Roman" w:eastAsia="Times New Roman" w:hAnsi="Times New Roman" w:cs="Times New Roman"/>
          <w:b/>
          <w:color w:val="352F63"/>
          <w:sz w:val="24"/>
          <w:szCs w:val="24"/>
        </w:rPr>
      </w:pPr>
    </w:p>
    <w:p w14:paraId="05F86FCA" w14:textId="77777777" w:rsidR="00BF24CF" w:rsidRDefault="00BF24CF" w:rsidP="00DC61D4">
      <w:pPr>
        <w:jc w:val="center"/>
        <w:rPr>
          <w:rFonts w:ascii="Times New Roman" w:eastAsia="Times New Roman" w:hAnsi="Times New Roman" w:cs="Times New Roman"/>
          <w:b/>
          <w:color w:val="352F63"/>
          <w:sz w:val="24"/>
          <w:szCs w:val="24"/>
        </w:rPr>
      </w:pPr>
    </w:p>
    <w:p w14:paraId="4320C52D" w14:textId="77777777" w:rsidR="00BF24CF" w:rsidRPr="004B74F2" w:rsidRDefault="00BF24CF" w:rsidP="00DC61D4">
      <w:pPr>
        <w:jc w:val="center"/>
        <w:rPr>
          <w:rFonts w:ascii="Times New Roman" w:eastAsia="Times New Roman" w:hAnsi="Times New Roman" w:cs="Times New Roman"/>
          <w:b/>
          <w:color w:val="352F63"/>
          <w:sz w:val="24"/>
          <w:szCs w:val="24"/>
        </w:rPr>
      </w:pPr>
    </w:p>
    <w:p w14:paraId="0E8CB50A" w14:textId="77777777" w:rsidR="00DC61D4" w:rsidRDefault="00DC61D4" w:rsidP="00DC61D4">
      <w:pPr>
        <w:jc w:val="center"/>
        <w:rPr>
          <w:rFonts w:ascii="Times New Roman" w:eastAsia="Times New Roman" w:hAnsi="Times New Roman" w:cs="Times New Roman"/>
          <w:b/>
          <w:color w:val="352F63"/>
          <w:sz w:val="24"/>
          <w:szCs w:val="24"/>
        </w:rPr>
      </w:pPr>
    </w:p>
    <w:p w14:paraId="4709EE30" w14:textId="77777777" w:rsidR="00DC61D4" w:rsidRPr="004B74F2" w:rsidRDefault="00DC61D4" w:rsidP="00BF24CF">
      <w:pPr>
        <w:spacing w:after="0"/>
        <w:jc w:val="center"/>
        <w:rPr>
          <w:rFonts w:ascii="Times New Roman" w:eastAsia="Times New Roman" w:hAnsi="Times New Roman" w:cs="Times New Roman"/>
          <w:b/>
          <w:color w:val="352F63"/>
          <w:sz w:val="24"/>
          <w:szCs w:val="24"/>
        </w:rPr>
      </w:pPr>
    </w:p>
    <w:p w14:paraId="6303920F"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CORPORACIÓN UNIVERSITARIA NACIONAL (CUN)</w:t>
      </w:r>
    </w:p>
    <w:p w14:paraId="1B073580"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FACULTAD DE INGENIERÍA Y CIENCIAS BÁSICAS</w:t>
      </w:r>
    </w:p>
    <w:p w14:paraId="7E9C2020"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INGENIIA DE SISTEMAS</w:t>
      </w:r>
    </w:p>
    <w:p w14:paraId="46896768"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DECIMO SEMESTRE</w:t>
      </w:r>
    </w:p>
    <w:p w14:paraId="2050DD52"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BOGOTA DC</w:t>
      </w:r>
    </w:p>
    <w:p w14:paraId="594752C7" w14:textId="77777777" w:rsidR="00DC61D4" w:rsidRPr="00DC61D4" w:rsidRDefault="00DC61D4" w:rsidP="00BF24CF">
      <w:pPr>
        <w:spacing w:after="0"/>
        <w:jc w:val="center"/>
        <w:rPr>
          <w:rFonts w:ascii="Times New Roman" w:eastAsia="Times New Roman" w:hAnsi="Times New Roman" w:cs="Times New Roman"/>
          <w:b/>
          <w:color w:val="352F63"/>
          <w:sz w:val="24"/>
          <w:szCs w:val="24"/>
          <w:lang w:val="es-MX"/>
        </w:rPr>
      </w:pPr>
      <w:r w:rsidRPr="00DC61D4">
        <w:rPr>
          <w:rFonts w:ascii="Times New Roman" w:eastAsia="Times New Roman" w:hAnsi="Times New Roman" w:cs="Times New Roman"/>
          <w:b/>
          <w:color w:val="352F63"/>
          <w:sz w:val="24"/>
          <w:szCs w:val="24"/>
          <w:lang w:val="es-MX"/>
        </w:rPr>
        <w:t>2025</w:t>
      </w:r>
    </w:p>
    <w:p w14:paraId="3E560001" w14:textId="77777777" w:rsidR="00DC61D4" w:rsidRDefault="00DC61D4" w:rsidP="00DC61D4">
      <w:pPr>
        <w:rPr>
          <w:lang w:val="es-MX"/>
        </w:rPr>
      </w:pPr>
    </w:p>
    <w:p w14:paraId="2D0B207E" w14:textId="50C6297E" w:rsidR="00DC61D4" w:rsidRPr="00DC61D4" w:rsidRDefault="00DC61D4" w:rsidP="00BF24CF">
      <w:pPr>
        <w:spacing w:before="240" w:line="360" w:lineRule="auto"/>
        <w:jc w:val="center"/>
        <w:rPr>
          <w:b/>
          <w:bCs/>
          <w:sz w:val="24"/>
          <w:szCs w:val="24"/>
          <w:lang w:val="es-MX"/>
        </w:rPr>
      </w:pPr>
      <w:r w:rsidRPr="00DC61D4">
        <w:rPr>
          <w:b/>
          <w:bCs/>
          <w:sz w:val="24"/>
          <w:szCs w:val="24"/>
          <w:lang w:val="es-MX"/>
        </w:rPr>
        <w:lastRenderedPageBreak/>
        <w:t>INFORME EJECUTIVO: ANÁLISIS DE SOLICITUDES DE VISA COLOMBIANA (2017-2025)</w:t>
      </w:r>
    </w:p>
    <w:p w14:paraId="1EEA4FA0" w14:textId="77777777" w:rsidR="00DC61D4" w:rsidRPr="00DC61D4" w:rsidRDefault="00DC61D4" w:rsidP="00BF24CF">
      <w:pPr>
        <w:spacing w:before="240" w:line="360" w:lineRule="auto"/>
        <w:rPr>
          <w:sz w:val="24"/>
          <w:szCs w:val="24"/>
          <w:lang w:val="es-MX"/>
        </w:rPr>
      </w:pPr>
    </w:p>
    <w:p w14:paraId="1DFD7C67" w14:textId="73B2D4C2" w:rsidR="00DC61D4" w:rsidRPr="00BF24CF" w:rsidRDefault="00DC61D4" w:rsidP="00BF24CF">
      <w:pPr>
        <w:pStyle w:val="Prrafodelista"/>
        <w:numPr>
          <w:ilvl w:val="0"/>
          <w:numId w:val="9"/>
        </w:numPr>
        <w:spacing w:before="240" w:line="360" w:lineRule="auto"/>
        <w:rPr>
          <w:b/>
          <w:bCs/>
          <w:sz w:val="24"/>
          <w:szCs w:val="24"/>
          <w:lang w:val="es-MX"/>
        </w:rPr>
      </w:pPr>
      <w:r w:rsidRPr="00BF24CF">
        <w:rPr>
          <w:b/>
          <w:bCs/>
          <w:sz w:val="24"/>
          <w:szCs w:val="24"/>
          <w:lang w:val="es-MX"/>
        </w:rPr>
        <w:t>Introducción y Definición del Problema:</w:t>
      </w:r>
    </w:p>
    <w:p w14:paraId="57088D39" w14:textId="77777777" w:rsidR="00DC61D4" w:rsidRPr="00DC61D4" w:rsidRDefault="00DC61D4" w:rsidP="00BF24CF">
      <w:pPr>
        <w:spacing w:before="240" w:line="360" w:lineRule="auto"/>
        <w:rPr>
          <w:sz w:val="24"/>
          <w:szCs w:val="24"/>
          <w:lang w:val="es-MX"/>
        </w:rPr>
      </w:pPr>
      <w:r w:rsidRPr="00DC61D4">
        <w:rPr>
          <w:sz w:val="24"/>
          <w:szCs w:val="24"/>
          <w:lang w:val="es-MX"/>
        </w:rPr>
        <w:t>El presente informe resume el análisis exploratorio de datos (EDA) realizado sobre un conjunto de datos de solicitudes de visa colombiana recibidas desde 2017. El objetivo principal fue comprender las dinámicas migratorias hacia Colombia, identificar patrones y factores influyentes, y evaluar el impacto de la nacionalidad venezolana en el volumen de solicitudes.</w:t>
      </w:r>
    </w:p>
    <w:p w14:paraId="79664052" w14:textId="77777777" w:rsidR="00DC61D4" w:rsidRPr="00DC61D4" w:rsidRDefault="00DC61D4" w:rsidP="00BF24CF">
      <w:pPr>
        <w:spacing w:before="240" w:line="360" w:lineRule="auto"/>
        <w:rPr>
          <w:sz w:val="24"/>
          <w:szCs w:val="24"/>
          <w:lang w:val="es-MX"/>
        </w:rPr>
      </w:pPr>
      <w:r w:rsidRPr="00DC61D4">
        <w:rPr>
          <w:sz w:val="24"/>
          <w:szCs w:val="24"/>
          <w:lang w:val="es-MX"/>
        </w:rPr>
        <w:t>El problema central abordado fue determinar si existe una diferencia significativa en el volumen de solicitudes de visa entre solicitantes de nacionalidad venezolana y aquellos de otras nacionalidades, dada la crisis migratoria proveniente del vecino país.</w:t>
      </w:r>
    </w:p>
    <w:p w14:paraId="6F771303" w14:textId="77777777" w:rsidR="00BF24CF" w:rsidRDefault="00BF24CF" w:rsidP="00BF24CF">
      <w:pPr>
        <w:spacing w:before="240" w:line="360" w:lineRule="auto"/>
        <w:rPr>
          <w:sz w:val="24"/>
          <w:szCs w:val="24"/>
          <w:lang w:val="es-MX"/>
        </w:rPr>
      </w:pPr>
    </w:p>
    <w:p w14:paraId="3F28D068" w14:textId="0E513C4D" w:rsidR="00DC61D4" w:rsidRPr="00BF24CF" w:rsidRDefault="00DC61D4" w:rsidP="00BF24CF">
      <w:pPr>
        <w:pStyle w:val="Prrafodelista"/>
        <w:numPr>
          <w:ilvl w:val="0"/>
          <w:numId w:val="9"/>
        </w:numPr>
        <w:spacing w:before="240" w:line="360" w:lineRule="auto"/>
        <w:rPr>
          <w:b/>
          <w:bCs/>
          <w:sz w:val="24"/>
          <w:szCs w:val="24"/>
          <w:lang w:val="es-MX"/>
        </w:rPr>
      </w:pPr>
      <w:r w:rsidRPr="00BF24CF">
        <w:rPr>
          <w:b/>
          <w:bCs/>
          <w:sz w:val="24"/>
          <w:szCs w:val="24"/>
          <w:lang w:val="es-MX"/>
        </w:rPr>
        <w:t>Metodología Utilizada:</w:t>
      </w:r>
    </w:p>
    <w:p w14:paraId="12F08692" w14:textId="77777777" w:rsidR="00DC61D4" w:rsidRPr="00DC61D4" w:rsidRDefault="00DC61D4" w:rsidP="00BF24CF">
      <w:pPr>
        <w:spacing w:before="240" w:line="360" w:lineRule="auto"/>
        <w:rPr>
          <w:sz w:val="24"/>
          <w:szCs w:val="24"/>
          <w:lang w:val="es-MX"/>
        </w:rPr>
      </w:pPr>
      <w:r w:rsidRPr="00DC61D4">
        <w:rPr>
          <w:sz w:val="24"/>
          <w:szCs w:val="24"/>
          <w:lang w:val="es-MX"/>
        </w:rPr>
        <w:t>La metodología empleada incluyó las siguientes etapas:</w:t>
      </w:r>
    </w:p>
    <w:p w14:paraId="04897277" w14:textId="77777777" w:rsidR="00DC61D4" w:rsidRPr="00DC61D4" w:rsidRDefault="00DC61D4" w:rsidP="00BF24CF">
      <w:pPr>
        <w:spacing w:before="240" w:line="360" w:lineRule="auto"/>
        <w:rPr>
          <w:b/>
          <w:bCs/>
          <w:sz w:val="24"/>
          <w:szCs w:val="24"/>
          <w:lang w:val="es-MX"/>
        </w:rPr>
      </w:pPr>
      <w:r w:rsidRPr="00DC61D4">
        <w:rPr>
          <w:b/>
          <w:bCs/>
          <w:sz w:val="24"/>
          <w:szCs w:val="24"/>
          <w:lang w:val="es-MX"/>
        </w:rPr>
        <w:t>Recopilación y Limpieza de Datos:</w:t>
      </w:r>
    </w:p>
    <w:p w14:paraId="27F8F388" w14:textId="77777777" w:rsidR="00DC61D4" w:rsidRPr="00DC61D4" w:rsidRDefault="00DC61D4" w:rsidP="00BF24CF">
      <w:pPr>
        <w:pStyle w:val="Prrafodelista"/>
        <w:numPr>
          <w:ilvl w:val="0"/>
          <w:numId w:val="2"/>
        </w:numPr>
        <w:spacing w:before="240" w:line="360" w:lineRule="auto"/>
        <w:rPr>
          <w:sz w:val="24"/>
          <w:szCs w:val="24"/>
          <w:lang w:val="es-MX"/>
        </w:rPr>
      </w:pPr>
      <w:r w:rsidRPr="00DC61D4">
        <w:rPr>
          <w:sz w:val="24"/>
          <w:szCs w:val="24"/>
          <w:lang w:val="es-MX"/>
        </w:rPr>
        <w:t>Se cargó y exploró el conjunto de datos, identificando variables relevantes como año de solicitud, nacionalidad, sexo, fecha de nacimiento, vocación de permanencia y número de solicitudes.</w:t>
      </w:r>
    </w:p>
    <w:p w14:paraId="14A37A02" w14:textId="77777777" w:rsidR="00DC61D4" w:rsidRDefault="00DC61D4" w:rsidP="00BF24CF">
      <w:pPr>
        <w:pStyle w:val="Prrafodelista"/>
        <w:numPr>
          <w:ilvl w:val="0"/>
          <w:numId w:val="2"/>
        </w:numPr>
        <w:spacing w:before="240" w:line="360" w:lineRule="auto"/>
        <w:rPr>
          <w:sz w:val="24"/>
          <w:szCs w:val="24"/>
          <w:lang w:val="es-MX"/>
        </w:rPr>
      </w:pPr>
      <w:r w:rsidRPr="00DC61D4">
        <w:rPr>
          <w:sz w:val="24"/>
          <w:szCs w:val="24"/>
          <w:lang w:val="es-MX"/>
        </w:rPr>
        <w:t>Se realizó la limpieza de datos, tratando valores faltantes en la columna "Sexo" mediante imputación de la moda y abordando valores atípicos en las columnas "Edad" y "Número" mediante transformación a la mediana.</w:t>
      </w:r>
    </w:p>
    <w:p w14:paraId="42C11EFC" w14:textId="77777777" w:rsidR="00BF24CF" w:rsidRDefault="00BF24CF" w:rsidP="00BF24CF">
      <w:pPr>
        <w:spacing w:before="240" w:line="360" w:lineRule="auto"/>
        <w:ind w:left="360"/>
        <w:rPr>
          <w:b/>
          <w:bCs/>
          <w:sz w:val="24"/>
          <w:szCs w:val="24"/>
          <w:lang w:val="es-MX"/>
        </w:rPr>
      </w:pPr>
    </w:p>
    <w:p w14:paraId="6070692B" w14:textId="77777777" w:rsidR="00BF24CF" w:rsidRDefault="00BF24CF" w:rsidP="00BF24CF">
      <w:pPr>
        <w:spacing w:before="240" w:line="360" w:lineRule="auto"/>
        <w:ind w:left="360"/>
        <w:rPr>
          <w:b/>
          <w:bCs/>
          <w:sz w:val="24"/>
          <w:szCs w:val="24"/>
          <w:lang w:val="es-MX"/>
        </w:rPr>
      </w:pPr>
    </w:p>
    <w:p w14:paraId="5BF02631" w14:textId="77777777" w:rsidR="00BF24CF" w:rsidRDefault="00BF24CF" w:rsidP="00BF24CF">
      <w:pPr>
        <w:spacing w:before="240" w:line="360" w:lineRule="auto"/>
        <w:ind w:left="360"/>
        <w:rPr>
          <w:b/>
          <w:bCs/>
          <w:sz w:val="24"/>
          <w:szCs w:val="24"/>
          <w:lang w:val="es-MX"/>
        </w:rPr>
      </w:pPr>
    </w:p>
    <w:p w14:paraId="5E8C4AC8" w14:textId="537F7674" w:rsidR="00DC61D4" w:rsidRPr="00DC61D4" w:rsidRDefault="00DC61D4" w:rsidP="00BF24CF">
      <w:pPr>
        <w:spacing w:before="240" w:line="360" w:lineRule="auto"/>
        <w:ind w:left="360"/>
        <w:rPr>
          <w:b/>
          <w:bCs/>
          <w:sz w:val="24"/>
          <w:szCs w:val="24"/>
          <w:lang w:val="es-MX"/>
        </w:rPr>
      </w:pPr>
      <w:r w:rsidRPr="00DC61D4">
        <w:rPr>
          <w:b/>
          <w:bCs/>
          <w:sz w:val="24"/>
          <w:szCs w:val="24"/>
          <w:lang w:val="es-MX"/>
        </w:rPr>
        <w:lastRenderedPageBreak/>
        <w:t>Análisis Exploratorio de Datos (EDA):</w:t>
      </w:r>
    </w:p>
    <w:p w14:paraId="471DD35E" w14:textId="77777777" w:rsidR="00DC61D4" w:rsidRPr="00DC61D4" w:rsidRDefault="00DC61D4" w:rsidP="00BF24CF">
      <w:pPr>
        <w:pStyle w:val="Prrafodelista"/>
        <w:numPr>
          <w:ilvl w:val="0"/>
          <w:numId w:val="3"/>
        </w:numPr>
        <w:spacing w:before="240" w:line="360" w:lineRule="auto"/>
        <w:rPr>
          <w:sz w:val="24"/>
          <w:szCs w:val="24"/>
          <w:lang w:val="es-MX"/>
        </w:rPr>
      </w:pPr>
      <w:r w:rsidRPr="00DC61D4">
        <w:rPr>
          <w:sz w:val="24"/>
          <w:szCs w:val="24"/>
          <w:lang w:val="es-MX"/>
        </w:rPr>
        <w:t>Se calcularon estadísticas descriptivas y se visualizaron los datos mediante histogramas, diagramas de dispersión y gráficos de barras para identificar tendencias y patrones.</w:t>
      </w:r>
    </w:p>
    <w:p w14:paraId="5E428886" w14:textId="5719DCB7" w:rsidR="00DC61D4" w:rsidRPr="00DC61D4" w:rsidRDefault="00DC61D4" w:rsidP="00BF24CF">
      <w:pPr>
        <w:pStyle w:val="Prrafodelista"/>
        <w:numPr>
          <w:ilvl w:val="0"/>
          <w:numId w:val="3"/>
        </w:numPr>
        <w:spacing w:before="240" w:line="360" w:lineRule="auto"/>
        <w:rPr>
          <w:sz w:val="24"/>
          <w:szCs w:val="24"/>
          <w:lang w:val="es-MX"/>
        </w:rPr>
      </w:pPr>
      <w:r w:rsidRPr="00DC61D4">
        <w:rPr>
          <w:sz w:val="24"/>
          <w:szCs w:val="24"/>
          <w:lang w:val="es-MX"/>
        </w:rPr>
        <w:t xml:space="preserve">Se identifico que la nacionalidad venezolana es la que </w:t>
      </w:r>
      <w:r w:rsidR="00BF24CF" w:rsidRPr="00DC61D4">
        <w:rPr>
          <w:sz w:val="24"/>
          <w:szCs w:val="24"/>
          <w:lang w:val="es-MX"/>
        </w:rPr>
        <w:t>más</w:t>
      </w:r>
      <w:r w:rsidRPr="00DC61D4">
        <w:rPr>
          <w:sz w:val="24"/>
          <w:szCs w:val="24"/>
          <w:lang w:val="es-MX"/>
        </w:rPr>
        <w:t xml:space="preserve"> solicitudes tiene.</w:t>
      </w:r>
    </w:p>
    <w:p w14:paraId="397C728B" w14:textId="422F407E" w:rsidR="00DC61D4" w:rsidRPr="00DC61D4" w:rsidRDefault="00DC61D4" w:rsidP="00BF24CF">
      <w:pPr>
        <w:pStyle w:val="Prrafodelista"/>
        <w:numPr>
          <w:ilvl w:val="0"/>
          <w:numId w:val="3"/>
        </w:numPr>
        <w:spacing w:before="240" w:line="360" w:lineRule="auto"/>
        <w:rPr>
          <w:sz w:val="24"/>
          <w:szCs w:val="24"/>
          <w:lang w:val="es-MX"/>
        </w:rPr>
      </w:pPr>
      <w:r w:rsidRPr="00DC61D4">
        <w:rPr>
          <w:sz w:val="24"/>
          <w:szCs w:val="24"/>
          <w:lang w:val="es-MX"/>
        </w:rPr>
        <w:t xml:space="preserve">Se identifico que la </w:t>
      </w:r>
      <w:r w:rsidR="00BF24CF" w:rsidRPr="00DC61D4">
        <w:rPr>
          <w:sz w:val="24"/>
          <w:szCs w:val="24"/>
          <w:lang w:val="es-MX"/>
        </w:rPr>
        <w:t>mayoría</w:t>
      </w:r>
      <w:r w:rsidRPr="00DC61D4">
        <w:rPr>
          <w:sz w:val="24"/>
          <w:szCs w:val="24"/>
          <w:lang w:val="es-MX"/>
        </w:rPr>
        <w:t xml:space="preserve"> de </w:t>
      </w:r>
      <w:r w:rsidR="00BF24CF" w:rsidRPr="00DC61D4">
        <w:rPr>
          <w:sz w:val="24"/>
          <w:szCs w:val="24"/>
          <w:lang w:val="es-MX"/>
        </w:rPr>
        <w:t>las solicitudes</w:t>
      </w:r>
      <w:r w:rsidRPr="00DC61D4">
        <w:rPr>
          <w:sz w:val="24"/>
          <w:szCs w:val="24"/>
          <w:lang w:val="es-MX"/>
        </w:rPr>
        <w:t xml:space="preserve"> son de personas de sexo masculino.</w:t>
      </w:r>
    </w:p>
    <w:p w14:paraId="76430D9E" w14:textId="108DB456" w:rsidR="00DC61D4" w:rsidRPr="00DC61D4" w:rsidRDefault="00DC61D4" w:rsidP="00BF24CF">
      <w:pPr>
        <w:pStyle w:val="Prrafodelista"/>
        <w:numPr>
          <w:ilvl w:val="0"/>
          <w:numId w:val="3"/>
        </w:numPr>
        <w:spacing w:before="240" w:line="360" w:lineRule="auto"/>
        <w:rPr>
          <w:sz w:val="24"/>
          <w:szCs w:val="24"/>
          <w:lang w:val="es-MX"/>
        </w:rPr>
      </w:pPr>
      <w:r w:rsidRPr="00DC61D4">
        <w:rPr>
          <w:sz w:val="24"/>
          <w:szCs w:val="24"/>
          <w:lang w:val="es-MX"/>
        </w:rPr>
        <w:t xml:space="preserve">Se identifico que el año con </w:t>
      </w:r>
      <w:r w:rsidR="00BF24CF" w:rsidRPr="00DC61D4">
        <w:rPr>
          <w:sz w:val="24"/>
          <w:szCs w:val="24"/>
          <w:lang w:val="es-MX"/>
        </w:rPr>
        <w:t>más</w:t>
      </w:r>
      <w:r w:rsidRPr="00DC61D4">
        <w:rPr>
          <w:sz w:val="24"/>
          <w:szCs w:val="24"/>
          <w:lang w:val="es-MX"/>
        </w:rPr>
        <w:t xml:space="preserve"> solicitudes fue el 2019.</w:t>
      </w:r>
    </w:p>
    <w:p w14:paraId="056E5F69" w14:textId="2AD53FE3" w:rsidR="00DC61D4" w:rsidRDefault="00DC61D4" w:rsidP="00BF24CF">
      <w:pPr>
        <w:pStyle w:val="Prrafodelista"/>
        <w:numPr>
          <w:ilvl w:val="0"/>
          <w:numId w:val="3"/>
        </w:numPr>
        <w:spacing w:before="240" w:line="360" w:lineRule="auto"/>
        <w:rPr>
          <w:sz w:val="24"/>
          <w:szCs w:val="24"/>
          <w:lang w:val="es-MX"/>
        </w:rPr>
      </w:pPr>
      <w:r w:rsidRPr="00DC61D4">
        <w:rPr>
          <w:sz w:val="24"/>
          <w:szCs w:val="24"/>
          <w:lang w:val="es-MX"/>
        </w:rPr>
        <w:t xml:space="preserve">Se logro comprobar que la </w:t>
      </w:r>
      <w:r w:rsidR="00BF24CF" w:rsidRPr="00DC61D4">
        <w:rPr>
          <w:sz w:val="24"/>
          <w:szCs w:val="24"/>
          <w:lang w:val="es-MX"/>
        </w:rPr>
        <w:t>mayoría</w:t>
      </w:r>
      <w:r w:rsidRPr="00DC61D4">
        <w:rPr>
          <w:sz w:val="24"/>
          <w:szCs w:val="24"/>
          <w:lang w:val="es-MX"/>
        </w:rPr>
        <w:t xml:space="preserve"> de </w:t>
      </w:r>
      <w:proofErr w:type="gramStart"/>
      <w:r w:rsidRPr="00DC61D4">
        <w:rPr>
          <w:sz w:val="24"/>
          <w:szCs w:val="24"/>
          <w:lang w:val="es-MX"/>
        </w:rPr>
        <w:t>personas</w:t>
      </w:r>
      <w:proofErr w:type="gramEnd"/>
      <w:r w:rsidRPr="00DC61D4">
        <w:rPr>
          <w:sz w:val="24"/>
          <w:szCs w:val="24"/>
          <w:lang w:val="es-MX"/>
        </w:rPr>
        <w:t xml:space="preserve"> que solicitan visas son personas en edad productiva.</w:t>
      </w:r>
    </w:p>
    <w:p w14:paraId="4F841217" w14:textId="77777777" w:rsidR="00BF24CF" w:rsidRDefault="00BF24CF" w:rsidP="00BF24CF">
      <w:pPr>
        <w:pStyle w:val="Prrafodelista"/>
        <w:spacing w:before="240" w:line="360" w:lineRule="auto"/>
        <w:ind w:left="1440"/>
        <w:rPr>
          <w:sz w:val="24"/>
          <w:szCs w:val="24"/>
          <w:lang w:val="es-MX"/>
        </w:rPr>
      </w:pPr>
    </w:p>
    <w:p w14:paraId="48A1AE20" w14:textId="77777777" w:rsidR="00BF24CF" w:rsidRPr="00DC61D4" w:rsidRDefault="00BF24CF" w:rsidP="00BF24CF">
      <w:pPr>
        <w:pStyle w:val="Prrafodelista"/>
        <w:spacing w:before="240" w:line="360" w:lineRule="auto"/>
        <w:ind w:left="1440"/>
        <w:rPr>
          <w:sz w:val="24"/>
          <w:szCs w:val="24"/>
          <w:lang w:val="es-MX"/>
        </w:rPr>
      </w:pPr>
    </w:p>
    <w:p w14:paraId="764F001B" w14:textId="77777777" w:rsidR="00DC61D4" w:rsidRPr="00DC61D4" w:rsidRDefault="00DC61D4" w:rsidP="00BF24CF">
      <w:pPr>
        <w:spacing w:before="240" w:line="360" w:lineRule="auto"/>
        <w:rPr>
          <w:b/>
          <w:bCs/>
          <w:sz w:val="24"/>
          <w:szCs w:val="24"/>
          <w:lang w:val="es-MX"/>
        </w:rPr>
      </w:pPr>
      <w:r w:rsidRPr="00DC61D4">
        <w:rPr>
          <w:b/>
          <w:bCs/>
          <w:sz w:val="24"/>
          <w:szCs w:val="24"/>
          <w:lang w:val="es-MX"/>
        </w:rPr>
        <w:t>Pruebas de Hipótesis:</w:t>
      </w:r>
    </w:p>
    <w:p w14:paraId="4FC3F827" w14:textId="77777777" w:rsidR="00DC61D4" w:rsidRPr="00DC61D4" w:rsidRDefault="00DC61D4" w:rsidP="00BF24CF">
      <w:pPr>
        <w:pStyle w:val="Prrafodelista"/>
        <w:numPr>
          <w:ilvl w:val="0"/>
          <w:numId w:val="4"/>
        </w:numPr>
        <w:spacing w:before="240" w:line="360" w:lineRule="auto"/>
        <w:rPr>
          <w:sz w:val="24"/>
          <w:szCs w:val="24"/>
          <w:lang w:val="es-MX"/>
        </w:rPr>
      </w:pPr>
      <w:r w:rsidRPr="00DC61D4">
        <w:rPr>
          <w:sz w:val="24"/>
          <w:szCs w:val="24"/>
          <w:lang w:val="es-MX"/>
        </w:rPr>
        <w:t>Se formuló la hipótesis nula (H0: no hay diferencia significativa en el volumen de solicitudes) y la hipótesis alternativa (H1: hay diferencia significativa).</w:t>
      </w:r>
    </w:p>
    <w:p w14:paraId="2C13E32F" w14:textId="77777777" w:rsidR="00DC61D4" w:rsidRPr="00DC61D4" w:rsidRDefault="00DC61D4" w:rsidP="00BF24CF">
      <w:pPr>
        <w:pStyle w:val="Prrafodelista"/>
        <w:numPr>
          <w:ilvl w:val="0"/>
          <w:numId w:val="4"/>
        </w:numPr>
        <w:spacing w:before="240" w:line="360" w:lineRule="auto"/>
        <w:rPr>
          <w:sz w:val="24"/>
          <w:szCs w:val="24"/>
          <w:lang w:val="es-MX"/>
        </w:rPr>
      </w:pPr>
      <w:r w:rsidRPr="00DC61D4">
        <w:rPr>
          <w:sz w:val="24"/>
          <w:szCs w:val="24"/>
          <w:lang w:val="es-MX"/>
        </w:rPr>
        <w:t>Se aplicó la prueba de Levene para evaluar la igualdad de varianzas entre los grupos (Venezuela vs. otras regiones), resultando en varianzas diferentes.</w:t>
      </w:r>
    </w:p>
    <w:p w14:paraId="11FF54F3" w14:textId="77777777" w:rsidR="00DC61D4" w:rsidRPr="00DC61D4" w:rsidRDefault="00DC61D4" w:rsidP="00BF24CF">
      <w:pPr>
        <w:pStyle w:val="Prrafodelista"/>
        <w:numPr>
          <w:ilvl w:val="0"/>
          <w:numId w:val="4"/>
        </w:numPr>
        <w:spacing w:before="240" w:line="360" w:lineRule="auto"/>
        <w:rPr>
          <w:sz w:val="24"/>
          <w:szCs w:val="24"/>
          <w:lang w:val="es-MX"/>
        </w:rPr>
      </w:pPr>
      <w:r w:rsidRPr="00DC61D4">
        <w:rPr>
          <w:sz w:val="24"/>
          <w:szCs w:val="24"/>
          <w:lang w:val="es-MX"/>
        </w:rPr>
        <w:t xml:space="preserve">Se realizó la prueba t de </w:t>
      </w:r>
      <w:proofErr w:type="spellStart"/>
      <w:r w:rsidRPr="00DC61D4">
        <w:rPr>
          <w:sz w:val="24"/>
          <w:szCs w:val="24"/>
          <w:lang w:val="es-MX"/>
        </w:rPr>
        <w:t>Student</w:t>
      </w:r>
      <w:proofErr w:type="spellEnd"/>
      <w:r w:rsidRPr="00DC61D4">
        <w:rPr>
          <w:sz w:val="24"/>
          <w:szCs w:val="24"/>
          <w:lang w:val="es-MX"/>
        </w:rPr>
        <w:t xml:space="preserve"> con varianzas diferentes para comparar las medias de los grupos.</w:t>
      </w:r>
    </w:p>
    <w:p w14:paraId="0B6A9DB6" w14:textId="77777777" w:rsidR="00DC61D4" w:rsidRDefault="00DC61D4" w:rsidP="00BF24CF">
      <w:pPr>
        <w:pStyle w:val="Prrafodelista"/>
        <w:numPr>
          <w:ilvl w:val="0"/>
          <w:numId w:val="4"/>
        </w:numPr>
        <w:spacing w:before="240" w:line="360" w:lineRule="auto"/>
        <w:rPr>
          <w:sz w:val="24"/>
          <w:szCs w:val="24"/>
          <w:lang w:val="es-MX"/>
        </w:rPr>
      </w:pPr>
      <w:r w:rsidRPr="00DC61D4">
        <w:rPr>
          <w:sz w:val="24"/>
          <w:szCs w:val="24"/>
          <w:lang w:val="es-MX"/>
        </w:rPr>
        <w:t>Se comprobó la normalidad de las muestras con histogramas.</w:t>
      </w:r>
    </w:p>
    <w:p w14:paraId="147A2309" w14:textId="77777777" w:rsidR="00BF24CF" w:rsidRPr="00BF24CF" w:rsidRDefault="00BF24CF" w:rsidP="00BF24CF">
      <w:pPr>
        <w:spacing w:before="240" w:line="360" w:lineRule="auto"/>
        <w:rPr>
          <w:sz w:val="24"/>
          <w:szCs w:val="24"/>
          <w:lang w:val="es-MX"/>
        </w:rPr>
      </w:pPr>
    </w:p>
    <w:p w14:paraId="143101C6" w14:textId="77777777" w:rsidR="00DC61D4" w:rsidRPr="00DC61D4" w:rsidRDefault="00DC61D4" w:rsidP="00BF24CF">
      <w:pPr>
        <w:spacing w:before="240" w:line="360" w:lineRule="auto"/>
        <w:rPr>
          <w:b/>
          <w:bCs/>
          <w:sz w:val="24"/>
          <w:szCs w:val="24"/>
          <w:lang w:val="es-MX"/>
        </w:rPr>
      </w:pPr>
      <w:r w:rsidRPr="00DC61D4">
        <w:rPr>
          <w:b/>
          <w:bCs/>
          <w:sz w:val="24"/>
          <w:szCs w:val="24"/>
          <w:lang w:val="es-MX"/>
        </w:rPr>
        <w:t>Herramientas Utilizadas:</w:t>
      </w:r>
    </w:p>
    <w:p w14:paraId="371DB450" w14:textId="77777777" w:rsidR="00DC61D4" w:rsidRDefault="00DC61D4" w:rsidP="00BF24CF">
      <w:pPr>
        <w:pStyle w:val="Prrafodelista"/>
        <w:numPr>
          <w:ilvl w:val="0"/>
          <w:numId w:val="5"/>
        </w:numPr>
        <w:spacing w:before="240" w:line="360" w:lineRule="auto"/>
        <w:rPr>
          <w:sz w:val="24"/>
          <w:szCs w:val="24"/>
          <w:lang w:val="es-MX"/>
        </w:rPr>
      </w:pPr>
      <w:r w:rsidRPr="00DC61D4">
        <w:rPr>
          <w:sz w:val="24"/>
          <w:szCs w:val="24"/>
          <w:lang w:val="es-MX"/>
        </w:rPr>
        <w:t xml:space="preserve">Python, pandas, </w:t>
      </w:r>
      <w:proofErr w:type="spellStart"/>
      <w:r w:rsidRPr="00DC61D4">
        <w:rPr>
          <w:sz w:val="24"/>
          <w:szCs w:val="24"/>
          <w:lang w:val="es-MX"/>
        </w:rPr>
        <w:t>numpy</w:t>
      </w:r>
      <w:proofErr w:type="spellEnd"/>
      <w:r w:rsidRPr="00DC61D4">
        <w:rPr>
          <w:sz w:val="24"/>
          <w:szCs w:val="24"/>
          <w:lang w:val="es-MX"/>
        </w:rPr>
        <w:t xml:space="preserve">, </w:t>
      </w:r>
      <w:proofErr w:type="spellStart"/>
      <w:r w:rsidRPr="00DC61D4">
        <w:rPr>
          <w:sz w:val="24"/>
          <w:szCs w:val="24"/>
          <w:lang w:val="es-MX"/>
        </w:rPr>
        <w:t>matplotlib</w:t>
      </w:r>
      <w:proofErr w:type="spellEnd"/>
      <w:r w:rsidRPr="00DC61D4">
        <w:rPr>
          <w:sz w:val="24"/>
          <w:szCs w:val="24"/>
          <w:lang w:val="es-MX"/>
        </w:rPr>
        <w:t xml:space="preserve">, </w:t>
      </w:r>
      <w:proofErr w:type="spellStart"/>
      <w:proofErr w:type="gramStart"/>
      <w:r w:rsidRPr="00DC61D4">
        <w:rPr>
          <w:sz w:val="24"/>
          <w:szCs w:val="24"/>
          <w:lang w:val="es-MX"/>
        </w:rPr>
        <w:t>scipy.stats</w:t>
      </w:r>
      <w:proofErr w:type="spellEnd"/>
      <w:proofErr w:type="gramEnd"/>
      <w:r w:rsidRPr="00DC61D4">
        <w:rPr>
          <w:sz w:val="24"/>
          <w:szCs w:val="24"/>
          <w:lang w:val="es-MX"/>
        </w:rPr>
        <w:t>.</w:t>
      </w:r>
    </w:p>
    <w:p w14:paraId="7C1EF2C5" w14:textId="77777777" w:rsidR="00BF24CF" w:rsidRDefault="00BF24CF" w:rsidP="00BF24CF">
      <w:pPr>
        <w:spacing w:before="240" w:line="360" w:lineRule="auto"/>
        <w:rPr>
          <w:sz w:val="24"/>
          <w:szCs w:val="24"/>
          <w:lang w:val="es-MX"/>
        </w:rPr>
      </w:pPr>
    </w:p>
    <w:p w14:paraId="56904A9E" w14:textId="77777777" w:rsidR="00BF24CF" w:rsidRDefault="00BF24CF" w:rsidP="00BF24CF">
      <w:pPr>
        <w:spacing w:before="240" w:line="360" w:lineRule="auto"/>
        <w:rPr>
          <w:sz w:val="24"/>
          <w:szCs w:val="24"/>
          <w:lang w:val="es-MX"/>
        </w:rPr>
      </w:pPr>
    </w:p>
    <w:p w14:paraId="099B416D" w14:textId="1C3D9D34" w:rsidR="00DC61D4" w:rsidRDefault="00DC61D4" w:rsidP="00BF24CF">
      <w:pPr>
        <w:pStyle w:val="Prrafodelista"/>
        <w:numPr>
          <w:ilvl w:val="0"/>
          <w:numId w:val="9"/>
        </w:numPr>
        <w:spacing w:before="240" w:line="360" w:lineRule="auto"/>
        <w:rPr>
          <w:b/>
          <w:bCs/>
          <w:sz w:val="24"/>
          <w:szCs w:val="24"/>
          <w:lang w:val="es-MX"/>
        </w:rPr>
      </w:pPr>
      <w:r w:rsidRPr="00BF24CF">
        <w:rPr>
          <w:b/>
          <w:bCs/>
          <w:sz w:val="24"/>
          <w:szCs w:val="24"/>
          <w:lang w:val="es-MX"/>
        </w:rPr>
        <w:lastRenderedPageBreak/>
        <w:t xml:space="preserve"> RESULTADOS DEL ANÁLISIS:</w:t>
      </w:r>
    </w:p>
    <w:p w14:paraId="134456D8" w14:textId="77777777" w:rsidR="00BF24CF" w:rsidRPr="00BF24CF" w:rsidRDefault="00BF24CF" w:rsidP="00BF24CF">
      <w:pPr>
        <w:spacing w:before="240" w:line="360" w:lineRule="auto"/>
        <w:rPr>
          <w:b/>
          <w:bCs/>
          <w:sz w:val="24"/>
          <w:szCs w:val="24"/>
          <w:lang w:val="es-MX"/>
        </w:rPr>
      </w:pPr>
    </w:p>
    <w:p w14:paraId="6A7953BB" w14:textId="77777777" w:rsidR="00DC61D4" w:rsidRPr="00DC61D4" w:rsidRDefault="00DC61D4" w:rsidP="00BF24CF">
      <w:pPr>
        <w:spacing w:before="240" w:line="360" w:lineRule="auto"/>
        <w:rPr>
          <w:b/>
          <w:bCs/>
          <w:sz w:val="24"/>
          <w:szCs w:val="24"/>
          <w:lang w:val="es-MX"/>
        </w:rPr>
      </w:pPr>
      <w:r w:rsidRPr="00DC61D4">
        <w:rPr>
          <w:b/>
          <w:bCs/>
          <w:sz w:val="24"/>
          <w:szCs w:val="24"/>
          <w:lang w:val="es-MX"/>
        </w:rPr>
        <w:t>Análisis Descriptivo:</w:t>
      </w:r>
    </w:p>
    <w:p w14:paraId="4B8E1BC1" w14:textId="77777777" w:rsidR="00DC61D4" w:rsidRPr="00DC61D4" w:rsidRDefault="00DC61D4" w:rsidP="00BF24CF">
      <w:pPr>
        <w:pStyle w:val="Prrafodelista"/>
        <w:numPr>
          <w:ilvl w:val="0"/>
          <w:numId w:val="6"/>
        </w:numPr>
        <w:spacing w:before="240" w:line="360" w:lineRule="auto"/>
        <w:rPr>
          <w:sz w:val="24"/>
          <w:szCs w:val="24"/>
          <w:lang w:val="es-MX"/>
        </w:rPr>
      </w:pPr>
      <w:r w:rsidRPr="00DC61D4">
        <w:rPr>
          <w:sz w:val="24"/>
          <w:szCs w:val="24"/>
          <w:lang w:val="es-MX"/>
        </w:rPr>
        <w:t>Se identificó un volumen significativo de solicitudes de visa, con una alta representación de solicitantes de nacionalidad venezolana.</w:t>
      </w:r>
    </w:p>
    <w:p w14:paraId="25CB8764" w14:textId="77777777" w:rsidR="00DC61D4" w:rsidRPr="00DC61D4" w:rsidRDefault="00DC61D4" w:rsidP="00BF24CF">
      <w:pPr>
        <w:pStyle w:val="Prrafodelista"/>
        <w:numPr>
          <w:ilvl w:val="0"/>
          <w:numId w:val="6"/>
        </w:numPr>
        <w:spacing w:before="240" w:line="360" w:lineRule="auto"/>
        <w:rPr>
          <w:sz w:val="24"/>
          <w:szCs w:val="24"/>
          <w:lang w:val="es-MX"/>
        </w:rPr>
      </w:pPr>
      <w:r w:rsidRPr="00DC61D4">
        <w:rPr>
          <w:sz w:val="24"/>
          <w:szCs w:val="24"/>
          <w:lang w:val="es-MX"/>
        </w:rPr>
        <w:t>Se observaron tendencias en la distribución de solicitudes por año, sexo y vocación de permanencia.</w:t>
      </w:r>
    </w:p>
    <w:p w14:paraId="0C15DDB9" w14:textId="77777777" w:rsidR="00DC61D4" w:rsidRDefault="00DC61D4" w:rsidP="00BF24CF">
      <w:pPr>
        <w:pStyle w:val="Prrafodelista"/>
        <w:numPr>
          <w:ilvl w:val="0"/>
          <w:numId w:val="6"/>
        </w:numPr>
        <w:spacing w:before="240" w:line="360" w:lineRule="auto"/>
        <w:rPr>
          <w:sz w:val="24"/>
          <w:szCs w:val="24"/>
          <w:lang w:val="es-MX"/>
        </w:rPr>
      </w:pPr>
      <w:r w:rsidRPr="00DC61D4">
        <w:rPr>
          <w:sz w:val="24"/>
          <w:szCs w:val="24"/>
          <w:lang w:val="es-MX"/>
        </w:rPr>
        <w:t xml:space="preserve">Se logro comprobar que la </w:t>
      </w:r>
      <w:proofErr w:type="spellStart"/>
      <w:r w:rsidRPr="00DC61D4">
        <w:rPr>
          <w:sz w:val="24"/>
          <w:szCs w:val="24"/>
          <w:lang w:val="es-MX"/>
        </w:rPr>
        <w:t>mayoria</w:t>
      </w:r>
      <w:proofErr w:type="spellEnd"/>
      <w:r w:rsidRPr="00DC61D4">
        <w:rPr>
          <w:sz w:val="24"/>
          <w:szCs w:val="24"/>
          <w:lang w:val="es-MX"/>
        </w:rPr>
        <w:t xml:space="preserve"> de personas que solicitan visas son personas en edad productiva.</w:t>
      </w:r>
    </w:p>
    <w:p w14:paraId="56EEE6DD" w14:textId="77777777" w:rsidR="00BF24CF" w:rsidRDefault="00BF24CF" w:rsidP="00BF24CF">
      <w:pPr>
        <w:spacing w:before="240" w:line="360" w:lineRule="auto"/>
        <w:rPr>
          <w:b/>
          <w:bCs/>
          <w:sz w:val="24"/>
          <w:szCs w:val="24"/>
          <w:lang w:val="es-MX"/>
        </w:rPr>
      </w:pPr>
    </w:p>
    <w:p w14:paraId="3DE7C63E" w14:textId="058192F1" w:rsidR="00DC61D4" w:rsidRPr="00DC61D4" w:rsidRDefault="00DC61D4" w:rsidP="00BF24CF">
      <w:pPr>
        <w:spacing w:before="240" w:line="360" w:lineRule="auto"/>
        <w:rPr>
          <w:b/>
          <w:bCs/>
          <w:sz w:val="24"/>
          <w:szCs w:val="24"/>
          <w:lang w:val="es-MX"/>
        </w:rPr>
      </w:pPr>
      <w:r w:rsidRPr="00DC61D4">
        <w:rPr>
          <w:b/>
          <w:bCs/>
          <w:sz w:val="24"/>
          <w:szCs w:val="24"/>
          <w:lang w:val="es-MX"/>
        </w:rPr>
        <w:t>Pruebas de Hipótesis:</w:t>
      </w:r>
    </w:p>
    <w:p w14:paraId="7FAD0FA9" w14:textId="77777777" w:rsidR="00DC61D4" w:rsidRPr="00DC61D4" w:rsidRDefault="00DC61D4" w:rsidP="00BF24CF">
      <w:pPr>
        <w:pStyle w:val="Prrafodelista"/>
        <w:numPr>
          <w:ilvl w:val="0"/>
          <w:numId w:val="7"/>
        </w:numPr>
        <w:spacing w:before="240" w:line="360" w:lineRule="auto"/>
        <w:rPr>
          <w:sz w:val="24"/>
          <w:szCs w:val="24"/>
          <w:lang w:val="es-MX"/>
        </w:rPr>
      </w:pPr>
      <w:r w:rsidRPr="00DC61D4">
        <w:rPr>
          <w:sz w:val="24"/>
          <w:szCs w:val="24"/>
          <w:lang w:val="es-MX"/>
        </w:rPr>
        <w:t>La prueba de Levene confirmó la desigualdad de varianzas entre los grupos.</w:t>
      </w:r>
    </w:p>
    <w:p w14:paraId="2D3ED01D" w14:textId="77777777" w:rsidR="00DC61D4" w:rsidRPr="00DC61D4" w:rsidRDefault="00DC61D4" w:rsidP="00BF24CF">
      <w:pPr>
        <w:pStyle w:val="Prrafodelista"/>
        <w:numPr>
          <w:ilvl w:val="0"/>
          <w:numId w:val="7"/>
        </w:numPr>
        <w:spacing w:before="240" w:line="360" w:lineRule="auto"/>
        <w:rPr>
          <w:sz w:val="24"/>
          <w:szCs w:val="24"/>
          <w:lang w:val="es-MX"/>
        </w:rPr>
      </w:pPr>
      <w:r w:rsidRPr="00DC61D4">
        <w:rPr>
          <w:sz w:val="24"/>
          <w:szCs w:val="24"/>
          <w:lang w:val="es-MX"/>
        </w:rPr>
        <w:t xml:space="preserve">La prueba t de </w:t>
      </w:r>
      <w:proofErr w:type="spellStart"/>
      <w:r w:rsidRPr="00DC61D4">
        <w:rPr>
          <w:sz w:val="24"/>
          <w:szCs w:val="24"/>
          <w:lang w:val="es-MX"/>
        </w:rPr>
        <w:t>Student</w:t>
      </w:r>
      <w:proofErr w:type="spellEnd"/>
      <w:r w:rsidRPr="00DC61D4">
        <w:rPr>
          <w:sz w:val="24"/>
          <w:szCs w:val="24"/>
          <w:lang w:val="es-MX"/>
        </w:rPr>
        <w:t xml:space="preserve"> con varianzas diferentes arrojó un p-valor menor a 0.05, lo que llevó al rechazo de la hipótesis nula.</w:t>
      </w:r>
    </w:p>
    <w:p w14:paraId="5DC2BCFA" w14:textId="77777777" w:rsidR="00DC61D4" w:rsidRDefault="00DC61D4" w:rsidP="00BF24CF">
      <w:pPr>
        <w:pStyle w:val="Prrafodelista"/>
        <w:numPr>
          <w:ilvl w:val="0"/>
          <w:numId w:val="7"/>
        </w:numPr>
        <w:spacing w:before="240" w:line="360" w:lineRule="auto"/>
        <w:rPr>
          <w:sz w:val="24"/>
          <w:szCs w:val="24"/>
          <w:lang w:val="es-MX"/>
        </w:rPr>
      </w:pPr>
      <w:r w:rsidRPr="00DC61D4">
        <w:rPr>
          <w:sz w:val="24"/>
          <w:szCs w:val="24"/>
          <w:lang w:val="es-MX"/>
        </w:rPr>
        <w:t>Se concluyó que existe una diferencia significativa en el volumen de solicitudes de visa entre solicitantes de nacionalidad venezolana y aquellos de otras nacionalidades.</w:t>
      </w:r>
    </w:p>
    <w:p w14:paraId="24EE172A" w14:textId="77777777" w:rsidR="00BF24CF" w:rsidRPr="00BF24CF" w:rsidRDefault="00BF24CF" w:rsidP="00BF24CF">
      <w:pPr>
        <w:spacing w:before="240" w:line="360" w:lineRule="auto"/>
        <w:rPr>
          <w:sz w:val="24"/>
          <w:szCs w:val="24"/>
          <w:lang w:val="es-MX"/>
        </w:rPr>
      </w:pPr>
    </w:p>
    <w:p w14:paraId="12D8B7DD" w14:textId="77777777" w:rsidR="00DC61D4" w:rsidRPr="00DC61D4" w:rsidRDefault="00DC61D4" w:rsidP="00BF24CF">
      <w:pPr>
        <w:spacing w:before="240" w:line="360" w:lineRule="auto"/>
        <w:rPr>
          <w:b/>
          <w:bCs/>
          <w:sz w:val="24"/>
          <w:szCs w:val="24"/>
          <w:lang w:val="es-MX"/>
        </w:rPr>
      </w:pPr>
      <w:r w:rsidRPr="00DC61D4">
        <w:rPr>
          <w:b/>
          <w:bCs/>
          <w:sz w:val="24"/>
          <w:szCs w:val="24"/>
          <w:lang w:val="es-MX"/>
        </w:rPr>
        <w:t>Interpretación de Resultados:</w:t>
      </w:r>
    </w:p>
    <w:p w14:paraId="1F124220" w14:textId="77777777" w:rsidR="00DC61D4" w:rsidRPr="00DC61D4" w:rsidRDefault="00DC61D4" w:rsidP="00BF24CF">
      <w:pPr>
        <w:pStyle w:val="Prrafodelista"/>
        <w:numPr>
          <w:ilvl w:val="0"/>
          <w:numId w:val="8"/>
        </w:numPr>
        <w:spacing w:before="240" w:line="360" w:lineRule="auto"/>
        <w:rPr>
          <w:sz w:val="24"/>
          <w:szCs w:val="24"/>
          <w:lang w:val="es-MX"/>
        </w:rPr>
      </w:pPr>
      <w:r w:rsidRPr="00DC61D4">
        <w:rPr>
          <w:sz w:val="24"/>
          <w:szCs w:val="24"/>
          <w:lang w:val="es-MX"/>
        </w:rPr>
        <w:t>El alto volumen de solicitudes de venezolanos se atribuye a la crisis económica y política en Venezuela, la migración masiva hacia Colombia y la proximidad geográfica.</w:t>
      </w:r>
    </w:p>
    <w:p w14:paraId="1A7F78E1" w14:textId="103BBD5F" w:rsidR="00DC61D4" w:rsidRDefault="00DC61D4" w:rsidP="00BF24CF">
      <w:pPr>
        <w:pStyle w:val="Prrafodelista"/>
        <w:numPr>
          <w:ilvl w:val="0"/>
          <w:numId w:val="8"/>
        </w:numPr>
        <w:spacing w:before="240" w:line="360" w:lineRule="auto"/>
        <w:rPr>
          <w:sz w:val="24"/>
          <w:szCs w:val="24"/>
          <w:lang w:val="es-MX"/>
        </w:rPr>
      </w:pPr>
      <w:r w:rsidRPr="00DC61D4">
        <w:rPr>
          <w:sz w:val="24"/>
          <w:szCs w:val="24"/>
          <w:lang w:val="es-MX"/>
        </w:rPr>
        <w:t xml:space="preserve">Se </w:t>
      </w:r>
      <w:r w:rsidRPr="00DC61D4">
        <w:rPr>
          <w:sz w:val="24"/>
          <w:szCs w:val="24"/>
          <w:lang w:val="es-MX"/>
        </w:rPr>
        <w:t>determinó</w:t>
      </w:r>
      <w:r w:rsidRPr="00DC61D4">
        <w:rPr>
          <w:sz w:val="24"/>
          <w:szCs w:val="24"/>
          <w:lang w:val="es-MX"/>
        </w:rPr>
        <w:t xml:space="preserve"> que la nacionalidad venezolana tiene un impacto notable en el volumen de solicitudes de visa colombiana durante el período de 2017 a 2025.</w:t>
      </w:r>
    </w:p>
    <w:p w14:paraId="59B60DC9" w14:textId="77777777" w:rsidR="00DC61D4" w:rsidRDefault="00DC61D4" w:rsidP="00BF24CF">
      <w:pPr>
        <w:pStyle w:val="Prrafodelista"/>
        <w:spacing w:before="240" w:line="360" w:lineRule="auto"/>
        <w:rPr>
          <w:sz w:val="24"/>
          <w:szCs w:val="24"/>
          <w:lang w:val="es-MX"/>
        </w:rPr>
      </w:pPr>
    </w:p>
    <w:p w14:paraId="6EC5200D" w14:textId="77777777" w:rsidR="00BF24CF" w:rsidRPr="00DC61D4" w:rsidRDefault="00BF24CF" w:rsidP="00BF24CF">
      <w:pPr>
        <w:pStyle w:val="Prrafodelista"/>
        <w:spacing w:before="240" w:line="360" w:lineRule="auto"/>
        <w:rPr>
          <w:sz w:val="24"/>
          <w:szCs w:val="24"/>
          <w:lang w:val="es-MX"/>
        </w:rPr>
      </w:pPr>
    </w:p>
    <w:p w14:paraId="274D0C82" w14:textId="2ABD8347" w:rsidR="00DC61D4" w:rsidRPr="00BF24CF" w:rsidRDefault="00DC61D4" w:rsidP="00BF24CF">
      <w:pPr>
        <w:pStyle w:val="Prrafodelista"/>
        <w:numPr>
          <w:ilvl w:val="0"/>
          <w:numId w:val="9"/>
        </w:numPr>
        <w:spacing w:before="240" w:line="360" w:lineRule="auto"/>
        <w:rPr>
          <w:b/>
          <w:bCs/>
          <w:sz w:val="24"/>
          <w:szCs w:val="24"/>
          <w:lang w:val="es-MX"/>
        </w:rPr>
      </w:pPr>
      <w:r w:rsidRPr="00BF24CF">
        <w:rPr>
          <w:b/>
          <w:bCs/>
          <w:sz w:val="24"/>
          <w:szCs w:val="24"/>
          <w:lang w:val="es-MX"/>
        </w:rPr>
        <w:lastRenderedPageBreak/>
        <w:t>PROPUESTAS Y CONCLUSIONES:</w:t>
      </w:r>
    </w:p>
    <w:p w14:paraId="5CC58A68" w14:textId="77777777" w:rsidR="00DC61D4" w:rsidRPr="00DC61D4" w:rsidRDefault="00DC61D4" w:rsidP="00BF24CF">
      <w:pPr>
        <w:spacing w:before="240" w:line="360" w:lineRule="auto"/>
        <w:rPr>
          <w:b/>
          <w:bCs/>
          <w:sz w:val="24"/>
          <w:szCs w:val="24"/>
          <w:lang w:val="es-MX"/>
        </w:rPr>
      </w:pPr>
    </w:p>
    <w:p w14:paraId="6FCFF87F" w14:textId="77777777" w:rsidR="00DC61D4" w:rsidRPr="00DC61D4" w:rsidRDefault="00DC61D4" w:rsidP="00BF24CF">
      <w:pPr>
        <w:spacing w:before="240" w:line="360" w:lineRule="auto"/>
        <w:rPr>
          <w:b/>
          <w:bCs/>
          <w:sz w:val="24"/>
          <w:szCs w:val="24"/>
          <w:lang w:val="es-MX"/>
        </w:rPr>
      </w:pPr>
      <w:r w:rsidRPr="00DC61D4">
        <w:rPr>
          <w:b/>
          <w:bCs/>
          <w:sz w:val="24"/>
          <w:szCs w:val="24"/>
          <w:lang w:val="es-MX"/>
        </w:rPr>
        <w:t>Propuestas:</w:t>
      </w:r>
    </w:p>
    <w:p w14:paraId="187D1CD2" w14:textId="77777777" w:rsidR="00DC61D4" w:rsidRDefault="00DC61D4" w:rsidP="00BF24CF">
      <w:pPr>
        <w:pStyle w:val="Prrafodelista"/>
        <w:numPr>
          <w:ilvl w:val="0"/>
          <w:numId w:val="10"/>
        </w:numPr>
        <w:spacing w:before="240" w:line="360" w:lineRule="auto"/>
        <w:rPr>
          <w:sz w:val="24"/>
          <w:szCs w:val="24"/>
          <w:lang w:val="es-MX"/>
        </w:rPr>
      </w:pPr>
      <w:r w:rsidRPr="00BF24CF">
        <w:rPr>
          <w:sz w:val="24"/>
          <w:szCs w:val="24"/>
          <w:lang w:val="es-MX"/>
        </w:rPr>
        <w:t>Fortalecimiento de la capacidad de respuesta: Dada la alta demanda de visas por parte de ciudadanos venezolanos, se propone fortalecer la capacidad de respuesta de las autoridades migratorias colombianas. Esto puede incluir la optimización de procesos, la asignación de más recursos y la implementación de tecnologías que faciliten la gestión de solicitudes.</w:t>
      </w:r>
    </w:p>
    <w:p w14:paraId="42A1FF7C" w14:textId="77777777" w:rsidR="00BF24CF" w:rsidRPr="00BF24CF" w:rsidRDefault="00BF24CF" w:rsidP="00BF24CF">
      <w:pPr>
        <w:pStyle w:val="Prrafodelista"/>
        <w:spacing w:before="240" w:line="360" w:lineRule="auto"/>
        <w:rPr>
          <w:sz w:val="24"/>
          <w:szCs w:val="24"/>
          <w:lang w:val="es-MX"/>
        </w:rPr>
      </w:pPr>
    </w:p>
    <w:p w14:paraId="49DB2BBA" w14:textId="389583D7" w:rsidR="00BF24CF" w:rsidRDefault="00DC61D4" w:rsidP="00BF24CF">
      <w:pPr>
        <w:pStyle w:val="Prrafodelista"/>
        <w:numPr>
          <w:ilvl w:val="0"/>
          <w:numId w:val="10"/>
        </w:numPr>
        <w:spacing w:before="240" w:line="360" w:lineRule="auto"/>
        <w:rPr>
          <w:sz w:val="24"/>
          <w:szCs w:val="24"/>
          <w:lang w:val="es-MX"/>
        </w:rPr>
      </w:pPr>
      <w:r w:rsidRPr="00BF24CF">
        <w:rPr>
          <w:sz w:val="24"/>
          <w:szCs w:val="24"/>
          <w:lang w:val="es-MX"/>
        </w:rPr>
        <w:t>Políticas migratorias adaptadas: Se sugiere la revisión y adaptación de las políticas migratorias para abordar de manera efectiva la situación de los migrantes venezolanos. Esto puede incluir la creación de programas de regularización y la facilitación del acceso a servicios básicos como salud y educación.</w:t>
      </w:r>
    </w:p>
    <w:p w14:paraId="34BE79C8" w14:textId="77777777" w:rsidR="00BF24CF" w:rsidRPr="00BF24CF" w:rsidRDefault="00BF24CF" w:rsidP="00BF24CF">
      <w:pPr>
        <w:pStyle w:val="Prrafodelista"/>
        <w:spacing w:before="240" w:line="360" w:lineRule="auto"/>
        <w:rPr>
          <w:sz w:val="24"/>
          <w:szCs w:val="24"/>
          <w:lang w:val="es-MX"/>
        </w:rPr>
      </w:pPr>
    </w:p>
    <w:p w14:paraId="05EEBB53" w14:textId="77777777" w:rsidR="00DC61D4" w:rsidRDefault="00DC61D4" w:rsidP="00BF24CF">
      <w:pPr>
        <w:pStyle w:val="Prrafodelista"/>
        <w:numPr>
          <w:ilvl w:val="0"/>
          <w:numId w:val="10"/>
        </w:numPr>
        <w:spacing w:before="240" w:line="360" w:lineRule="auto"/>
        <w:rPr>
          <w:sz w:val="24"/>
          <w:szCs w:val="24"/>
          <w:lang w:val="es-MX"/>
        </w:rPr>
      </w:pPr>
      <w:r w:rsidRPr="00BF24CF">
        <w:rPr>
          <w:sz w:val="24"/>
          <w:szCs w:val="24"/>
          <w:lang w:val="es-MX"/>
        </w:rPr>
        <w:t>Cooperación internacional: Se recomienda fortalecer la cooperación internacional con organizaciones y países que puedan brindar apoyo en la gestión de la migración venezolana. Esto puede incluir la obtención de recursos financieros y técnicos, así como el intercambio de buenas prácticas.</w:t>
      </w:r>
    </w:p>
    <w:p w14:paraId="124380C2" w14:textId="77777777" w:rsidR="00BF24CF" w:rsidRPr="00BF24CF" w:rsidRDefault="00BF24CF" w:rsidP="00BF24CF">
      <w:pPr>
        <w:pStyle w:val="Prrafodelista"/>
        <w:spacing w:before="240" w:line="360" w:lineRule="auto"/>
        <w:rPr>
          <w:sz w:val="24"/>
          <w:szCs w:val="24"/>
          <w:lang w:val="es-MX"/>
        </w:rPr>
      </w:pPr>
    </w:p>
    <w:p w14:paraId="32951BC5" w14:textId="77777777" w:rsidR="00DC61D4" w:rsidRPr="00BF24CF" w:rsidRDefault="00DC61D4" w:rsidP="00BF24CF">
      <w:pPr>
        <w:pStyle w:val="Prrafodelista"/>
        <w:numPr>
          <w:ilvl w:val="0"/>
          <w:numId w:val="10"/>
        </w:numPr>
        <w:spacing w:before="240" w:line="360" w:lineRule="auto"/>
        <w:rPr>
          <w:sz w:val="24"/>
          <w:szCs w:val="24"/>
          <w:lang w:val="es-MX"/>
        </w:rPr>
      </w:pPr>
      <w:r w:rsidRPr="00BF24CF">
        <w:rPr>
          <w:sz w:val="24"/>
          <w:szCs w:val="24"/>
          <w:lang w:val="es-MX"/>
        </w:rPr>
        <w:t>Monitoreo continuo: Se propone establecer un sistema de monitoreo continuo de las tendencias migratorias para anticipar y responder a futuros desafíos. Esto puede incluir la recopilación y análisis de datos sobre solicitudes de visa, así como la realización de estudios sobre las causas y consecuencias de la migración.</w:t>
      </w:r>
    </w:p>
    <w:p w14:paraId="3E455062" w14:textId="77777777" w:rsidR="00DC61D4" w:rsidRDefault="00DC61D4" w:rsidP="00BF24CF">
      <w:pPr>
        <w:spacing w:before="240" w:line="360" w:lineRule="auto"/>
        <w:rPr>
          <w:b/>
          <w:bCs/>
          <w:sz w:val="24"/>
          <w:szCs w:val="24"/>
          <w:lang w:val="es-MX"/>
        </w:rPr>
      </w:pPr>
    </w:p>
    <w:p w14:paraId="5B62F90F" w14:textId="77777777" w:rsidR="00BF24CF" w:rsidRDefault="00BF24CF" w:rsidP="00BF24CF">
      <w:pPr>
        <w:spacing w:before="240" w:line="360" w:lineRule="auto"/>
        <w:rPr>
          <w:b/>
          <w:bCs/>
          <w:sz w:val="24"/>
          <w:szCs w:val="24"/>
          <w:lang w:val="es-MX"/>
        </w:rPr>
      </w:pPr>
    </w:p>
    <w:p w14:paraId="47DFD287" w14:textId="77777777" w:rsidR="00BF24CF" w:rsidRPr="00DC61D4" w:rsidRDefault="00BF24CF" w:rsidP="00BF24CF">
      <w:pPr>
        <w:spacing w:before="240" w:line="360" w:lineRule="auto"/>
        <w:rPr>
          <w:b/>
          <w:bCs/>
          <w:sz w:val="24"/>
          <w:szCs w:val="24"/>
          <w:lang w:val="es-MX"/>
        </w:rPr>
      </w:pPr>
    </w:p>
    <w:p w14:paraId="1D572C63" w14:textId="4B0C9F3A" w:rsidR="00DC61D4" w:rsidRPr="00DC61D4" w:rsidRDefault="00DC61D4" w:rsidP="00BF24CF">
      <w:pPr>
        <w:spacing w:before="240" w:line="360" w:lineRule="auto"/>
        <w:rPr>
          <w:b/>
          <w:bCs/>
          <w:sz w:val="24"/>
          <w:szCs w:val="24"/>
          <w:lang w:val="es-MX"/>
        </w:rPr>
      </w:pPr>
      <w:r w:rsidRPr="00DC61D4">
        <w:rPr>
          <w:b/>
          <w:bCs/>
          <w:sz w:val="24"/>
          <w:szCs w:val="24"/>
          <w:lang w:val="es-MX"/>
        </w:rPr>
        <w:lastRenderedPageBreak/>
        <w:t>Conclusiones:</w:t>
      </w:r>
    </w:p>
    <w:p w14:paraId="344E80F2" w14:textId="77777777" w:rsidR="00DC61D4" w:rsidRDefault="00DC61D4" w:rsidP="00BF24CF">
      <w:pPr>
        <w:pStyle w:val="Prrafodelista"/>
        <w:numPr>
          <w:ilvl w:val="0"/>
          <w:numId w:val="14"/>
        </w:numPr>
        <w:spacing w:before="240" w:line="360" w:lineRule="auto"/>
        <w:rPr>
          <w:sz w:val="24"/>
          <w:szCs w:val="24"/>
          <w:lang w:val="es-MX"/>
        </w:rPr>
      </w:pPr>
      <w:r w:rsidRPr="00BF24CF">
        <w:rPr>
          <w:sz w:val="24"/>
          <w:szCs w:val="24"/>
          <w:lang w:val="es-MX"/>
        </w:rPr>
        <w:t>El análisis confirma el impacto significativo de la migración venezolana en el volumen de solicitudes de visa colombiana.</w:t>
      </w:r>
    </w:p>
    <w:p w14:paraId="02B39513" w14:textId="77777777" w:rsidR="00BF24CF" w:rsidRPr="00BF24CF" w:rsidRDefault="00BF24CF" w:rsidP="00BF24CF">
      <w:pPr>
        <w:pStyle w:val="Prrafodelista"/>
        <w:spacing w:before="240" w:line="360" w:lineRule="auto"/>
        <w:rPr>
          <w:sz w:val="24"/>
          <w:szCs w:val="24"/>
          <w:lang w:val="es-MX"/>
        </w:rPr>
      </w:pPr>
    </w:p>
    <w:p w14:paraId="42B5997B" w14:textId="77777777" w:rsidR="00DC61D4" w:rsidRDefault="00DC61D4" w:rsidP="00BF24CF">
      <w:pPr>
        <w:pStyle w:val="Prrafodelista"/>
        <w:numPr>
          <w:ilvl w:val="0"/>
          <w:numId w:val="12"/>
        </w:numPr>
        <w:spacing w:before="240" w:line="360" w:lineRule="auto"/>
        <w:rPr>
          <w:sz w:val="24"/>
          <w:szCs w:val="24"/>
          <w:lang w:val="es-MX"/>
        </w:rPr>
      </w:pPr>
      <w:r w:rsidRPr="00BF24CF">
        <w:rPr>
          <w:sz w:val="24"/>
          <w:szCs w:val="24"/>
          <w:lang w:val="es-MX"/>
        </w:rPr>
        <w:t>Los resultados proporcionan información valiosa para la formulación de políticas migratorias y la comprensión de las dinámicas migratorias en la región.</w:t>
      </w:r>
    </w:p>
    <w:p w14:paraId="1C37032D" w14:textId="77777777" w:rsidR="00BF24CF" w:rsidRPr="00BF24CF" w:rsidRDefault="00BF24CF" w:rsidP="00BF24CF">
      <w:pPr>
        <w:pStyle w:val="Prrafodelista"/>
        <w:spacing w:before="240" w:line="360" w:lineRule="auto"/>
        <w:rPr>
          <w:sz w:val="24"/>
          <w:szCs w:val="24"/>
          <w:lang w:val="es-MX"/>
        </w:rPr>
      </w:pPr>
    </w:p>
    <w:p w14:paraId="5EC3988F" w14:textId="5375034E" w:rsidR="00066EB3" w:rsidRPr="00BF24CF" w:rsidRDefault="00DC61D4" w:rsidP="00BF24CF">
      <w:pPr>
        <w:pStyle w:val="Prrafodelista"/>
        <w:numPr>
          <w:ilvl w:val="0"/>
          <w:numId w:val="12"/>
        </w:numPr>
        <w:spacing w:before="240" w:line="360" w:lineRule="auto"/>
        <w:rPr>
          <w:sz w:val="24"/>
          <w:szCs w:val="24"/>
          <w:lang w:val="es-MX"/>
        </w:rPr>
      </w:pPr>
      <w:r w:rsidRPr="00BF24CF">
        <w:rPr>
          <w:sz w:val="24"/>
          <w:szCs w:val="24"/>
          <w:lang w:val="es-MX"/>
        </w:rPr>
        <w:t xml:space="preserve">Es crucial implementar medidas que permitan gestionar de manera efectiva la migración venezolana y garantizar la integración de los migrantes en la sociedad </w:t>
      </w:r>
      <w:r w:rsidRPr="00BF24CF">
        <w:rPr>
          <w:sz w:val="24"/>
          <w:szCs w:val="24"/>
          <w:lang w:val="es-MX"/>
        </w:rPr>
        <w:t>colombiana. Acto</w:t>
      </w:r>
      <w:r w:rsidRPr="00BF24CF">
        <w:rPr>
          <w:sz w:val="24"/>
          <w:szCs w:val="24"/>
          <w:lang w:val="es-MX"/>
        </w:rPr>
        <w:t xml:space="preserve"> significativo de la migración venezolana.</w:t>
      </w:r>
    </w:p>
    <w:sectPr w:rsidR="00066EB3" w:rsidRPr="00BF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BD96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11.25pt;height:11.25pt;visibility:visible;mso-wrap-style:square">
            <v:imagedata r:id="rId1" o:title="mso5EC9"/>
          </v:shape>
        </w:pict>
      </mc:Choice>
      <mc:Fallback>
        <w:drawing>
          <wp:inline distT="0" distB="0" distL="0" distR="0" wp14:anchorId="287C1974" wp14:editId="3BE9460A">
            <wp:extent cx="142875" cy="142875"/>
            <wp:effectExtent l="0" t="0" r="9525" b="9525"/>
            <wp:docPr id="853680142" name="Imagen 2" descr="C:\Users\Admin\AppData\Local\Temp\mso5E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53718" name="Imagen 478653718" descr="C:\Users\Admin\AppData\Local\Temp\mso5EC9.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2F9316F"/>
    <w:multiLevelType w:val="hybridMultilevel"/>
    <w:tmpl w:val="470AE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826AF"/>
    <w:multiLevelType w:val="hybridMultilevel"/>
    <w:tmpl w:val="37F66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42B36"/>
    <w:multiLevelType w:val="hybridMultilevel"/>
    <w:tmpl w:val="CF7C3C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D7DA2"/>
    <w:multiLevelType w:val="hybridMultilevel"/>
    <w:tmpl w:val="1444B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3435F"/>
    <w:multiLevelType w:val="hybridMultilevel"/>
    <w:tmpl w:val="B3CE8A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522F76"/>
    <w:multiLevelType w:val="hybridMultilevel"/>
    <w:tmpl w:val="2FD45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A1369"/>
    <w:multiLevelType w:val="hybridMultilevel"/>
    <w:tmpl w:val="46DA67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F1E44"/>
    <w:multiLevelType w:val="hybridMultilevel"/>
    <w:tmpl w:val="C59A2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97687"/>
    <w:multiLevelType w:val="hybridMultilevel"/>
    <w:tmpl w:val="EDE4E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B0584"/>
    <w:multiLevelType w:val="hybridMultilevel"/>
    <w:tmpl w:val="E25C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06890"/>
    <w:multiLevelType w:val="hybridMultilevel"/>
    <w:tmpl w:val="8DA69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FC297A"/>
    <w:multiLevelType w:val="hybridMultilevel"/>
    <w:tmpl w:val="9678F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D0E81"/>
    <w:multiLevelType w:val="hybridMultilevel"/>
    <w:tmpl w:val="B7F0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2230E"/>
    <w:multiLevelType w:val="hybridMultilevel"/>
    <w:tmpl w:val="F580C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631888">
    <w:abstractNumId w:val="11"/>
  </w:num>
  <w:num w:numId="2" w16cid:durableId="1774351029">
    <w:abstractNumId w:val="7"/>
  </w:num>
  <w:num w:numId="3" w16cid:durableId="448475732">
    <w:abstractNumId w:val="10"/>
  </w:num>
  <w:num w:numId="4" w16cid:durableId="1693916417">
    <w:abstractNumId w:val="5"/>
  </w:num>
  <w:num w:numId="5" w16cid:durableId="815336132">
    <w:abstractNumId w:val="3"/>
  </w:num>
  <w:num w:numId="6" w16cid:durableId="556016233">
    <w:abstractNumId w:val="6"/>
  </w:num>
  <w:num w:numId="7" w16cid:durableId="915551544">
    <w:abstractNumId w:val="9"/>
  </w:num>
  <w:num w:numId="8" w16cid:durableId="1213884088">
    <w:abstractNumId w:val="8"/>
  </w:num>
  <w:num w:numId="9" w16cid:durableId="1217011422">
    <w:abstractNumId w:val="12"/>
  </w:num>
  <w:num w:numId="10" w16cid:durableId="268003351">
    <w:abstractNumId w:val="1"/>
  </w:num>
  <w:num w:numId="11" w16cid:durableId="1335571098">
    <w:abstractNumId w:val="0"/>
  </w:num>
  <w:num w:numId="12" w16cid:durableId="515340079">
    <w:abstractNumId w:val="2"/>
  </w:num>
  <w:num w:numId="13" w16cid:durableId="286742471">
    <w:abstractNumId w:val="4"/>
  </w:num>
  <w:num w:numId="14" w16cid:durableId="920914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D4"/>
    <w:rsid w:val="00066EB3"/>
    <w:rsid w:val="000D284B"/>
    <w:rsid w:val="001A5CBA"/>
    <w:rsid w:val="007E0EF1"/>
    <w:rsid w:val="00BF24CF"/>
    <w:rsid w:val="00DC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F550"/>
  <w15:chartTrackingRefBased/>
  <w15:docId w15:val="{8FC75D73-9310-4305-ADC5-BC3CD84D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61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C61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C61D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C61D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C61D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C61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61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61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61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61D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C61D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C61D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C61D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C61D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C61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61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61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61D4"/>
    <w:rPr>
      <w:rFonts w:eastAsiaTheme="majorEastAsia" w:cstheme="majorBidi"/>
      <w:color w:val="272727" w:themeColor="text1" w:themeTint="D8"/>
    </w:rPr>
  </w:style>
  <w:style w:type="paragraph" w:styleId="Ttulo">
    <w:name w:val="Title"/>
    <w:basedOn w:val="Normal"/>
    <w:next w:val="Normal"/>
    <w:link w:val="TtuloCar"/>
    <w:uiPriority w:val="10"/>
    <w:qFormat/>
    <w:rsid w:val="00DC6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61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61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61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61D4"/>
    <w:pPr>
      <w:spacing w:before="160"/>
      <w:jc w:val="center"/>
    </w:pPr>
    <w:rPr>
      <w:i/>
      <w:iCs/>
      <w:color w:val="404040" w:themeColor="text1" w:themeTint="BF"/>
    </w:rPr>
  </w:style>
  <w:style w:type="character" w:customStyle="1" w:styleId="CitaCar">
    <w:name w:val="Cita Car"/>
    <w:basedOn w:val="Fuentedeprrafopredeter"/>
    <w:link w:val="Cita"/>
    <w:uiPriority w:val="29"/>
    <w:rsid w:val="00DC61D4"/>
    <w:rPr>
      <w:i/>
      <w:iCs/>
      <w:color w:val="404040" w:themeColor="text1" w:themeTint="BF"/>
    </w:rPr>
  </w:style>
  <w:style w:type="paragraph" w:styleId="Prrafodelista">
    <w:name w:val="List Paragraph"/>
    <w:basedOn w:val="Normal"/>
    <w:uiPriority w:val="34"/>
    <w:qFormat/>
    <w:rsid w:val="00DC61D4"/>
    <w:pPr>
      <w:ind w:left="720"/>
      <w:contextualSpacing/>
    </w:pPr>
  </w:style>
  <w:style w:type="character" w:styleId="nfasisintenso">
    <w:name w:val="Intense Emphasis"/>
    <w:basedOn w:val="Fuentedeprrafopredeter"/>
    <w:uiPriority w:val="21"/>
    <w:qFormat/>
    <w:rsid w:val="00DC61D4"/>
    <w:rPr>
      <w:i/>
      <w:iCs/>
      <w:color w:val="2F5496" w:themeColor="accent1" w:themeShade="BF"/>
    </w:rPr>
  </w:style>
  <w:style w:type="paragraph" w:styleId="Citadestacada">
    <w:name w:val="Intense Quote"/>
    <w:basedOn w:val="Normal"/>
    <w:next w:val="Normal"/>
    <w:link w:val="CitadestacadaCar"/>
    <w:uiPriority w:val="30"/>
    <w:qFormat/>
    <w:rsid w:val="00DC61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C61D4"/>
    <w:rPr>
      <w:i/>
      <w:iCs/>
      <w:color w:val="2F5496" w:themeColor="accent1" w:themeShade="BF"/>
    </w:rPr>
  </w:style>
  <w:style w:type="character" w:styleId="Referenciaintensa">
    <w:name w:val="Intense Reference"/>
    <w:basedOn w:val="Fuentedeprrafopredeter"/>
    <w:uiPriority w:val="32"/>
    <w:qFormat/>
    <w:rsid w:val="00DC61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882</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ANGULO</dc:creator>
  <cp:keywords/>
  <dc:description/>
  <cp:lastModifiedBy>JORGE  ANGULO</cp:lastModifiedBy>
  <cp:revision>1</cp:revision>
  <dcterms:created xsi:type="dcterms:W3CDTF">2025-03-16T23:39:00Z</dcterms:created>
  <dcterms:modified xsi:type="dcterms:W3CDTF">2025-03-17T00:02:00Z</dcterms:modified>
</cp:coreProperties>
</file>