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MOSTRAR LA LISTA DINAMICA;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hACE FALTA UNA CLASE CON LOS MISMOS ATRIBUTOS Y GETTER / SETTERQIE EN LA TABLA DE LA DB.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DML PERMITE INSERTAR, ACTUALIZAR, BORRAR Y HACER CONSULTAS.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CONTENIDO DE LA TABLA IRA EN DBCONTACTOS Y LA DEFINICION DE LA MISMA EN DBHELPER.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DBCONTACTOS DEBE RECUPERAR DATOS Y ALMACENARLOS EN UN ARRAYLIST DE CONTACTOS.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LISTACONTACTOSADAPTER HEREDA DE RECYCLERVIEW.ADAPTER&lt;</w:t>
      </w:r>
      <w:r w:rsidDel="00000000" w:rsidR="00000000" w:rsidRPr="00000000">
        <w:rPr>
          <w:rtl w:val="0"/>
        </w:rPr>
        <w:t xml:space="preserve">LISTACONTACTOSADAPTER.ARRAYLIST</w:t>
      </w:r>
      <w:r w:rsidDel="00000000" w:rsidR="00000000" w:rsidRPr="00000000">
        <w:rPr>
          <w:rtl w:val="0"/>
        </w:rPr>
        <w:t xml:space="preserve">&gt;. HAY QUE INFLAR LA LISTA MEDIANTE UN ARRAYLIST DE CONTACTOS INICIADO CON EL DEL DBCONTACTOS.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LINEARLAYOUTMANAGER EN MAINACTIVITY ACUTALIZA LA LISTA, A ESTE HAY QUE ASIGNARLE UN ADAPTADOR.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