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3AE91" w14:textId="77777777" w:rsidR="00054004" w:rsidRDefault="00000000">
      <w:pPr>
        <w:pStyle w:val="Ttulo3"/>
      </w:pPr>
      <w:r>
        <w:t>formulación de Ante - proyecto</w:t>
      </w:r>
      <w:r>
        <w:rPr>
          <w:rFonts w:ascii="Times New Roman" w:eastAsia="Times New Roman" w:hAnsi="Times New Roman" w:cs="Times New Roman"/>
        </w:rPr>
        <w:t xml:space="preserve"> FORMATIVO</w:t>
      </w:r>
    </w:p>
    <w:p w14:paraId="437CD83A" w14:textId="77777777" w:rsidR="00054004" w:rsidRDefault="00054004">
      <w:pPr>
        <w:spacing w:after="0" w:line="240" w:lineRule="auto"/>
      </w:pPr>
    </w:p>
    <w:tbl>
      <w:tblPr>
        <w:tblStyle w:val="a"/>
        <w:tblW w:w="8789"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7"/>
        <w:gridCol w:w="5812"/>
      </w:tblGrid>
      <w:tr w:rsidR="00054004" w14:paraId="752A743F" w14:textId="77777777">
        <w:trPr>
          <w:trHeight w:val="355"/>
        </w:trPr>
        <w:tc>
          <w:tcPr>
            <w:tcW w:w="8789" w:type="dxa"/>
            <w:gridSpan w:val="2"/>
            <w:tcBorders>
              <w:top w:val="nil"/>
              <w:left w:val="nil"/>
              <w:bottom w:val="single" w:sz="6" w:space="0" w:color="000000"/>
              <w:right w:val="nil"/>
            </w:tcBorders>
          </w:tcPr>
          <w:p w14:paraId="2780041C" w14:textId="77777777" w:rsidR="00054004" w:rsidRDefault="00000000">
            <w:pPr>
              <w:numPr>
                <w:ilvl w:val="0"/>
                <w:numId w:val="2"/>
              </w:numPr>
              <w:spacing w:after="0" w:line="240" w:lineRule="auto"/>
              <w:rPr>
                <w:smallCaps/>
              </w:rPr>
            </w:pPr>
            <w:r>
              <w:t>INFORMACIÓN GENERAL DEL PROYECTO FORMATIVO</w:t>
            </w:r>
          </w:p>
        </w:tc>
      </w:tr>
      <w:tr w:rsidR="00054004" w14:paraId="74B2C3C4" w14:textId="77777777">
        <w:trPr>
          <w:trHeight w:val="355"/>
        </w:trPr>
        <w:tc>
          <w:tcPr>
            <w:tcW w:w="2977" w:type="dxa"/>
            <w:tcBorders>
              <w:top w:val="single" w:sz="6" w:space="0" w:color="000000"/>
              <w:right w:val="single" w:sz="4" w:space="0" w:color="000000"/>
            </w:tcBorders>
          </w:tcPr>
          <w:p w14:paraId="78BA7910" w14:textId="77777777" w:rsidR="00054004" w:rsidRDefault="00000000">
            <w:pPr>
              <w:spacing w:after="0" w:line="240" w:lineRule="auto"/>
              <w:rPr>
                <w:smallCaps/>
              </w:rPr>
            </w:pPr>
            <w:r>
              <w:rPr>
                <w:smallCaps/>
              </w:rPr>
              <w:t>NOMBRE DEL PROYECTO:</w:t>
            </w:r>
          </w:p>
        </w:tc>
        <w:tc>
          <w:tcPr>
            <w:tcW w:w="5812" w:type="dxa"/>
            <w:tcBorders>
              <w:top w:val="single" w:sz="6" w:space="0" w:color="000000"/>
              <w:left w:val="single" w:sz="4" w:space="0" w:color="000000"/>
            </w:tcBorders>
          </w:tcPr>
          <w:p w14:paraId="24C35579" w14:textId="6B26FFC3" w:rsidR="00054004" w:rsidRDefault="0024208E">
            <w:pPr>
              <w:spacing w:after="0" w:line="240" w:lineRule="auto"/>
              <w:rPr>
                <w:smallCaps/>
              </w:rPr>
            </w:pPr>
            <w:r>
              <w:rPr>
                <w:rFonts w:ascii="docs-Roboto" w:hAnsi="docs-Roboto"/>
                <w:color w:val="202124"/>
                <w:shd w:val="clear" w:color="auto" w:fill="FFFFFF"/>
              </w:rPr>
              <w:t>CORP-FRESH</w:t>
            </w:r>
            <w:r w:rsidR="00502061">
              <w:rPr>
                <w:rFonts w:ascii="docs-Roboto" w:hAnsi="docs-Roboto"/>
                <w:color w:val="202124"/>
                <w:shd w:val="clear" w:color="auto" w:fill="FFFFFF"/>
              </w:rPr>
              <w:t>H</w:t>
            </w:r>
          </w:p>
        </w:tc>
      </w:tr>
      <w:tr w:rsidR="00054004" w14:paraId="18BE47DD" w14:textId="77777777">
        <w:trPr>
          <w:trHeight w:val="240"/>
        </w:trPr>
        <w:tc>
          <w:tcPr>
            <w:tcW w:w="2977" w:type="dxa"/>
          </w:tcPr>
          <w:p w14:paraId="090D3AFB" w14:textId="77777777" w:rsidR="00054004" w:rsidRDefault="00000000">
            <w:pPr>
              <w:spacing w:after="0" w:line="240" w:lineRule="auto"/>
              <w:rPr>
                <w:smallCaps/>
              </w:rPr>
            </w:pPr>
            <w:r>
              <w:rPr>
                <w:smallCaps/>
              </w:rPr>
              <w:t>DURACIÓN ESTIMADA (En Trimestres)</w:t>
            </w:r>
          </w:p>
        </w:tc>
        <w:tc>
          <w:tcPr>
            <w:tcW w:w="5812" w:type="dxa"/>
          </w:tcPr>
          <w:p w14:paraId="5B9C5D90" w14:textId="77777777" w:rsidR="00054004" w:rsidRDefault="00000000">
            <w:r>
              <w:t>6 trimestres</w:t>
            </w:r>
          </w:p>
        </w:tc>
      </w:tr>
    </w:tbl>
    <w:p w14:paraId="56D7A800" w14:textId="77777777" w:rsidR="00054004" w:rsidRDefault="00054004">
      <w:pPr>
        <w:spacing w:after="0" w:line="240" w:lineRule="auto"/>
        <w:rPr>
          <w:smallCaps/>
        </w:rPr>
      </w:pPr>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9"/>
        <w:gridCol w:w="4421"/>
      </w:tblGrid>
      <w:tr w:rsidR="00054004" w14:paraId="424BA1D3" w14:textId="77777777">
        <w:tc>
          <w:tcPr>
            <w:tcW w:w="4299" w:type="dxa"/>
            <w:tcBorders>
              <w:bottom w:val="single" w:sz="4" w:space="0" w:color="000000"/>
            </w:tcBorders>
            <w:shd w:val="clear" w:color="auto" w:fill="auto"/>
          </w:tcPr>
          <w:p w14:paraId="2A54E31D" w14:textId="77777777" w:rsidR="00054004" w:rsidRDefault="00000000">
            <w:pPr>
              <w:spacing w:after="0" w:line="240" w:lineRule="auto"/>
              <w:rPr>
                <w:smallCaps/>
              </w:rPr>
            </w:pPr>
            <w:r>
              <w:rPr>
                <w:smallCaps/>
              </w:rPr>
              <w:t>EQUIPO DE APRENDICES</w:t>
            </w:r>
          </w:p>
        </w:tc>
        <w:tc>
          <w:tcPr>
            <w:tcW w:w="4421" w:type="dxa"/>
            <w:tcBorders>
              <w:bottom w:val="single" w:sz="4" w:space="0" w:color="000000"/>
            </w:tcBorders>
            <w:shd w:val="clear" w:color="auto" w:fill="auto"/>
          </w:tcPr>
          <w:p w14:paraId="1599A495" w14:textId="77777777" w:rsidR="00054004" w:rsidRDefault="00000000">
            <w:pPr>
              <w:spacing w:after="0" w:line="240" w:lineRule="auto"/>
              <w:rPr>
                <w:smallCaps/>
              </w:rPr>
            </w:pPr>
            <w:r>
              <w:rPr>
                <w:smallCaps/>
              </w:rPr>
              <w:t>FICHA DE CARACTERIZACIÓN: 2900612</w:t>
            </w:r>
          </w:p>
        </w:tc>
      </w:tr>
      <w:tr w:rsidR="00054004" w14:paraId="49B75E75" w14:textId="77777777">
        <w:tc>
          <w:tcPr>
            <w:tcW w:w="4299" w:type="dxa"/>
            <w:tcBorders>
              <w:left w:val="nil"/>
              <w:right w:val="nil"/>
            </w:tcBorders>
            <w:shd w:val="clear" w:color="auto" w:fill="auto"/>
          </w:tcPr>
          <w:p w14:paraId="6A8BF03E" w14:textId="77777777" w:rsidR="00054004" w:rsidRDefault="00054004">
            <w:pPr>
              <w:spacing w:after="0" w:line="240" w:lineRule="auto"/>
              <w:rPr>
                <w:smallCaps/>
              </w:rPr>
            </w:pPr>
          </w:p>
        </w:tc>
        <w:tc>
          <w:tcPr>
            <w:tcW w:w="4421" w:type="dxa"/>
            <w:tcBorders>
              <w:left w:val="nil"/>
              <w:right w:val="nil"/>
            </w:tcBorders>
            <w:shd w:val="clear" w:color="auto" w:fill="auto"/>
          </w:tcPr>
          <w:p w14:paraId="158C7D80" w14:textId="77777777" w:rsidR="00054004" w:rsidRDefault="00054004">
            <w:pPr>
              <w:spacing w:after="0" w:line="240" w:lineRule="auto"/>
              <w:rPr>
                <w:smallCaps/>
              </w:rPr>
            </w:pPr>
          </w:p>
        </w:tc>
      </w:tr>
      <w:tr w:rsidR="00054004" w14:paraId="56E47733" w14:textId="77777777">
        <w:tc>
          <w:tcPr>
            <w:tcW w:w="4299" w:type="dxa"/>
            <w:shd w:val="clear" w:color="auto" w:fill="auto"/>
          </w:tcPr>
          <w:p w14:paraId="1AAF88DF" w14:textId="77777777" w:rsidR="00054004" w:rsidRDefault="00000000">
            <w:pPr>
              <w:spacing w:after="0" w:line="240" w:lineRule="auto"/>
              <w:rPr>
                <w:smallCaps/>
              </w:rPr>
            </w:pPr>
            <w:r>
              <w:rPr>
                <w:smallCaps/>
              </w:rPr>
              <w:t>nombre: Nelson avellaneda Sanabria</w:t>
            </w:r>
          </w:p>
        </w:tc>
        <w:tc>
          <w:tcPr>
            <w:tcW w:w="4421" w:type="dxa"/>
            <w:shd w:val="clear" w:color="auto" w:fill="auto"/>
          </w:tcPr>
          <w:p w14:paraId="5B2288BC" w14:textId="77777777" w:rsidR="00054004" w:rsidRDefault="00000000">
            <w:pPr>
              <w:spacing w:after="0" w:line="240" w:lineRule="auto"/>
              <w:rPr>
                <w:smallCaps/>
              </w:rPr>
            </w:pPr>
            <w:r>
              <w:rPr>
                <w:smallCaps/>
              </w:rPr>
              <w:t xml:space="preserve">Nombre: Sebastian Andres Arteaga Garcia </w:t>
            </w:r>
          </w:p>
        </w:tc>
      </w:tr>
      <w:tr w:rsidR="00054004" w14:paraId="7899A2D1" w14:textId="77777777">
        <w:tc>
          <w:tcPr>
            <w:tcW w:w="4299" w:type="dxa"/>
            <w:shd w:val="clear" w:color="auto" w:fill="auto"/>
          </w:tcPr>
          <w:p w14:paraId="15BDD6BE" w14:textId="77777777" w:rsidR="00054004" w:rsidRDefault="00000000">
            <w:pPr>
              <w:spacing w:after="0" w:line="240" w:lineRule="auto"/>
              <w:rPr>
                <w:smallCaps/>
              </w:rPr>
            </w:pPr>
            <w:r>
              <w:rPr>
                <w:smallCaps/>
              </w:rPr>
              <w:t>documento de identidad: T.I. 1023374129</w:t>
            </w:r>
          </w:p>
        </w:tc>
        <w:tc>
          <w:tcPr>
            <w:tcW w:w="4421" w:type="dxa"/>
            <w:shd w:val="clear" w:color="auto" w:fill="auto"/>
          </w:tcPr>
          <w:p w14:paraId="2EE3EA20" w14:textId="77777777" w:rsidR="00054004" w:rsidRDefault="00000000">
            <w:pPr>
              <w:spacing w:after="0" w:line="240" w:lineRule="auto"/>
              <w:rPr>
                <w:smallCaps/>
              </w:rPr>
            </w:pPr>
            <w:r>
              <w:rPr>
                <w:smallCaps/>
              </w:rPr>
              <w:t>documento de identidad: T.I 1016948842</w:t>
            </w:r>
          </w:p>
        </w:tc>
      </w:tr>
      <w:tr w:rsidR="00054004" w14:paraId="0A9C0C5B" w14:textId="77777777">
        <w:tc>
          <w:tcPr>
            <w:tcW w:w="4299" w:type="dxa"/>
            <w:shd w:val="clear" w:color="auto" w:fill="auto"/>
          </w:tcPr>
          <w:p w14:paraId="390819EC" w14:textId="77777777" w:rsidR="00054004" w:rsidRDefault="00000000">
            <w:pPr>
              <w:spacing w:after="0" w:line="240" w:lineRule="auto"/>
              <w:rPr>
                <w:smallCaps/>
              </w:rPr>
            </w:pPr>
            <w:r>
              <w:rPr>
                <w:smallCaps/>
              </w:rPr>
              <w:t>dirección: calle 56 f sur #103-50</w:t>
            </w:r>
          </w:p>
        </w:tc>
        <w:tc>
          <w:tcPr>
            <w:tcW w:w="4421" w:type="dxa"/>
            <w:shd w:val="clear" w:color="auto" w:fill="auto"/>
          </w:tcPr>
          <w:p w14:paraId="06D73F17" w14:textId="77777777" w:rsidR="00054004" w:rsidRDefault="00000000">
            <w:pPr>
              <w:spacing w:after="0" w:line="240" w:lineRule="auto"/>
              <w:rPr>
                <w:smallCaps/>
              </w:rPr>
            </w:pPr>
            <w:r>
              <w:rPr>
                <w:smallCaps/>
              </w:rPr>
              <w:t>Dirección: Calle 54C SUR #97-20</w:t>
            </w:r>
          </w:p>
        </w:tc>
      </w:tr>
      <w:tr w:rsidR="00054004" w14:paraId="50B1894A" w14:textId="77777777">
        <w:tc>
          <w:tcPr>
            <w:tcW w:w="4299" w:type="dxa"/>
            <w:shd w:val="clear" w:color="auto" w:fill="auto"/>
          </w:tcPr>
          <w:p w14:paraId="1F92BEFA" w14:textId="77777777" w:rsidR="00054004" w:rsidRDefault="00000000">
            <w:pPr>
              <w:spacing w:after="0" w:line="240" w:lineRule="auto"/>
              <w:rPr>
                <w:smallCaps/>
              </w:rPr>
            </w:pPr>
            <w:r>
              <w:rPr>
                <w:smallCaps/>
              </w:rPr>
              <w:t>teléfono: 3103264756</w:t>
            </w:r>
          </w:p>
        </w:tc>
        <w:tc>
          <w:tcPr>
            <w:tcW w:w="4421" w:type="dxa"/>
            <w:shd w:val="clear" w:color="auto" w:fill="auto"/>
          </w:tcPr>
          <w:p w14:paraId="5BB52DF9" w14:textId="77777777" w:rsidR="00054004" w:rsidRDefault="00000000">
            <w:pPr>
              <w:spacing w:after="0" w:line="240" w:lineRule="auto"/>
              <w:rPr>
                <w:smallCaps/>
              </w:rPr>
            </w:pPr>
            <w:r>
              <w:rPr>
                <w:smallCaps/>
              </w:rPr>
              <w:t>teléfono:320 8706701</w:t>
            </w:r>
          </w:p>
        </w:tc>
      </w:tr>
      <w:tr w:rsidR="00054004" w14:paraId="67B53C4E" w14:textId="77777777">
        <w:tc>
          <w:tcPr>
            <w:tcW w:w="4299" w:type="dxa"/>
            <w:tcBorders>
              <w:bottom w:val="single" w:sz="4" w:space="0" w:color="000000"/>
            </w:tcBorders>
            <w:shd w:val="clear" w:color="auto" w:fill="auto"/>
          </w:tcPr>
          <w:p w14:paraId="45ECC1EF" w14:textId="77777777" w:rsidR="00054004" w:rsidRDefault="00000000">
            <w:pPr>
              <w:spacing w:after="0" w:line="240" w:lineRule="auto"/>
              <w:rPr>
                <w:smallCaps/>
              </w:rPr>
            </w:pPr>
            <w:r>
              <w:rPr>
                <w:smallCaps/>
              </w:rPr>
              <w:t>móvil: 3103264756</w:t>
            </w:r>
          </w:p>
        </w:tc>
        <w:tc>
          <w:tcPr>
            <w:tcW w:w="4421" w:type="dxa"/>
            <w:tcBorders>
              <w:bottom w:val="single" w:sz="4" w:space="0" w:color="000000"/>
            </w:tcBorders>
            <w:shd w:val="clear" w:color="auto" w:fill="auto"/>
          </w:tcPr>
          <w:p w14:paraId="26D8D6CD" w14:textId="77777777" w:rsidR="00054004" w:rsidRDefault="00000000">
            <w:pPr>
              <w:spacing w:after="0" w:line="240" w:lineRule="auto"/>
              <w:rPr>
                <w:smallCaps/>
              </w:rPr>
            </w:pPr>
            <w:r>
              <w:rPr>
                <w:smallCaps/>
              </w:rPr>
              <w:t>móvil:320 8706701</w:t>
            </w:r>
          </w:p>
        </w:tc>
      </w:tr>
      <w:tr w:rsidR="00054004" w14:paraId="17BB3AE2" w14:textId="77777777">
        <w:tc>
          <w:tcPr>
            <w:tcW w:w="8720" w:type="dxa"/>
            <w:gridSpan w:val="2"/>
            <w:tcBorders>
              <w:left w:val="nil"/>
              <w:right w:val="nil"/>
            </w:tcBorders>
            <w:shd w:val="clear" w:color="auto" w:fill="auto"/>
          </w:tcPr>
          <w:p w14:paraId="2ED76144" w14:textId="77777777" w:rsidR="00054004" w:rsidRDefault="00054004">
            <w:pPr>
              <w:spacing w:after="0" w:line="240" w:lineRule="auto"/>
              <w:rPr>
                <w:smallCaps/>
              </w:rPr>
            </w:pPr>
          </w:p>
        </w:tc>
      </w:tr>
      <w:tr w:rsidR="00054004" w14:paraId="6AEA470C" w14:textId="77777777">
        <w:tc>
          <w:tcPr>
            <w:tcW w:w="4299" w:type="dxa"/>
            <w:shd w:val="clear" w:color="auto" w:fill="auto"/>
          </w:tcPr>
          <w:p w14:paraId="04CEA707" w14:textId="77777777" w:rsidR="00054004" w:rsidRDefault="00000000">
            <w:pPr>
              <w:spacing w:after="0" w:line="240" w:lineRule="auto"/>
              <w:rPr>
                <w:smallCaps/>
              </w:rPr>
            </w:pPr>
            <w:r>
              <w:rPr>
                <w:smallCaps/>
              </w:rPr>
              <w:t>nombre: Jorge Luis Barrero Soto</w:t>
            </w:r>
          </w:p>
        </w:tc>
        <w:tc>
          <w:tcPr>
            <w:tcW w:w="4421" w:type="dxa"/>
            <w:shd w:val="clear" w:color="auto" w:fill="auto"/>
          </w:tcPr>
          <w:p w14:paraId="06EA707E" w14:textId="77777777" w:rsidR="00054004" w:rsidRDefault="00000000">
            <w:pPr>
              <w:spacing w:after="0" w:line="240" w:lineRule="auto"/>
              <w:rPr>
                <w:smallCaps/>
              </w:rPr>
            </w:pPr>
            <w:r>
              <w:rPr>
                <w:smallCaps/>
              </w:rPr>
              <w:t>Nombre: Diego Alejandro Pirazan Chitiva</w:t>
            </w:r>
          </w:p>
        </w:tc>
      </w:tr>
      <w:tr w:rsidR="00054004" w14:paraId="55C7DA75" w14:textId="77777777">
        <w:trPr>
          <w:trHeight w:val="283"/>
        </w:trPr>
        <w:tc>
          <w:tcPr>
            <w:tcW w:w="4299" w:type="dxa"/>
            <w:shd w:val="clear" w:color="auto" w:fill="auto"/>
          </w:tcPr>
          <w:p w14:paraId="38B476D2" w14:textId="77777777" w:rsidR="00054004" w:rsidRDefault="00000000">
            <w:pPr>
              <w:spacing w:after="0" w:line="240" w:lineRule="auto"/>
              <w:rPr>
                <w:smallCaps/>
              </w:rPr>
            </w:pPr>
            <w:r>
              <w:rPr>
                <w:smallCaps/>
              </w:rPr>
              <w:t>documento de identidad:C.C. 1016006942</w:t>
            </w:r>
          </w:p>
        </w:tc>
        <w:tc>
          <w:tcPr>
            <w:tcW w:w="4421" w:type="dxa"/>
            <w:shd w:val="clear" w:color="auto" w:fill="auto"/>
          </w:tcPr>
          <w:p w14:paraId="7E3F19A5" w14:textId="6F350427" w:rsidR="00054004" w:rsidRDefault="00000000">
            <w:pPr>
              <w:spacing w:after="0" w:line="240" w:lineRule="auto"/>
              <w:rPr>
                <w:smallCaps/>
              </w:rPr>
            </w:pPr>
            <w:r>
              <w:rPr>
                <w:smallCaps/>
              </w:rPr>
              <w:t>documento de identidad:</w:t>
            </w:r>
            <w:r w:rsidR="00EC02AD">
              <w:rPr>
                <w:smallCaps/>
              </w:rPr>
              <w:t xml:space="preserve"> C.C 1034576783</w:t>
            </w:r>
          </w:p>
        </w:tc>
      </w:tr>
      <w:tr w:rsidR="00054004" w14:paraId="62F851DF" w14:textId="77777777">
        <w:tc>
          <w:tcPr>
            <w:tcW w:w="4299" w:type="dxa"/>
            <w:shd w:val="clear" w:color="auto" w:fill="auto"/>
          </w:tcPr>
          <w:p w14:paraId="6F149CBB" w14:textId="77777777" w:rsidR="00054004" w:rsidRDefault="00000000">
            <w:pPr>
              <w:spacing w:after="0" w:line="240" w:lineRule="auto"/>
              <w:rPr>
                <w:smallCaps/>
              </w:rPr>
            </w:pPr>
            <w:r>
              <w:rPr>
                <w:smallCaps/>
              </w:rPr>
              <w:t>dirección:Calle 56 f sur no 93 c 42</w:t>
            </w:r>
          </w:p>
        </w:tc>
        <w:tc>
          <w:tcPr>
            <w:tcW w:w="4421" w:type="dxa"/>
            <w:shd w:val="clear" w:color="auto" w:fill="auto"/>
          </w:tcPr>
          <w:p w14:paraId="04CDB729" w14:textId="4D5329BF" w:rsidR="00054004" w:rsidRDefault="00000000">
            <w:pPr>
              <w:spacing w:after="0" w:line="240" w:lineRule="auto"/>
              <w:rPr>
                <w:smallCaps/>
              </w:rPr>
            </w:pPr>
            <w:r>
              <w:rPr>
                <w:smallCaps/>
              </w:rPr>
              <w:t>Dirección:</w:t>
            </w:r>
            <w:r w:rsidR="00EC02AD">
              <w:rPr>
                <w:smallCaps/>
              </w:rPr>
              <w:t xml:space="preserve"> Cra 87 j bis#54-71sur</w:t>
            </w:r>
          </w:p>
        </w:tc>
      </w:tr>
      <w:tr w:rsidR="00054004" w14:paraId="2F7FD07A" w14:textId="77777777">
        <w:tc>
          <w:tcPr>
            <w:tcW w:w="4299" w:type="dxa"/>
            <w:shd w:val="clear" w:color="auto" w:fill="auto"/>
          </w:tcPr>
          <w:p w14:paraId="6B69B7C5" w14:textId="77777777" w:rsidR="00054004" w:rsidRDefault="00000000">
            <w:pPr>
              <w:spacing w:after="0" w:line="240" w:lineRule="auto"/>
              <w:rPr>
                <w:smallCaps/>
              </w:rPr>
            </w:pPr>
            <w:r>
              <w:rPr>
                <w:smallCaps/>
              </w:rPr>
              <w:t>teléfono 3202763180</w:t>
            </w:r>
          </w:p>
        </w:tc>
        <w:tc>
          <w:tcPr>
            <w:tcW w:w="4421" w:type="dxa"/>
            <w:shd w:val="clear" w:color="auto" w:fill="auto"/>
          </w:tcPr>
          <w:p w14:paraId="51BBDFA6" w14:textId="1955F97A" w:rsidR="00054004" w:rsidRDefault="00000000">
            <w:pPr>
              <w:spacing w:after="0" w:line="240" w:lineRule="auto"/>
              <w:rPr>
                <w:smallCaps/>
              </w:rPr>
            </w:pPr>
            <w:r>
              <w:rPr>
                <w:smallCaps/>
              </w:rPr>
              <w:t>teléfono:</w:t>
            </w:r>
            <w:r w:rsidR="00EC02AD">
              <w:rPr>
                <w:smallCaps/>
              </w:rPr>
              <w:t>3222216104</w:t>
            </w:r>
          </w:p>
        </w:tc>
      </w:tr>
      <w:tr w:rsidR="00054004" w14:paraId="03D8A9A4" w14:textId="77777777">
        <w:tc>
          <w:tcPr>
            <w:tcW w:w="4299" w:type="dxa"/>
            <w:tcBorders>
              <w:bottom w:val="single" w:sz="4" w:space="0" w:color="000000"/>
            </w:tcBorders>
            <w:shd w:val="clear" w:color="auto" w:fill="auto"/>
          </w:tcPr>
          <w:p w14:paraId="556DA4BF" w14:textId="77777777" w:rsidR="00054004" w:rsidRDefault="00000000">
            <w:pPr>
              <w:spacing w:after="0" w:line="240" w:lineRule="auto"/>
              <w:rPr>
                <w:smallCaps/>
              </w:rPr>
            </w:pPr>
            <w:r>
              <w:rPr>
                <w:smallCaps/>
              </w:rPr>
              <w:t>móvil 3202763180</w:t>
            </w:r>
          </w:p>
        </w:tc>
        <w:tc>
          <w:tcPr>
            <w:tcW w:w="4421" w:type="dxa"/>
            <w:tcBorders>
              <w:bottom w:val="single" w:sz="4" w:space="0" w:color="000000"/>
            </w:tcBorders>
            <w:shd w:val="clear" w:color="auto" w:fill="auto"/>
          </w:tcPr>
          <w:p w14:paraId="6A5617B7" w14:textId="6516DC8F" w:rsidR="00054004" w:rsidRDefault="00000000">
            <w:pPr>
              <w:spacing w:after="0" w:line="240" w:lineRule="auto"/>
              <w:rPr>
                <w:smallCaps/>
              </w:rPr>
            </w:pPr>
            <w:r>
              <w:rPr>
                <w:smallCaps/>
              </w:rPr>
              <w:t>móvil:</w:t>
            </w:r>
            <w:r w:rsidR="00EC02AD">
              <w:rPr>
                <w:smallCaps/>
              </w:rPr>
              <w:t xml:space="preserve"> 3222216104</w:t>
            </w:r>
          </w:p>
        </w:tc>
      </w:tr>
      <w:tr w:rsidR="00054004" w14:paraId="10BAAA20" w14:textId="77777777">
        <w:tc>
          <w:tcPr>
            <w:tcW w:w="8720" w:type="dxa"/>
            <w:gridSpan w:val="2"/>
            <w:tcBorders>
              <w:left w:val="nil"/>
              <w:right w:val="nil"/>
            </w:tcBorders>
            <w:shd w:val="clear" w:color="auto" w:fill="auto"/>
          </w:tcPr>
          <w:p w14:paraId="29F0AA1B" w14:textId="77777777" w:rsidR="00054004" w:rsidRDefault="00054004">
            <w:pPr>
              <w:spacing w:after="0" w:line="240" w:lineRule="auto"/>
              <w:rPr>
                <w:smallCaps/>
              </w:rPr>
            </w:pPr>
          </w:p>
        </w:tc>
      </w:tr>
      <w:tr w:rsidR="00054004" w14:paraId="5F748888" w14:textId="77777777">
        <w:tc>
          <w:tcPr>
            <w:tcW w:w="4299" w:type="dxa"/>
            <w:shd w:val="clear" w:color="auto" w:fill="auto"/>
          </w:tcPr>
          <w:p w14:paraId="641D38B5" w14:textId="77777777" w:rsidR="00054004" w:rsidRDefault="00000000">
            <w:pPr>
              <w:spacing w:after="0" w:line="240" w:lineRule="auto"/>
              <w:rPr>
                <w:smallCaps/>
              </w:rPr>
            </w:pPr>
            <w:r>
              <w:rPr>
                <w:smallCaps/>
              </w:rPr>
              <w:t>nombre:</w:t>
            </w:r>
          </w:p>
        </w:tc>
        <w:tc>
          <w:tcPr>
            <w:tcW w:w="4421" w:type="dxa"/>
            <w:shd w:val="clear" w:color="auto" w:fill="auto"/>
          </w:tcPr>
          <w:p w14:paraId="5015629A" w14:textId="77777777" w:rsidR="00054004" w:rsidRDefault="00000000">
            <w:pPr>
              <w:spacing w:after="0" w:line="240" w:lineRule="auto"/>
              <w:rPr>
                <w:smallCaps/>
              </w:rPr>
            </w:pPr>
            <w:r>
              <w:rPr>
                <w:smallCaps/>
              </w:rPr>
              <w:t>Nombre</w:t>
            </w:r>
          </w:p>
        </w:tc>
      </w:tr>
      <w:tr w:rsidR="00054004" w14:paraId="352F0C8E" w14:textId="77777777">
        <w:tc>
          <w:tcPr>
            <w:tcW w:w="4299" w:type="dxa"/>
            <w:shd w:val="clear" w:color="auto" w:fill="auto"/>
          </w:tcPr>
          <w:p w14:paraId="14A6BA67" w14:textId="77777777" w:rsidR="00054004" w:rsidRDefault="00000000">
            <w:pPr>
              <w:spacing w:after="0" w:line="240" w:lineRule="auto"/>
              <w:rPr>
                <w:smallCaps/>
              </w:rPr>
            </w:pPr>
            <w:r>
              <w:rPr>
                <w:smallCaps/>
              </w:rPr>
              <w:t>documento de identidad:</w:t>
            </w:r>
          </w:p>
        </w:tc>
        <w:tc>
          <w:tcPr>
            <w:tcW w:w="4421" w:type="dxa"/>
            <w:shd w:val="clear" w:color="auto" w:fill="auto"/>
          </w:tcPr>
          <w:p w14:paraId="5B49B198" w14:textId="77777777" w:rsidR="00054004" w:rsidRDefault="00000000">
            <w:pPr>
              <w:spacing w:after="0" w:line="240" w:lineRule="auto"/>
              <w:rPr>
                <w:smallCaps/>
              </w:rPr>
            </w:pPr>
            <w:r>
              <w:rPr>
                <w:smallCaps/>
              </w:rPr>
              <w:t>documento de identidad</w:t>
            </w:r>
          </w:p>
        </w:tc>
      </w:tr>
      <w:tr w:rsidR="00054004" w14:paraId="32C41C6C" w14:textId="77777777">
        <w:tc>
          <w:tcPr>
            <w:tcW w:w="4299" w:type="dxa"/>
            <w:shd w:val="clear" w:color="auto" w:fill="auto"/>
          </w:tcPr>
          <w:p w14:paraId="6901727C" w14:textId="77777777" w:rsidR="00054004" w:rsidRDefault="00000000">
            <w:pPr>
              <w:spacing w:after="0" w:line="240" w:lineRule="auto"/>
              <w:rPr>
                <w:smallCaps/>
              </w:rPr>
            </w:pPr>
            <w:r>
              <w:rPr>
                <w:smallCaps/>
              </w:rPr>
              <w:t>dirección:</w:t>
            </w:r>
          </w:p>
        </w:tc>
        <w:tc>
          <w:tcPr>
            <w:tcW w:w="4421" w:type="dxa"/>
            <w:shd w:val="clear" w:color="auto" w:fill="auto"/>
          </w:tcPr>
          <w:p w14:paraId="7791E326" w14:textId="77777777" w:rsidR="00054004" w:rsidRDefault="00000000">
            <w:pPr>
              <w:spacing w:after="0" w:line="240" w:lineRule="auto"/>
              <w:rPr>
                <w:smallCaps/>
              </w:rPr>
            </w:pPr>
            <w:r>
              <w:rPr>
                <w:smallCaps/>
              </w:rPr>
              <w:t>Dirección</w:t>
            </w:r>
          </w:p>
        </w:tc>
      </w:tr>
      <w:tr w:rsidR="00054004" w14:paraId="3CE36077" w14:textId="77777777">
        <w:tc>
          <w:tcPr>
            <w:tcW w:w="4299" w:type="dxa"/>
            <w:shd w:val="clear" w:color="auto" w:fill="auto"/>
          </w:tcPr>
          <w:p w14:paraId="28831934" w14:textId="77777777" w:rsidR="00054004" w:rsidRDefault="00000000">
            <w:pPr>
              <w:spacing w:after="0" w:line="240" w:lineRule="auto"/>
              <w:rPr>
                <w:smallCaps/>
              </w:rPr>
            </w:pPr>
            <w:r>
              <w:rPr>
                <w:smallCaps/>
              </w:rPr>
              <w:t>teléfono</w:t>
            </w:r>
          </w:p>
        </w:tc>
        <w:tc>
          <w:tcPr>
            <w:tcW w:w="4421" w:type="dxa"/>
            <w:shd w:val="clear" w:color="auto" w:fill="auto"/>
          </w:tcPr>
          <w:p w14:paraId="486A9BAF" w14:textId="77777777" w:rsidR="00054004" w:rsidRDefault="00000000">
            <w:pPr>
              <w:spacing w:after="0" w:line="240" w:lineRule="auto"/>
              <w:rPr>
                <w:smallCaps/>
              </w:rPr>
            </w:pPr>
            <w:r>
              <w:rPr>
                <w:smallCaps/>
              </w:rPr>
              <w:t>teléfono</w:t>
            </w:r>
          </w:p>
        </w:tc>
      </w:tr>
      <w:tr w:rsidR="00054004" w14:paraId="6B1ED279" w14:textId="77777777">
        <w:tc>
          <w:tcPr>
            <w:tcW w:w="4299" w:type="dxa"/>
            <w:tcBorders>
              <w:bottom w:val="single" w:sz="4" w:space="0" w:color="000000"/>
            </w:tcBorders>
            <w:shd w:val="clear" w:color="auto" w:fill="auto"/>
          </w:tcPr>
          <w:p w14:paraId="79F8918A" w14:textId="77777777" w:rsidR="00054004" w:rsidRDefault="00000000">
            <w:pPr>
              <w:spacing w:after="0" w:line="240" w:lineRule="auto"/>
              <w:rPr>
                <w:smallCaps/>
              </w:rPr>
            </w:pPr>
            <w:r>
              <w:rPr>
                <w:smallCaps/>
              </w:rPr>
              <w:t>móvil</w:t>
            </w:r>
          </w:p>
        </w:tc>
        <w:tc>
          <w:tcPr>
            <w:tcW w:w="4421" w:type="dxa"/>
            <w:tcBorders>
              <w:bottom w:val="single" w:sz="4" w:space="0" w:color="000000"/>
            </w:tcBorders>
            <w:shd w:val="clear" w:color="auto" w:fill="auto"/>
          </w:tcPr>
          <w:p w14:paraId="4FF452F1" w14:textId="77777777" w:rsidR="00054004" w:rsidRDefault="00000000">
            <w:pPr>
              <w:spacing w:after="0" w:line="240" w:lineRule="auto"/>
              <w:rPr>
                <w:smallCaps/>
              </w:rPr>
            </w:pPr>
            <w:r>
              <w:rPr>
                <w:smallCaps/>
              </w:rPr>
              <w:t>móvil</w:t>
            </w:r>
          </w:p>
        </w:tc>
      </w:tr>
      <w:tr w:rsidR="00054004" w14:paraId="1A13879D" w14:textId="77777777">
        <w:tc>
          <w:tcPr>
            <w:tcW w:w="8720" w:type="dxa"/>
            <w:gridSpan w:val="2"/>
            <w:tcBorders>
              <w:left w:val="nil"/>
              <w:right w:val="nil"/>
            </w:tcBorders>
            <w:shd w:val="clear" w:color="auto" w:fill="auto"/>
          </w:tcPr>
          <w:p w14:paraId="187D4D84" w14:textId="77777777" w:rsidR="00054004" w:rsidRDefault="00054004">
            <w:pPr>
              <w:spacing w:after="0" w:line="240" w:lineRule="auto"/>
              <w:rPr>
                <w:smallCaps/>
              </w:rPr>
            </w:pPr>
          </w:p>
        </w:tc>
      </w:tr>
      <w:tr w:rsidR="00054004" w14:paraId="767EA5BB" w14:textId="77777777">
        <w:tc>
          <w:tcPr>
            <w:tcW w:w="4299" w:type="dxa"/>
            <w:shd w:val="clear" w:color="auto" w:fill="auto"/>
          </w:tcPr>
          <w:p w14:paraId="7A465086" w14:textId="77777777" w:rsidR="00054004" w:rsidRDefault="00000000">
            <w:pPr>
              <w:spacing w:after="0" w:line="240" w:lineRule="auto"/>
              <w:rPr>
                <w:smallCaps/>
              </w:rPr>
            </w:pPr>
            <w:r>
              <w:rPr>
                <w:smallCaps/>
              </w:rPr>
              <w:t>nombre:</w:t>
            </w:r>
          </w:p>
        </w:tc>
        <w:tc>
          <w:tcPr>
            <w:tcW w:w="4421" w:type="dxa"/>
            <w:shd w:val="clear" w:color="auto" w:fill="auto"/>
          </w:tcPr>
          <w:p w14:paraId="768C113F" w14:textId="77777777" w:rsidR="00054004" w:rsidRDefault="00000000">
            <w:pPr>
              <w:spacing w:after="0" w:line="240" w:lineRule="auto"/>
              <w:rPr>
                <w:smallCaps/>
              </w:rPr>
            </w:pPr>
            <w:r>
              <w:rPr>
                <w:smallCaps/>
              </w:rPr>
              <w:t>Nombre</w:t>
            </w:r>
          </w:p>
        </w:tc>
      </w:tr>
      <w:tr w:rsidR="00054004" w14:paraId="31CE8892" w14:textId="77777777">
        <w:tc>
          <w:tcPr>
            <w:tcW w:w="4299" w:type="dxa"/>
            <w:shd w:val="clear" w:color="auto" w:fill="auto"/>
          </w:tcPr>
          <w:p w14:paraId="73A8DCE8" w14:textId="77777777" w:rsidR="00054004" w:rsidRDefault="00000000">
            <w:pPr>
              <w:spacing w:after="0" w:line="240" w:lineRule="auto"/>
              <w:rPr>
                <w:smallCaps/>
              </w:rPr>
            </w:pPr>
            <w:r>
              <w:rPr>
                <w:smallCaps/>
              </w:rPr>
              <w:t>documento de identidad:</w:t>
            </w:r>
          </w:p>
        </w:tc>
        <w:tc>
          <w:tcPr>
            <w:tcW w:w="4421" w:type="dxa"/>
            <w:shd w:val="clear" w:color="auto" w:fill="auto"/>
          </w:tcPr>
          <w:p w14:paraId="302FB8BA" w14:textId="77777777" w:rsidR="00054004" w:rsidRDefault="00000000">
            <w:pPr>
              <w:spacing w:after="0" w:line="240" w:lineRule="auto"/>
              <w:rPr>
                <w:smallCaps/>
              </w:rPr>
            </w:pPr>
            <w:r>
              <w:rPr>
                <w:smallCaps/>
              </w:rPr>
              <w:t>documento de identidad</w:t>
            </w:r>
          </w:p>
        </w:tc>
      </w:tr>
      <w:tr w:rsidR="00054004" w14:paraId="712E22B9" w14:textId="77777777">
        <w:tc>
          <w:tcPr>
            <w:tcW w:w="4299" w:type="dxa"/>
            <w:shd w:val="clear" w:color="auto" w:fill="auto"/>
          </w:tcPr>
          <w:p w14:paraId="5B5A0A13" w14:textId="77777777" w:rsidR="00054004" w:rsidRDefault="00000000">
            <w:pPr>
              <w:spacing w:after="0" w:line="240" w:lineRule="auto"/>
              <w:rPr>
                <w:smallCaps/>
              </w:rPr>
            </w:pPr>
            <w:r>
              <w:rPr>
                <w:smallCaps/>
              </w:rPr>
              <w:t>dirección:</w:t>
            </w:r>
          </w:p>
        </w:tc>
        <w:tc>
          <w:tcPr>
            <w:tcW w:w="4421" w:type="dxa"/>
            <w:shd w:val="clear" w:color="auto" w:fill="auto"/>
          </w:tcPr>
          <w:p w14:paraId="28416E38" w14:textId="77777777" w:rsidR="00054004" w:rsidRDefault="00000000">
            <w:pPr>
              <w:spacing w:after="0" w:line="240" w:lineRule="auto"/>
              <w:rPr>
                <w:smallCaps/>
              </w:rPr>
            </w:pPr>
            <w:r>
              <w:rPr>
                <w:smallCaps/>
              </w:rPr>
              <w:t>Dirección</w:t>
            </w:r>
          </w:p>
        </w:tc>
      </w:tr>
      <w:tr w:rsidR="00054004" w14:paraId="5B23D925" w14:textId="77777777">
        <w:tc>
          <w:tcPr>
            <w:tcW w:w="4299" w:type="dxa"/>
            <w:shd w:val="clear" w:color="auto" w:fill="auto"/>
          </w:tcPr>
          <w:p w14:paraId="11F6FEE2" w14:textId="77777777" w:rsidR="00054004" w:rsidRDefault="00000000">
            <w:pPr>
              <w:spacing w:after="0" w:line="240" w:lineRule="auto"/>
              <w:rPr>
                <w:smallCaps/>
              </w:rPr>
            </w:pPr>
            <w:r>
              <w:rPr>
                <w:smallCaps/>
              </w:rPr>
              <w:t>teléfono</w:t>
            </w:r>
          </w:p>
        </w:tc>
        <w:tc>
          <w:tcPr>
            <w:tcW w:w="4421" w:type="dxa"/>
            <w:shd w:val="clear" w:color="auto" w:fill="auto"/>
          </w:tcPr>
          <w:p w14:paraId="4B9CD854" w14:textId="77777777" w:rsidR="00054004" w:rsidRDefault="00000000">
            <w:pPr>
              <w:spacing w:after="0" w:line="240" w:lineRule="auto"/>
              <w:rPr>
                <w:smallCaps/>
              </w:rPr>
            </w:pPr>
            <w:r>
              <w:rPr>
                <w:smallCaps/>
              </w:rPr>
              <w:t>teléfono</w:t>
            </w:r>
          </w:p>
        </w:tc>
      </w:tr>
      <w:tr w:rsidR="00054004" w14:paraId="54E54437" w14:textId="77777777">
        <w:tc>
          <w:tcPr>
            <w:tcW w:w="4299" w:type="dxa"/>
            <w:tcBorders>
              <w:bottom w:val="single" w:sz="4" w:space="0" w:color="000000"/>
            </w:tcBorders>
            <w:shd w:val="clear" w:color="auto" w:fill="auto"/>
          </w:tcPr>
          <w:p w14:paraId="094E36FD" w14:textId="77777777" w:rsidR="00054004" w:rsidRDefault="00000000">
            <w:pPr>
              <w:spacing w:after="0" w:line="240" w:lineRule="auto"/>
              <w:rPr>
                <w:smallCaps/>
              </w:rPr>
            </w:pPr>
            <w:r>
              <w:rPr>
                <w:smallCaps/>
              </w:rPr>
              <w:t>móvil</w:t>
            </w:r>
          </w:p>
        </w:tc>
        <w:tc>
          <w:tcPr>
            <w:tcW w:w="4421" w:type="dxa"/>
            <w:tcBorders>
              <w:bottom w:val="single" w:sz="4" w:space="0" w:color="000000"/>
            </w:tcBorders>
            <w:shd w:val="clear" w:color="auto" w:fill="auto"/>
          </w:tcPr>
          <w:p w14:paraId="18A03385" w14:textId="77777777" w:rsidR="00054004" w:rsidRDefault="00000000">
            <w:pPr>
              <w:spacing w:after="0" w:line="240" w:lineRule="auto"/>
              <w:rPr>
                <w:smallCaps/>
              </w:rPr>
            </w:pPr>
            <w:r>
              <w:rPr>
                <w:smallCaps/>
              </w:rPr>
              <w:t>móvil</w:t>
            </w:r>
          </w:p>
        </w:tc>
      </w:tr>
      <w:tr w:rsidR="00054004" w14:paraId="3BFFD73E" w14:textId="77777777">
        <w:tc>
          <w:tcPr>
            <w:tcW w:w="8720" w:type="dxa"/>
            <w:gridSpan w:val="2"/>
            <w:tcBorders>
              <w:left w:val="nil"/>
              <w:right w:val="nil"/>
            </w:tcBorders>
            <w:shd w:val="clear" w:color="auto" w:fill="auto"/>
          </w:tcPr>
          <w:p w14:paraId="7A76D615" w14:textId="77777777" w:rsidR="00054004" w:rsidRDefault="00054004">
            <w:pPr>
              <w:spacing w:after="0" w:line="240" w:lineRule="auto"/>
              <w:rPr>
                <w:smallCaps/>
              </w:rPr>
            </w:pPr>
          </w:p>
        </w:tc>
      </w:tr>
      <w:tr w:rsidR="00054004" w14:paraId="74EBDE95" w14:textId="77777777">
        <w:tc>
          <w:tcPr>
            <w:tcW w:w="4299" w:type="dxa"/>
            <w:shd w:val="clear" w:color="auto" w:fill="auto"/>
          </w:tcPr>
          <w:p w14:paraId="60F149DA" w14:textId="77777777" w:rsidR="00054004" w:rsidRDefault="00000000">
            <w:pPr>
              <w:spacing w:after="0" w:line="240" w:lineRule="auto"/>
              <w:rPr>
                <w:smallCaps/>
              </w:rPr>
            </w:pPr>
            <w:r>
              <w:rPr>
                <w:smallCaps/>
              </w:rPr>
              <w:t>nombre:</w:t>
            </w:r>
          </w:p>
        </w:tc>
        <w:tc>
          <w:tcPr>
            <w:tcW w:w="4421" w:type="dxa"/>
            <w:shd w:val="clear" w:color="auto" w:fill="auto"/>
          </w:tcPr>
          <w:p w14:paraId="23AB125A" w14:textId="77777777" w:rsidR="00054004" w:rsidRDefault="00000000">
            <w:pPr>
              <w:spacing w:after="0" w:line="240" w:lineRule="auto"/>
              <w:rPr>
                <w:smallCaps/>
              </w:rPr>
            </w:pPr>
            <w:r>
              <w:rPr>
                <w:smallCaps/>
              </w:rPr>
              <w:t>Nombre</w:t>
            </w:r>
          </w:p>
        </w:tc>
      </w:tr>
      <w:tr w:rsidR="00054004" w14:paraId="0D5E8102" w14:textId="77777777">
        <w:tc>
          <w:tcPr>
            <w:tcW w:w="4299" w:type="dxa"/>
            <w:shd w:val="clear" w:color="auto" w:fill="auto"/>
          </w:tcPr>
          <w:p w14:paraId="17C6FCCE" w14:textId="77777777" w:rsidR="00054004" w:rsidRDefault="00000000">
            <w:pPr>
              <w:spacing w:after="0" w:line="240" w:lineRule="auto"/>
              <w:rPr>
                <w:smallCaps/>
              </w:rPr>
            </w:pPr>
            <w:r>
              <w:rPr>
                <w:smallCaps/>
              </w:rPr>
              <w:t>documento de identidad:</w:t>
            </w:r>
          </w:p>
        </w:tc>
        <w:tc>
          <w:tcPr>
            <w:tcW w:w="4421" w:type="dxa"/>
            <w:shd w:val="clear" w:color="auto" w:fill="auto"/>
          </w:tcPr>
          <w:p w14:paraId="47DD3C48" w14:textId="77777777" w:rsidR="00054004" w:rsidRDefault="00000000">
            <w:pPr>
              <w:spacing w:after="0" w:line="240" w:lineRule="auto"/>
              <w:rPr>
                <w:smallCaps/>
              </w:rPr>
            </w:pPr>
            <w:r>
              <w:rPr>
                <w:smallCaps/>
              </w:rPr>
              <w:t>documento de identidad</w:t>
            </w:r>
          </w:p>
        </w:tc>
      </w:tr>
      <w:tr w:rsidR="00054004" w14:paraId="105CC19D" w14:textId="77777777">
        <w:tc>
          <w:tcPr>
            <w:tcW w:w="4299" w:type="dxa"/>
            <w:shd w:val="clear" w:color="auto" w:fill="auto"/>
          </w:tcPr>
          <w:p w14:paraId="7D87DDF3" w14:textId="77777777" w:rsidR="00054004" w:rsidRDefault="00000000">
            <w:pPr>
              <w:spacing w:after="0" w:line="240" w:lineRule="auto"/>
              <w:rPr>
                <w:smallCaps/>
              </w:rPr>
            </w:pPr>
            <w:r>
              <w:rPr>
                <w:smallCaps/>
              </w:rPr>
              <w:t>dirección:</w:t>
            </w:r>
          </w:p>
        </w:tc>
        <w:tc>
          <w:tcPr>
            <w:tcW w:w="4421" w:type="dxa"/>
            <w:shd w:val="clear" w:color="auto" w:fill="auto"/>
          </w:tcPr>
          <w:p w14:paraId="605AA444" w14:textId="77777777" w:rsidR="00054004" w:rsidRDefault="00000000">
            <w:pPr>
              <w:spacing w:after="0" w:line="240" w:lineRule="auto"/>
              <w:rPr>
                <w:smallCaps/>
              </w:rPr>
            </w:pPr>
            <w:r>
              <w:rPr>
                <w:smallCaps/>
              </w:rPr>
              <w:t>Dirección</w:t>
            </w:r>
          </w:p>
        </w:tc>
      </w:tr>
      <w:tr w:rsidR="00054004" w14:paraId="3BEC8B36" w14:textId="77777777">
        <w:tc>
          <w:tcPr>
            <w:tcW w:w="4299" w:type="dxa"/>
            <w:shd w:val="clear" w:color="auto" w:fill="auto"/>
          </w:tcPr>
          <w:p w14:paraId="517C4FA5" w14:textId="77777777" w:rsidR="00054004" w:rsidRDefault="00000000">
            <w:pPr>
              <w:spacing w:after="0" w:line="240" w:lineRule="auto"/>
              <w:rPr>
                <w:smallCaps/>
              </w:rPr>
            </w:pPr>
            <w:r>
              <w:rPr>
                <w:smallCaps/>
              </w:rPr>
              <w:t>teléfono</w:t>
            </w:r>
          </w:p>
        </w:tc>
        <w:tc>
          <w:tcPr>
            <w:tcW w:w="4421" w:type="dxa"/>
            <w:shd w:val="clear" w:color="auto" w:fill="auto"/>
          </w:tcPr>
          <w:p w14:paraId="29083BD8" w14:textId="77777777" w:rsidR="00054004" w:rsidRDefault="00000000">
            <w:pPr>
              <w:spacing w:after="0" w:line="240" w:lineRule="auto"/>
              <w:rPr>
                <w:smallCaps/>
              </w:rPr>
            </w:pPr>
            <w:r>
              <w:rPr>
                <w:smallCaps/>
              </w:rPr>
              <w:t>teléfono</w:t>
            </w:r>
          </w:p>
        </w:tc>
      </w:tr>
      <w:tr w:rsidR="00054004" w14:paraId="29D5BC42" w14:textId="77777777">
        <w:tc>
          <w:tcPr>
            <w:tcW w:w="4299" w:type="dxa"/>
            <w:shd w:val="clear" w:color="auto" w:fill="auto"/>
          </w:tcPr>
          <w:p w14:paraId="7CA563DD" w14:textId="77777777" w:rsidR="00054004" w:rsidRDefault="00000000">
            <w:pPr>
              <w:spacing w:after="0" w:line="240" w:lineRule="auto"/>
              <w:rPr>
                <w:smallCaps/>
              </w:rPr>
            </w:pPr>
            <w:r>
              <w:rPr>
                <w:smallCaps/>
              </w:rPr>
              <w:t>móvil</w:t>
            </w:r>
          </w:p>
        </w:tc>
        <w:tc>
          <w:tcPr>
            <w:tcW w:w="4421" w:type="dxa"/>
            <w:shd w:val="clear" w:color="auto" w:fill="auto"/>
          </w:tcPr>
          <w:p w14:paraId="6FF51FE6" w14:textId="77777777" w:rsidR="00054004" w:rsidRDefault="00000000">
            <w:pPr>
              <w:spacing w:after="0" w:line="240" w:lineRule="auto"/>
              <w:rPr>
                <w:smallCaps/>
              </w:rPr>
            </w:pPr>
            <w:r>
              <w:rPr>
                <w:smallCaps/>
              </w:rPr>
              <w:t>móvil</w:t>
            </w:r>
          </w:p>
        </w:tc>
      </w:tr>
    </w:tbl>
    <w:p w14:paraId="07A3F3A4" w14:textId="77777777" w:rsidR="00054004" w:rsidRDefault="00054004"/>
    <w:p w14:paraId="37C68EE1" w14:textId="77777777" w:rsidR="00054004" w:rsidRDefault="00000000">
      <w:r>
        <w:br w:type="page"/>
      </w:r>
    </w:p>
    <w:p w14:paraId="57641F56" w14:textId="77777777" w:rsidR="00054004" w:rsidRDefault="00054004">
      <w:pPr>
        <w:spacing w:after="0" w:line="240" w:lineRule="auto"/>
        <w:ind w:left="357"/>
      </w:pPr>
    </w:p>
    <w:tbl>
      <w:tblPr>
        <w:tblStyle w:val="a1"/>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054004" w14:paraId="6E3F2B2F" w14:textId="77777777">
        <w:tc>
          <w:tcPr>
            <w:tcW w:w="8730" w:type="dxa"/>
            <w:tcBorders>
              <w:top w:val="nil"/>
              <w:left w:val="nil"/>
              <w:right w:val="nil"/>
            </w:tcBorders>
            <w:shd w:val="clear" w:color="auto" w:fill="auto"/>
          </w:tcPr>
          <w:p w14:paraId="3712F8AA" w14:textId="77777777" w:rsidR="00054004" w:rsidRDefault="00000000">
            <w:pPr>
              <w:numPr>
                <w:ilvl w:val="0"/>
                <w:numId w:val="2"/>
              </w:numPr>
              <w:spacing w:after="0" w:line="240" w:lineRule="auto"/>
            </w:pPr>
            <w:r>
              <w:t>RESUMEN EJECUTIVO</w:t>
            </w:r>
          </w:p>
          <w:p w14:paraId="6DDA641A" w14:textId="77777777" w:rsidR="00054004" w:rsidRDefault="00000000">
            <w:pPr>
              <w:spacing w:after="0" w:line="240" w:lineRule="auto"/>
              <w:ind w:left="1068"/>
            </w:pPr>
            <w:r>
              <w:rPr>
                <w:sz w:val="16"/>
                <w:szCs w:val="16"/>
              </w:rPr>
              <w:t>(Debe contener la información necesaria para darle al lector una idea precisa del proyecto)</w:t>
            </w:r>
          </w:p>
        </w:tc>
      </w:tr>
      <w:tr w:rsidR="00054004" w14:paraId="0E4C485D" w14:textId="77777777">
        <w:tc>
          <w:tcPr>
            <w:tcW w:w="8730" w:type="dxa"/>
            <w:tcBorders>
              <w:bottom w:val="single" w:sz="4" w:space="0" w:color="000000"/>
            </w:tcBorders>
            <w:shd w:val="clear" w:color="auto" w:fill="auto"/>
          </w:tcPr>
          <w:p w14:paraId="0868A017" w14:textId="77777777" w:rsidR="00054004" w:rsidRDefault="00000000">
            <w:pPr>
              <w:spacing w:after="0" w:line="240"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Nuestra página web está a punto de revolucionar la experiencia de compra de ropa. Con un lanzamiento a largo plazo, nos destacaremos por ofrecer moda vanguardista y exclusiva a través de una plataforma online intuitiva. Nuestra visión incluye la integración de tecnologías emergentes para una experiencia de compra única, mientras mantenemos un compromiso con la sostenibilidad y la conexión comunitaria. Estamos enfocados en sorprender a nuestros clientes con un catálogo diverso, envío rápido y políticas de devolución flexibles.</w:t>
            </w:r>
          </w:p>
          <w:p w14:paraId="30D24921" w14:textId="77777777" w:rsidR="00054004" w:rsidRDefault="00000000">
            <w:pPr>
              <w:spacing w:after="0" w:line="240" w:lineRule="auto"/>
            </w:pPr>
            <w:r>
              <w:rPr>
                <w:rFonts w:ascii="Quattrocento Sans" w:eastAsia="Quattrocento Sans" w:hAnsi="Quattrocento Sans" w:cs="Quattrocento Sans"/>
                <w:color w:val="0D0D0D"/>
                <w:highlight w:val="white"/>
              </w:rPr>
              <w:t xml:space="preserve"> </w:t>
            </w:r>
          </w:p>
        </w:tc>
      </w:tr>
      <w:tr w:rsidR="00054004" w14:paraId="56DD08D4" w14:textId="77777777">
        <w:tc>
          <w:tcPr>
            <w:tcW w:w="8730" w:type="dxa"/>
            <w:tcBorders>
              <w:left w:val="nil"/>
              <w:bottom w:val="single" w:sz="4" w:space="0" w:color="000000"/>
              <w:right w:val="nil"/>
            </w:tcBorders>
            <w:shd w:val="clear" w:color="auto" w:fill="auto"/>
          </w:tcPr>
          <w:p w14:paraId="1F80D54E" w14:textId="77777777" w:rsidR="00054004" w:rsidRDefault="00054004">
            <w:pPr>
              <w:spacing w:after="0" w:line="240" w:lineRule="auto"/>
            </w:pPr>
          </w:p>
          <w:p w14:paraId="2C83C9AF" w14:textId="77777777" w:rsidR="00054004" w:rsidRDefault="00000000">
            <w:pPr>
              <w:numPr>
                <w:ilvl w:val="0"/>
                <w:numId w:val="2"/>
              </w:numPr>
              <w:spacing w:after="0" w:line="240" w:lineRule="auto"/>
            </w:pPr>
            <w:r>
              <w:t>DESCRIPCIÓN DEL PROYECTO</w:t>
            </w:r>
          </w:p>
        </w:tc>
      </w:tr>
      <w:tr w:rsidR="00054004" w14:paraId="4F3BC66E" w14:textId="77777777">
        <w:tc>
          <w:tcPr>
            <w:tcW w:w="8730" w:type="dxa"/>
            <w:tcBorders>
              <w:left w:val="single" w:sz="4" w:space="0" w:color="000000"/>
              <w:right w:val="single" w:sz="4" w:space="0" w:color="000000"/>
            </w:tcBorders>
            <w:shd w:val="clear" w:color="auto" w:fill="auto"/>
          </w:tcPr>
          <w:p w14:paraId="78A88714" w14:textId="77777777" w:rsidR="00054004" w:rsidRDefault="00000000">
            <w:pPr>
              <w:numPr>
                <w:ilvl w:val="0"/>
                <w:numId w:val="3"/>
              </w:numPr>
              <w:spacing w:after="0" w:line="240" w:lineRule="auto"/>
              <w:rPr>
                <w:b/>
              </w:rPr>
            </w:pPr>
            <w:r>
              <w:rPr>
                <w:b/>
              </w:rPr>
              <w:t>Planteamiento del problema</w:t>
            </w:r>
          </w:p>
          <w:p w14:paraId="7452F0D7" w14:textId="77777777" w:rsidR="00054004" w:rsidRDefault="00000000">
            <w:pPr>
              <w:spacing w:after="0" w:line="240"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Nuestra página se enfrenta al problema de la falta de innovación en la presentación de productos, una oferta limitada de moda vanguardista y la ausencia de opciones sostenibles en la industria. Además, la desconexión entre las plataformas actuales y la comunidad de consumidores crea una brecha en la experiencia de compra en línea.</w:t>
            </w:r>
          </w:p>
          <w:p w14:paraId="2CEE5B92" w14:textId="77777777" w:rsidR="00054004" w:rsidRDefault="00054004">
            <w:pPr>
              <w:spacing w:after="0" w:line="240" w:lineRule="auto"/>
              <w:rPr>
                <w:rFonts w:ascii="Quattrocento Sans" w:eastAsia="Quattrocento Sans" w:hAnsi="Quattrocento Sans" w:cs="Quattrocento Sans"/>
                <w:color w:val="0D0D0D"/>
                <w:highlight w:val="white"/>
              </w:rPr>
            </w:pPr>
          </w:p>
        </w:tc>
      </w:tr>
      <w:tr w:rsidR="00054004" w14:paraId="7216F36A" w14:textId="77777777">
        <w:tc>
          <w:tcPr>
            <w:tcW w:w="8730" w:type="dxa"/>
            <w:tcBorders>
              <w:left w:val="single" w:sz="4" w:space="0" w:color="000000"/>
              <w:right w:val="single" w:sz="4" w:space="0" w:color="000000"/>
            </w:tcBorders>
            <w:shd w:val="clear" w:color="auto" w:fill="auto"/>
          </w:tcPr>
          <w:p w14:paraId="4338545C" w14:textId="77777777" w:rsidR="00054004" w:rsidRDefault="00000000">
            <w:pPr>
              <w:numPr>
                <w:ilvl w:val="0"/>
                <w:numId w:val="3"/>
              </w:numPr>
              <w:spacing w:after="0" w:line="240" w:lineRule="auto"/>
              <w:rPr>
                <w:b/>
              </w:rPr>
            </w:pPr>
            <w:r>
              <w:rPr>
                <w:b/>
              </w:rPr>
              <w:t>Justificación del proyecto</w:t>
            </w:r>
          </w:p>
          <w:p w14:paraId="63092490" w14:textId="77777777" w:rsidR="00054004" w:rsidRDefault="00000000">
            <w:pPr>
              <w:spacing w:after="0" w:line="240"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surge para abordar las limitaciones actuales en la venta de ropa en línea, ofreciendo                              innovación en presentación de productos, moda vanguardista, opciones sostenibles y una comunidad interactiva. La justificación se basa en llenar estas brechas, adaptarse a las tendencias del consumidor y proporcionar una experiencia de compra única y ética que falta en las plataformas existentes.</w:t>
            </w:r>
          </w:p>
          <w:p w14:paraId="70CC8BAA" w14:textId="77777777" w:rsidR="00054004" w:rsidRDefault="00054004">
            <w:pPr>
              <w:spacing w:after="0" w:line="240" w:lineRule="auto"/>
              <w:rPr>
                <w:b/>
              </w:rPr>
            </w:pPr>
          </w:p>
        </w:tc>
      </w:tr>
      <w:tr w:rsidR="00054004" w14:paraId="187B1752" w14:textId="77777777">
        <w:tc>
          <w:tcPr>
            <w:tcW w:w="8730" w:type="dxa"/>
            <w:tcBorders>
              <w:left w:val="single" w:sz="4" w:space="0" w:color="000000"/>
              <w:right w:val="single" w:sz="4" w:space="0" w:color="000000"/>
            </w:tcBorders>
            <w:shd w:val="clear" w:color="auto" w:fill="auto"/>
          </w:tcPr>
          <w:p w14:paraId="758510AE" w14:textId="77777777" w:rsidR="00054004" w:rsidRDefault="00000000">
            <w:pPr>
              <w:numPr>
                <w:ilvl w:val="0"/>
                <w:numId w:val="3"/>
              </w:numPr>
              <w:spacing w:after="0" w:line="240" w:lineRule="auto"/>
              <w:rPr>
                <w:b/>
              </w:rPr>
            </w:pPr>
            <w:r>
              <w:rPr>
                <w:b/>
              </w:rPr>
              <w:t>Marco teórico y estado del arte</w:t>
            </w:r>
          </w:p>
          <w:p w14:paraId="0CDDE810" w14:textId="77777777" w:rsidR="00054004" w:rsidRDefault="00000000">
            <w:pPr>
              <w:pStyle w:val="Ttulo4"/>
              <w:jc w:val="both"/>
              <w:rPr>
                <w:rFonts w:ascii="Quattrocento Sans" w:eastAsia="Quattrocento Sans" w:hAnsi="Quattrocento Sans" w:cs="Quattrocento Sans"/>
                <w:b w:val="0"/>
                <w:color w:val="0D0D0D"/>
                <w:sz w:val="24"/>
                <w:szCs w:val="24"/>
                <w:highlight w:val="white"/>
              </w:rPr>
            </w:pPr>
            <w:r>
              <w:rPr>
                <w:rFonts w:ascii="Quattrocento Sans" w:eastAsia="Quattrocento Sans" w:hAnsi="Quattrocento Sans" w:cs="Quattrocento Sans"/>
                <w:b w:val="0"/>
                <w:color w:val="0D0D0D"/>
                <w:sz w:val="22"/>
                <w:szCs w:val="22"/>
                <w:highlight w:val="white"/>
              </w:rPr>
              <w:t>El marco teórico se centra en la evolución del comercio electrónico de moda, destacando la importancia de la personalización, sostenibilidad y participación comunitaria. Explora tecnologías emergentes, estrategias de presentación de productos y experiencias de usuario exitosas</w:t>
            </w:r>
            <w:r>
              <w:rPr>
                <w:rFonts w:ascii="Quattrocento Sans" w:eastAsia="Quattrocento Sans" w:hAnsi="Quattrocento Sans" w:cs="Quattrocento Sans"/>
                <w:b w:val="0"/>
                <w:color w:val="0D0D0D"/>
                <w:sz w:val="24"/>
                <w:szCs w:val="24"/>
                <w:highlight w:val="white"/>
              </w:rPr>
              <w:t>.</w:t>
            </w:r>
          </w:p>
          <w:p w14:paraId="381C633D" w14:textId="77777777" w:rsidR="00054004" w:rsidRDefault="00054004">
            <w:pPr>
              <w:spacing w:after="0" w:line="240" w:lineRule="auto"/>
              <w:rPr>
                <w:rFonts w:ascii="Quattrocento Sans" w:eastAsia="Quattrocento Sans" w:hAnsi="Quattrocento Sans" w:cs="Quattrocento Sans"/>
              </w:rPr>
            </w:pPr>
          </w:p>
          <w:p w14:paraId="3417E231" w14:textId="21A7C0E5" w:rsidR="00054004" w:rsidRDefault="00000000">
            <w:pPr>
              <w:spacing w:after="0" w:line="240" w:lineRule="auto"/>
              <w:rPr>
                <w:rFonts w:ascii="Quattrocento Sans" w:eastAsia="Quattrocento Sans" w:hAnsi="Quattrocento Sans" w:cs="Quattrocento Sans"/>
              </w:rPr>
            </w:pPr>
            <w:r>
              <w:rPr>
                <w:rFonts w:ascii="Quattrocento Sans" w:eastAsia="Quattrocento Sans" w:hAnsi="Quattrocento Sans" w:cs="Quattrocento Sans"/>
              </w:rPr>
              <w:t>En el estado de arte, se analizan plataformas líderes, tecnologías innovadoras, y enfoques exitosos en la presentación de productos y experiencia del usuario. Estos elementos proporcionan una base sólida para el desarrollo de</w:t>
            </w:r>
            <w:r w:rsidR="0024208E">
              <w:rPr>
                <w:rFonts w:ascii="Quattrocento Sans" w:eastAsia="Quattrocento Sans" w:hAnsi="Quattrocento Sans" w:cs="Quattrocento Sans"/>
              </w:rPr>
              <w:t xml:space="preserve"> </w:t>
            </w:r>
            <w:r w:rsidR="0024208E">
              <w:rPr>
                <w:rFonts w:ascii="docs-Roboto" w:hAnsi="docs-Roboto"/>
                <w:color w:val="202124"/>
                <w:shd w:val="clear" w:color="auto" w:fill="FFFFFF"/>
              </w:rPr>
              <w:t>corp-fresh</w:t>
            </w:r>
            <w:r>
              <w:rPr>
                <w:rFonts w:ascii="Quattrocento Sans" w:eastAsia="Quattrocento Sans" w:hAnsi="Quattrocento Sans" w:cs="Quattrocento Sans"/>
              </w:rPr>
              <w:t>.com, anticipando las tendencias y lecciones aprendidas de la industria de la moda en línea.</w:t>
            </w:r>
          </w:p>
          <w:p w14:paraId="134D5323" w14:textId="77777777" w:rsidR="00054004" w:rsidRDefault="00054004">
            <w:pPr>
              <w:spacing w:after="0" w:line="240" w:lineRule="auto"/>
              <w:rPr>
                <w:rFonts w:ascii="Quattrocento Sans" w:eastAsia="Quattrocento Sans" w:hAnsi="Quattrocento Sans" w:cs="Quattrocento Sans"/>
              </w:rPr>
            </w:pPr>
          </w:p>
        </w:tc>
      </w:tr>
      <w:tr w:rsidR="00054004" w14:paraId="1803E99F" w14:textId="77777777">
        <w:tc>
          <w:tcPr>
            <w:tcW w:w="8730" w:type="dxa"/>
            <w:tcBorders>
              <w:left w:val="single" w:sz="4" w:space="0" w:color="000000"/>
              <w:right w:val="single" w:sz="4" w:space="0" w:color="000000"/>
            </w:tcBorders>
            <w:shd w:val="clear" w:color="auto" w:fill="auto"/>
          </w:tcPr>
          <w:p w14:paraId="453A61B5" w14:textId="77777777" w:rsidR="00054004" w:rsidRDefault="00000000">
            <w:pPr>
              <w:pStyle w:val="Ttulo4"/>
              <w:numPr>
                <w:ilvl w:val="0"/>
                <w:numId w:val="3"/>
              </w:numPr>
              <w:jc w:val="both"/>
              <w:rPr>
                <w:sz w:val="22"/>
                <w:szCs w:val="22"/>
              </w:rPr>
            </w:pPr>
            <w:r>
              <w:rPr>
                <w:sz w:val="22"/>
                <w:szCs w:val="22"/>
              </w:rPr>
              <w:lastRenderedPageBreak/>
              <w:t>Objetivos del proyecto</w:t>
            </w:r>
          </w:p>
          <w:tbl>
            <w:tblPr>
              <w:tblStyle w:val="a2"/>
              <w:tblW w:w="8514" w:type="dxa"/>
              <w:tblInd w:w="0" w:type="dxa"/>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4"/>
            </w:tblGrid>
            <w:tr w:rsidR="00054004" w14:paraId="39322C7D" w14:textId="77777777">
              <w:tc>
                <w:tcPr>
                  <w:tcW w:w="8514" w:type="dxa"/>
                  <w:tcBorders>
                    <w:top w:val="nil"/>
                    <w:left w:val="nil"/>
                    <w:right w:val="nil"/>
                  </w:tcBorders>
                  <w:shd w:val="clear" w:color="auto" w:fill="auto"/>
                </w:tcPr>
                <w:p w14:paraId="6BC32A14" w14:textId="77777777" w:rsidR="00054004" w:rsidRDefault="00000000">
                  <w:pPr>
                    <w:spacing w:after="0" w:line="240" w:lineRule="auto"/>
                    <w:rPr>
                      <w:b/>
                    </w:rPr>
                  </w:pPr>
                  <w:r>
                    <w:rPr>
                      <w:b/>
                    </w:rPr>
                    <w:t>OBJETIVOS</w:t>
                  </w:r>
                </w:p>
              </w:tc>
            </w:tr>
            <w:tr w:rsidR="00054004" w14:paraId="7913CA9F" w14:textId="77777777">
              <w:tc>
                <w:tcPr>
                  <w:tcW w:w="8514" w:type="dxa"/>
                  <w:shd w:val="clear" w:color="auto" w:fill="auto"/>
                </w:tcPr>
                <w:p w14:paraId="54E18E8D" w14:textId="77777777" w:rsidR="00054004" w:rsidRDefault="00000000">
                  <w:pPr>
                    <w:spacing w:after="0" w:line="240" w:lineRule="auto"/>
                    <w:rPr>
                      <w:b/>
                    </w:rPr>
                  </w:pPr>
                  <w:r>
                    <w:rPr>
                      <w:b/>
                    </w:rPr>
                    <w:t xml:space="preserve">Objetivo General </w:t>
                  </w:r>
                </w:p>
                <w:p w14:paraId="6C269A93" w14:textId="77777777" w:rsidR="00054004" w:rsidRDefault="00000000">
                  <w:pPr>
                    <w:spacing w:after="0" w:line="240" w:lineRule="auto"/>
                  </w:pPr>
                  <w:r>
                    <w:rPr>
                      <w:b/>
                    </w:rPr>
                    <w:t xml:space="preserve">  </w:t>
                  </w:r>
                  <w:r>
                    <w:t>Desarrollar y lanzar con éxito la plataforma de venta de ropa en línea, posicionándose como líder en el mercado al ofrecer una experiencia de compra revolucionaria y diferenciada, mediante la integración de innovación tecnológica, moda vanguardista, opciones sostenibles y una comunidad participativa, para satisfacer las crecientes demandas y expectativas de los consumidores modernos.</w:t>
                  </w:r>
                </w:p>
                <w:p w14:paraId="2004F410" w14:textId="77777777" w:rsidR="00054004" w:rsidRDefault="00054004">
                  <w:pPr>
                    <w:spacing w:after="0" w:line="240" w:lineRule="auto"/>
                  </w:pPr>
                </w:p>
              </w:tc>
            </w:tr>
            <w:tr w:rsidR="00054004" w14:paraId="6CAE77AA" w14:textId="77777777">
              <w:tc>
                <w:tcPr>
                  <w:tcW w:w="8514" w:type="dxa"/>
                  <w:shd w:val="clear" w:color="auto" w:fill="auto"/>
                </w:tcPr>
                <w:p w14:paraId="07513A8A" w14:textId="77777777" w:rsidR="00054004" w:rsidRDefault="00000000">
                  <w:pPr>
                    <w:spacing w:after="0" w:line="240" w:lineRule="auto"/>
                    <w:jc w:val="both"/>
                    <w:rPr>
                      <w:b/>
                    </w:rPr>
                  </w:pPr>
                  <w:r>
                    <w:rPr>
                      <w:b/>
                    </w:rPr>
                    <w:t xml:space="preserve">Objetivos específicos </w:t>
                  </w:r>
                </w:p>
                <w:p w14:paraId="523F6E83" w14:textId="77777777" w:rsidR="00054004" w:rsidRDefault="00000000">
                  <w:pPr>
                    <w:numPr>
                      <w:ilvl w:val="0"/>
                      <w:numId w:val="4"/>
                    </w:numPr>
                    <w:spacing w:after="0" w:line="240" w:lineRule="auto"/>
                    <w:jc w:val="both"/>
                    <w:rPr>
                      <w:i/>
                    </w:rPr>
                  </w:pPr>
                  <w:r>
                    <w:rPr>
                      <w:i/>
                    </w:rPr>
                    <w:t>Desarrollar una plataforma tecnológicamente avanzada.</w:t>
                  </w:r>
                </w:p>
                <w:p w14:paraId="667F8223" w14:textId="77777777" w:rsidR="00054004" w:rsidRDefault="00000000">
                  <w:pPr>
                    <w:numPr>
                      <w:ilvl w:val="0"/>
                      <w:numId w:val="4"/>
                    </w:numPr>
                    <w:spacing w:after="0" w:line="240" w:lineRule="auto"/>
                    <w:jc w:val="both"/>
                    <w:rPr>
                      <w:i/>
                    </w:rPr>
                  </w:pPr>
                  <w:r>
                    <w:rPr>
                      <w:i/>
                    </w:rPr>
                    <w:t>Ofrecer un catálogo de moda vanguardista y sostenible.</w:t>
                  </w:r>
                </w:p>
                <w:p w14:paraId="44B05DCB" w14:textId="77777777" w:rsidR="00054004" w:rsidRDefault="00000000">
                  <w:pPr>
                    <w:numPr>
                      <w:ilvl w:val="0"/>
                      <w:numId w:val="4"/>
                    </w:numPr>
                    <w:spacing w:after="0" w:line="240" w:lineRule="auto"/>
                    <w:jc w:val="both"/>
                    <w:rPr>
                      <w:i/>
                    </w:rPr>
                  </w:pPr>
                  <w:r>
                    <w:rPr>
                      <w:i/>
                    </w:rPr>
                    <w:t>Fomentar la participación comunitaria.</w:t>
                  </w:r>
                </w:p>
                <w:p w14:paraId="3D0B0FDC" w14:textId="77777777" w:rsidR="00054004" w:rsidRDefault="00000000">
                  <w:pPr>
                    <w:numPr>
                      <w:ilvl w:val="0"/>
                      <w:numId w:val="4"/>
                    </w:numPr>
                    <w:spacing w:after="0" w:line="240" w:lineRule="auto"/>
                    <w:jc w:val="both"/>
                    <w:rPr>
                      <w:i/>
                    </w:rPr>
                  </w:pPr>
                  <w:r>
                    <w:rPr>
                      <w:i/>
                    </w:rPr>
                    <w:t>Optimizar la experiencia del usuario.</w:t>
                  </w:r>
                </w:p>
                <w:p w14:paraId="6C6C3FF7" w14:textId="77777777" w:rsidR="00054004" w:rsidRDefault="00000000">
                  <w:pPr>
                    <w:numPr>
                      <w:ilvl w:val="0"/>
                      <w:numId w:val="4"/>
                    </w:numPr>
                    <w:spacing w:after="0" w:line="240" w:lineRule="auto"/>
                    <w:jc w:val="both"/>
                    <w:rPr>
                      <w:i/>
                    </w:rPr>
                  </w:pPr>
                  <w:r>
                    <w:rPr>
                      <w:i/>
                    </w:rPr>
                    <w:t>Implementar estrategias de marketing innovadoras.</w:t>
                  </w:r>
                </w:p>
                <w:p w14:paraId="0FDEC6CB" w14:textId="77777777" w:rsidR="00054004" w:rsidRDefault="00000000">
                  <w:pPr>
                    <w:numPr>
                      <w:ilvl w:val="0"/>
                      <w:numId w:val="4"/>
                    </w:numPr>
                    <w:spacing w:after="0" w:line="240" w:lineRule="auto"/>
                    <w:jc w:val="both"/>
                    <w:rPr>
                      <w:i/>
                    </w:rPr>
                  </w:pPr>
                  <w:r>
                    <w:rPr>
                      <w:i/>
                    </w:rPr>
                    <w:t>Garantizar envíos rápidos y devoluciones sencillas.</w:t>
                  </w:r>
                </w:p>
                <w:p w14:paraId="707D0820" w14:textId="77777777" w:rsidR="00054004" w:rsidRDefault="00000000">
                  <w:pPr>
                    <w:numPr>
                      <w:ilvl w:val="0"/>
                      <w:numId w:val="4"/>
                    </w:numPr>
                    <w:spacing w:after="0" w:line="240" w:lineRule="auto"/>
                    <w:jc w:val="both"/>
                    <w:rPr>
                      <w:i/>
                    </w:rPr>
                  </w:pPr>
                  <w:r>
                    <w:rPr>
                      <w:i/>
                    </w:rPr>
                    <w:t>Evaluar y mejorar continuamente la plataforma.</w:t>
                  </w:r>
                </w:p>
                <w:p w14:paraId="07AD9E2D" w14:textId="77777777" w:rsidR="00054004" w:rsidRDefault="00000000">
                  <w:pPr>
                    <w:spacing w:after="0" w:line="240" w:lineRule="auto"/>
                    <w:jc w:val="both"/>
                    <w:rPr>
                      <w:i/>
                    </w:rPr>
                  </w:pPr>
                  <w:r>
                    <w:rPr>
                      <w:i/>
                    </w:rPr>
                    <w:t>Estos objetivos buscan establecer nuestra página como líder en la industria de la moda en línea, cumpliendo con las expectativas cambiantes de los consumidores modernos.</w:t>
                  </w:r>
                </w:p>
                <w:p w14:paraId="2A99E337" w14:textId="77777777" w:rsidR="00054004" w:rsidRDefault="00054004">
                  <w:pPr>
                    <w:spacing w:after="0" w:line="240" w:lineRule="auto"/>
                    <w:jc w:val="both"/>
                    <w:rPr>
                      <w:i/>
                    </w:rPr>
                  </w:pPr>
                </w:p>
              </w:tc>
            </w:tr>
          </w:tbl>
          <w:p w14:paraId="7C31A7EB" w14:textId="77777777" w:rsidR="00054004" w:rsidRDefault="00054004">
            <w:pPr>
              <w:spacing w:after="0" w:line="240" w:lineRule="auto"/>
              <w:ind w:left="360"/>
            </w:pPr>
          </w:p>
        </w:tc>
      </w:tr>
      <w:tr w:rsidR="00054004" w14:paraId="21E4D2AD" w14:textId="77777777">
        <w:tc>
          <w:tcPr>
            <w:tcW w:w="8730" w:type="dxa"/>
            <w:tcBorders>
              <w:left w:val="single" w:sz="4" w:space="0" w:color="000000"/>
              <w:right w:val="single" w:sz="4" w:space="0" w:color="000000"/>
            </w:tcBorders>
            <w:shd w:val="clear" w:color="auto" w:fill="auto"/>
          </w:tcPr>
          <w:p w14:paraId="692626FE" w14:textId="77777777" w:rsidR="00054004" w:rsidRDefault="00000000">
            <w:pPr>
              <w:pStyle w:val="Ttulo4"/>
              <w:numPr>
                <w:ilvl w:val="0"/>
                <w:numId w:val="3"/>
              </w:numPr>
              <w:jc w:val="both"/>
              <w:rPr>
                <w:sz w:val="22"/>
                <w:szCs w:val="22"/>
              </w:rPr>
            </w:pPr>
            <w:r>
              <w:rPr>
                <w:sz w:val="22"/>
                <w:szCs w:val="22"/>
              </w:rPr>
              <w:t>Alcance del proyecto</w:t>
            </w:r>
          </w:p>
          <w:p w14:paraId="77B2BAE2"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El proyecto abarca el desarrollo y lanzamiento de nuestra página, una plataforma de venta de ropa en línea. Incluye la creación de una interfaz innovadora, la curación de un catálogo de moda vanguardista y sostenible, la promoción de la participación comunitaria, la optimización de la experiencia del usuario, estrategias de marketing, logística eficiente y atención al cliente. La evaluación continua garantizará la adaptabilidad y éxito continuo en el mercado.</w:t>
            </w:r>
          </w:p>
          <w:p w14:paraId="1EB85D6D" w14:textId="77777777" w:rsidR="00054004" w:rsidRDefault="00054004"/>
        </w:tc>
      </w:tr>
      <w:tr w:rsidR="00054004" w14:paraId="2590302A" w14:textId="77777777">
        <w:tc>
          <w:tcPr>
            <w:tcW w:w="8730" w:type="dxa"/>
            <w:tcBorders>
              <w:left w:val="single" w:sz="4" w:space="0" w:color="000000"/>
              <w:right w:val="single" w:sz="4" w:space="0" w:color="000000"/>
            </w:tcBorders>
            <w:shd w:val="clear" w:color="auto" w:fill="auto"/>
          </w:tcPr>
          <w:p w14:paraId="6272F38A" w14:textId="77777777" w:rsidR="00054004" w:rsidRDefault="00000000">
            <w:pPr>
              <w:pStyle w:val="Ttulo4"/>
              <w:numPr>
                <w:ilvl w:val="0"/>
                <w:numId w:val="3"/>
              </w:numPr>
              <w:jc w:val="both"/>
              <w:rPr>
                <w:sz w:val="22"/>
                <w:szCs w:val="22"/>
              </w:rPr>
            </w:pPr>
            <w:r>
              <w:rPr>
                <w:sz w:val="22"/>
                <w:szCs w:val="22"/>
              </w:rPr>
              <w:lastRenderedPageBreak/>
              <w:t>Metodología propuesta</w:t>
            </w:r>
          </w:p>
          <w:p w14:paraId="6EF5D3EA" w14:textId="77777777" w:rsidR="00054004" w:rsidRDefault="00000000">
            <w:r>
              <w:t>Se propone una metodología que combina un enfoque ágil para el desarrollo de la plataforma con estrategias específicas para cada fase del proyecto. Incluye investigación de mercado detallada, definición clara de objetivos y KP</w:t>
            </w:r>
            <w:r>
              <w:rPr>
                <w:rFonts w:ascii="Quattrocento Sans" w:eastAsia="Quattrocento Sans" w:hAnsi="Quattrocento Sans" w:cs="Quattrocento Sans"/>
                <w:color w:val="000000"/>
                <w:sz w:val="27"/>
                <w:szCs w:val="27"/>
              </w:rPr>
              <w:t xml:space="preserve"> </w:t>
            </w:r>
            <w:r>
              <w:t>Se propone una metodología que combina un enfoque ágil para el desarrollo de la plataforma con estrategias específicas para cada fase del proyecto. Incluye investigación de mercado detallada, definición clara de objetivos y KPIs, desarrollo iterativo del sitio web, colaboración activa con diseñadores, estrategias de participación comunitaria, optimización de la experiencia del usuario con aprendizaje automático, marketing innovador, logística eficiente y atención a la cliente proactiva. La evaluación continua y la mejora constante basada en la retroalimentación del usuario garantizan la adaptabilidad y el éxito continuo en el mercado de moda en línea.</w:t>
            </w:r>
          </w:p>
          <w:p w14:paraId="67CFAF97" w14:textId="77777777" w:rsidR="00054004" w:rsidRDefault="00000000">
            <w:r>
              <w:t>Is, desarrollo iterativo del sitio web, colaboración activa con diseñadores, estrategias de participación comunitaria, optimización de la experiencia del usuario con aprendizaje automático, marketing innovador, logística eficiente y atención a la cliente proactiva. La evaluación continua y la mejora constante basada en la retroalimentación del usuario garantizan la adaptabilidad y el éxito continuo en el mercado de moda en línea.</w:t>
            </w:r>
          </w:p>
        </w:tc>
      </w:tr>
      <w:tr w:rsidR="00054004" w14:paraId="68B518C1" w14:textId="77777777">
        <w:tc>
          <w:tcPr>
            <w:tcW w:w="8730" w:type="dxa"/>
            <w:tcBorders>
              <w:left w:val="single" w:sz="4" w:space="0" w:color="000000"/>
              <w:right w:val="single" w:sz="4" w:space="0" w:color="000000"/>
            </w:tcBorders>
            <w:shd w:val="clear" w:color="auto" w:fill="auto"/>
          </w:tcPr>
          <w:p w14:paraId="27947BD9" w14:textId="77777777" w:rsidR="00054004" w:rsidRDefault="00000000">
            <w:pPr>
              <w:pStyle w:val="Ttulo4"/>
              <w:numPr>
                <w:ilvl w:val="0"/>
                <w:numId w:val="3"/>
              </w:numPr>
              <w:jc w:val="both"/>
              <w:rPr>
                <w:sz w:val="22"/>
                <w:szCs w:val="22"/>
              </w:rPr>
            </w:pPr>
            <w:r>
              <w:rPr>
                <w:sz w:val="22"/>
                <w:szCs w:val="22"/>
              </w:rPr>
              <w:t>Área de aplicación del producto resultado del proyecto</w:t>
            </w:r>
          </w:p>
          <w:p w14:paraId="065FFD57"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Nuestra página se posiciona en el comercio electrónico de moda, destacando por su enfoque en tendencias vanguardistas, sostenibilidad y participación comunitaria. La plataforma busca transformar la experiencia de compra en línea, ofreciendo un catálogo exclusivo y empleando tecnologías emergentes, atención al cliente eficiente y estrategias de marketing innovadoras en el sector de la moda.</w:t>
            </w:r>
          </w:p>
          <w:p w14:paraId="2B86AD5A" w14:textId="77777777" w:rsidR="00054004" w:rsidRDefault="00054004"/>
        </w:tc>
      </w:tr>
      <w:tr w:rsidR="00054004" w14:paraId="2497293C" w14:textId="77777777">
        <w:tc>
          <w:tcPr>
            <w:tcW w:w="8730" w:type="dxa"/>
            <w:tcBorders>
              <w:left w:val="single" w:sz="4" w:space="0" w:color="000000"/>
              <w:right w:val="single" w:sz="4" w:space="0" w:color="000000"/>
            </w:tcBorders>
            <w:shd w:val="clear" w:color="auto" w:fill="auto"/>
          </w:tcPr>
          <w:p w14:paraId="068393C3" w14:textId="77777777" w:rsidR="00054004" w:rsidRDefault="00000000">
            <w:pPr>
              <w:pStyle w:val="Ttulo4"/>
              <w:numPr>
                <w:ilvl w:val="0"/>
                <w:numId w:val="3"/>
              </w:numPr>
              <w:jc w:val="both"/>
              <w:rPr>
                <w:sz w:val="22"/>
                <w:szCs w:val="22"/>
              </w:rPr>
            </w:pPr>
            <w:r>
              <w:rPr>
                <w:sz w:val="22"/>
                <w:szCs w:val="22"/>
              </w:rPr>
              <w:lastRenderedPageBreak/>
              <w:t>Usuarios potenciales directos e indirectos de los resultados del proyecto</w:t>
            </w:r>
          </w:p>
          <w:p w14:paraId="00C845AF" w14:textId="77777777" w:rsidR="00054004" w:rsidRDefault="00054004"/>
          <w:p w14:paraId="1E25F3A3" w14:textId="77777777" w:rsidR="00054004" w:rsidRDefault="00000000">
            <w:r>
              <w:rPr>
                <w:b/>
              </w:rPr>
              <w:t>Directos:</w:t>
            </w:r>
          </w:p>
          <w:p w14:paraId="31007C60" w14:textId="77777777" w:rsidR="00054004" w:rsidRDefault="00000000">
            <w:pPr>
              <w:numPr>
                <w:ilvl w:val="0"/>
                <w:numId w:val="5"/>
              </w:numPr>
            </w:pPr>
            <w:r>
              <w:rPr>
                <w:b/>
              </w:rPr>
              <w:t>Clientes Finales:</w:t>
            </w:r>
            <w:r>
              <w:t xml:space="preserve"> Consumidores de moda vanguardista y sostenible.</w:t>
            </w:r>
          </w:p>
          <w:p w14:paraId="7AB02AC7" w14:textId="77777777" w:rsidR="00054004" w:rsidRDefault="00000000">
            <w:pPr>
              <w:numPr>
                <w:ilvl w:val="0"/>
                <w:numId w:val="5"/>
              </w:numPr>
            </w:pPr>
            <w:r>
              <w:rPr>
                <w:b/>
              </w:rPr>
              <w:t>Diseñadores y Marcas Colaboradoras:</w:t>
            </w:r>
            <w:r>
              <w:t xml:space="preserve"> Profesionales y empresas de moda.</w:t>
            </w:r>
          </w:p>
          <w:p w14:paraId="536609D1" w14:textId="77777777" w:rsidR="00054004" w:rsidRDefault="00000000">
            <w:pPr>
              <w:numPr>
                <w:ilvl w:val="0"/>
                <w:numId w:val="5"/>
              </w:numPr>
            </w:pPr>
            <w:r>
              <w:rPr>
                <w:b/>
              </w:rPr>
              <w:t>Comunidad en Línea:</w:t>
            </w:r>
            <w:r>
              <w:t xml:space="preserve"> Participantes activos compartiendo estilos y experiencias.</w:t>
            </w:r>
          </w:p>
          <w:p w14:paraId="0C93805A" w14:textId="77777777" w:rsidR="00054004" w:rsidRDefault="00000000">
            <w:pPr>
              <w:numPr>
                <w:ilvl w:val="0"/>
                <w:numId w:val="5"/>
              </w:numPr>
            </w:pPr>
            <w:r>
              <w:rPr>
                <w:b/>
              </w:rPr>
              <w:t>Influencers y Embajadores:</w:t>
            </w:r>
            <w:r>
              <w:t xml:space="preserve"> Colaboradores que promueven la plataforma.</w:t>
            </w:r>
          </w:p>
          <w:p w14:paraId="11AFC5FA" w14:textId="77777777" w:rsidR="00054004" w:rsidRDefault="00000000">
            <w:r>
              <w:rPr>
                <w:b/>
              </w:rPr>
              <w:t>Indirectos:</w:t>
            </w:r>
          </w:p>
          <w:p w14:paraId="1F4AD406" w14:textId="77777777" w:rsidR="00054004" w:rsidRDefault="00000000">
            <w:pPr>
              <w:numPr>
                <w:ilvl w:val="0"/>
                <w:numId w:val="1"/>
              </w:numPr>
            </w:pPr>
            <w:r>
              <w:rPr>
                <w:b/>
              </w:rPr>
              <w:t>Proveedores de Moda Sostenible:</w:t>
            </w:r>
            <w:r>
              <w:t xml:space="preserve"> Empresas que ofrecen productos éticos.</w:t>
            </w:r>
          </w:p>
          <w:p w14:paraId="14B4B99B" w14:textId="77777777" w:rsidR="00054004" w:rsidRDefault="00000000">
            <w:pPr>
              <w:numPr>
                <w:ilvl w:val="0"/>
                <w:numId w:val="1"/>
              </w:numPr>
            </w:pPr>
            <w:r>
              <w:rPr>
                <w:b/>
              </w:rPr>
              <w:t>Desarrolladores y Profesionales de Tecnología:</w:t>
            </w:r>
            <w:r>
              <w:t xml:space="preserve"> Involucrados en el desarrollo y mantenimiento.</w:t>
            </w:r>
          </w:p>
          <w:p w14:paraId="74413776" w14:textId="77777777" w:rsidR="00054004" w:rsidRDefault="00000000">
            <w:pPr>
              <w:numPr>
                <w:ilvl w:val="0"/>
                <w:numId w:val="1"/>
              </w:numPr>
            </w:pPr>
            <w:r>
              <w:rPr>
                <w:b/>
              </w:rPr>
              <w:t>Profesionales de Marketing Digital:</w:t>
            </w:r>
            <w:r>
              <w:t xml:space="preserve"> Especialistas en estrategias de promoción.</w:t>
            </w:r>
          </w:p>
          <w:p w14:paraId="04F9A700" w14:textId="77777777" w:rsidR="00054004" w:rsidRDefault="00000000">
            <w:pPr>
              <w:numPr>
                <w:ilvl w:val="0"/>
                <w:numId w:val="1"/>
              </w:numPr>
            </w:pPr>
            <w:r>
              <w:rPr>
                <w:b/>
              </w:rPr>
              <w:t>Profesionales de Logística:</w:t>
            </w:r>
            <w:r>
              <w:t xml:space="preserve"> Gestionan la cadena de suministro y envíos.</w:t>
            </w:r>
          </w:p>
          <w:p w14:paraId="78886BA9" w14:textId="3038B73D" w:rsidR="00054004" w:rsidRDefault="00000000">
            <w:pPr>
              <w:numPr>
                <w:ilvl w:val="0"/>
                <w:numId w:val="1"/>
              </w:numPr>
            </w:pPr>
            <w:r>
              <w:rPr>
                <w:b/>
              </w:rPr>
              <w:t>Analistas de Datos:</w:t>
            </w:r>
            <w:r>
              <w:t xml:space="preserve"> Responsables de la mejora </w:t>
            </w:r>
            <w:r w:rsidR="0024208E">
              <w:t>continua</w:t>
            </w:r>
            <w:r>
              <w:t xml:space="preserve"> basada en análisis.</w:t>
            </w:r>
          </w:p>
        </w:tc>
      </w:tr>
      <w:tr w:rsidR="00054004" w14:paraId="3FB6D05D" w14:textId="77777777">
        <w:tc>
          <w:tcPr>
            <w:tcW w:w="8730" w:type="dxa"/>
            <w:tcBorders>
              <w:left w:val="single" w:sz="4" w:space="0" w:color="000000"/>
              <w:right w:val="single" w:sz="4" w:space="0" w:color="000000"/>
            </w:tcBorders>
            <w:shd w:val="clear" w:color="auto" w:fill="auto"/>
          </w:tcPr>
          <w:p w14:paraId="56159992" w14:textId="77777777" w:rsidR="00054004" w:rsidRDefault="00000000">
            <w:pPr>
              <w:pStyle w:val="Ttulo4"/>
              <w:numPr>
                <w:ilvl w:val="0"/>
                <w:numId w:val="3"/>
              </w:numPr>
              <w:jc w:val="both"/>
              <w:rPr>
                <w:rFonts w:ascii="Calibri" w:eastAsia="Calibri" w:hAnsi="Calibri" w:cs="Calibri"/>
                <w:sz w:val="22"/>
                <w:szCs w:val="22"/>
              </w:rPr>
            </w:pPr>
            <w:r>
              <w:rPr>
                <w:rFonts w:ascii="Calibri" w:eastAsia="Calibri" w:hAnsi="Calibri" w:cs="Calibri"/>
                <w:sz w:val="22"/>
                <w:szCs w:val="22"/>
              </w:rPr>
              <w:lastRenderedPageBreak/>
              <w:t>Cronograma Estimado</w:t>
            </w:r>
          </w:p>
          <w:p w14:paraId="15B1476A"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Investigación y Planificación (2 meses):</w:t>
            </w:r>
          </w:p>
          <w:p w14:paraId="4D0D6B06"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Análisis de mercado.</w:t>
            </w:r>
          </w:p>
          <w:p w14:paraId="16CFA3E4"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Definición de objetivos y KPIs.</w:t>
            </w:r>
          </w:p>
          <w:p w14:paraId="36CF2C15"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Planificación estratégica.</w:t>
            </w:r>
          </w:p>
          <w:p w14:paraId="44DAFBB1" w14:textId="77777777" w:rsidR="00054004" w:rsidRDefault="00054004"/>
          <w:p w14:paraId="1FF69BE1"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Desarrollo de la Plataforma (4 meses):</w:t>
            </w:r>
          </w:p>
          <w:p w14:paraId="52C6D3C4"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Fase de diseño.</w:t>
            </w:r>
          </w:p>
          <w:p w14:paraId="30B6D58E"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Implementación de tecnologías emergentes.</w:t>
            </w:r>
          </w:p>
          <w:p w14:paraId="712B69C5"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Desarrollo iterativo con pruebas continuas.</w:t>
            </w:r>
          </w:p>
          <w:p w14:paraId="2985ABD2" w14:textId="77777777" w:rsidR="00054004" w:rsidRDefault="00054004"/>
          <w:p w14:paraId="081D5782"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Curación del Catálogo (2 meses):</w:t>
            </w:r>
          </w:p>
          <w:p w14:paraId="68B2BCE3"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Colaboraciones con diseñadores y marcas.</w:t>
            </w:r>
          </w:p>
          <w:p w14:paraId="2C05462E"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Selección de prendas y configuración del inventario.</w:t>
            </w:r>
          </w:p>
          <w:p w14:paraId="616213E6" w14:textId="77777777" w:rsidR="00054004" w:rsidRDefault="00054004"/>
          <w:p w14:paraId="0AA23972"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Participación Comunitaria (1 mes):</w:t>
            </w:r>
          </w:p>
          <w:p w14:paraId="0C828A8E"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Diseño e implementación de funciones sociales.</w:t>
            </w:r>
          </w:p>
          <w:p w14:paraId="070A2FA6"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Estrategias para fomentar la participación.</w:t>
            </w:r>
          </w:p>
          <w:p w14:paraId="2CD2A06A" w14:textId="77777777" w:rsidR="00054004" w:rsidRDefault="00054004"/>
          <w:p w14:paraId="2760C353"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Optimización de la Experiencia del Usuario (2 meses):</w:t>
            </w:r>
          </w:p>
          <w:p w14:paraId="4631FF33"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Implementación de diseño centrado en el usuario.</w:t>
            </w:r>
          </w:p>
          <w:p w14:paraId="07181C46"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Integración de algoritmos de aprendizaje automático.</w:t>
            </w:r>
          </w:p>
          <w:p w14:paraId="43016D9D" w14:textId="77777777" w:rsidR="00054004" w:rsidRDefault="00054004"/>
          <w:p w14:paraId="28D7051D"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Estrategias de Marketing (3 meses):</w:t>
            </w:r>
          </w:p>
          <w:p w14:paraId="5BEC04A6"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Desarrollo de campañas de lanzamiento.</w:t>
            </w:r>
          </w:p>
          <w:p w14:paraId="087B295A"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Colaboración con influencers y embajadores.</w:t>
            </w:r>
          </w:p>
          <w:p w14:paraId="77EE1B63"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Estrategias de marketing digital.</w:t>
            </w:r>
          </w:p>
          <w:p w14:paraId="049D9FED" w14:textId="77777777" w:rsidR="00054004" w:rsidRDefault="00054004"/>
          <w:p w14:paraId="2E0CFD6C"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Logística y Atención al Cliente (2 meses):</w:t>
            </w:r>
          </w:p>
          <w:p w14:paraId="4362E629"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Implementación de políticas de envío.</w:t>
            </w:r>
          </w:p>
          <w:p w14:paraId="44248923"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Establecimiento de equipos de atención al cliente.</w:t>
            </w:r>
          </w:p>
          <w:p w14:paraId="48ADE02D" w14:textId="77777777" w:rsidR="00054004" w:rsidRDefault="00054004"/>
          <w:p w14:paraId="517DFDBB" w14:textId="77777777" w:rsidR="00054004" w:rsidRDefault="00000000">
            <w:pPr>
              <w:pStyle w:val="Ttulo4"/>
              <w:jc w:val="both"/>
              <w:rPr>
                <w:rFonts w:ascii="Calibri" w:eastAsia="Calibri" w:hAnsi="Calibri" w:cs="Calibri"/>
                <w:sz w:val="22"/>
                <w:szCs w:val="22"/>
              </w:rPr>
            </w:pPr>
            <w:r>
              <w:rPr>
                <w:rFonts w:ascii="Calibri" w:eastAsia="Calibri" w:hAnsi="Calibri" w:cs="Calibri"/>
                <w:sz w:val="22"/>
                <w:szCs w:val="22"/>
              </w:rPr>
              <w:t>Evaluación Continua y Mejora (Ongoing):</w:t>
            </w:r>
          </w:p>
          <w:p w14:paraId="697BD189"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Recopilación regular de comentarios.</w:t>
            </w:r>
          </w:p>
          <w:p w14:paraId="4E227678"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Actualizaciones periódicas basadas en la retroalimentación.</w:t>
            </w:r>
          </w:p>
          <w:p w14:paraId="1F6D5085" w14:textId="77777777" w:rsidR="00054004" w:rsidRDefault="00054004" w:rsidP="0024208E">
            <w:pPr>
              <w:pStyle w:val="Ttulo4"/>
              <w:jc w:val="both"/>
            </w:pPr>
          </w:p>
        </w:tc>
      </w:tr>
      <w:tr w:rsidR="00054004" w14:paraId="5D3B60FA" w14:textId="77777777">
        <w:tc>
          <w:tcPr>
            <w:tcW w:w="8730" w:type="dxa"/>
            <w:tcBorders>
              <w:left w:val="single" w:sz="4" w:space="0" w:color="000000"/>
              <w:right w:val="single" w:sz="4" w:space="0" w:color="000000"/>
            </w:tcBorders>
            <w:shd w:val="clear" w:color="auto" w:fill="auto"/>
          </w:tcPr>
          <w:p w14:paraId="636455A7" w14:textId="77777777" w:rsidR="00054004" w:rsidRDefault="00000000">
            <w:pPr>
              <w:pStyle w:val="Ttulo4"/>
              <w:numPr>
                <w:ilvl w:val="0"/>
                <w:numId w:val="3"/>
              </w:numPr>
              <w:jc w:val="both"/>
              <w:rPr>
                <w:sz w:val="22"/>
                <w:szCs w:val="22"/>
              </w:rPr>
            </w:pPr>
            <w:r>
              <w:rPr>
                <w:sz w:val="22"/>
                <w:szCs w:val="22"/>
              </w:rPr>
              <w:lastRenderedPageBreak/>
              <w:t>Herramientas de software estimadas a utilizar</w:t>
            </w:r>
          </w:p>
          <w:p w14:paraId="1B36C7A7" w14:textId="77777777" w:rsidR="00054004" w:rsidRDefault="00000000">
            <w:r>
              <w:t>Se utilizarán herramientas para la codificación de software como visual estudio code también la gestión de versiones por git y github. Todas las herramientas colaborativas de Google, las plataformas integradas y de marketing Facebook, Twitter, Instagram, Facebook ads, YouTube ads. etc.</w:t>
            </w:r>
          </w:p>
          <w:p w14:paraId="1F961F4C" w14:textId="77777777" w:rsidR="00054004" w:rsidRDefault="00000000">
            <w:r>
              <w:t>La selección específica de herramientas puede variar según las preferencias del equipo de desarrollo y las necesidades del proyecto. Es fundamental elegir soluciones que se integren de manera efectiva para garantizar la eficiencia y la colaboración fluida entre los equipos.</w:t>
            </w:r>
          </w:p>
        </w:tc>
      </w:tr>
      <w:tr w:rsidR="00054004" w14:paraId="20A89417" w14:textId="77777777">
        <w:tc>
          <w:tcPr>
            <w:tcW w:w="8730" w:type="dxa"/>
            <w:tcBorders>
              <w:left w:val="single" w:sz="4" w:space="0" w:color="000000"/>
              <w:right w:val="single" w:sz="4" w:space="0" w:color="000000"/>
            </w:tcBorders>
            <w:shd w:val="clear" w:color="auto" w:fill="auto"/>
          </w:tcPr>
          <w:p w14:paraId="4A0443C4" w14:textId="77777777" w:rsidR="00054004" w:rsidRDefault="00000000">
            <w:pPr>
              <w:pStyle w:val="Ttulo4"/>
              <w:numPr>
                <w:ilvl w:val="0"/>
                <w:numId w:val="3"/>
              </w:numPr>
              <w:jc w:val="both"/>
              <w:rPr>
                <w:sz w:val="22"/>
                <w:szCs w:val="22"/>
              </w:rPr>
            </w:pPr>
            <w:r>
              <w:rPr>
                <w:sz w:val="22"/>
                <w:szCs w:val="22"/>
              </w:rPr>
              <w:t xml:space="preserve">Bibliografía </w:t>
            </w:r>
          </w:p>
        </w:tc>
      </w:tr>
      <w:tr w:rsidR="00054004" w14:paraId="192A8ED8" w14:textId="77777777">
        <w:tc>
          <w:tcPr>
            <w:tcW w:w="8730" w:type="dxa"/>
            <w:tcBorders>
              <w:left w:val="single" w:sz="4" w:space="0" w:color="000000"/>
              <w:right w:val="single" w:sz="4" w:space="0" w:color="000000"/>
            </w:tcBorders>
            <w:shd w:val="clear" w:color="auto" w:fill="auto"/>
          </w:tcPr>
          <w:p w14:paraId="7E4600AE" w14:textId="77777777" w:rsidR="00054004" w:rsidRDefault="00000000">
            <w:pPr>
              <w:pStyle w:val="Ttulo4"/>
              <w:numPr>
                <w:ilvl w:val="0"/>
                <w:numId w:val="3"/>
              </w:numPr>
              <w:jc w:val="both"/>
              <w:rPr>
                <w:sz w:val="22"/>
                <w:szCs w:val="22"/>
              </w:rPr>
            </w:pPr>
            <w:r>
              <w:rPr>
                <w:sz w:val="22"/>
                <w:szCs w:val="22"/>
              </w:rPr>
              <w:t>Conclusiones</w:t>
            </w:r>
          </w:p>
          <w:p w14:paraId="5E951A9B" w14:textId="77777777" w:rsidR="00054004" w:rsidRDefault="00000000">
            <w:pPr>
              <w:pStyle w:val="Ttulo4"/>
              <w:jc w:val="both"/>
              <w:rPr>
                <w:rFonts w:ascii="Calibri" w:eastAsia="Calibri" w:hAnsi="Calibri" w:cs="Calibri"/>
                <w:b w:val="0"/>
                <w:sz w:val="22"/>
                <w:szCs w:val="22"/>
              </w:rPr>
            </w:pPr>
            <w:r>
              <w:rPr>
                <w:rFonts w:ascii="Calibri" w:eastAsia="Calibri" w:hAnsi="Calibri" w:cs="Calibri"/>
                <w:b w:val="0"/>
                <w:sz w:val="22"/>
                <w:szCs w:val="22"/>
              </w:rPr>
              <w:t>En conclusión, nuestra página se destacará por su enfoque innovador en moda en línea, incorporando tecnologías emergentes, opciones sostenibles y una comunidad activa. La experiencia centrada en el usuario, colaboraciones estratégicas y evaluación continua refuerzan su posición como líder en la industria, destacando la importancia de la innovación, sostenibilidad y participación comunitaria en el comercio electrónico de moda.</w:t>
            </w:r>
          </w:p>
        </w:tc>
      </w:tr>
    </w:tbl>
    <w:p w14:paraId="10B6A27A" w14:textId="77777777" w:rsidR="00054004" w:rsidRDefault="00054004">
      <w:pPr>
        <w:spacing w:after="0" w:line="240" w:lineRule="auto"/>
      </w:pPr>
    </w:p>
    <w:sectPr w:rsidR="00054004">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5A9DA" w14:textId="77777777" w:rsidR="00614AA4" w:rsidRDefault="00614AA4">
      <w:pPr>
        <w:spacing w:after="0" w:line="240" w:lineRule="auto"/>
      </w:pPr>
      <w:r>
        <w:separator/>
      </w:r>
    </w:p>
  </w:endnote>
  <w:endnote w:type="continuationSeparator" w:id="0">
    <w:p w14:paraId="007AF820" w14:textId="77777777" w:rsidR="00614AA4" w:rsidRDefault="0061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docs-Roboto">
    <w:altName w:val="Cambria"/>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6180" w14:textId="77777777" w:rsidR="00054004" w:rsidRDefault="00000000">
    <w:pPr>
      <w:spacing w:after="0" w:line="240" w:lineRule="auto"/>
      <w:rPr>
        <w:rFonts w:ascii="Script MT Bold" w:eastAsia="Script MT Bold" w:hAnsi="Script MT Bold" w:cs="Script MT Bold"/>
        <w:b/>
        <w:color w:val="39A900"/>
      </w:rPr>
    </w:pPr>
    <w:r>
      <w:rPr>
        <w:rFonts w:ascii="Script MT Bold" w:eastAsia="Script MT Bold" w:hAnsi="Script MT Bold" w:cs="Script MT Bold"/>
        <w:b/>
        <w:color w:val="39A900"/>
      </w:rPr>
      <w:t>Ingeniero: Manuel Olivo Moreno Herrera</w:t>
    </w:r>
    <w:r>
      <w:rPr>
        <w:rFonts w:ascii="Script MT Bold" w:eastAsia="Script MT Bold" w:hAnsi="Script MT Bold" w:cs="Script MT Bold"/>
        <w:b/>
        <w:color w:val="39A900"/>
      </w:rPr>
      <w:tab/>
    </w:r>
    <w:r>
      <w:rPr>
        <w:rFonts w:ascii="Script MT Bold" w:eastAsia="Script MT Bold" w:hAnsi="Script MT Bold" w:cs="Script MT Bold"/>
        <w:b/>
        <w:color w:val="39A900"/>
      </w:rPr>
      <w:tab/>
    </w:r>
    <w:r>
      <w:rPr>
        <w:rFonts w:ascii="Script MT Bold" w:eastAsia="Script MT Bold" w:hAnsi="Script MT Bold" w:cs="Script MT Bold"/>
        <w:b/>
        <w:color w:val="39A900"/>
      </w:rPr>
      <w:tab/>
    </w:r>
    <w:r>
      <w:rPr>
        <w:rFonts w:ascii="Script MT Bold" w:eastAsia="Script MT Bold" w:hAnsi="Script MT Bold" w:cs="Script MT Bold"/>
        <w:b/>
        <w:color w:val="39A900"/>
      </w:rPr>
      <w:tab/>
    </w:r>
    <w:r>
      <w:rPr>
        <w:rFonts w:ascii="Script MT Bold" w:eastAsia="Script MT Bold" w:hAnsi="Script MT Bold" w:cs="Script MT Bold"/>
        <w:b/>
        <w:color w:val="39A900"/>
      </w:rPr>
      <w:tab/>
      <w:t xml:space="preserve">Página </w:t>
    </w:r>
    <w:r>
      <w:rPr>
        <w:rFonts w:ascii="Script MT Bold" w:eastAsia="Script MT Bold" w:hAnsi="Script MT Bold" w:cs="Script MT Bold"/>
        <w:b/>
        <w:color w:val="39A900"/>
      </w:rPr>
      <w:fldChar w:fldCharType="begin"/>
    </w:r>
    <w:r>
      <w:rPr>
        <w:rFonts w:ascii="Script MT Bold" w:eastAsia="Script MT Bold" w:hAnsi="Script MT Bold" w:cs="Script MT Bold"/>
        <w:b/>
        <w:color w:val="39A900"/>
      </w:rPr>
      <w:instrText>PAGE</w:instrText>
    </w:r>
    <w:r>
      <w:rPr>
        <w:rFonts w:ascii="Script MT Bold" w:eastAsia="Script MT Bold" w:hAnsi="Script MT Bold" w:cs="Script MT Bold"/>
        <w:b/>
        <w:color w:val="39A900"/>
      </w:rPr>
      <w:fldChar w:fldCharType="separate"/>
    </w:r>
    <w:r w:rsidR="00EC02AD">
      <w:rPr>
        <w:rFonts w:ascii="Script MT Bold" w:eastAsia="Script MT Bold" w:hAnsi="Script MT Bold" w:cs="Script MT Bold"/>
        <w:b/>
        <w:noProof/>
        <w:color w:val="39A900"/>
      </w:rPr>
      <w:t>1</w:t>
    </w:r>
    <w:r>
      <w:rPr>
        <w:rFonts w:ascii="Script MT Bold" w:eastAsia="Script MT Bold" w:hAnsi="Script MT Bold" w:cs="Script MT Bold"/>
        <w:b/>
        <w:color w:val="39A900"/>
      </w:rPr>
      <w:fldChar w:fldCharType="end"/>
    </w:r>
    <w:r>
      <w:rPr>
        <w:rFonts w:ascii="Script MT Bold" w:eastAsia="Script MT Bold" w:hAnsi="Script MT Bold" w:cs="Script MT Bold"/>
        <w:b/>
        <w:color w:val="39A900"/>
      </w:rPr>
      <w:t xml:space="preserve"> de </w:t>
    </w:r>
    <w:r>
      <w:rPr>
        <w:rFonts w:ascii="Script MT Bold" w:eastAsia="Script MT Bold" w:hAnsi="Script MT Bold" w:cs="Script MT Bold"/>
        <w:b/>
        <w:color w:val="39A900"/>
      </w:rPr>
      <w:fldChar w:fldCharType="begin"/>
    </w:r>
    <w:r>
      <w:rPr>
        <w:rFonts w:ascii="Script MT Bold" w:eastAsia="Script MT Bold" w:hAnsi="Script MT Bold" w:cs="Script MT Bold"/>
        <w:b/>
        <w:color w:val="39A900"/>
      </w:rPr>
      <w:instrText>NUMPAGES</w:instrText>
    </w:r>
    <w:r>
      <w:rPr>
        <w:rFonts w:ascii="Script MT Bold" w:eastAsia="Script MT Bold" w:hAnsi="Script MT Bold" w:cs="Script MT Bold"/>
        <w:b/>
        <w:color w:val="39A900"/>
      </w:rPr>
      <w:fldChar w:fldCharType="separate"/>
    </w:r>
    <w:r w:rsidR="00EC02AD">
      <w:rPr>
        <w:rFonts w:ascii="Script MT Bold" w:eastAsia="Script MT Bold" w:hAnsi="Script MT Bold" w:cs="Script MT Bold"/>
        <w:b/>
        <w:noProof/>
        <w:color w:val="39A900"/>
      </w:rPr>
      <w:t>2</w:t>
    </w:r>
    <w:r>
      <w:rPr>
        <w:rFonts w:ascii="Script MT Bold" w:eastAsia="Script MT Bold" w:hAnsi="Script MT Bold" w:cs="Script MT Bold"/>
        <w:b/>
        <w:color w:val="39A9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E0755" w14:textId="77777777" w:rsidR="00614AA4" w:rsidRDefault="00614AA4">
      <w:pPr>
        <w:spacing w:after="0" w:line="240" w:lineRule="auto"/>
      </w:pPr>
      <w:r>
        <w:separator/>
      </w:r>
    </w:p>
  </w:footnote>
  <w:footnote w:type="continuationSeparator" w:id="0">
    <w:p w14:paraId="6953C81C" w14:textId="77777777" w:rsidR="00614AA4" w:rsidRDefault="0061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481A6" w14:textId="77777777" w:rsidR="00054004"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0C0060D4" wp14:editId="058F6C34">
          <wp:extent cx="1118235" cy="396240"/>
          <wp:effectExtent l="0" t="0" r="0" b="0"/>
          <wp:docPr id="1" name="image1.png" descr="Logo de la Presidencia"/>
          <wp:cNvGraphicFramePr/>
          <a:graphic xmlns:a="http://schemas.openxmlformats.org/drawingml/2006/main">
            <a:graphicData uri="http://schemas.openxmlformats.org/drawingml/2006/picture">
              <pic:pic xmlns:pic="http://schemas.openxmlformats.org/drawingml/2006/picture">
                <pic:nvPicPr>
                  <pic:cNvPr id="0" name="image1.png" descr="Logo de la Presidencia"/>
                  <pic:cNvPicPr preferRelativeResize="0"/>
                </pic:nvPicPr>
                <pic:blipFill>
                  <a:blip r:embed="rId1"/>
                  <a:srcRect/>
                  <a:stretch>
                    <a:fillRect/>
                  </a:stretch>
                </pic:blipFill>
                <pic:spPr>
                  <a:xfrm>
                    <a:off x="0" y="0"/>
                    <a:ext cx="1118235" cy="396240"/>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6A36A96E" wp14:editId="4E0ED70C">
          <wp:extent cx="610870" cy="598805"/>
          <wp:effectExtent l="0" t="0" r="0" b="0"/>
          <wp:docPr id="2" name="image2.png" descr="Logo del SENA"/>
          <wp:cNvGraphicFramePr/>
          <a:graphic xmlns:a="http://schemas.openxmlformats.org/drawingml/2006/main">
            <a:graphicData uri="http://schemas.openxmlformats.org/drawingml/2006/picture">
              <pic:pic xmlns:pic="http://schemas.openxmlformats.org/drawingml/2006/picture">
                <pic:nvPicPr>
                  <pic:cNvPr id="0" name="image2.png" descr="Logo del SENA"/>
                  <pic:cNvPicPr preferRelativeResize="0"/>
                </pic:nvPicPr>
                <pic:blipFill>
                  <a:blip r:embed="rId2"/>
                  <a:srcRect/>
                  <a:stretch>
                    <a:fillRect/>
                  </a:stretch>
                </pic:blipFill>
                <pic:spPr>
                  <a:xfrm>
                    <a:off x="0" y="0"/>
                    <a:ext cx="610870" cy="5988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82EEC"/>
    <w:multiLevelType w:val="multilevel"/>
    <w:tmpl w:val="B6C8AD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D7B2C7C"/>
    <w:multiLevelType w:val="multilevel"/>
    <w:tmpl w:val="AD70290A"/>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56414D34"/>
    <w:multiLevelType w:val="multilevel"/>
    <w:tmpl w:val="375C40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C280F00"/>
    <w:multiLevelType w:val="multilevel"/>
    <w:tmpl w:val="560449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A864889"/>
    <w:multiLevelType w:val="multilevel"/>
    <w:tmpl w:val="C13213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39032670">
    <w:abstractNumId w:val="3"/>
  </w:num>
  <w:num w:numId="2" w16cid:durableId="1304971775">
    <w:abstractNumId w:val="1"/>
  </w:num>
  <w:num w:numId="3" w16cid:durableId="1741630196">
    <w:abstractNumId w:val="2"/>
  </w:num>
  <w:num w:numId="4" w16cid:durableId="564489069">
    <w:abstractNumId w:val="4"/>
  </w:num>
  <w:num w:numId="5" w16cid:durableId="101596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04"/>
    <w:rsid w:val="00054004"/>
    <w:rsid w:val="00226116"/>
    <w:rsid w:val="0024208E"/>
    <w:rsid w:val="003F2DD0"/>
    <w:rsid w:val="00502061"/>
    <w:rsid w:val="00614AA4"/>
    <w:rsid w:val="00EC0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19C"/>
  <w15:docId w15:val="{5439861E-D7FA-4528-A752-429E905F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after="0" w:line="240" w:lineRule="auto"/>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spacing w:after="0" w:line="24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spacing w:after="0" w:line="240" w:lineRule="auto"/>
      <w:jc w:val="both"/>
      <w:outlineLvl w:val="2"/>
    </w:pPr>
    <w:rPr>
      <w:rFonts w:ascii="Tahoma" w:eastAsia="Tahoma" w:hAnsi="Tahoma" w:cs="Tahoma"/>
      <w:b/>
      <w:smallCaps/>
      <w:color w:val="808080"/>
      <w:sz w:val="24"/>
      <w:szCs w:val="24"/>
    </w:rPr>
  </w:style>
  <w:style w:type="paragraph" w:styleId="Ttulo4">
    <w:name w:val="heading 4"/>
    <w:basedOn w:val="Normal"/>
    <w:next w:val="Normal"/>
    <w:uiPriority w:val="9"/>
    <w:unhideWhenUsed/>
    <w:qFormat/>
    <w:pPr>
      <w:keepNext/>
      <w:spacing w:after="0" w:line="240" w:lineRule="auto"/>
      <w:jc w:val="center"/>
      <w:outlineLvl w:val="3"/>
    </w:pPr>
    <w:rPr>
      <w:rFonts w:ascii="Times New Roman" w:eastAsia="Times New Roman" w:hAnsi="Times New Roman" w:cs="Times New Roman"/>
      <w:b/>
      <w:sz w:val="20"/>
      <w:szCs w:val="20"/>
    </w:rPr>
  </w:style>
  <w:style w:type="paragraph" w:styleId="Ttulo5">
    <w:name w:val="heading 5"/>
    <w:basedOn w:val="Normal"/>
    <w:next w:val="Normal"/>
    <w:uiPriority w:val="9"/>
    <w:semiHidden/>
    <w:unhideWhenUsed/>
    <w:qFormat/>
    <w:pPr>
      <w:keepNext/>
      <w:spacing w:after="0" w:line="240" w:lineRule="auto"/>
      <w:jc w:val="both"/>
      <w:outlineLvl w:val="4"/>
    </w:pPr>
    <w:rPr>
      <w:rFonts w:ascii="Arial Narrow" w:eastAsia="Arial Narrow" w:hAnsi="Arial Narrow" w:cs="Arial Narrow"/>
      <w:sz w:val="28"/>
      <w:szCs w:val="2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1467</Words>
  <Characters>8071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2024-02-09T11:28:00Z</dcterms:created>
  <dcterms:modified xsi:type="dcterms:W3CDTF">2024-02-26T12:27:00Z</dcterms:modified>
</cp:coreProperties>
</file>