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612D" w:rsidRDefault="005C612D">
      <w:pPr>
        <w:widowControl w:val="0"/>
        <w:spacing w:after="0" w:line="276" w:lineRule="auto"/>
      </w:pPr>
    </w:p>
    <w:tbl>
      <w:tblPr>
        <w:tblStyle w:val="a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RF01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r>
              <w:t>Gestión de empleados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opción, donde se pueden administrar los datos de los empleados, registra, modificar e </w:t>
            </w:r>
            <w:r w:rsidR="005A71DA">
              <w:t>inactivar la</w:t>
            </w:r>
            <w:r>
              <w:t xml:space="preserve"> cuenta de los mismos.</w:t>
            </w:r>
          </w:p>
          <w:p w:rsidR="005C612D" w:rsidRDefault="004E29C5">
            <w:r>
              <w:t>Dentro de esta se puede suministrar y modificar información, como lo es: Nombres, apellidos, documento, teléfono, dirección de residencia, cargo a ocupar.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 xml:space="preserve">Administrar información: </w:t>
            </w:r>
            <w:r>
              <w:t>Permite al gerente visualizar y modificar la</w:t>
            </w:r>
            <w:r>
              <w:t xml:space="preserve"> información que allí se encuentra.</w:t>
            </w:r>
            <w:r>
              <w:rPr>
                <w:b/>
                <w:u w:val="single"/>
              </w:rPr>
              <w:t xml:space="preserve"> 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0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RF02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proofErr w:type="spellStart"/>
            <w:r>
              <w:t>Loguin</w:t>
            </w:r>
            <w:proofErr w:type="spellEnd"/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opción, la cual es un LOGUIN, en esta el usuario ingresa a su cuenta.  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 xml:space="preserve">Hacer LOGIN: </w:t>
            </w:r>
            <w:r>
              <w:t xml:space="preserve">Permite realizar al usuario el </w:t>
            </w:r>
            <w:proofErr w:type="spellStart"/>
            <w:r>
              <w:t>logeo</w:t>
            </w:r>
            <w:proofErr w:type="spellEnd"/>
            <w:r>
              <w:t>, para que ingrese a su cuenta, y pueda realizar diversas actividades.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</w:t>
            </w:r>
            <w:r>
              <w:t>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4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RF03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r>
              <w:t>Ficha técnica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>El Sistema ofrece al gerente administrar y visualizar la información de todas las obras realizadas.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>Administración de Ficha técnica:</w:t>
            </w:r>
            <w:r>
              <w:t xml:space="preserve"> Permite hacer la gestión necesaria y administración de dicha obra.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</w:t>
            </w:r>
            <w:r>
              <w:t>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6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RF04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proofErr w:type="spellStart"/>
            <w:r>
              <w:t>Kardex</w:t>
            </w:r>
            <w:proofErr w:type="spellEnd"/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opción, en la cual se puede visualizar y administrar la información detallada de los productos que se encuentran en la empresa. 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proofErr w:type="spellStart"/>
            <w:r>
              <w:rPr>
                <w:b/>
                <w:u w:val="single"/>
              </w:rPr>
              <w:t>Kardex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5A71DA">
              <w:rPr>
                <w:b/>
                <w:u w:val="single"/>
              </w:rPr>
              <w:t>(inventario)</w:t>
            </w:r>
            <w:r>
              <w:rPr>
                <w:b/>
                <w:u w:val="single"/>
              </w:rPr>
              <w:t xml:space="preserve">: </w:t>
            </w:r>
            <w:r>
              <w:t xml:space="preserve">Dentro de este se encuentra un registro de manera </w:t>
            </w:r>
            <w:r>
              <w:t>organizada de la mercancía que se tiene en la empresa.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7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RF05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r>
              <w:t>Generar orden de compra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opción, en la cual se va a </w:t>
            </w:r>
            <w:r>
              <w:rPr>
                <w:highlight w:val="white"/>
              </w:rPr>
              <w:t>ingresar información detallada para la compra o venta de productos.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 xml:space="preserve">Órdenes de compra: </w:t>
            </w:r>
            <w:r>
              <w:t>Dentro de este se indica cantidad, detalle, precio y condiciones de pago, entre otras co</w:t>
            </w:r>
            <w:r>
              <w:t>sas.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8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RF06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5A71DA">
            <w:r>
              <w:t>Ítems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 para crear </w:t>
            </w:r>
            <w:r w:rsidR="005A71DA">
              <w:t>ítems</w:t>
            </w:r>
            <w:r>
              <w:t xml:space="preserve">, esto difiere entre bienes y servicios. 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5A71DA">
            <w:r>
              <w:rPr>
                <w:b/>
                <w:u w:val="single"/>
              </w:rPr>
              <w:t>Creación</w:t>
            </w:r>
            <w:r w:rsidR="004E29C5">
              <w:rPr>
                <w:b/>
                <w:u w:val="single"/>
              </w:rPr>
              <w:t xml:space="preserve"> de </w:t>
            </w:r>
            <w:r>
              <w:rPr>
                <w:b/>
                <w:u w:val="single"/>
              </w:rPr>
              <w:t>ítems</w:t>
            </w:r>
            <w:r w:rsidR="004E29C5">
              <w:rPr>
                <w:b/>
                <w:u w:val="single"/>
              </w:rPr>
              <w:t xml:space="preserve">: </w:t>
            </w:r>
            <w:r w:rsidR="004E29C5">
              <w:t xml:space="preserve">El sistema diferencia entre Bienes y Servicios, mostrando información detallada de </w:t>
            </w:r>
            <w:bookmarkStart w:id="0" w:name="_GoBack"/>
            <w:bookmarkEnd w:id="0"/>
            <w:r w:rsidR="004E29C5">
              <w:t>cada ítem</w:t>
            </w:r>
            <w:r w:rsidR="004E29C5">
              <w:t>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p w:rsidR="005C612D" w:rsidRDefault="005C612D"/>
    <w:tbl>
      <w:tblPr>
        <w:tblStyle w:val="af4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lastRenderedPageBreak/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RF07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r>
              <w:t>Consulta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 xml:space="preserve">El Sistema ofrece una opción para que el gerente, Ingeniero, técnicos y usuarios </w:t>
            </w:r>
            <w:r w:rsidR="005A71DA">
              <w:t>externos realicen</w:t>
            </w:r>
            <w:r>
              <w:t xml:space="preserve"> una búsqueda de un tipo de información de la empresa. La información y el acceso a la misma varía depen</w:t>
            </w:r>
            <w:r>
              <w:t>diendo el actor.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 xml:space="preserve">Búsqueda información de la </w:t>
            </w:r>
            <w:r w:rsidR="005A71DA">
              <w:rPr>
                <w:b/>
                <w:u w:val="single"/>
              </w:rPr>
              <w:t>empresa:</w:t>
            </w:r>
            <w:r w:rsidR="005A71DA">
              <w:t xml:space="preserve"> Aquí</w:t>
            </w:r>
            <w:r>
              <w:t xml:space="preserve"> los actores ya mencionados, ingresan al sistema y realizan la consulta de interés de la empresa. 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/>
    <w:tbl>
      <w:tblPr>
        <w:tblStyle w:val="af7"/>
        <w:tblW w:w="882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5C612D">
        <w:tc>
          <w:tcPr>
            <w:tcW w:w="2405" w:type="dxa"/>
          </w:tcPr>
          <w:p w:rsidR="005C612D" w:rsidRDefault="005A71DA">
            <w:r>
              <w:t>Identificación</w:t>
            </w:r>
            <w:r w:rsidR="004E29C5">
              <w:t xml:space="preserve"> del requerimiento:</w:t>
            </w:r>
          </w:p>
        </w:tc>
        <w:tc>
          <w:tcPr>
            <w:tcW w:w="6423" w:type="dxa"/>
          </w:tcPr>
          <w:p w:rsidR="005C612D" w:rsidRDefault="004E29C5">
            <w:r>
              <w:t>RF08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Nombre del requerimiento:</w:t>
            </w:r>
          </w:p>
        </w:tc>
        <w:tc>
          <w:tcPr>
            <w:tcW w:w="6423" w:type="dxa"/>
          </w:tcPr>
          <w:p w:rsidR="005C612D" w:rsidRDefault="004E29C5">
            <w:r>
              <w:t>Reportes</w:t>
            </w:r>
          </w:p>
        </w:tc>
      </w:tr>
      <w:tr w:rsidR="005C612D">
        <w:trPr>
          <w:trHeight w:val="880"/>
        </w:trPr>
        <w:tc>
          <w:tcPr>
            <w:tcW w:w="2405" w:type="dxa"/>
          </w:tcPr>
          <w:p w:rsidR="005C612D" w:rsidRDefault="004E29C5">
            <w:r>
              <w:t>Características:</w:t>
            </w:r>
          </w:p>
        </w:tc>
        <w:tc>
          <w:tcPr>
            <w:tcW w:w="6423" w:type="dxa"/>
          </w:tcPr>
          <w:p w:rsidR="005C612D" w:rsidRDefault="004E29C5">
            <w:r>
              <w:t>El Sistema ofrece una opción para que el Ingeniero y los técnicos, ingresen reportes de la empresa.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Descripción del requerimiento:</w:t>
            </w:r>
          </w:p>
        </w:tc>
        <w:tc>
          <w:tcPr>
            <w:tcW w:w="6423" w:type="dxa"/>
          </w:tcPr>
          <w:p w:rsidR="005C612D" w:rsidRDefault="004E29C5">
            <w:r>
              <w:rPr>
                <w:b/>
                <w:u w:val="single"/>
              </w:rPr>
              <w:t xml:space="preserve">Ingreso y consulta de </w:t>
            </w:r>
            <w:r w:rsidR="005A71DA">
              <w:rPr>
                <w:b/>
                <w:u w:val="single"/>
              </w:rPr>
              <w:t>reportes:</w:t>
            </w:r>
            <w:r w:rsidR="005A71DA">
              <w:t xml:space="preserve"> Aquí</w:t>
            </w:r>
            <w:r>
              <w:t xml:space="preserve"> los actores ya mencionados, ingresan al </w:t>
            </w:r>
            <w:r w:rsidR="005A71DA">
              <w:t>sistema y</w:t>
            </w:r>
            <w:r>
              <w:t xml:space="preserve"> consultan reportes.</w:t>
            </w:r>
          </w:p>
        </w:tc>
      </w:tr>
      <w:tr w:rsidR="005C612D">
        <w:tc>
          <w:tcPr>
            <w:tcW w:w="2405" w:type="dxa"/>
          </w:tcPr>
          <w:p w:rsidR="005C612D" w:rsidRDefault="004E29C5">
            <w:r>
              <w:t>Requerimiento NO funcional:</w:t>
            </w:r>
          </w:p>
        </w:tc>
        <w:tc>
          <w:tcPr>
            <w:tcW w:w="6423" w:type="dxa"/>
          </w:tcPr>
          <w:p w:rsidR="005C612D" w:rsidRDefault="005C612D"/>
        </w:tc>
      </w:tr>
      <w:tr w:rsidR="005C612D">
        <w:tc>
          <w:tcPr>
            <w:tcW w:w="2405" w:type="dxa"/>
          </w:tcPr>
          <w:p w:rsidR="005C612D" w:rsidRDefault="004E29C5">
            <w:r>
              <w:t>Prioridad del requerimiento:</w:t>
            </w:r>
          </w:p>
        </w:tc>
        <w:tc>
          <w:tcPr>
            <w:tcW w:w="6423" w:type="dxa"/>
          </w:tcPr>
          <w:p w:rsidR="005C612D" w:rsidRDefault="004E29C5">
            <w:r>
              <w:t>Alta</w:t>
            </w:r>
          </w:p>
        </w:tc>
      </w:tr>
    </w:tbl>
    <w:p w:rsidR="005C612D" w:rsidRDefault="005C612D" w:rsidP="005A71DA"/>
    <w:sectPr w:rsidR="005C612D">
      <w:pgSz w:w="12240" w:h="15840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2D"/>
    <w:rsid w:val="004E29C5"/>
    <w:rsid w:val="005A71DA"/>
    <w:rsid w:val="005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BF2A"/>
  <w15:docId w15:val="{403ABBC9-9A25-4121-A033-B74D15D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Colsutec</cp:lastModifiedBy>
  <cp:revision>2</cp:revision>
  <dcterms:created xsi:type="dcterms:W3CDTF">2016-05-11T12:11:00Z</dcterms:created>
  <dcterms:modified xsi:type="dcterms:W3CDTF">2016-05-11T12:11:00Z</dcterms:modified>
</cp:coreProperties>
</file>