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584180A7"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1F6812">
                              <w:rPr>
                                <w:rFonts w:ascii="DIN Next LT Pro" w:hAnsi="DIN Next LT Pro"/>
                                <w:b/>
                                <w:bCs/>
                                <w:color w:val="FFFFFF" w:themeColor="background1"/>
                                <w:sz w:val="28"/>
                                <w:szCs w:val="28"/>
                              </w:rPr>
                              <w:t>4</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6A775DDC" w:rsidR="000A7330" w:rsidRPr="008120F6" w:rsidRDefault="001F6812"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24</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DD99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584180A7"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1F6812">
                        <w:rPr>
                          <w:rFonts w:ascii="DIN Next LT Pro" w:hAnsi="DIN Next LT Pro"/>
                          <w:b/>
                          <w:bCs/>
                          <w:color w:val="FFFFFF" w:themeColor="background1"/>
                          <w:sz w:val="28"/>
                          <w:szCs w:val="28"/>
                        </w:rPr>
                        <w:t>4</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6A775DDC" w:rsidR="000A7330" w:rsidRPr="008120F6" w:rsidRDefault="001F6812"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24</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Prrafodelista"/>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Refdenotaalpi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1DEF6D89" w:rsidR="00015C74" w:rsidRPr="00015C74" w:rsidRDefault="00015C74" w:rsidP="00015C74">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w:t>
      </w:r>
      <w:r w:rsidR="007A367D">
        <w:rPr>
          <w:rStyle w:val="Refdenotaalpie"/>
          <w:rFonts w:eastAsiaTheme="minorHAnsi"/>
          <w:lang w:val="es-CL" w:eastAsia="es-ES_tradnl"/>
        </w:rPr>
        <w:footnoteReference w:id="3"/>
      </w:r>
      <w:r w:rsidRPr="00015C74">
        <w:rPr>
          <w:rFonts w:eastAsiaTheme="minorHAnsi"/>
          <w:lang w:val="es-CL" w:eastAsia="es-ES_tradnl"/>
        </w:rPr>
        <w:t>) enfrentan el desafío de transitar desde administraciones manuales hacia sistemas digitalizados que exigen reportabilidad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dashboard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IoT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588AF88"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PREGUNTA DE INVESTIGACIÓN</w:t>
      </w:r>
      <w:r w:rsidRPr="00C31E50">
        <w:rPr>
          <w:color w:val="A8D08D" w:themeColor="accent6" w:themeTint="99"/>
          <w:vertAlign w:val="superscript"/>
        </w:rPr>
        <w:footnoteReference w:id="4"/>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dashboard analítico integral puede optimizar la gestión administrativa-financiera y sentar las bases para la eficiencia operativa del SSR Pampa Algodonal, asegurando su </w:t>
      </w:r>
      <w:r w:rsidRPr="001376A0">
        <w:rPr>
          <w:rFonts w:eastAsiaTheme="minorHAnsi"/>
          <w:i/>
          <w:iCs/>
          <w:lang w:val="es-CL" w:eastAsia="es-ES_tradnl"/>
        </w:rPr>
        <w:t>compliance</w:t>
      </w:r>
      <w:r w:rsidR="00D73CEA">
        <w:rPr>
          <w:rStyle w:val="Refdenotaalpie"/>
          <w:rFonts w:eastAsiaTheme="minorHAnsi"/>
          <w:i/>
          <w:iCs/>
          <w:lang w:val="es-CL" w:eastAsia="es-ES_tradnl"/>
        </w:rPr>
        <w:footnoteReference w:id="5"/>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Desarrollar e implementar un dashboard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A92631">
        <w:rPr>
          <w:color w:val="A8D08D" w:themeColor="accent6" w:themeTint="99"/>
          <w:vertAlign w:val="superscript"/>
        </w:rPr>
        <w:footnoteReference w:id="6"/>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dashboard,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dashboard analítico utilizando herramientas de </w:t>
      </w:r>
      <w:r w:rsidRPr="006C12F8">
        <w:rPr>
          <w:rFonts w:eastAsiaTheme="minorHAnsi"/>
          <w:i/>
          <w:iCs/>
          <w:lang w:val="es-CL" w:eastAsia="es-ES_tradnl"/>
        </w:rPr>
        <w:t>Business Intelligence</w:t>
      </w:r>
      <w:r w:rsidRPr="00BB5E88">
        <w:rPr>
          <w:rFonts w:eastAsiaTheme="minorHAnsi"/>
          <w:lang w:val="es-CL" w:eastAsia="es-ES_tradnl"/>
        </w:rPr>
        <w:t xml:space="preserve"> </w:t>
      </w:r>
      <w:r w:rsidR="006C12F8">
        <w:rPr>
          <w:rStyle w:val="Refdenotaalpie"/>
          <w:rFonts w:eastAsiaTheme="minorHAnsi"/>
          <w:lang w:val="es-CL" w:eastAsia="es-ES_tradnl"/>
        </w:rPr>
        <w:footnoteReference w:id="7"/>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dashboard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C31E50" w:rsidRDefault="00C15F48" w:rsidP="00A80946">
      <w:pPr>
        <w:pStyle w:val="SECCIN2"/>
        <w:numPr>
          <w:ilvl w:val="0"/>
          <w:numId w:val="22"/>
        </w:numPr>
        <w:rPr>
          <w:color w:val="A8D08D" w:themeColor="accent6" w:themeTint="99"/>
        </w:rPr>
      </w:pPr>
      <w:r w:rsidRPr="00C31E50">
        <w:rPr>
          <w:color w:val="A8D08D" w:themeColor="accent6" w:themeTint="99"/>
        </w:rPr>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r w:rsidRPr="00357BE2">
        <w:rPr>
          <w:i/>
          <w:iCs/>
        </w:rPr>
        <w:t>dashboard</w:t>
      </w:r>
      <w:r w:rsidR="00357BE2">
        <w:rPr>
          <w:rStyle w:val="Refdenotaalpie"/>
        </w:rPr>
        <w:footnoteReference w:id="8"/>
      </w:r>
      <w:r w:rsidR="00357BE2">
        <w:t xml:space="preserve"> </w:t>
      </w:r>
      <w:r>
        <w:t>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sensorización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402EC162" w14:textId="77777777" w:rsidR="006A536D" w:rsidRDefault="006A536D" w:rsidP="00BB5E88"/>
    <w:p w14:paraId="70962684" w14:textId="77777777" w:rsidR="006A536D" w:rsidRDefault="006A536D" w:rsidP="00BB5E88"/>
    <w:p w14:paraId="6C331E92" w14:textId="77777777" w:rsidR="006A536D" w:rsidRDefault="006A536D" w:rsidP="00BB5E88"/>
    <w:p w14:paraId="200FE58A" w14:textId="1CC01D39" w:rsidR="006A536D" w:rsidRPr="00C31E50" w:rsidRDefault="006A536D" w:rsidP="006A536D">
      <w:pPr>
        <w:pStyle w:val="SECCIN2"/>
        <w:numPr>
          <w:ilvl w:val="0"/>
          <w:numId w:val="22"/>
        </w:numPr>
        <w:rPr>
          <w:color w:val="A8D08D" w:themeColor="accent6" w:themeTint="99"/>
        </w:rPr>
      </w:pPr>
      <w:r>
        <w:rPr>
          <w:color w:val="A8D08D" w:themeColor="accent6" w:themeTint="99"/>
        </w:rPr>
        <w:t>MARCO TEÓRICO</w:t>
      </w:r>
      <w:r w:rsidR="00062B74">
        <w:rPr>
          <w:color w:val="A8D08D" w:themeColor="accent6" w:themeTint="99"/>
        </w:rPr>
        <w:t xml:space="preserve"> Y </w:t>
      </w:r>
      <w:r w:rsidR="00062B74" w:rsidRPr="00D62017">
        <w:rPr>
          <w:color w:val="A8D08D" w:themeColor="accent6" w:themeTint="99"/>
        </w:rPr>
        <w:t>METODOLÓGICO</w:t>
      </w:r>
    </w:p>
    <w:p w14:paraId="48AC0470" w14:textId="77777777" w:rsidR="00A32AE8" w:rsidRDefault="00A32AE8" w:rsidP="007B6862"/>
    <w:p w14:paraId="10653EC7" w14:textId="5031C5A6"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Introducción</w:t>
      </w:r>
    </w:p>
    <w:p w14:paraId="172622D9" w14:textId="250D68B7" w:rsidR="00DB58F4" w:rsidRDefault="00DB58F4" w:rsidP="00DB58F4">
      <w:pPr>
        <w:rPr>
          <w:lang w:val="es-CL"/>
        </w:rPr>
      </w:pPr>
      <w:r w:rsidRPr="00DB58F4">
        <w:rPr>
          <w:lang w:val="es-CL"/>
        </w:rPr>
        <w:t xml:space="preserve">La gestión de los recursos hídricos en el siglo </w:t>
      </w:r>
      <w:r w:rsidR="00770EA8">
        <w:rPr>
          <w:lang w:val="es-CL"/>
        </w:rPr>
        <w:t>de la cuarta revolución industrial y el cambio climático</w:t>
      </w:r>
      <w:r w:rsidRPr="00DB58F4">
        <w:rPr>
          <w:lang w:val="es-CL"/>
        </w:rPr>
        <w:t xml:space="preserve"> se ha transformado en un desafío multidimensional que trasciende la mera ingeniería hidráulica para situarse en la intersección de la gobernanza, la sostenibilidad ambiental y la justicia social. En el contexto de la zona norte de Chile, caracterizada por una hiperaridez estructural y una presión antrópica creciente sobre los acuíferos, la administración eficiente del agua potable rural </w:t>
      </w:r>
      <w:r w:rsidR="00BE070D">
        <w:rPr>
          <w:lang w:val="es-CL"/>
        </w:rPr>
        <w:t xml:space="preserve">es tanto </w:t>
      </w:r>
      <w:r w:rsidRPr="00DB58F4">
        <w:rPr>
          <w:lang w:val="es-CL"/>
        </w:rPr>
        <w:t>cuestión operativa</w:t>
      </w:r>
      <w:r w:rsidR="00BE070D">
        <w:rPr>
          <w:lang w:val="es-CL"/>
        </w:rPr>
        <w:t xml:space="preserve"> como también</w:t>
      </w:r>
      <w:r w:rsidR="00304FFA">
        <w:rPr>
          <w:lang w:val="es-CL"/>
        </w:rPr>
        <w:t xml:space="preserve"> un </w:t>
      </w:r>
      <w:r w:rsidRPr="00DB58F4">
        <w:rPr>
          <w:lang w:val="es-CL"/>
        </w:rPr>
        <w:t xml:space="preserve">imperativo de supervivencia y equidad territorial. La Región de Arica y Parinacota, y específicamente el Valle de Azapa, representa un </w:t>
      </w:r>
      <w:r w:rsidR="00304FFA">
        <w:rPr>
          <w:lang w:val="es-CL"/>
        </w:rPr>
        <w:t xml:space="preserve">ecosistema en el cual </w:t>
      </w:r>
      <w:r w:rsidRPr="00DB58F4">
        <w:rPr>
          <w:lang w:val="es-CL"/>
        </w:rPr>
        <w:t>convergen tensiones críticas: la escasez física del recurso, la presencia natural de contaminantes metaloides como el arsénico y el boro, y un cambio de paradigma regulatorio impulsado por la Ley 20.998.</w:t>
      </w:r>
    </w:p>
    <w:p w14:paraId="19943427" w14:textId="77777777" w:rsidR="00B86F9D" w:rsidRPr="00DB58F4" w:rsidRDefault="00B86F9D" w:rsidP="00DB58F4">
      <w:pPr>
        <w:rPr>
          <w:lang w:val="es-CL"/>
        </w:rPr>
      </w:pPr>
    </w:p>
    <w:p w14:paraId="2D13AE68" w14:textId="77777777" w:rsidR="00DB58F4" w:rsidRDefault="00DB58F4" w:rsidP="00DB58F4">
      <w:pPr>
        <w:rPr>
          <w:lang w:val="es-CL"/>
        </w:rPr>
      </w:pPr>
      <w:r w:rsidRPr="00DB58F4">
        <w:rPr>
          <w:lang w:val="es-CL"/>
        </w:rPr>
        <w:t xml:space="preserve">El presente informe de investigación despliega un análisis exhaustivo diseñado para fundamentar teórica y metodológicamente el desarrollo de un </w:t>
      </w:r>
      <w:r w:rsidRPr="00DB58F4">
        <w:rPr>
          <w:i/>
          <w:iCs/>
          <w:lang w:val="es-CL"/>
        </w:rPr>
        <w:t>dashboard</w:t>
      </w:r>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228CC11D" w14:textId="77777777" w:rsidR="00944531" w:rsidRPr="00DB58F4" w:rsidRDefault="00944531" w:rsidP="00DB58F4">
      <w:pPr>
        <w:rPr>
          <w:lang w:val="es-CL"/>
        </w:rPr>
      </w:pPr>
    </w:p>
    <w:p w14:paraId="6716A1DF" w14:textId="68D0A8DB" w:rsidR="00DB58F4" w:rsidRDefault="00DB58F4" w:rsidP="00DB58F4">
      <w:pPr>
        <w:rPr>
          <w:lang w:val="es-CL"/>
        </w:rPr>
      </w:pPr>
      <w:r w:rsidRPr="00DB58F4">
        <w:rPr>
          <w:lang w:val="es-CL"/>
        </w:rPr>
        <w:t>A diferencia de las grandes empresas sanitarias urbanas, que cuentan con departamentos de ingeniería y sistemas SCADA</w:t>
      </w:r>
      <w:r w:rsidR="007C769D">
        <w:rPr>
          <w:rStyle w:val="Refdenotaalpie"/>
          <w:lang w:val="es-CL"/>
        </w:rPr>
        <w:footnoteReference w:id="9"/>
      </w:r>
      <w:r w:rsidRPr="00DB58F4">
        <w:rPr>
          <w:lang w:val="es-CL"/>
        </w:rPr>
        <w:t xml:space="preserve"> avanzados, los SSR operan bajo una lógica comunitaria que, si bien es rica en capital social, 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data-driven</w:t>
      </w:r>
      <w:r w:rsidRPr="00DB58F4">
        <w:rPr>
          <w:lang w:val="es-CL"/>
        </w:rPr>
        <w:t xml:space="preserve">) </w:t>
      </w:r>
      <w:r w:rsidR="00C579CD">
        <w:rPr>
          <w:lang w:val="es-CL"/>
        </w:rPr>
        <w:t xml:space="preserve">es sino </w:t>
      </w:r>
      <w:r w:rsidRPr="00DB58F4">
        <w:rPr>
          <w:lang w:val="es-CL"/>
        </w:rPr>
        <w:t xml:space="preserve">una necesidad urgente para evitar sanciones, optimizar costos energéticos </w:t>
      </w:r>
      <w:r w:rsidR="00C579CD">
        <w:rPr>
          <w:lang w:val="es-CL"/>
        </w:rPr>
        <w:t>y gobernar recurso hídrico a través de una administración</w:t>
      </w:r>
      <w:r w:rsidR="002547DE">
        <w:rPr>
          <w:lang w:val="es-CL"/>
        </w:rPr>
        <w:t xml:space="preserve"> que incorpore elementos de la cuarta revolución industrial</w:t>
      </w:r>
      <w:r w:rsidRPr="00DB58F4">
        <w:rPr>
          <w:lang w:val="es-CL"/>
        </w:rPr>
        <w:t>.</w:t>
      </w:r>
    </w:p>
    <w:p w14:paraId="0908E53E" w14:textId="77777777" w:rsidR="00C579CD" w:rsidRPr="00DB58F4" w:rsidRDefault="00C579CD" w:rsidP="00DB58F4">
      <w:pPr>
        <w:rPr>
          <w:lang w:val="es-CL"/>
        </w:rPr>
      </w:pPr>
    </w:p>
    <w:p w14:paraId="6A4CDCE6" w14:textId="1CAFD458" w:rsidR="00DB58F4" w:rsidRPr="00DB58F4" w:rsidRDefault="00DB58F4" w:rsidP="00DB58F4">
      <w:pPr>
        <w:rPr>
          <w:lang w:val="es-CL"/>
        </w:rPr>
      </w:pPr>
      <w:r w:rsidRPr="00DB58F4">
        <w:rPr>
          <w:lang w:val="es-CL"/>
        </w:rPr>
        <w:lastRenderedPageBreak/>
        <w:t xml:space="preserve">A lo largo de este documento, se desglosan los factores técnicos que originan la problemática, se revisan los antecedentes académicos más recientes en la materia y se establece un marco metodológico riguroso. Este marco guía la recolección de datos mediante técnicas cualitativas y cuantitativas, </w:t>
      </w:r>
      <w:r w:rsidR="00AF6112">
        <w:rPr>
          <w:lang w:val="es-CL"/>
        </w:rPr>
        <w:t xml:space="preserve">como </w:t>
      </w:r>
      <w:r w:rsidRPr="00DB58F4">
        <w:rPr>
          <w:lang w:val="es-CL"/>
        </w:rPr>
        <w:t xml:space="preserve">también estructura el desarrollo de la solución tecnológica bajo estándares </w:t>
      </w:r>
      <w:r w:rsidR="00F51EB9">
        <w:rPr>
          <w:lang w:val="es-CL"/>
        </w:rPr>
        <w:t xml:space="preserve">mínimos </w:t>
      </w:r>
      <w:r w:rsidRPr="00DB58F4">
        <w:rPr>
          <w:lang w:val="es-CL"/>
        </w:rPr>
        <w:t>de la industria del software, asegurando que la intervención sea sostenible, replicable y profundamente arraigada en las necesidades de la comunidad de Pampa Algodonal.</w:t>
      </w:r>
    </w:p>
    <w:p w14:paraId="21C34B2F" w14:textId="2071EEF1" w:rsidR="00DB58F4" w:rsidRDefault="00DB58F4" w:rsidP="00DB58F4">
      <w:pPr>
        <w:rPr>
          <w:b/>
          <w:bCs/>
          <w:lang w:val="es-CL"/>
        </w:rPr>
      </w:pPr>
    </w:p>
    <w:p w14:paraId="6ECCC11B" w14:textId="77777777" w:rsidR="00663127" w:rsidRPr="00DB58F4" w:rsidRDefault="00663127" w:rsidP="00DB58F4">
      <w:pPr>
        <w:rPr>
          <w:b/>
          <w:bCs/>
          <w:lang w:val="es-CL"/>
        </w:rPr>
      </w:pPr>
    </w:p>
    <w:p w14:paraId="5C280591" w14:textId="47120485"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Marco Teórico</w:t>
      </w:r>
    </w:p>
    <w:p w14:paraId="78AE63D2" w14:textId="77777777" w:rsidR="00663127" w:rsidRPr="00DB58F4" w:rsidRDefault="00663127" w:rsidP="00DB58F4">
      <w:pPr>
        <w:rPr>
          <w:b/>
          <w:bCs/>
          <w:lang w:val="es-CL"/>
        </w:rPr>
      </w:pPr>
    </w:p>
    <w:p w14:paraId="066A6E0F" w14:textId="06CC5DC9" w:rsidR="00DB58F4" w:rsidRDefault="00DB58F4" w:rsidP="00DB58F4">
      <w:pPr>
        <w:rPr>
          <w:lang w:val="es-CL"/>
        </w:rPr>
      </w:pPr>
      <w:r w:rsidRPr="00DB58F4">
        <w:rPr>
          <w:lang w:val="es-CL"/>
        </w:rPr>
        <w:t xml:space="preserve">El marco teórico presentado a continuación </w:t>
      </w:r>
      <w:r w:rsidR="00F51EB9">
        <w:rPr>
          <w:lang w:val="es-CL"/>
        </w:rPr>
        <w:t xml:space="preserve">se ha desarrollado como </w:t>
      </w:r>
      <w:r w:rsidRPr="00DB58F4">
        <w:rPr>
          <w:lang w:val="es-CL"/>
        </w:rPr>
        <w:t xml:space="preserve">una arquitectura conceptual que integra </w:t>
      </w:r>
      <w:r w:rsidR="006062AF">
        <w:rPr>
          <w:lang w:val="es-CL"/>
        </w:rPr>
        <w:t xml:space="preserve">elementos de </w:t>
      </w:r>
      <w:r w:rsidRPr="00DB58F4">
        <w:rPr>
          <w:lang w:val="es-CL"/>
        </w:rPr>
        <w:t>hidrogeología, normativa pública, teoría de la información y gestión organizacional. Este enfoque holístico es necesario para comprender por qué la falta de un sistema de datos en Pampa Algodonal no es un problema administrativo menor, sino una vulnerabilidad sistémica.</w:t>
      </w:r>
    </w:p>
    <w:p w14:paraId="6E51704F" w14:textId="77777777" w:rsidR="006062AF" w:rsidRPr="00DB58F4" w:rsidRDefault="006062AF" w:rsidP="00DB58F4">
      <w:pPr>
        <w:rPr>
          <w:lang w:val="es-CL"/>
        </w:rPr>
      </w:pPr>
    </w:p>
    <w:p w14:paraId="3C0CFBE2" w14:textId="0141F133"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Profundización en los Factores Técnicos y Contextuales del Problema</w:t>
      </w:r>
    </w:p>
    <w:p w14:paraId="5927DD0D" w14:textId="77777777" w:rsidR="00DB58F4" w:rsidRDefault="00DB58F4" w:rsidP="00DB58F4">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52444E19" w14:textId="77777777" w:rsidR="00AC36BB" w:rsidRPr="00DB58F4" w:rsidRDefault="00AC36BB" w:rsidP="00DB58F4">
      <w:pPr>
        <w:rPr>
          <w:lang w:val="es-CL"/>
        </w:rPr>
      </w:pPr>
    </w:p>
    <w:p w14:paraId="69580E4B" w14:textId="6ABE8856"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Vulnerabilidad Hidrogeológica y Calidad del Agua en el Valle de Azapa</w:t>
      </w:r>
    </w:p>
    <w:p w14:paraId="72293387" w14:textId="1D8B0F87" w:rsidR="00DB58F4" w:rsidRDefault="00DB58F4" w:rsidP="00DB58F4">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sidR="00DE3342">
        <w:rPr>
          <w:lang w:val="es-CL"/>
        </w:rPr>
        <w:t xml:space="preserve"> </w:t>
      </w:r>
      <w:r w:rsidRPr="00DB58F4">
        <w:rPr>
          <w:lang w:val="es-CL"/>
        </w:rPr>
        <w:t>Sin embargo, para el consumo humano, el desafío más inmediato y técnicamente complejo es la hidroquímica del agua.</w:t>
      </w:r>
    </w:p>
    <w:p w14:paraId="3C05DF56" w14:textId="77777777" w:rsidR="006F7D4D" w:rsidRPr="00DB58F4" w:rsidRDefault="006F7D4D" w:rsidP="00DB58F4">
      <w:pPr>
        <w:rPr>
          <w:lang w:val="es-CL"/>
        </w:rPr>
      </w:pPr>
    </w:p>
    <w:p w14:paraId="31AAAB8B" w14:textId="5C68BF36" w:rsidR="00DB58F4" w:rsidRDefault="00DB58F4" w:rsidP="00DB58F4">
      <w:pPr>
        <w:rPr>
          <w:lang w:val="es-CL"/>
        </w:rPr>
      </w:pPr>
      <w:r w:rsidRPr="00DB58F4">
        <w:rPr>
          <w:lang w:val="es-CL"/>
        </w:rPr>
        <w:t>Las fuentes de agua en esta zona están naturalmente enriquecidas con metaloides debido a la actividad volcánica y geotermal de la cuenca alta, específicamente de afluentes como el río Colpitas y el río Azufre. Dos elementos son críticos:</w:t>
      </w:r>
    </w:p>
    <w:p w14:paraId="63EC87E6" w14:textId="77777777" w:rsidR="00244099" w:rsidRPr="00DB58F4" w:rsidRDefault="00244099" w:rsidP="00DB58F4">
      <w:pPr>
        <w:rPr>
          <w:lang w:val="es-CL"/>
        </w:rPr>
      </w:pPr>
    </w:p>
    <w:p w14:paraId="7B83C3BE" w14:textId="6496BBA4" w:rsidR="00DB58F4" w:rsidRPr="00DB58F4" w:rsidRDefault="00DB58F4" w:rsidP="00DB58F4">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NCh 409/1.Of2005 establece un límite máximo de 0,01 mg/L para el agua potable. La exposición crónica, incluso a niveles bajos, está asociada a patologías graves. En Pampa Algodonal, el cumplimiento de este estándar requiere</w:t>
      </w:r>
      <w:r w:rsidR="004D3DD1">
        <w:rPr>
          <w:lang w:val="es-CL"/>
        </w:rPr>
        <w:t xml:space="preserve">, además de una </w:t>
      </w:r>
      <w:r w:rsidRPr="00DB58F4">
        <w:rPr>
          <w:lang w:val="es-CL"/>
        </w:rPr>
        <w:t>infraestructura de tratamiento (filtros de abatimiento), un monitoreo constante de la eficiencia de dichos filtros. La gestión manual actual impide detectar saturaciones en los filtros en tiempo real, creando ventanas de riesgo sanitario no documentadas.</w:t>
      </w:r>
    </w:p>
    <w:p w14:paraId="08F93E79" w14:textId="1A34C742" w:rsidR="00DB58F4" w:rsidRPr="00DB58F4" w:rsidRDefault="00DB58F4" w:rsidP="00DB58F4">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p>
    <w:p w14:paraId="7CF79836" w14:textId="77777777" w:rsidR="00244099" w:rsidRDefault="00244099" w:rsidP="00DB58F4">
      <w:pPr>
        <w:rPr>
          <w:lang w:val="es-CL"/>
        </w:rPr>
      </w:pPr>
    </w:p>
    <w:p w14:paraId="5CDE518A" w14:textId="2AC54B6A" w:rsidR="00DB58F4" w:rsidRDefault="00DB58F4" w:rsidP="00DB58F4">
      <w:pPr>
        <w:rPr>
          <w:lang w:val="es-CL"/>
        </w:rPr>
      </w:pPr>
      <w:r w:rsidRPr="00DB58F4">
        <w:rPr>
          <w:lang w:val="es-CL"/>
        </w:rPr>
        <w:t xml:space="preserve">La ausencia de una base de datos histórica digitalizada sobre los parámetros de calidad del agua impide a la administración del SSR identificar patrones estacionales de contaminación (por ejemplo, aumentos de </w:t>
      </w:r>
      <w:r w:rsidRPr="00DB58F4">
        <w:rPr>
          <w:lang w:val="es-CL"/>
        </w:rPr>
        <w:lastRenderedPageBreak/>
        <w:t>concentración durante los meses de estiaje o tras eventos de</w:t>
      </w:r>
      <w:r w:rsidR="008151B1">
        <w:rPr>
          <w:lang w:val="es-CL"/>
        </w:rPr>
        <w:t xml:space="preserve"> </w:t>
      </w:r>
      <w:r w:rsidRPr="00DB58F4">
        <w:rPr>
          <w:lang w:val="es-CL"/>
        </w:rPr>
        <w:t>l</w:t>
      </w:r>
      <w:r w:rsidR="008151B1">
        <w:rPr>
          <w:lang w:val="es-CL"/>
        </w:rPr>
        <w:t xml:space="preserve">a </w:t>
      </w:r>
      <w:r w:rsidR="004370F6">
        <w:rPr>
          <w:lang w:val="es-CL"/>
        </w:rPr>
        <w:t>‘Alta Boliviana’</w:t>
      </w:r>
      <w:r w:rsidR="004370F6">
        <w:rPr>
          <w:rStyle w:val="Refdenotaalpie"/>
          <w:lang w:val="es-CL"/>
        </w:rPr>
        <w:footnoteReference w:id="10"/>
      </w:r>
      <w:r w:rsidRPr="00DB58F4">
        <w:rPr>
          <w:lang w:val="es-CL"/>
        </w:rPr>
        <w:t xml:space="preserve">). Esta </w:t>
      </w:r>
      <w:r w:rsidR="00E464A5">
        <w:rPr>
          <w:lang w:val="es-CL"/>
        </w:rPr>
        <w:t>falta de gobernanza</w:t>
      </w:r>
      <w:r w:rsidRPr="00DB58F4">
        <w:rPr>
          <w:lang w:val="es-CL"/>
        </w:rPr>
        <w:t xml:space="preserve"> técnica compromete la capacidad de respuesta ante eventos de contaminación aguda.</w:t>
      </w:r>
    </w:p>
    <w:p w14:paraId="63FD9A58" w14:textId="77777777" w:rsidR="00467870" w:rsidRDefault="00467870" w:rsidP="00DB58F4">
      <w:pPr>
        <w:rPr>
          <w:lang w:val="es-CL"/>
        </w:rPr>
      </w:pPr>
    </w:p>
    <w:p w14:paraId="57EB1411" w14:textId="0AEC1AC4"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 xml:space="preserve"> La Disrupción Regulatoria de la Ley 20.998</w:t>
      </w:r>
    </w:p>
    <w:p w14:paraId="706DB075" w14:textId="34CE1D33" w:rsidR="00DB58F4" w:rsidRPr="00DB58F4" w:rsidRDefault="00DB58F4" w:rsidP="00DB58F4">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p>
    <w:p w14:paraId="7805266E" w14:textId="77777777" w:rsidR="00E7192E" w:rsidRDefault="00E7192E" w:rsidP="00DB58F4">
      <w:pPr>
        <w:rPr>
          <w:lang w:val="es-CL"/>
        </w:rPr>
      </w:pPr>
    </w:p>
    <w:p w14:paraId="3B176201" w14:textId="7A2EFF4D" w:rsidR="00DB58F4" w:rsidRPr="00DB58F4" w:rsidRDefault="00DB58F4" w:rsidP="00DB58F4">
      <w:pPr>
        <w:rPr>
          <w:lang w:val="es-CL"/>
        </w:rPr>
      </w:pPr>
      <w:r w:rsidRPr="00DB58F4">
        <w:rPr>
          <w:lang w:val="es-CL"/>
        </w:rPr>
        <w:t>Este cambio implica obligaciones técnicas que exceden las capacidades actuales de</w:t>
      </w:r>
      <w:r w:rsidR="00995B70">
        <w:rPr>
          <w:lang w:val="es-CL"/>
        </w:rPr>
        <w:t>l SSR</w:t>
      </w:r>
      <w:r w:rsidRPr="00DB58F4">
        <w:rPr>
          <w:lang w:val="es-CL"/>
        </w:rPr>
        <w:t xml:space="preserve"> Pampa Algodonal:</w:t>
      </w:r>
    </w:p>
    <w:p w14:paraId="0B17909D" w14:textId="74CC9A19" w:rsidR="00DB58F4" w:rsidRPr="00DB58F4" w:rsidRDefault="00DB58F4" w:rsidP="00DB58F4">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 Esto requiere que cada gasto (</w:t>
      </w:r>
      <w:r w:rsidR="00995B70">
        <w:rPr>
          <w:lang w:val="es-CL"/>
        </w:rPr>
        <w:t>casos de uso tales como</w:t>
      </w:r>
      <w:r w:rsidRPr="00DB58F4">
        <w:rPr>
          <w:lang w:val="es-CL"/>
        </w:rPr>
        <w:t xml:space="preserve"> compra</w:t>
      </w:r>
      <w:r w:rsidR="00995B70">
        <w:rPr>
          <w:lang w:val="es-CL"/>
        </w:rPr>
        <w:t>s</w:t>
      </w:r>
      <w:r w:rsidRPr="00DB58F4">
        <w:rPr>
          <w:lang w:val="es-CL"/>
        </w:rPr>
        <w:t xml:space="preserve"> de cloro, pago</w:t>
      </w:r>
      <w:r w:rsidR="00995B70">
        <w:rPr>
          <w:lang w:val="es-CL"/>
        </w:rPr>
        <w:t>s</w:t>
      </w:r>
      <w:r w:rsidRPr="00DB58F4">
        <w:rPr>
          <w:lang w:val="es-CL"/>
        </w:rPr>
        <w:t xml:space="preserve"> de electricidad, reparaci</w:t>
      </w:r>
      <w:r w:rsidR="00995B70">
        <w:rPr>
          <w:lang w:val="es-CL"/>
        </w:rPr>
        <w:t>o</w:t>
      </w:r>
      <w:r w:rsidRPr="00DB58F4">
        <w:rPr>
          <w:lang w:val="es-CL"/>
        </w:rPr>
        <w:t>n</w:t>
      </w:r>
      <w:r w:rsidR="00995B70">
        <w:rPr>
          <w:lang w:val="es-CL"/>
        </w:rPr>
        <w:t>es</w:t>
      </w:r>
      <w:r w:rsidRPr="00DB58F4">
        <w:rPr>
          <w:lang w:val="es-CL"/>
        </w:rPr>
        <w:t xml:space="preserve"> de rotura</w:t>
      </w:r>
      <w:r w:rsidR="00995B70">
        <w:rPr>
          <w:lang w:val="es-CL"/>
        </w:rPr>
        <w:t xml:space="preserve">s, </w:t>
      </w:r>
      <w:r w:rsidR="004029E8">
        <w:rPr>
          <w:lang w:val="es-CL"/>
        </w:rPr>
        <w:t>petróleo, etc.</w:t>
      </w:r>
      <w:r w:rsidRPr="00DB58F4">
        <w:rPr>
          <w:lang w:val="es-CL"/>
        </w:rPr>
        <w:t>) sea clasificado con un código específico al momento de su registro. Hacer esto en cuadernos o planillas Excel no integradas aumenta exponencialmente la probabilidad de error y la carga laboral.</w:t>
      </w:r>
    </w:p>
    <w:p w14:paraId="22139F1E" w14:textId="5A2A2CF9" w:rsidR="00DB58F4" w:rsidRPr="00DB58F4" w:rsidRDefault="00DB58F4" w:rsidP="00DB58F4">
      <w:pPr>
        <w:numPr>
          <w:ilvl w:val="0"/>
          <w:numId w:val="25"/>
        </w:numPr>
        <w:rPr>
          <w:lang w:val="es-CL"/>
        </w:rPr>
      </w:pPr>
      <w:r w:rsidRPr="00DB58F4">
        <w:rPr>
          <w:b/>
          <w:bCs/>
          <w:lang w:val="es-CL"/>
        </w:rPr>
        <w:t>Fiscalización de Calidad de Servicio:</w:t>
      </w:r>
      <w:r w:rsidRPr="00DB58F4">
        <w:rPr>
          <w:lang w:val="es-CL"/>
        </w:rPr>
        <w:t xml:space="preserve"> Los SSR deben reportar indicadores de continuidad (cortes de servicio), presiones de red y atención de reclamos con una periodicidad y formato rígidos. La falta de reporte o la inconsistencia en los datos conlleva multas que pueden desfinanciar el servicio.</w:t>
      </w:r>
    </w:p>
    <w:p w14:paraId="65CC11B2" w14:textId="3444F3D2" w:rsidR="00DB58F4" w:rsidRPr="00DB58F4" w:rsidRDefault="00DB58F4" w:rsidP="00DB58F4">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p>
    <w:p w14:paraId="7EC83BF0" w14:textId="77777777" w:rsidR="00E7192E" w:rsidRDefault="00E7192E" w:rsidP="00DB58F4">
      <w:pPr>
        <w:rPr>
          <w:b/>
          <w:bCs/>
          <w:lang w:val="es-CL"/>
        </w:rPr>
      </w:pPr>
    </w:p>
    <w:p w14:paraId="60CFC4A9" w14:textId="7FFFABCC"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Brecha Digital Operativa</w:t>
      </w:r>
    </w:p>
    <w:p w14:paraId="1DB86FEC" w14:textId="6CBCE72A" w:rsidR="00DB58F4" w:rsidRDefault="00DB58F4" w:rsidP="00DB58F4">
      <w:pPr>
        <w:rPr>
          <w:lang w:val="es-CL"/>
        </w:rPr>
      </w:pPr>
      <w:r w:rsidRPr="00DB58F4">
        <w:rPr>
          <w:lang w:val="es-CL"/>
        </w:rPr>
        <w:t>Si bien las estadísticas nacionales muestran una alta penetración de internet en Chile (cercana al 94% de los hogares), existe una profunda "brecha digital de segundo nivel" en el mundo rural. Esta no se refiere al acceso a la conectividad, sino a la capacidad de uso productivo de las tecnologías de información.</w:t>
      </w:r>
    </w:p>
    <w:p w14:paraId="24B977A0" w14:textId="77777777" w:rsidR="00E7192E" w:rsidRPr="00DB58F4" w:rsidRDefault="00E7192E" w:rsidP="00DB58F4">
      <w:pPr>
        <w:rPr>
          <w:lang w:val="es-CL"/>
        </w:rPr>
      </w:pPr>
    </w:p>
    <w:p w14:paraId="47AA731F" w14:textId="29B66583" w:rsidR="00DB58F4" w:rsidRPr="00DB58F4" w:rsidRDefault="00DB58F4" w:rsidP="00DB58F4">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w:t>
      </w:r>
      <w:r w:rsidR="00C5483A">
        <w:rPr>
          <w:lang w:val="es-CL"/>
        </w:rPr>
        <w:t xml:space="preserve"> en una planilla electrónica</w:t>
      </w:r>
      <w:r w:rsidRPr="00DB58F4">
        <w:rPr>
          <w:lang w:val="es-CL"/>
        </w:rPr>
        <w:t>, y se imprime</w:t>
      </w:r>
      <w:r w:rsidR="00C5483A">
        <w:rPr>
          <w:lang w:val="es-CL"/>
        </w:rPr>
        <w:t>n</w:t>
      </w:r>
      <w:r w:rsidRPr="00DB58F4">
        <w:rPr>
          <w:lang w:val="es-CL"/>
        </w:rPr>
        <w:t xml:space="preserve"> la</w:t>
      </w:r>
      <w:r w:rsidR="00C5483A">
        <w:rPr>
          <w:lang w:val="es-CL"/>
        </w:rPr>
        <w:t>s</w:t>
      </w:r>
      <w:r w:rsidRPr="00DB58F4">
        <w:rPr>
          <w:lang w:val="es-CL"/>
        </w:rPr>
        <w:t xml:space="preserve"> boleta</w:t>
      </w:r>
      <w:r w:rsidR="00C5483A">
        <w:rPr>
          <w:lang w:val="es-CL"/>
        </w:rPr>
        <w:t>s</w:t>
      </w:r>
      <w:r w:rsidRPr="00DB58F4">
        <w:rPr>
          <w:lang w:val="es-CL"/>
        </w:rPr>
        <w:t xml:space="preserve">. Este flujo tiene múltiples </w:t>
      </w:r>
      <w:r w:rsidR="00C5483A">
        <w:rPr>
          <w:lang w:val="es-CL"/>
        </w:rPr>
        <w:t xml:space="preserve">potenciales </w:t>
      </w:r>
      <w:r w:rsidRPr="00DB58F4">
        <w:rPr>
          <w:lang w:val="es-CL"/>
        </w:rPr>
        <w:t>puntos de falla:</w:t>
      </w:r>
    </w:p>
    <w:p w14:paraId="710F438D" w14:textId="4FB6FE90" w:rsidR="00DB58F4" w:rsidRPr="00DB58F4" w:rsidRDefault="00DB58F4" w:rsidP="00DB58F4">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719F6983" w14:textId="3BFEA7D4" w:rsidR="00DB58F4" w:rsidRPr="00DB58F4" w:rsidRDefault="00DB58F4" w:rsidP="00DB58F4">
      <w:pPr>
        <w:numPr>
          <w:ilvl w:val="0"/>
          <w:numId w:val="26"/>
        </w:numPr>
        <w:rPr>
          <w:lang w:val="es-CL"/>
        </w:rPr>
      </w:pPr>
      <w:r w:rsidRPr="00DB58F4">
        <w:rPr>
          <w:b/>
          <w:bCs/>
          <w:lang w:val="es-CL"/>
        </w:rPr>
        <w:t>Silos de Información</w:t>
      </w:r>
      <w:r w:rsidR="004A1910">
        <w:rPr>
          <w:rStyle w:val="Refdenotaalpie"/>
          <w:b/>
          <w:bCs/>
          <w:lang w:val="es-CL"/>
        </w:rPr>
        <w:footnoteReference w:id="11"/>
      </w:r>
      <w:r w:rsidRPr="00DB58F4">
        <w:rPr>
          <w:b/>
          <w:bCs/>
          <w:lang w:val="es-CL"/>
        </w:rPr>
        <w:t>:</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5FDDDBA7" w14:textId="164C0A11" w:rsidR="001A3657" w:rsidRDefault="00DB58F4" w:rsidP="00DB58F4">
      <w:pPr>
        <w:numPr>
          <w:ilvl w:val="0"/>
          <w:numId w:val="26"/>
        </w:numPr>
        <w:rPr>
          <w:lang w:val="es-CL"/>
        </w:rPr>
        <w:sectPr w:rsidR="001A3657" w:rsidSect="00244099">
          <w:headerReference w:type="default" r:id="rId12"/>
          <w:footerReference w:type="default" r:id="rId13"/>
          <w:pgSz w:w="12240" w:h="15840" w:code="119"/>
          <w:pgMar w:top="709" w:right="758" w:bottom="851" w:left="851" w:header="284" w:footer="240" w:gutter="0"/>
          <w:cols w:space="708"/>
          <w:titlePg/>
          <w:docGrid w:linePitch="360"/>
        </w:sectPr>
      </w:pPr>
      <w:r w:rsidRPr="00DB58F4">
        <w:rPr>
          <w:b/>
          <w:bCs/>
          <w:lang w:val="es-CL"/>
        </w:rPr>
        <w:t>Pérdida de Información:</w:t>
      </w:r>
      <w:r w:rsidRPr="00DB58F4">
        <w:rPr>
          <w:lang w:val="es-CL"/>
        </w:rPr>
        <w:t xml:space="preserve"> </w:t>
      </w:r>
      <w:r w:rsidR="0080768A">
        <w:rPr>
          <w:lang w:val="es-CL"/>
        </w:rPr>
        <w:t xml:space="preserve">Tanto la falta de formación contable y </w:t>
      </w:r>
      <w:r w:rsidR="00D81FEE">
        <w:rPr>
          <w:lang w:val="es-CL"/>
        </w:rPr>
        <w:t>financiera,</w:t>
      </w:r>
      <w:r w:rsidR="0080768A">
        <w:rPr>
          <w:lang w:val="es-CL"/>
        </w:rPr>
        <w:t xml:space="preserve"> así como l</w:t>
      </w:r>
      <w:r w:rsidRPr="00DB58F4">
        <w:rPr>
          <w:lang w:val="es-CL"/>
        </w:rPr>
        <w:t xml:space="preserve">a rotación de dirigentes o administradores suele conllevar </w:t>
      </w:r>
      <w:r w:rsidR="00E140FB">
        <w:rPr>
          <w:lang w:val="es-CL"/>
        </w:rPr>
        <w:t xml:space="preserve">arbitrariedad en la ejecución de </w:t>
      </w:r>
      <w:r w:rsidR="005D6BC4">
        <w:rPr>
          <w:lang w:val="es-CL"/>
        </w:rPr>
        <w:t>procedimientos,</w:t>
      </w:r>
      <w:r w:rsidR="00E140FB">
        <w:rPr>
          <w:lang w:val="es-CL"/>
        </w:rPr>
        <w:t xml:space="preserve"> así como una </w:t>
      </w:r>
      <w:r w:rsidRPr="00E140FB">
        <w:rPr>
          <w:i/>
          <w:iCs/>
          <w:lang w:val="es-CL"/>
        </w:rPr>
        <w:t>pérdida</w:t>
      </w:r>
      <w:r w:rsidRPr="00DB58F4">
        <w:rPr>
          <w:lang w:val="es-CL"/>
        </w:rPr>
        <w:t xml:space="preserve"> de la "memoria institucional"</w:t>
      </w:r>
      <w:r w:rsidR="00E140FB">
        <w:rPr>
          <w:lang w:val="es-CL"/>
        </w:rPr>
        <w:t>, en especial en casos que é</w:t>
      </w:r>
      <w:r w:rsidRPr="00DB58F4">
        <w:rPr>
          <w:lang w:val="es-CL"/>
        </w:rPr>
        <w:t>sta reside en cuadernos personales o archivos locales no respaldados en la nube</w:t>
      </w:r>
      <w:r w:rsidR="008E40E1">
        <w:rPr>
          <w:lang w:val="es-CL"/>
        </w:rPr>
        <w:t xml:space="preserve">, sea en una carpeta compartida </w:t>
      </w:r>
      <w:r w:rsidR="00E140FB">
        <w:rPr>
          <w:lang w:val="es-CL"/>
        </w:rPr>
        <w:t>o en un ERP</w:t>
      </w:r>
      <w:r w:rsidRPr="00DB58F4">
        <w:rPr>
          <w:lang w:val="es-CL"/>
        </w:rPr>
        <w:t>.</w:t>
      </w:r>
    </w:p>
    <w:p w14:paraId="0989434B" w14:textId="48DF3DE1"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lastRenderedPageBreak/>
        <w:t>Antecedentes de la Investigación</w:t>
      </w:r>
    </w:p>
    <w:p w14:paraId="71E7453F" w14:textId="5E78CE55" w:rsidR="00DB58F4" w:rsidRDefault="00DB58F4" w:rsidP="00DB58F4">
      <w:pPr>
        <w:rPr>
          <w:lang w:val="es-CL"/>
        </w:rPr>
      </w:pPr>
      <w:r w:rsidRPr="00DB58F4">
        <w:rPr>
          <w:lang w:val="es-CL"/>
        </w:rPr>
        <w:t>La revisión de la literatura reciente (últimos cinco años) permite identificar cómo se ha abordado la problemática de la gestión hídrica rural y el uso de dashboards en contextos similares.</w:t>
      </w:r>
    </w:p>
    <w:p w14:paraId="66131591" w14:textId="77777777" w:rsidR="00D17CED" w:rsidRDefault="00D17CED" w:rsidP="00DB58F4">
      <w:pPr>
        <w:rPr>
          <w:lang w:val="es-CL"/>
        </w:rPr>
      </w:pPr>
    </w:p>
    <w:tbl>
      <w:tblPr>
        <w:tblStyle w:val="Tablaconcuadrcula5oscura-nfasis6"/>
        <w:tblW w:w="14078" w:type="dxa"/>
        <w:tblLook w:val="04A0" w:firstRow="1" w:lastRow="0" w:firstColumn="1" w:lastColumn="0" w:noHBand="0" w:noVBand="1"/>
      </w:tblPr>
      <w:tblGrid>
        <w:gridCol w:w="3079"/>
        <w:gridCol w:w="3109"/>
        <w:gridCol w:w="3461"/>
        <w:gridCol w:w="4429"/>
      </w:tblGrid>
      <w:tr w:rsidR="00DE565D" w:rsidRPr="00DE565D" w14:paraId="3B07558A" w14:textId="77777777" w:rsidTr="00AE283E">
        <w:trPr>
          <w:cnfStyle w:val="100000000000" w:firstRow="1" w:lastRow="0" w:firstColumn="0" w:lastColumn="0" w:oddVBand="0" w:evenVBand="0" w:oddHBand="0"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63191B04" w14:textId="77777777" w:rsidR="00DE565D" w:rsidRPr="00DE565D" w:rsidRDefault="00DE565D" w:rsidP="00AE283E">
            <w:pPr>
              <w:jc w:val="center"/>
              <w:rPr>
                <w:rFonts w:ascii="Arial" w:hAnsi="Arial" w:cs="Arial"/>
                <w:color w:val="000000"/>
                <w:sz w:val="20"/>
                <w:szCs w:val="20"/>
                <w:lang w:val="es-CL" w:eastAsia="es-CL"/>
              </w:rPr>
            </w:pPr>
            <w:r w:rsidRPr="00DE565D">
              <w:rPr>
                <w:rFonts w:ascii="Arial" w:hAnsi="Arial" w:cs="Arial"/>
                <w:color w:val="000000"/>
                <w:sz w:val="20"/>
                <w:szCs w:val="20"/>
                <w:lang w:val="es-CL" w:eastAsia="es-CL"/>
              </w:rPr>
              <w:t>Tema / Antecedente</w:t>
            </w:r>
          </w:p>
        </w:tc>
        <w:tc>
          <w:tcPr>
            <w:tcW w:w="3109" w:type="dxa"/>
            <w:vAlign w:val="center"/>
            <w:hideMark/>
          </w:tcPr>
          <w:p w14:paraId="552E5074" w14:textId="77777777" w:rsidR="00DE565D" w:rsidRPr="00DE565D" w:rsidRDefault="00DE565D" w:rsidP="00AE283E">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Referencia</w:t>
            </w:r>
          </w:p>
        </w:tc>
        <w:tc>
          <w:tcPr>
            <w:tcW w:w="3461" w:type="dxa"/>
            <w:vAlign w:val="center"/>
            <w:hideMark/>
          </w:tcPr>
          <w:p w14:paraId="6CD15079" w14:textId="77777777" w:rsidR="00DE565D" w:rsidRPr="00DE565D" w:rsidRDefault="00DE565D" w:rsidP="00AE283E">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Descripción</w:t>
            </w:r>
          </w:p>
        </w:tc>
        <w:tc>
          <w:tcPr>
            <w:tcW w:w="4429" w:type="dxa"/>
            <w:noWrap/>
            <w:vAlign w:val="center"/>
            <w:hideMark/>
          </w:tcPr>
          <w:p w14:paraId="35092619" w14:textId="77777777" w:rsidR="00DE565D" w:rsidRPr="00DE565D" w:rsidRDefault="00DE565D" w:rsidP="00AE283E">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Relevancia para el Proyecto</w:t>
            </w:r>
          </w:p>
        </w:tc>
      </w:tr>
      <w:tr w:rsidR="00DE565D" w:rsidRPr="00DE565D" w14:paraId="3686EB32" w14:textId="77777777" w:rsidTr="00AE283E">
        <w:trPr>
          <w:cnfStyle w:val="000000100000" w:firstRow="0" w:lastRow="0" w:firstColumn="0" w:lastColumn="0" w:oddVBand="0" w:evenVBand="0" w:oddHBand="1" w:evenHBand="0" w:firstRowFirstColumn="0" w:firstRowLastColumn="0" w:lastRowFirstColumn="0" w:lastRowLastColumn="0"/>
          <w:trHeight w:val="1511"/>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23695B69" w14:textId="77777777" w:rsidR="00DE565D" w:rsidRPr="00DE565D" w:rsidRDefault="00DE565D" w:rsidP="00AE283E">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1. Monitoreo Hídrico Rural en Latinoamérica</w:t>
            </w:r>
          </w:p>
        </w:tc>
        <w:tc>
          <w:tcPr>
            <w:tcW w:w="3109" w:type="dxa"/>
            <w:hideMark/>
          </w:tcPr>
          <w:p w14:paraId="1BE4A18A"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Alcívar Giler, S. N. (2023). Implementación de sistema de monitoreo de variables hídricas mediante dashboard web y control remoto. [18]</w:t>
            </w:r>
          </w:p>
        </w:tc>
        <w:tc>
          <w:tcPr>
            <w:tcW w:w="3461" w:type="dxa"/>
            <w:hideMark/>
          </w:tcPr>
          <w:p w14:paraId="2D15EF2B"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Estudio sobre el desarrollo de un sistema de bajo costo (microcontroladores + web) para monitorear flujo y humedad en zonas agrícolas.</w:t>
            </w:r>
          </w:p>
        </w:tc>
        <w:tc>
          <w:tcPr>
            <w:tcW w:w="4429" w:type="dxa"/>
            <w:hideMark/>
          </w:tcPr>
          <w:p w14:paraId="3D851BC3"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CA4E03">
              <w:rPr>
                <w:rFonts w:ascii="Arial" w:hAnsi="Arial" w:cs="Arial"/>
                <w:b/>
                <w:bCs/>
                <w:i/>
                <w:iCs/>
                <w:color w:val="000000"/>
                <w:sz w:val="20"/>
                <w:szCs w:val="20"/>
                <w:lang w:val="es-CL" w:eastAsia="es-CL"/>
              </w:rPr>
              <w:t>Validación Técnica</w:t>
            </w:r>
            <w:r w:rsidRPr="00DE565D">
              <w:rPr>
                <w:rFonts w:ascii="Arial" w:hAnsi="Arial" w:cs="Arial"/>
                <w:color w:val="000000"/>
                <w:sz w:val="20"/>
                <w:szCs w:val="20"/>
                <w:lang w:val="es-CL" w:eastAsia="es-CL"/>
              </w:rPr>
              <w:t>: Confirma que la visualización en tiempo real mejora la toma de decisiones en zonas rurales. Los principios son transferibles a Pampa Algodonal, demostrando que no se requieren soluciones industriales costosas.</w:t>
            </w:r>
          </w:p>
        </w:tc>
      </w:tr>
      <w:tr w:rsidR="00DE565D" w:rsidRPr="00DE565D" w14:paraId="62F5DC35" w14:textId="77777777" w:rsidTr="00AE283E">
        <w:trPr>
          <w:trHeight w:val="1405"/>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70F9B175" w14:textId="77777777" w:rsidR="00DE565D" w:rsidRPr="00DE565D" w:rsidRDefault="00DE565D" w:rsidP="00AE283E">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2. Inteligencia de Negocios en Gestión Comercial</w:t>
            </w:r>
          </w:p>
        </w:tc>
        <w:tc>
          <w:tcPr>
            <w:tcW w:w="3109" w:type="dxa"/>
            <w:hideMark/>
          </w:tcPr>
          <w:p w14:paraId="3619BC9B"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Granados Ostolaza, D. (2023). Aplicación de Dashboards en Power BI para el análisis y toma de decisiones en el área de ventas. [19]</w:t>
            </w:r>
          </w:p>
        </w:tc>
        <w:tc>
          <w:tcPr>
            <w:tcW w:w="3461" w:type="dxa"/>
            <w:hideMark/>
          </w:tcPr>
          <w:p w14:paraId="14655DC1"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Investigación aplicada sobre diagnóstico de flujos de información y creación de cuadros de mando para reducir tiempos y errores manuales.</w:t>
            </w:r>
          </w:p>
        </w:tc>
        <w:tc>
          <w:tcPr>
            <w:tcW w:w="4429" w:type="dxa"/>
            <w:hideMark/>
          </w:tcPr>
          <w:p w14:paraId="0FCA679E"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CA4E03">
              <w:rPr>
                <w:rFonts w:ascii="Arial" w:hAnsi="Arial" w:cs="Arial"/>
                <w:b/>
                <w:bCs/>
                <w:i/>
                <w:iCs/>
                <w:color w:val="000000"/>
                <w:sz w:val="20"/>
                <w:szCs w:val="20"/>
                <w:lang w:val="es-CL" w:eastAsia="es-CL"/>
              </w:rPr>
              <w:t>Metodología y UI</w:t>
            </w:r>
            <w:r w:rsidRPr="00DE565D">
              <w:rPr>
                <w:rFonts w:ascii="Arial" w:hAnsi="Arial" w:cs="Arial"/>
                <w:color w:val="000000"/>
                <w:sz w:val="20"/>
                <w:szCs w:val="20"/>
                <w:lang w:val="es-CL" w:eastAsia="es-CL"/>
              </w:rPr>
              <w:t>: Provee la base para el diseño de la interfaz y KPIs. La lógica de "ventas" y "cuentas por cobrar" sirve para modelar la "recaudación" y "morosidad" del SSR, solucionando el problema de datos dispersos.</w:t>
            </w:r>
          </w:p>
        </w:tc>
      </w:tr>
      <w:tr w:rsidR="00DE565D" w:rsidRPr="00DE565D" w14:paraId="15F72CFD" w14:textId="77777777" w:rsidTr="00AE283E">
        <w:trPr>
          <w:cnfStyle w:val="000000100000" w:firstRow="0" w:lastRow="0" w:firstColumn="0" w:lastColumn="0" w:oddVBand="0" w:evenVBand="0" w:oddHBand="1" w:evenHBand="0" w:firstRowFirstColumn="0" w:firstRowLastColumn="0" w:lastRowFirstColumn="0" w:lastRowLastColumn="0"/>
          <w:trHeight w:val="1411"/>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0D0DC5DB" w14:textId="77777777" w:rsidR="00DE565D" w:rsidRPr="00DE565D" w:rsidRDefault="00DE565D" w:rsidP="00AE283E">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3. Gestión de Crisis en APRs Chilenos</w:t>
            </w:r>
          </w:p>
        </w:tc>
        <w:tc>
          <w:tcPr>
            <w:tcW w:w="3109" w:type="dxa"/>
            <w:hideMark/>
          </w:tcPr>
          <w:p w14:paraId="646C2BE9"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Chacón Zenteno, M. J. (2022). Programa de agua potable rural: análisis de la gestión ante problemas de abastecimiento y saneamiento en Bahía Mansa. [20]</w:t>
            </w:r>
          </w:p>
        </w:tc>
        <w:tc>
          <w:tcPr>
            <w:tcW w:w="3461" w:type="dxa"/>
            <w:hideMark/>
          </w:tcPr>
          <w:p w14:paraId="24DD832E"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Tesis que analiza barreras de gestión en APRs del sur de Chile, concluyendo que la falta de sistematización impide anticipar crisis.</w:t>
            </w:r>
          </w:p>
        </w:tc>
        <w:tc>
          <w:tcPr>
            <w:tcW w:w="4429" w:type="dxa"/>
            <w:hideMark/>
          </w:tcPr>
          <w:p w14:paraId="60FE4703"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CA4E03">
              <w:rPr>
                <w:rFonts w:ascii="Arial" w:hAnsi="Arial" w:cs="Arial"/>
                <w:b/>
                <w:bCs/>
                <w:i/>
                <w:iCs/>
                <w:color w:val="000000"/>
                <w:sz w:val="20"/>
                <w:szCs w:val="20"/>
                <w:lang w:val="es-CL" w:eastAsia="es-CL"/>
              </w:rPr>
              <w:t>Justificación Estratégica</w:t>
            </w:r>
            <w:r w:rsidRPr="00DE565D">
              <w:rPr>
                <w:rFonts w:ascii="Arial" w:hAnsi="Arial" w:cs="Arial"/>
                <w:color w:val="000000"/>
                <w:sz w:val="20"/>
                <w:szCs w:val="20"/>
                <w:lang w:val="es-CL" w:eastAsia="es-CL"/>
              </w:rPr>
              <w:t>: Aporta el argumento de política pública. Posiciona al dashboard no solo como herramienta administrativa, sino como un instrumento vital para la resiliencia, gobernanza y sostenibilidad del servicio.</w:t>
            </w:r>
          </w:p>
        </w:tc>
      </w:tr>
    </w:tbl>
    <w:p w14:paraId="03830852" w14:textId="77777777" w:rsidR="00D17CED" w:rsidRPr="00DB58F4" w:rsidRDefault="00D17CED" w:rsidP="00DB58F4">
      <w:pPr>
        <w:rPr>
          <w:lang w:val="es-CL"/>
        </w:rPr>
      </w:pPr>
    </w:p>
    <w:p w14:paraId="5CAB13E4" w14:textId="77777777" w:rsidR="00A636A7" w:rsidRDefault="00A636A7" w:rsidP="00DB58F4">
      <w:pPr>
        <w:rPr>
          <w:b/>
          <w:bCs/>
          <w:lang w:val="es-CL"/>
        </w:rPr>
      </w:pPr>
    </w:p>
    <w:p w14:paraId="347BF627" w14:textId="77777777" w:rsidR="00A636A7" w:rsidRDefault="00A636A7" w:rsidP="00DB58F4">
      <w:pPr>
        <w:rPr>
          <w:b/>
          <w:bCs/>
          <w:lang w:val="es-CL"/>
        </w:rPr>
      </w:pPr>
    </w:p>
    <w:p w14:paraId="7A66F7B5" w14:textId="77777777" w:rsidR="00A636A7" w:rsidRDefault="00A636A7" w:rsidP="00DB58F4">
      <w:pPr>
        <w:rPr>
          <w:b/>
          <w:bCs/>
          <w:lang w:val="es-CL"/>
        </w:rPr>
      </w:pPr>
    </w:p>
    <w:p w14:paraId="75AEEC27" w14:textId="77777777" w:rsidR="00A636A7" w:rsidRDefault="00A636A7" w:rsidP="00DB58F4">
      <w:pPr>
        <w:rPr>
          <w:b/>
          <w:bCs/>
          <w:lang w:val="es-CL"/>
        </w:rPr>
        <w:sectPr w:rsidR="00A636A7" w:rsidSect="00A636A7">
          <w:pgSz w:w="15840" w:h="12240" w:orient="landscape" w:code="119"/>
          <w:pgMar w:top="851" w:right="709" w:bottom="758" w:left="851" w:header="284" w:footer="240" w:gutter="0"/>
          <w:cols w:space="708"/>
          <w:titlePg/>
          <w:docGrid w:linePitch="360"/>
        </w:sectPr>
      </w:pPr>
    </w:p>
    <w:p w14:paraId="53F98D1D" w14:textId="77777777" w:rsidR="00A636A7" w:rsidRDefault="00A636A7" w:rsidP="00DB58F4">
      <w:pPr>
        <w:rPr>
          <w:b/>
          <w:bCs/>
          <w:lang w:val="es-CL"/>
        </w:rPr>
      </w:pPr>
    </w:p>
    <w:p w14:paraId="5FEA0B9C" w14:textId="73105FAC"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Identificación y Descripción de las Variables de Estudio</w:t>
      </w:r>
    </w:p>
    <w:p w14:paraId="30CC3BC3" w14:textId="77777777" w:rsidR="00DB58F4" w:rsidRDefault="00DB58F4" w:rsidP="00DB58F4">
      <w:pPr>
        <w:rPr>
          <w:lang w:val="es-CL"/>
        </w:rPr>
      </w:pPr>
      <w:r w:rsidRPr="00DB58F4">
        <w:rPr>
          <w:lang w:val="es-CL"/>
        </w:rPr>
        <w:t>La investigación se estructura en torno a la relación entre una intervención tecnológica y sus efectos en la organización.</w:t>
      </w:r>
    </w:p>
    <w:p w14:paraId="655972C0" w14:textId="77777777" w:rsidR="002E6B4E" w:rsidRPr="00DB58F4" w:rsidRDefault="002E6B4E" w:rsidP="00DB58F4">
      <w:pPr>
        <w:rPr>
          <w:lang w:val="es-CL"/>
        </w:rPr>
      </w:pPr>
    </w:p>
    <w:p w14:paraId="261D6462" w14:textId="77777777" w:rsidR="00DB58F4" w:rsidRPr="00DB58F4" w:rsidRDefault="00DB58F4" w:rsidP="00DB58F4">
      <w:pPr>
        <w:rPr>
          <w:lang w:val="es-CL"/>
        </w:rPr>
      </w:pPr>
      <w:r w:rsidRPr="00DB58F4">
        <w:rPr>
          <w:b/>
          <w:bCs/>
          <w:lang w:val="es-CL"/>
        </w:rPr>
        <w:t>Variable Independiente (Causa):</w:t>
      </w:r>
    </w:p>
    <w:p w14:paraId="50A0D473" w14:textId="77777777" w:rsidR="00DB58F4" w:rsidRPr="00DB58F4" w:rsidRDefault="00DB58F4" w:rsidP="00DB58F4">
      <w:pPr>
        <w:numPr>
          <w:ilvl w:val="0"/>
          <w:numId w:val="30"/>
        </w:numPr>
        <w:rPr>
          <w:lang w:val="es-CL"/>
        </w:rPr>
      </w:pPr>
      <w:r w:rsidRPr="00DB58F4">
        <w:rPr>
          <w:b/>
          <w:bCs/>
          <w:lang w:val="es-CL"/>
        </w:rPr>
        <w:t>Implementación del Dashboard Analítico Integral:</w:t>
      </w:r>
      <w:r w:rsidRPr="00DB58F4">
        <w:rPr>
          <w:lang w:val="es-CL"/>
        </w:rPr>
        <w:t xml:space="preserve"> Se define operativamente como el desarrollo, despliegue y adopción de un sistema de software de Inteligencia de Negocios (BI). Sus dimensiones constitutivas son:</w:t>
      </w:r>
    </w:p>
    <w:p w14:paraId="4503193E" w14:textId="77777777" w:rsidR="00DB58F4" w:rsidRPr="00DB58F4" w:rsidRDefault="00DB58F4" w:rsidP="00DB58F4">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22EC34B8" w14:textId="77777777" w:rsidR="00DB58F4" w:rsidRPr="00DB58F4" w:rsidRDefault="00DB58F4" w:rsidP="00DB58F4">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669AF9D3" w14:textId="54BF4264" w:rsidR="007070AC" w:rsidRDefault="00DB58F4" w:rsidP="007070AC">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151D4DA9" w14:textId="77777777" w:rsidR="007070AC" w:rsidRPr="007070AC" w:rsidRDefault="007070AC" w:rsidP="007070AC">
      <w:pPr>
        <w:rPr>
          <w:lang w:val="es-CL"/>
        </w:rPr>
      </w:pPr>
    </w:p>
    <w:p w14:paraId="0FFC9AAD" w14:textId="77777777" w:rsidR="00DB58F4" w:rsidRPr="00DB58F4" w:rsidRDefault="00DB58F4" w:rsidP="00DB58F4">
      <w:pPr>
        <w:rPr>
          <w:lang w:val="es-CL"/>
        </w:rPr>
      </w:pPr>
      <w:r w:rsidRPr="00DB58F4">
        <w:rPr>
          <w:b/>
          <w:bCs/>
          <w:lang w:val="es-CL"/>
        </w:rPr>
        <w:t>Variables Dependientes (Efecto):</w:t>
      </w:r>
    </w:p>
    <w:p w14:paraId="68C695D8" w14:textId="77777777" w:rsidR="00DB58F4" w:rsidRPr="00DB58F4" w:rsidRDefault="00DB58F4" w:rsidP="00DB58F4">
      <w:pPr>
        <w:numPr>
          <w:ilvl w:val="0"/>
          <w:numId w:val="34"/>
        </w:numPr>
        <w:rPr>
          <w:lang w:val="es-CL"/>
        </w:rPr>
      </w:pPr>
      <w:r w:rsidRPr="00DB58F4">
        <w:rPr>
          <w:b/>
          <w:bCs/>
          <w:lang w:val="es-CL"/>
        </w:rPr>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256F65BF" w14:textId="77777777" w:rsidR="00DB58F4" w:rsidRPr="00DB58F4" w:rsidRDefault="00DB58F4" w:rsidP="00DB58F4">
      <w:pPr>
        <w:numPr>
          <w:ilvl w:val="0"/>
          <w:numId w:val="34"/>
        </w:numPr>
        <w:rPr>
          <w:lang w:val="es-CL"/>
        </w:rPr>
      </w:pPr>
      <w:r w:rsidRPr="00DB58F4">
        <w:rPr>
          <w:b/>
          <w:bCs/>
          <w:lang w:val="es-CL"/>
        </w:rPr>
        <w:t>Cumplimiento Normativo (Compliance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3D9F27E7" w14:textId="77777777" w:rsidR="00DB58F4" w:rsidRDefault="00DB58F4" w:rsidP="00DB58F4">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21F1D970" w14:textId="77777777" w:rsidR="009874AB" w:rsidRPr="00DB58F4" w:rsidRDefault="009874AB" w:rsidP="009874AB">
      <w:pPr>
        <w:rPr>
          <w:lang w:val="es-CL"/>
        </w:rPr>
      </w:pPr>
    </w:p>
    <w:p w14:paraId="1DCAA8C1" w14:textId="3EE49BA6"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Bases Teóricas</w:t>
      </w:r>
    </w:p>
    <w:p w14:paraId="02B8B3CE" w14:textId="77777777" w:rsidR="00DB58F4" w:rsidRDefault="00DB58F4" w:rsidP="00DB58F4">
      <w:pPr>
        <w:rPr>
          <w:lang w:val="es-CL"/>
        </w:rPr>
      </w:pPr>
      <w:r w:rsidRPr="00DB58F4">
        <w:rPr>
          <w:lang w:val="es-CL"/>
        </w:rPr>
        <w:t>El proyecto se sustenta en cinco pilares teóricos que vinculan la tecnología con la gestión social y pública.</w:t>
      </w:r>
    </w:p>
    <w:p w14:paraId="1170F8FB" w14:textId="77777777" w:rsidR="002D130F" w:rsidRPr="00DB58F4" w:rsidRDefault="002D130F" w:rsidP="00DB58F4">
      <w:pPr>
        <w:rPr>
          <w:lang w:val="es-CL"/>
        </w:rPr>
      </w:pPr>
    </w:p>
    <w:p w14:paraId="02D6A874" w14:textId="74D22BE0"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Teoría de la Inteligencia de Negocios (Business Intelligence - BI)</w:t>
      </w:r>
    </w:p>
    <w:p w14:paraId="0009099E" w14:textId="6DC15A75" w:rsidR="00DB58F4" w:rsidRDefault="00DB58F4" w:rsidP="00DB58F4">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sidR="00FA2087">
        <w:rPr>
          <w:lang w:val="es-CL"/>
        </w:rPr>
        <w:t xml:space="preserve"> </w:t>
      </w:r>
      <w:r w:rsidRPr="00DB58F4">
        <w:rPr>
          <w:lang w:val="es-CL"/>
        </w:rPr>
        <w:t xml:space="preserve">En el contexto de Pampa Algodonal, aplicamos la teoría de BI para "democratizar </w:t>
      </w:r>
      <w:r w:rsidR="00CC3E65">
        <w:rPr>
          <w:lang w:val="es-CL"/>
        </w:rPr>
        <w:t xml:space="preserve">el acceso y uso organizacional de </w:t>
      </w:r>
      <w:r w:rsidRPr="00DB58F4">
        <w:rPr>
          <w:lang w:val="es-CL"/>
        </w:rPr>
        <w:t>los datos</w:t>
      </w:r>
      <w:r w:rsidR="00CC3E65">
        <w:rPr>
          <w:lang w:val="es-CL"/>
        </w:rPr>
        <w:t xml:space="preserve"> generados</w:t>
      </w:r>
      <w:r w:rsidRPr="00DB58F4">
        <w:rPr>
          <w:lang w:val="es-CL"/>
        </w:rPr>
        <w:t>". El modelo ETL (Extract, Transform, Load</w:t>
      </w:r>
      <w:r w:rsidR="00BF4A52">
        <w:rPr>
          <w:lang w:val="es-CL"/>
        </w:rPr>
        <w:t>, o Extraer, Transformar y Carga</w:t>
      </w:r>
      <w:r w:rsidRPr="00DB58F4">
        <w:rPr>
          <w:lang w:val="es-CL"/>
        </w:rPr>
        <w:t>) es fundamental aquí: extraer datos de papeles y Excels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25972E1F" w14:textId="77777777" w:rsidR="00BF4A52" w:rsidRPr="00DB58F4" w:rsidRDefault="00BF4A52" w:rsidP="00DB58F4">
      <w:pPr>
        <w:rPr>
          <w:lang w:val="es-CL"/>
        </w:rPr>
      </w:pPr>
    </w:p>
    <w:p w14:paraId="75C2A198" w14:textId="2722C6DB"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Gobernanza Hídrica y Gestión Integrada de Recursos Hídricos (GIRH)</w:t>
      </w:r>
    </w:p>
    <w:p w14:paraId="46BE4D6E" w14:textId="1015E0F3" w:rsidR="00DB58F4" w:rsidRPr="00DB58F4" w:rsidRDefault="00DB58F4" w:rsidP="00DB58F4">
      <w:pPr>
        <w:rPr>
          <w:lang w:val="es-CL"/>
        </w:rPr>
      </w:pPr>
      <w:r w:rsidRPr="00DB58F4">
        <w:rPr>
          <w:lang w:val="es-CL"/>
        </w:rPr>
        <w:t xml:space="preserve">La GIRH es un proceso que promueve el manejo y desarrollo coordinado del agua, la tierra y los recursos relacionados con el fin de maximizar el bienestar social y económico de manera equitativa. La teoría de la gobernanza postula que la información es un recurso de poder. Un SSR que "conoce" sus datos (cuánta agua extrae, cuánta pierde, cuánto gasta) tiene mayor capacidad de agencia para participar en las mesas de agua </w:t>
      </w:r>
      <w:r w:rsidRPr="00DB58F4">
        <w:rPr>
          <w:lang w:val="es-CL"/>
        </w:rPr>
        <w:lastRenderedPageBreak/>
        <w:t>de la cuenca, defender sus derechos de aprovechamiento y negociar con autoridades o empresas mineras/agrícolas. El dashboard es, teóricamente, un instrumento de empoderamiento comunitario.</w:t>
      </w:r>
    </w:p>
    <w:p w14:paraId="77BBE87B" w14:textId="77777777" w:rsidR="00BF4A52" w:rsidRDefault="00BF4A52" w:rsidP="00DB58F4">
      <w:pPr>
        <w:rPr>
          <w:b/>
          <w:bCs/>
          <w:lang w:val="es-CL"/>
        </w:rPr>
      </w:pPr>
    </w:p>
    <w:p w14:paraId="0DAD3D1F" w14:textId="14B033F2"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Transformación Digital y Brecha Digital en el Sector Público</w:t>
      </w:r>
    </w:p>
    <w:p w14:paraId="4A0E7EAA" w14:textId="2E67E69A" w:rsidR="00DB58F4" w:rsidRPr="00DB58F4" w:rsidRDefault="00DB58F4" w:rsidP="00DB58F4">
      <w:pPr>
        <w:rPr>
          <w:lang w:val="es-CL"/>
        </w:rPr>
      </w:pPr>
      <w:r w:rsidRPr="00DB58F4">
        <w:rPr>
          <w:lang w:val="es-CL"/>
        </w:rPr>
        <w:t xml:space="preserve">La transformación digital </w:t>
      </w:r>
      <w:r w:rsidR="00090516">
        <w:rPr>
          <w:lang w:val="es-CL"/>
        </w:rPr>
        <w:t>incluye tanto</w:t>
      </w:r>
      <w:r w:rsidRPr="00DB58F4">
        <w:rPr>
          <w:lang w:val="es-CL"/>
        </w:rPr>
        <w:t xml:space="preserve"> la adopción de tecnología</w:t>
      </w:r>
      <w:r w:rsidR="00090516">
        <w:rPr>
          <w:lang w:val="es-CL"/>
        </w:rPr>
        <w:t xml:space="preserve">  de la mano de un profundo </w:t>
      </w:r>
      <w:r w:rsidRPr="00DB58F4">
        <w:rPr>
          <w:lang w:val="es-CL"/>
        </w:rPr>
        <w:t xml:space="preserve">cambio cultural y organizativo. La literatura sobre brecha digital rural distingue entre acceso (tener internet) y uso significativo (capacidad de mejorar la vida mediante la tecnología). Este proyecto se basa en la teoría del "Diseño Centrado en el Usuario" para superar la brecha de uso: el dashboard no debe ser una herramienta </w:t>
      </w:r>
      <w:r w:rsidR="00090516">
        <w:rPr>
          <w:lang w:val="es-CL"/>
        </w:rPr>
        <w:t xml:space="preserve">técnica </w:t>
      </w:r>
      <w:r w:rsidRPr="00DB58F4">
        <w:rPr>
          <w:lang w:val="es-CL"/>
        </w:rPr>
        <w:t xml:space="preserve">compleja </w:t>
      </w:r>
      <w:r w:rsidR="00090516">
        <w:rPr>
          <w:lang w:val="es-CL"/>
        </w:rPr>
        <w:t>y abstracta</w:t>
      </w:r>
      <w:r w:rsidRPr="00DB58F4">
        <w:rPr>
          <w:lang w:val="es-CL"/>
        </w:rPr>
        <w:t>, sino una interfaz intuitiva que se adapte a las capacidades digitales de los dirigentes rurales, actuando como un puente cognitivo hacia la tecnología avanzada.</w:t>
      </w:r>
    </w:p>
    <w:p w14:paraId="5D8A14FC" w14:textId="77777777" w:rsidR="004048BE" w:rsidRDefault="004048BE" w:rsidP="00DB58F4">
      <w:pPr>
        <w:rPr>
          <w:b/>
          <w:bCs/>
          <w:lang w:val="es-CL"/>
        </w:rPr>
      </w:pPr>
    </w:p>
    <w:p w14:paraId="291E26A3" w14:textId="46C58A4E"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Teoría del Cumplimiento (</w:t>
      </w:r>
      <w:r w:rsidRPr="00BF0CA5">
        <w:rPr>
          <w:i/>
          <w:iCs/>
          <w:color w:val="A8D08D" w:themeColor="accent6" w:themeTint="99"/>
        </w:rPr>
        <w:t>Compliance</w:t>
      </w:r>
      <w:r w:rsidRPr="00F22921">
        <w:rPr>
          <w:color w:val="A8D08D" w:themeColor="accent6" w:themeTint="99"/>
        </w:rPr>
        <w:t>) y Costos de Transacción</w:t>
      </w:r>
    </w:p>
    <w:p w14:paraId="04BCFDC1" w14:textId="0C3D70FE" w:rsidR="00DB58F4" w:rsidRDefault="00DB58F4" w:rsidP="00DB58F4">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 La transparencia resultante fortalece la confianza (trust) entre los socios y la directiva, un activo clave en la gestión de bienes comunes.</w:t>
      </w:r>
    </w:p>
    <w:p w14:paraId="5F6A375A" w14:textId="77777777" w:rsidR="00517E0F" w:rsidRPr="00DB58F4" w:rsidRDefault="00517E0F" w:rsidP="00DB58F4">
      <w:pPr>
        <w:rPr>
          <w:lang w:val="es-CL"/>
        </w:rPr>
      </w:pPr>
    </w:p>
    <w:p w14:paraId="615F93FA" w14:textId="23579F70"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Gestión de la Calidad Total (TQM) en Servicios Esenciales</w:t>
      </w:r>
    </w:p>
    <w:p w14:paraId="2ABCC6DF" w14:textId="21E6AEA7" w:rsidR="00DB58F4" w:rsidRPr="00DB58F4" w:rsidRDefault="00DB58F4" w:rsidP="00DB58F4">
      <w:pPr>
        <w:rPr>
          <w:lang w:val="es-CL"/>
        </w:rPr>
      </w:pPr>
      <w:r w:rsidRPr="00DB58F4">
        <w:rPr>
          <w:lang w:val="es-CL"/>
        </w:rPr>
        <w:t xml:space="preserve">Los principios de TQM (Total Quality Management) aplicados a servicios sanitarios enfatizan la medición continua y la satisfacción del usuario. En un SSR, la calidad </w:t>
      </w:r>
      <w:r w:rsidR="00DE773E">
        <w:rPr>
          <w:lang w:val="es-CL"/>
        </w:rPr>
        <w:t xml:space="preserve">es más que un </w:t>
      </w:r>
      <w:r w:rsidRPr="00DB58F4">
        <w:rPr>
          <w:lang w:val="es-CL"/>
        </w:rPr>
        <w:t>agua clara</w:t>
      </w:r>
      <w:r w:rsidR="00DE773E">
        <w:rPr>
          <w:lang w:val="es-CL"/>
        </w:rPr>
        <w:t xml:space="preserve"> en un grifo</w:t>
      </w:r>
      <w:r w:rsidRPr="00DB58F4">
        <w:rPr>
          <w:lang w:val="es-CL"/>
        </w:rPr>
        <w:t>, sino la continuidad, la presión adecuada y la atención oportuna</w:t>
      </w:r>
      <w:r w:rsidR="00B8247D">
        <w:rPr>
          <w:lang w:val="es-CL"/>
        </w:rPr>
        <w:t>, entre otros factores que pueden incidir en la calidad efectiva como en su percepción usuaria</w:t>
      </w:r>
      <w:r w:rsidRPr="00DB58F4">
        <w:rPr>
          <w:lang w:val="es-CL"/>
        </w:rPr>
        <w:t>. El dashboard permite implementar ciclos de mejora continua (PDCA: Plan-Do-Check-Act) al visibilizar desviaciones. Por ejemplo, detectar una tendencia al alza en los niveles de arsénico o una caída en la presión de red antes de que los usuarios reclamen permite una gestión proactiva en lugar de reactiva.</w:t>
      </w:r>
    </w:p>
    <w:p w14:paraId="51A24FEE" w14:textId="77777777" w:rsidR="00B8247D" w:rsidRDefault="00B8247D" w:rsidP="00DB58F4">
      <w:pPr>
        <w:rPr>
          <w:b/>
          <w:bCs/>
          <w:lang w:val="es-CL"/>
        </w:rPr>
      </w:pPr>
    </w:p>
    <w:p w14:paraId="272625D1" w14:textId="66818C23"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Definición de Términos Básicos</w:t>
      </w:r>
    </w:p>
    <w:p w14:paraId="7D857D5E" w14:textId="77777777" w:rsidR="00DB58F4" w:rsidRPr="00DB58F4" w:rsidRDefault="00DB58F4" w:rsidP="00DB58F4">
      <w:pPr>
        <w:rPr>
          <w:lang w:val="es-CL"/>
        </w:rPr>
      </w:pPr>
      <w:r w:rsidRPr="00DB58F4">
        <w:rPr>
          <w:lang w:val="es-CL"/>
        </w:rPr>
        <w:t>Para asegurar la precisión conceptual en el desarrollo del proyecto, se definen los siguientes términos:</w:t>
      </w:r>
    </w:p>
    <w:p w14:paraId="05277311" w14:textId="538C83DC" w:rsidR="00DB58F4" w:rsidRPr="00DB58F4" w:rsidRDefault="00DB58F4" w:rsidP="00DB58F4">
      <w:pPr>
        <w:numPr>
          <w:ilvl w:val="0"/>
          <w:numId w:val="35"/>
        </w:numPr>
        <w:rPr>
          <w:lang w:val="es-CL"/>
        </w:rPr>
      </w:pPr>
      <w:r w:rsidRPr="00DB58F4">
        <w:rPr>
          <w:b/>
          <w:bCs/>
          <w:lang w:val="es-CL"/>
        </w:rPr>
        <w:t>Acuífero:</w:t>
      </w:r>
      <w:r w:rsidRPr="00DB58F4">
        <w:rPr>
          <w:lang w:val="es-CL"/>
        </w:rPr>
        <w:t xml:space="preserve"> Formación geológica subterránea que permite la circulación y el almacenamiento del agua subterránea por sus poros o grietas. Es la fuente única de Pampa Algodonal.</w:t>
      </w:r>
    </w:p>
    <w:p w14:paraId="557606A7" w14:textId="5943C501" w:rsidR="00DB58F4" w:rsidRPr="00DB58F4" w:rsidRDefault="00DB58F4" w:rsidP="00DB58F4">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p>
    <w:p w14:paraId="2BEA0657" w14:textId="17E99E9E" w:rsidR="00DB58F4" w:rsidRPr="00DB58F4" w:rsidRDefault="00DB58F4" w:rsidP="00DB58F4">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p>
    <w:p w14:paraId="4C0210FF" w14:textId="7876D269" w:rsidR="00DB58F4" w:rsidRPr="00DB58F4" w:rsidRDefault="00DB58F4" w:rsidP="00DB58F4">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p>
    <w:p w14:paraId="0652D4DE" w14:textId="0172FD23" w:rsidR="00DB58F4" w:rsidRPr="00DB58F4" w:rsidRDefault="00DB58F4" w:rsidP="00DB58F4">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p>
    <w:p w14:paraId="32BCEE0A" w14:textId="62665D33" w:rsidR="00DB58F4" w:rsidRPr="00DB58F4" w:rsidRDefault="00DB58F4" w:rsidP="00DB58F4">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p>
    <w:p w14:paraId="1504C19D" w14:textId="77777777" w:rsidR="00DB58F4" w:rsidRPr="00DB58F4" w:rsidRDefault="00DB58F4" w:rsidP="00DB58F4">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72845E8D" w14:textId="77777777" w:rsidR="00DB58F4" w:rsidRPr="00DB58F4" w:rsidRDefault="00DB58F4" w:rsidP="00DB58F4">
      <w:pPr>
        <w:numPr>
          <w:ilvl w:val="0"/>
          <w:numId w:val="35"/>
        </w:numPr>
        <w:rPr>
          <w:lang w:val="es-CL"/>
        </w:rPr>
      </w:pPr>
      <w:r w:rsidRPr="00DB58F4">
        <w:rPr>
          <w:b/>
          <w:bCs/>
          <w:lang w:val="es-CL"/>
        </w:rPr>
        <w:lastRenderedPageBreak/>
        <w:t>Digitalización:</w:t>
      </w:r>
      <w:r w:rsidRPr="00DB58F4">
        <w:rPr>
          <w:lang w:val="es-CL"/>
        </w:rPr>
        <w:t xml:space="preserve"> Conversión de información analógica (papel) a formato digital, paso previo a la transformación digital.</w:t>
      </w:r>
    </w:p>
    <w:p w14:paraId="5B2C421B" w14:textId="1BD2E36C" w:rsidR="00DB58F4" w:rsidRPr="00DB58F4" w:rsidRDefault="00DB58F4" w:rsidP="00DB58F4">
      <w:pPr>
        <w:numPr>
          <w:ilvl w:val="0"/>
          <w:numId w:val="35"/>
        </w:numPr>
        <w:rPr>
          <w:lang w:val="es-CL"/>
        </w:rPr>
      </w:pPr>
      <w:r w:rsidRPr="00DB58F4">
        <w:rPr>
          <w:b/>
          <w:bCs/>
          <w:lang w:val="es-CL"/>
        </w:rPr>
        <w:t>ETL (Extract, Transform, Load):</w:t>
      </w:r>
      <w:r w:rsidRPr="00DB58F4">
        <w:rPr>
          <w:lang w:val="es-CL"/>
        </w:rPr>
        <w:t xml:space="preserve"> Procesos de extracción de datos de fuentes de origen, limpieza y transformación, y carga en un destino final para análisis.</w:t>
      </w:r>
    </w:p>
    <w:p w14:paraId="4BF0DB74" w14:textId="28C185BC" w:rsidR="00DB58F4" w:rsidRPr="00DB58F4" w:rsidRDefault="00DB58F4" w:rsidP="00DB58F4">
      <w:pPr>
        <w:numPr>
          <w:ilvl w:val="0"/>
          <w:numId w:val="35"/>
        </w:numPr>
        <w:rPr>
          <w:lang w:val="es-CL"/>
        </w:rPr>
      </w:pPr>
      <w:r w:rsidRPr="00DB58F4">
        <w:rPr>
          <w:b/>
          <w:bCs/>
          <w:lang w:val="es-CL"/>
        </w:rPr>
        <w:t>Fiscalización:</w:t>
      </w:r>
      <w:r w:rsidRPr="00DB58F4">
        <w:rPr>
          <w:lang w:val="es-CL"/>
        </w:rPr>
        <w:t xml:space="preserve"> Procedimiento mediante el cual la SISS verifica el cumplimiento de la ley y reglamentos por parte de los operadores.</w:t>
      </w:r>
    </w:p>
    <w:p w14:paraId="721FBC37" w14:textId="2764C964" w:rsidR="00DB58F4" w:rsidRPr="00DB58F4" w:rsidRDefault="00DB58F4" w:rsidP="00DB58F4">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p>
    <w:p w14:paraId="46848A55" w14:textId="62F6983D" w:rsidR="00DB58F4" w:rsidRPr="00DB58F4" w:rsidRDefault="00DB58F4" w:rsidP="00DB58F4">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p>
    <w:p w14:paraId="65BBBE8F" w14:textId="64EBB21C" w:rsidR="00DB58F4" w:rsidRPr="00DB58F4" w:rsidRDefault="00DB58F4" w:rsidP="00DB58F4">
      <w:pPr>
        <w:numPr>
          <w:ilvl w:val="0"/>
          <w:numId w:val="35"/>
        </w:numPr>
        <w:rPr>
          <w:lang w:val="es-CL"/>
        </w:rPr>
      </w:pPr>
      <w:r w:rsidRPr="00DB58F4">
        <w:rPr>
          <w:b/>
          <w:bCs/>
          <w:lang w:val="es-CL"/>
        </w:rPr>
        <w:t>Internet de las Cosas (IoT):</w:t>
      </w:r>
      <w:r w:rsidRPr="00DB58F4">
        <w:rPr>
          <w:lang w:val="es-CL"/>
        </w:rPr>
        <w:t xml:space="preserve"> Interconexión digital de objetos cotidianos con internet, permitiendo el envío y recepción de datos (sensores, medidores inteligentes).</w:t>
      </w:r>
    </w:p>
    <w:p w14:paraId="6E8A726D" w14:textId="0A6A6A1F" w:rsidR="00DB58F4" w:rsidRPr="00DB58F4" w:rsidRDefault="00DB58F4" w:rsidP="00DB58F4">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p>
    <w:p w14:paraId="5054B0D0" w14:textId="77777777" w:rsidR="00DB58F4" w:rsidRPr="00DB58F4" w:rsidRDefault="00DB58F4" w:rsidP="00DB58F4">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C100715" w14:textId="56F95A78" w:rsidR="00DB58F4" w:rsidRPr="00DB58F4" w:rsidRDefault="00DB58F4" w:rsidP="00DB58F4">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p>
    <w:p w14:paraId="6DECA391" w14:textId="77777777" w:rsidR="00DB58F4" w:rsidRPr="00DB58F4" w:rsidRDefault="00DB58F4" w:rsidP="00DB58F4">
      <w:pPr>
        <w:numPr>
          <w:ilvl w:val="0"/>
          <w:numId w:val="35"/>
        </w:numPr>
        <w:rPr>
          <w:lang w:val="es-CL"/>
        </w:rPr>
      </w:pPr>
      <w:r w:rsidRPr="00DB58F4">
        <w:rPr>
          <w:b/>
          <w:bCs/>
          <w:lang w:val="es-CL"/>
        </w:rPr>
        <w:t>Reportabilidad:</w:t>
      </w:r>
      <w:r w:rsidRPr="00DB58F4">
        <w:rPr>
          <w:lang w:val="es-CL"/>
        </w:rPr>
        <w:t xml:space="preserve"> Capacidad de un sistema para producir informes que cumplan con requisitos específicos de contenido y formato.</w:t>
      </w:r>
    </w:p>
    <w:p w14:paraId="2A4BE3F1" w14:textId="129B22CE" w:rsidR="00DB58F4" w:rsidRPr="00DB58F4" w:rsidRDefault="00DB58F4" w:rsidP="00DB58F4">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p>
    <w:p w14:paraId="3C746E8A" w14:textId="255BFB18" w:rsidR="00DB58F4" w:rsidRPr="00DB58F4" w:rsidRDefault="00DB58F4" w:rsidP="00DB58F4">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p>
    <w:p w14:paraId="59C183BD" w14:textId="5E44D988" w:rsidR="00DB58F4" w:rsidRPr="00DB58F4" w:rsidRDefault="00DB58F4" w:rsidP="00DB58F4">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sidR="00105570">
        <w:rPr>
          <w:lang w:val="es-CL"/>
        </w:rPr>
        <w:t>.</w:t>
      </w:r>
    </w:p>
    <w:p w14:paraId="6FE7E12B" w14:textId="50459B00" w:rsidR="00DB58F4" w:rsidRDefault="00DB58F4" w:rsidP="00DB58F4">
      <w:pPr>
        <w:rPr>
          <w:b/>
          <w:bCs/>
          <w:lang w:val="es-CL"/>
        </w:rPr>
      </w:pPr>
    </w:p>
    <w:p w14:paraId="69766B7F" w14:textId="77777777" w:rsidR="00B37C49" w:rsidRPr="00DB58F4" w:rsidRDefault="00B37C49" w:rsidP="00DB58F4">
      <w:pPr>
        <w:rPr>
          <w:b/>
          <w:bCs/>
          <w:lang w:val="es-CL"/>
        </w:rPr>
      </w:pPr>
    </w:p>
    <w:p w14:paraId="2DB623F6" w14:textId="68AC26BF" w:rsidR="00DB58F4" w:rsidRPr="00F22921" w:rsidRDefault="00DB58F4" w:rsidP="004E0878">
      <w:pPr>
        <w:pStyle w:val="SECCIN2"/>
        <w:numPr>
          <w:ilvl w:val="0"/>
          <w:numId w:val="22"/>
        </w:numPr>
        <w:rPr>
          <w:color w:val="A8D08D" w:themeColor="accent6" w:themeTint="99"/>
        </w:rPr>
      </w:pPr>
      <w:r w:rsidRPr="00F22921">
        <w:rPr>
          <w:color w:val="A8D08D" w:themeColor="accent6" w:themeTint="99"/>
        </w:rPr>
        <w:t>Marco Metodológico</w:t>
      </w:r>
    </w:p>
    <w:p w14:paraId="3F8E593A" w14:textId="77777777" w:rsidR="00DB58F4" w:rsidRDefault="00DB58F4" w:rsidP="00DB58F4">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73EDD74E" w14:textId="77777777" w:rsidR="00A91FBB" w:rsidRPr="00DB58F4" w:rsidRDefault="00A91FBB" w:rsidP="00DB58F4">
      <w:pPr>
        <w:rPr>
          <w:lang w:val="es-CL"/>
        </w:rPr>
      </w:pPr>
    </w:p>
    <w:p w14:paraId="5301DD23" w14:textId="4F80194F"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Tipo y Diseño de Investigación</w:t>
      </w:r>
    </w:p>
    <w:p w14:paraId="098D641B" w14:textId="0D4FA603" w:rsidR="00DB58F4" w:rsidRPr="00F22921" w:rsidRDefault="00DB58F4" w:rsidP="004E0878">
      <w:pPr>
        <w:pStyle w:val="SECCIN2"/>
        <w:numPr>
          <w:ilvl w:val="2"/>
          <w:numId w:val="22"/>
        </w:numPr>
        <w:rPr>
          <w:color w:val="A8D08D" w:themeColor="accent6" w:themeTint="99"/>
        </w:rPr>
      </w:pPr>
      <w:r w:rsidRPr="00F22921">
        <w:rPr>
          <w:color w:val="A8D08D" w:themeColor="accent6" w:themeTint="99"/>
        </w:rPr>
        <w:t>Tipo de Investigación</w:t>
      </w:r>
    </w:p>
    <w:p w14:paraId="104611DD" w14:textId="27898BE4" w:rsidR="00DB58F4" w:rsidRDefault="00DB58F4" w:rsidP="00DB58F4">
      <w:pPr>
        <w:rPr>
          <w:lang w:val="es-CL"/>
        </w:rPr>
      </w:pPr>
      <w:r w:rsidRPr="00DB58F4">
        <w:rPr>
          <w:lang w:val="es-CL"/>
        </w:rPr>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xml:space="preserve">. Según Lozada (2014), la investigación aplicada busca la generación de conocimiento con aplicación directa a problemas de la sociedad o el sector productivo. En este </w:t>
      </w:r>
      <w:r w:rsidR="006C6F94" w:rsidRPr="00DB58F4">
        <w:rPr>
          <w:lang w:val="es-CL"/>
        </w:rPr>
        <w:t xml:space="preserve">caso, </w:t>
      </w:r>
      <w:r w:rsidR="006C6F94">
        <w:rPr>
          <w:lang w:val="es-CL"/>
        </w:rPr>
        <w:t>se</w:t>
      </w:r>
      <w:r w:rsidR="00A91FBB">
        <w:rPr>
          <w:lang w:val="es-CL"/>
        </w:rPr>
        <w:t xml:space="preserve"> busca específicamente </w:t>
      </w:r>
      <w:r w:rsidRPr="00DB58F4">
        <w:rPr>
          <w:lang w:val="es-CL"/>
        </w:rPr>
        <w:t xml:space="preserve">aplicar conocimientos </w:t>
      </w:r>
      <w:r w:rsidR="003F7DEF">
        <w:rPr>
          <w:lang w:val="es-CL"/>
        </w:rPr>
        <w:t xml:space="preserve">técnicos </w:t>
      </w:r>
      <w:r w:rsidRPr="00DB58F4">
        <w:rPr>
          <w:lang w:val="es-CL"/>
        </w:rPr>
        <w:t xml:space="preserve">existentes de ciencia de datos para </w:t>
      </w:r>
      <w:r w:rsidR="006C6F94">
        <w:rPr>
          <w:lang w:val="es-CL"/>
        </w:rPr>
        <w:t xml:space="preserve">ayudar a mejorar el control </w:t>
      </w:r>
      <w:r w:rsidRPr="00DB58F4">
        <w:rPr>
          <w:lang w:val="es-CL"/>
        </w:rPr>
        <w:t>administrativ</w:t>
      </w:r>
      <w:r w:rsidR="006C6F94">
        <w:rPr>
          <w:lang w:val="es-CL"/>
        </w:rPr>
        <w:t>o del recurso hídrico por parte de</w:t>
      </w:r>
      <w:r w:rsidRPr="00DB58F4">
        <w:rPr>
          <w:lang w:val="es-CL"/>
        </w:rPr>
        <w:t>l SSR Pampa Algodonal.</w:t>
      </w:r>
    </w:p>
    <w:p w14:paraId="396FE6C9" w14:textId="77777777" w:rsidR="00CA506A" w:rsidRPr="00DB58F4" w:rsidRDefault="00CA506A" w:rsidP="00DB58F4">
      <w:pPr>
        <w:rPr>
          <w:lang w:val="es-CL"/>
        </w:rPr>
      </w:pPr>
    </w:p>
    <w:p w14:paraId="6B280BA5" w14:textId="35F1B66E" w:rsidR="00DB58F4" w:rsidRDefault="00DB58F4" w:rsidP="00DB58F4">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sidR="00CF5566">
        <w:rPr>
          <w:lang w:val="es-CL"/>
        </w:rPr>
        <w:t xml:space="preserve"> </w:t>
      </w:r>
      <w:r w:rsidRPr="00DB58F4">
        <w:rPr>
          <w:lang w:val="es-CL"/>
        </w:rPr>
        <w:t>Es explicativo en su fase final, pues busca demostrar la relación causal entre la implementación del dashboard (variable independiente) y la mejora en la eficiencia y cumplimiento (variables dependientes).</w:t>
      </w:r>
    </w:p>
    <w:p w14:paraId="2A7FD4E1" w14:textId="77777777" w:rsidR="00CA506A" w:rsidRPr="00DB58F4" w:rsidRDefault="00CA506A" w:rsidP="00DB58F4">
      <w:pPr>
        <w:rPr>
          <w:lang w:val="es-CL"/>
        </w:rPr>
      </w:pPr>
    </w:p>
    <w:p w14:paraId="7A53BA44" w14:textId="2C36AB16" w:rsidR="00DB58F4" w:rsidRPr="00F22921" w:rsidRDefault="00DB58F4" w:rsidP="00F60AA9">
      <w:pPr>
        <w:pStyle w:val="SECCIN2"/>
        <w:numPr>
          <w:ilvl w:val="2"/>
          <w:numId w:val="22"/>
        </w:numPr>
        <w:rPr>
          <w:color w:val="A8D08D" w:themeColor="accent6" w:themeTint="99"/>
        </w:rPr>
      </w:pPr>
      <w:r w:rsidRPr="00F22921">
        <w:rPr>
          <w:color w:val="A8D08D" w:themeColor="accent6" w:themeTint="99"/>
        </w:rPr>
        <w:lastRenderedPageBreak/>
        <w:t>Diseño de Investigación</w:t>
      </w:r>
    </w:p>
    <w:p w14:paraId="791DB052" w14:textId="77777777" w:rsidR="00DB58F4" w:rsidRPr="00DB58F4" w:rsidRDefault="00DB58F4" w:rsidP="00DB58F4">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0302301B" w14:textId="66FEF7FF" w:rsidR="00DB58F4" w:rsidRPr="00DB58F4" w:rsidRDefault="00DB58F4" w:rsidP="00DB58F4">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p>
    <w:p w14:paraId="05FC2818" w14:textId="77777777" w:rsidR="00DB58F4" w:rsidRPr="00DB58F4" w:rsidRDefault="00DB58F4" w:rsidP="00DB58F4">
      <w:pPr>
        <w:numPr>
          <w:ilvl w:val="0"/>
          <w:numId w:val="36"/>
        </w:numPr>
        <w:rPr>
          <w:lang w:val="es-CL"/>
        </w:rPr>
      </w:pPr>
      <w:r w:rsidRPr="00DB58F4">
        <w:rPr>
          <w:b/>
          <w:bCs/>
          <w:lang w:val="es-CL"/>
        </w:rPr>
        <w:t>Transversal:</w:t>
      </w:r>
      <w:r w:rsidRPr="00DB58F4">
        <w:rPr>
          <w:lang w:val="es-CL"/>
        </w:rPr>
        <w:t xml:space="preserve"> La recolección de datos para el diagnóstico inicial se realiza en un momento único en el tiempo para establecer una línea base clara sobre la cual medir mejoras futuras.</w:t>
      </w:r>
    </w:p>
    <w:p w14:paraId="359AE19C" w14:textId="77777777" w:rsidR="00DB58F4" w:rsidRDefault="00DB58F4" w:rsidP="00DB58F4">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dashboard) y evalúa sus efectos transformadores en la comunidad. Esto es coherente con el objetivo de empoderamiento comunitario del proyecto.</w:t>
      </w:r>
    </w:p>
    <w:p w14:paraId="0D7323C2" w14:textId="77777777" w:rsidR="005D4910" w:rsidRDefault="005D4910" w:rsidP="005D4910">
      <w:pPr>
        <w:rPr>
          <w:b/>
          <w:bCs/>
          <w:lang w:val="es-CL"/>
        </w:rPr>
      </w:pPr>
    </w:p>
    <w:p w14:paraId="57F0C44C" w14:textId="77777777" w:rsidR="005D4910" w:rsidRPr="00DB58F4" w:rsidRDefault="005D4910" w:rsidP="005D4910">
      <w:pPr>
        <w:rPr>
          <w:lang w:val="es-CL"/>
        </w:rPr>
      </w:pPr>
    </w:p>
    <w:p w14:paraId="11CDF3AF" w14:textId="5AEDA357"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Población y Muestra</w:t>
      </w:r>
    </w:p>
    <w:p w14:paraId="250A38D9" w14:textId="77777777" w:rsidR="00DB58F4" w:rsidRDefault="00DB58F4" w:rsidP="00DB58F4">
      <w:pPr>
        <w:rPr>
          <w:lang w:val="es-CL"/>
        </w:rPr>
      </w:pPr>
      <w:r w:rsidRPr="00DB58F4">
        <w:rPr>
          <w:lang w:val="es-CL"/>
        </w:rPr>
        <w:t>Para garantizar la representatividad y profundidad del análisis, se ha definido rigurosamente la población y la estrategia de muestreo.</w:t>
      </w:r>
    </w:p>
    <w:p w14:paraId="38958A78" w14:textId="77777777" w:rsidR="002917A9" w:rsidRPr="00DB58F4" w:rsidRDefault="002917A9" w:rsidP="00DB58F4">
      <w:pPr>
        <w:rPr>
          <w:lang w:val="es-CL"/>
        </w:rPr>
      </w:pPr>
    </w:p>
    <w:p w14:paraId="1433A01F" w14:textId="69A025D5" w:rsidR="00DB58F4" w:rsidRPr="00F22921" w:rsidRDefault="00DB58F4" w:rsidP="00F60AA9">
      <w:pPr>
        <w:pStyle w:val="SECCIN2"/>
        <w:numPr>
          <w:ilvl w:val="2"/>
          <w:numId w:val="22"/>
        </w:numPr>
        <w:rPr>
          <w:color w:val="A8D08D" w:themeColor="accent6" w:themeTint="99"/>
        </w:rPr>
      </w:pPr>
      <w:r w:rsidRPr="00F22921">
        <w:rPr>
          <w:color w:val="A8D08D" w:themeColor="accent6" w:themeTint="99"/>
        </w:rPr>
        <w:t>Población (Universo)</w:t>
      </w:r>
    </w:p>
    <w:p w14:paraId="1B927D16" w14:textId="77777777" w:rsidR="00DB58F4" w:rsidRPr="00DB58F4" w:rsidRDefault="00DB58F4" w:rsidP="00DB58F4">
      <w:pPr>
        <w:rPr>
          <w:lang w:val="es-CL"/>
        </w:rPr>
      </w:pPr>
      <w:r w:rsidRPr="00DB58F4">
        <w:rPr>
          <w:lang w:val="es-CL"/>
        </w:rPr>
        <w:t>La población objetivo abarca la totalidad del ecosistema de datos y actores del SSR Pampa Algodonal:</w:t>
      </w:r>
    </w:p>
    <w:p w14:paraId="5DD574D4" w14:textId="77777777" w:rsidR="00DB58F4" w:rsidRPr="00DB58F4" w:rsidRDefault="00DB58F4" w:rsidP="00DB58F4">
      <w:pPr>
        <w:numPr>
          <w:ilvl w:val="0"/>
          <w:numId w:val="37"/>
        </w:numPr>
        <w:rPr>
          <w:lang w:val="es-CL"/>
        </w:rPr>
      </w:pPr>
      <w:r w:rsidRPr="00DB58F4">
        <w:rPr>
          <w:b/>
          <w:bCs/>
          <w:lang w:val="es-CL"/>
        </w:rPr>
        <w:t>Sujetos:</w:t>
      </w:r>
    </w:p>
    <w:p w14:paraId="60EFDFED" w14:textId="54376FCD" w:rsidR="00DB58F4" w:rsidRPr="00DB58F4" w:rsidRDefault="00DB58F4" w:rsidP="00DB58F4">
      <w:pPr>
        <w:numPr>
          <w:ilvl w:val="0"/>
          <w:numId w:val="38"/>
        </w:numPr>
        <w:rPr>
          <w:lang w:val="es-CL"/>
        </w:rPr>
      </w:pPr>
      <w:r w:rsidRPr="00DB58F4">
        <w:rPr>
          <w:lang w:val="es-CL"/>
        </w:rPr>
        <w:t xml:space="preserve">Equipo Directivo y Administrativo (Presidente, Tesorero, Secretaria, </w:t>
      </w:r>
      <w:r w:rsidR="002917A9">
        <w:rPr>
          <w:lang w:val="es-CL"/>
        </w:rPr>
        <w:t xml:space="preserve">Administradora y </w:t>
      </w:r>
      <w:r w:rsidRPr="00DB58F4">
        <w:rPr>
          <w:lang w:val="es-CL"/>
        </w:rPr>
        <w:t>Operador).</w:t>
      </w:r>
    </w:p>
    <w:p w14:paraId="6D6E6B0D" w14:textId="68F70AEE" w:rsidR="00DB58F4" w:rsidRDefault="00DB58F4" w:rsidP="00DB58F4">
      <w:pPr>
        <w:numPr>
          <w:ilvl w:val="0"/>
          <w:numId w:val="39"/>
        </w:numPr>
        <w:rPr>
          <w:lang w:val="es-CL"/>
        </w:rPr>
      </w:pPr>
      <w:r w:rsidRPr="00DB58F4">
        <w:rPr>
          <w:lang w:val="es-CL"/>
        </w:rPr>
        <w:t>Usuarios finales: 300 arranques</w:t>
      </w:r>
      <w:r w:rsidR="005713B9">
        <w:rPr>
          <w:lang w:val="es-CL"/>
        </w:rPr>
        <w:t xml:space="preserve">, con aproximadamente </w:t>
      </w:r>
      <w:r w:rsidR="005713B9" w:rsidRPr="00DB58F4">
        <w:rPr>
          <w:lang w:val="es-CL"/>
        </w:rPr>
        <w:t xml:space="preserve">1.000 habitantes distribuidos en </w:t>
      </w:r>
      <w:r w:rsidRPr="00DB58F4">
        <w:rPr>
          <w:lang w:val="es-CL"/>
        </w:rPr>
        <w:t>(incluyendo viviendas y la Escuela Pampa Algodonal).</w:t>
      </w:r>
    </w:p>
    <w:p w14:paraId="76F323BB" w14:textId="77777777" w:rsidR="005713B9" w:rsidRPr="00DB58F4" w:rsidRDefault="005713B9" w:rsidP="005713B9">
      <w:pPr>
        <w:rPr>
          <w:lang w:val="es-CL"/>
        </w:rPr>
      </w:pPr>
    </w:p>
    <w:p w14:paraId="400DB767" w14:textId="77777777" w:rsidR="00DB58F4" w:rsidRPr="00DB58F4" w:rsidRDefault="00DB58F4" w:rsidP="00DB58F4">
      <w:pPr>
        <w:numPr>
          <w:ilvl w:val="0"/>
          <w:numId w:val="40"/>
        </w:numPr>
        <w:rPr>
          <w:lang w:val="es-CL"/>
        </w:rPr>
      </w:pPr>
      <w:r w:rsidRPr="00DB58F4">
        <w:rPr>
          <w:b/>
          <w:bCs/>
          <w:lang w:val="es-CL"/>
        </w:rPr>
        <w:t>Objetos (Datos):</w:t>
      </w:r>
    </w:p>
    <w:p w14:paraId="6941B0A0" w14:textId="77777777" w:rsidR="00DB58F4" w:rsidRPr="00DB58F4" w:rsidRDefault="00DB58F4" w:rsidP="00DB58F4">
      <w:pPr>
        <w:numPr>
          <w:ilvl w:val="0"/>
          <w:numId w:val="41"/>
        </w:numPr>
        <w:rPr>
          <w:lang w:val="es-CL"/>
        </w:rPr>
      </w:pPr>
      <w:r w:rsidRPr="00DB58F4">
        <w:rPr>
          <w:lang w:val="es-CL"/>
        </w:rPr>
        <w:t>Totalidad de registros históricos de lectura de medidores (libros y planillas).</w:t>
      </w:r>
    </w:p>
    <w:p w14:paraId="1821CB89" w14:textId="77777777" w:rsidR="00DB58F4" w:rsidRPr="00DB58F4" w:rsidRDefault="00DB58F4" w:rsidP="00DB58F4">
      <w:pPr>
        <w:numPr>
          <w:ilvl w:val="0"/>
          <w:numId w:val="42"/>
        </w:numPr>
        <w:rPr>
          <w:lang w:val="es-CL"/>
        </w:rPr>
      </w:pPr>
      <w:r w:rsidRPr="00DB58F4">
        <w:rPr>
          <w:lang w:val="es-CL"/>
        </w:rPr>
        <w:t>Totalidad de facturas de gastos (energía, insumos, reparaciones) de los últimos 5 años.</w:t>
      </w:r>
    </w:p>
    <w:p w14:paraId="6389FF57" w14:textId="77777777" w:rsidR="00DB58F4" w:rsidRPr="00DB58F4" w:rsidRDefault="00DB58F4" w:rsidP="00DB58F4">
      <w:pPr>
        <w:numPr>
          <w:ilvl w:val="0"/>
          <w:numId w:val="43"/>
        </w:numPr>
        <w:rPr>
          <w:lang w:val="es-CL"/>
        </w:rPr>
      </w:pPr>
      <w:r w:rsidRPr="00DB58F4">
        <w:rPr>
          <w:lang w:val="es-CL"/>
        </w:rPr>
        <w:t>Informes enviados previamente a la SISS o DOH.</w:t>
      </w:r>
    </w:p>
    <w:p w14:paraId="6DE1DA57" w14:textId="77777777" w:rsidR="00F30A80" w:rsidRDefault="00F30A80" w:rsidP="00DB58F4">
      <w:pPr>
        <w:rPr>
          <w:b/>
          <w:bCs/>
          <w:lang w:val="es-CL"/>
        </w:rPr>
      </w:pPr>
    </w:p>
    <w:p w14:paraId="40158BC4" w14:textId="50509A49" w:rsidR="00DB58F4" w:rsidRPr="00F22921" w:rsidRDefault="00DB58F4" w:rsidP="00F60AA9">
      <w:pPr>
        <w:pStyle w:val="SECCIN2"/>
        <w:numPr>
          <w:ilvl w:val="2"/>
          <w:numId w:val="22"/>
        </w:numPr>
        <w:rPr>
          <w:color w:val="A8D08D" w:themeColor="accent6" w:themeTint="99"/>
        </w:rPr>
      </w:pPr>
      <w:r w:rsidRPr="00F22921">
        <w:rPr>
          <w:color w:val="A8D08D" w:themeColor="accent6" w:themeTint="99"/>
        </w:rPr>
        <w:t>Muestra</w:t>
      </w:r>
    </w:p>
    <w:p w14:paraId="159FABE8" w14:textId="78820BDB" w:rsidR="00DB58F4" w:rsidRPr="00DB58F4" w:rsidRDefault="00DB58F4" w:rsidP="00DB58F4">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p>
    <w:p w14:paraId="2992A49F" w14:textId="7DDF86EF" w:rsidR="00DB58F4" w:rsidRDefault="00DB58F4" w:rsidP="00DB58F4">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w:t>
      </w:r>
      <w:r w:rsidR="003A7119">
        <w:rPr>
          <w:lang w:val="es-CL"/>
        </w:rPr>
        <w:t xml:space="preserve">3 a </w:t>
      </w:r>
      <w:r w:rsidRPr="00DB58F4">
        <w:rPr>
          <w:lang w:val="es-CL"/>
        </w:rPr>
        <w:t xml:space="preserve">5 personas). Ellos son la fuente primaria de información sobre los procesos y los usuarios directos del dashboard. </w:t>
      </w:r>
      <w:r w:rsidR="003A7119">
        <w:rPr>
          <w:lang w:val="es-CL"/>
        </w:rPr>
        <w:t xml:space="preserve">Al tener el producto un carácter administrativo, </w:t>
      </w:r>
      <w:r w:rsidRPr="00DB58F4">
        <w:rPr>
          <w:lang w:val="es-CL"/>
        </w:rPr>
        <w:t xml:space="preserve">se seleccionará una sub-muestra </w:t>
      </w:r>
      <w:r w:rsidR="003A7119">
        <w:rPr>
          <w:lang w:val="es-CL"/>
        </w:rPr>
        <w:t xml:space="preserve">por </w:t>
      </w:r>
      <w:r w:rsidRPr="00DB58F4">
        <w:rPr>
          <w:lang w:val="es-CL"/>
        </w:rPr>
        <w:t>conveniencia</w:t>
      </w:r>
      <w:r w:rsidR="003A7119">
        <w:rPr>
          <w:lang w:val="es-CL"/>
        </w:rPr>
        <w:t xml:space="preserve"> o disponibilidad</w:t>
      </w:r>
      <w:r w:rsidRPr="00DB58F4">
        <w:rPr>
          <w:lang w:val="es-CL"/>
        </w:rPr>
        <w:t xml:space="preserve"> de </w:t>
      </w:r>
      <w:r w:rsidR="00AE5A42">
        <w:rPr>
          <w:lang w:val="es-CL"/>
        </w:rPr>
        <w:t>5</w:t>
      </w:r>
      <w:r w:rsidRPr="00DB58F4">
        <w:rPr>
          <w:lang w:val="es-CL"/>
        </w:rPr>
        <w:t xml:space="preserve"> </w:t>
      </w:r>
      <w:r w:rsidR="00AE5A42">
        <w:rPr>
          <w:lang w:val="es-CL"/>
        </w:rPr>
        <w:t>stakeholders: asesores técnicos, personal SISS, DGA u otros intervinientes disponibles</w:t>
      </w:r>
      <w:r w:rsidR="00F255B7">
        <w:rPr>
          <w:lang w:val="es-CL"/>
        </w:rPr>
        <w:t xml:space="preserve"> al momento de validar tanto el prototipo como futuros avances obtenidos en los </w:t>
      </w:r>
      <w:r w:rsidR="00F255B7" w:rsidRPr="00F255B7">
        <w:rPr>
          <w:i/>
          <w:iCs/>
          <w:lang w:val="es-CL"/>
        </w:rPr>
        <w:t>sprints</w:t>
      </w:r>
      <w:r w:rsidR="00F255B7">
        <w:rPr>
          <w:lang w:val="es-CL"/>
        </w:rPr>
        <w:t xml:space="preserve"> de desarrollo</w:t>
      </w:r>
      <w:r w:rsidRPr="00DB58F4">
        <w:rPr>
          <w:lang w:val="es-CL"/>
        </w:rPr>
        <w:t>.</w:t>
      </w:r>
    </w:p>
    <w:p w14:paraId="67367AC5" w14:textId="77777777" w:rsidR="003A7119" w:rsidRPr="00DB58F4" w:rsidRDefault="003A7119" w:rsidP="003A7119">
      <w:pPr>
        <w:rPr>
          <w:lang w:val="es-CL"/>
        </w:rPr>
      </w:pPr>
    </w:p>
    <w:p w14:paraId="79C22A38" w14:textId="5C737045" w:rsidR="00DB58F4" w:rsidRDefault="00DB58F4" w:rsidP="00DB58F4">
      <w:pPr>
        <w:numPr>
          <w:ilvl w:val="0"/>
          <w:numId w:val="44"/>
        </w:numPr>
        <w:rPr>
          <w:lang w:val="es-CL"/>
        </w:rPr>
      </w:pPr>
      <w:r w:rsidRPr="00DB58F4">
        <w:rPr>
          <w:b/>
          <w:bCs/>
          <w:lang w:val="es-CL"/>
        </w:rPr>
        <w:t>Muestra de Datos (Cuantitativa):</w:t>
      </w:r>
      <w:r w:rsidRPr="00DB58F4">
        <w:rPr>
          <w:lang w:val="es-CL"/>
        </w:rPr>
        <w:t xml:space="preserve"> Para la carga inicial y pruebas del dashboard,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r w:rsidR="00CB66CC">
        <w:rPr>
          <w:rStyle w:val="Refdenotaalpie"/>
          <w:lang w:val="es-CL"/>
        </w:rPr>
        <w:footnoteReference w:id="12"/>
      </w:r>
      <w:r w:rsidRPr="00DB58F4">
        <w:rPr>
          <w:lang w:val="es-CL"/>
        </w:rPr>
        <w:t>.</w:t>
      </w:r>
    </w:p>
    <w:p w14:paraId="47FD535A" w14:textId="77777777" w:rsidR="00CB66CC" w:rsidRDefault="00CB66CC" w:rsidP="00CB66CC">
      <w:pPr>
        <w:pStyle w:val="Prrafodelista"/>
        <w:rPr>
          <w:lang w:val="es-CL"/>
        </w:rPr>
      </w:pPr>
    </w:p>
    <w:p w14:paraId="090961E5" w14:textId="77777777" w:rsidR="00CB66CC" w:rsidRPr="00DB58F4" w:rsidRDefault="00CB66CC" w:rsidP="00CB66CC">
      <w:pPr>
        <w:rPr>
          <w:lang w:val="es-CL"/>
        </w:rPr>
      </w:pPr>
    </w:p>
    <w:p w14:paraId="28DAAAF8" w14:textId="130C3336"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Técnicas de Investigación</w:t>
      </w:r>
    </w:p>
    <w:p w14:paraId="67DDB30C" w14:textId="26495267" w:rsidR="00DB58F4" w:rsidRDefault="00DB58F4" w:rsidP="00DB58F4">
      <w:pPr>
        <w:rPr>
          <w:vertAlign w:val="superscript"/>
          <w:lang w:val="es-CL"/>
        </w:rPr>
      </w:pPr>
      <w:r w:rsidRPr="00DB58F4">
        <w:rPr>
          <w:lang w:val="es-CL"/>
        </w:rPr>
        <w:t>La complejidad del problema requiere una triangulación metodológica que combine técnicas cualitativas y cuantitativas para capturar tanto los datos "duros" como la experiencia humana.</w:t>
      </w:r>
    </w:p>
    <w:p w14:paraId="0571521D" w14:textId="77777777" w:rsidR="00401C54" w:rsidRPr="00DB58F4" w:rsidRDefault="00401C54" w:rsidP="00DB58F4">
      <w:pPr>
        <w:rPr>
          <w:lang w:val="es-CL"/>
        </w:rPr>
      </w:pPr>
    </w:p>
    <w:p w14:paraId="3F2AD416" w14:textId="137BFA6E" w:rsidR="00DB58F4" w:rsidRDefault="00DB58F4" w:rsidP="00DB58F4">
      <w:pPr>
        <w:numPr>
          <w:ilvl w:val="0"/>
          <w:numId w:val="45"/>
        </w:numPr>
        <w:rPr>
          <w:lang w:val="es-CL"/>
        </w:rPr>
      </w:pPr>
      <w:r w:rsidRPr="00DB58F4">
        <w:rPr>
          <w:b/>
          <w:bCs/>
          <w:lang w:val="es-CL"/>
        </w:rPr>
        <w:t>Análisis Documental:</w:t>
      </w:r>
      <w:r w:rsidRPr="00DB58F4">
        <w:rPr>
          <w:lang w:val="es-CL"/>
        </w:rPr>
        <w:t xml:space="preserve"> Técnica fundamental para la "minería de procesos". Consistirá en la revisión sistemática de los libros de actas, planillas de cálculo dispersas, talonares de boletas y archivadores de facturas. El objetivo es descifrar la estructura de datos implícita ("cómo organizan la información hoy") para poder replicarla y mejorarla digitalmente.</w:t>
      </w:r>
    </w:p>
    <w:p w14:paraId="35D58CC2" w14:textId="77777777" w:rsidR="00401C54" w:rsidRPr="00DB58F4" w:rsidRDefault="00401C54" w:rsidP="00401C54">
      <w:pPr>
        <w:rPr>
          <w:lang w:val="es-CL"/>
        </w:rPr>
      </w:pPr>
    </w:p>
    <w:p w14:paraId="69172C14" w14:textId="0E0385EA" w:rsidR="00DB58F4" w:rsidRDefault="00DB58F4" w:rsidP="00DB58F4">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r w:rsidR="00FB2B9D">
        <w:rPr>
          <w:lang w:val="es-CL"/>
        </w:rPr>
        <w:t>, entre otros potenciales.</w:t>
      </w:r>
    </w:p>
    <w:p w14:paraId="33C96058" w14:textId="77777777" w:rsidR="00401C54" w:rsidRDefault="00401C54" w:rsidP="00401C54">
      <w:pPr>
        <w:pStyle w:val="Prrafodelista"/>
        <w:rPr>
          <w:lang w:val="es-CL"/>
        </w:rPr>
      </w:pPr>
    </w:p>
    <w:p w14:paraId="11DBAEB0" w14:textId="77777777" w:rsidR="00401C54" w:rsidRPr="00DB58F4" w:rsidRDefault="00401C54" w:rsidP="00401C54">
      <w:pPr>
        <w:rPr>
          <w:lang w:val="es-CL"/>
        </w:rPr>
      </w:pPr>
    </w:p>
    <w:p w14:paraId="3902DE2C" w14:textId="77777777" w:rsidR="00DB58F4" w:rsidRDefault="00DB58F4" w:rsidP="00DB58F4">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invisibles" (e.g., errores de transcripción del medidor al papel) y medir tiempos reales de ejecución de tareas (Time-Motion study).</w:t>
      </w:r>
    </w:p>
    <w:p w14:paraId="425305A5" w14:textId="77777777" w:rsidR="00401C54" w:rsidRPr="00DB58F4" w:rsidRDefault="00401C54" w:rsidP="00401C54">
      <w:pPr>
        <w:rPr>
          <w:lang w:val="es-CL"/>
        </w:rPr>
      </w:pPr>
    </w:p>
    <w:p w14:paraId="3E120ED5" w14:textId="77777777" w:rsidR="00DB58F4" w:rsidRDefault="00DB58F4" w:rsidP="00DB58F4">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7EDC503D" w14:textId="77777777" w:rsidR="009919D2" w:rsidRPr="00DB58F4" w:rsidRDefault="009919D2" w:rsidP="009919D2">
      <w:pPr>
        <w:rPr>
          <w:lang w:val="es-CL"/>
        </w:rPr>
      </w:pPr>
    </w:p>
    <w:p w14:paraId="55CFDAD8" w14:textId="561567E5"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Instrumentos de Recolección de Datos</w:t>
      </w:r>
    </w:p>
    <w:p w14:paraId="220B65AA" w14:textId="010102DD" w:rsidR="00DB58F4" w:rsidRPr="00DB58F4" w:rsidRDefault="00DB58F4" w:rsidP="00DB58F4">
      <w:pPr>
        <w:rPr>
          <w:lang w:val="es-CL"/>
        </w:rPr>
      </w:pPr>
      <w:r w:rsidRPr="00DB58F4">
        <w:rPr>
          <w:lang w:val="es-CL"/>
        </w:rPr>
        <w:t>Se han diseñado instrumentos específicos alineados con las variables del estudio. A continuación, se presentan los formatos detallados</w:t>
      </w:r>
      <w:r w:rsidR="00401C54">
        <w:rPr>
          <w:lang w:val="es-CL"/>
        </w:rPr>
        <w:t>.</w:t>
      </w:r>
    </w:p>
    <w:p w14:paraId="3C48BE3A" w14:textId="77777777" w:rsidR="009673B8" w:rsidRDefault="009673B8" w:rsidP="00DB58F4">
      <w:pPr>
        <w:rPr>
          <w:b/>
          <w:bCs/>
          <w:lang w:val="es-CL"/>
        </w:rPr>
      </w:pPr>
    </w:p>
    <w:p w14:paraId="2A47F264" w14:textId="6BC4E881" w:rsidR="00DB58F4" w:rsidRPr="00B63EAC" w:rsidRDefault="009673B8" w:rsidP="00B63EAC">
      <w:pPr>
        <w:pStyle w:val="SECCIN2"/>
        <w:numPr>
          <w:ilvl w:val="2"/>
          <w:numId w:val="22"/>
        </w:numPr>
        <w:rPr>
          <w:color w:val="A8D08D" w:themeColor="accent6" w:themeTint="99"/>
        </w:rPr>
      </w:pPr>
      <w:r w:rsidRPr="00F22921">
        <w:rPr>
          <w:color w:val="A8D08D" w:themeColor="accent6" w:themeTint="99"/>
        </w:rPr>
        <w:t xml:space="preserve">PROPUESTA: </w:t>
      </w:r>
      <w:r w:rsidR="00DB58F4" w:rsidRPr="00F22921">
        <w:rPr>
          <w:color w:val="A8D08D" w:themeColor="accent6" w:themeTint="99"/>
        </w:rPr>
        <w:t>Guía de Entrevista Semiestructurada</w:t>
      </w:r>
      <w:r w:rsidR="00A110B4" w:rsidRPr="00F22921">
        <w:rPr>
          <w:color w:val="A8D08D" w:themeColor="accent6" w:themeTint="99"/>
        </w:rPr>
        <w:t xml:space="preserve"> o Cuestionario Web</w:t>
      </w:r>
      <w:r w:rsidR="00DB58F4" w:rsidRPr="00F22921">
        <w:rPr>
          <w:color w:val="A8D08D" w:themeColor="accent6" w:themeTint="99"/>
        </w:rPr>
        <w:t xml:space="preserve"> (Para Directiva y Administración)</w:t>
      </w:r>
    </w:p>
    <w:p w14:paraId="252AB2AF" w14:textId="77777777" w:rsidR="00DB58F4" w:rsidRPr="00DB58F4" w:rsidRDefault="00DB58F4" w:rsidP="00DB58F4">
      <w:pPr>
        <w:rPr>
          <w:lang w:val="es-CL"/>
        </w:rPr>
      </w:pPr>
      <w:r w:rsidRPr="00DB58F4">
        <w:rPr>
          <w:b/>
          <w:bCs/>
          <w:lang w:val="es-CL"/>
        </w:rPr>
        <w:t>Objetivo:</w:t>
      </w:r>
      <w:r w:rsidRPr="00DB58F4">
        <w:rPr>
          <w:lang w:val="es-CL"/>
        </w:rPr>
        <w:t xml:space="preserve"> Diagnosticar el flujo de datos y levantar requerimientos funcionales para el dashboard.</w:t>
      </w:r>
    </w:p>
    <w:p w14:paraId="72159A92" w14:textId="77777777" w:rsidR="00DB58F4" w:rsidRPr="00DB58F4" w:rsidRDefault="00DB58F4" w:rsidP="00DB58F4">
      <w:pPr>
        <w:numPr>
          <w:ilvl w:val="0"/>
          <w:numId w:val="46"/>
        </w:numPr>
        <w:rPr>
          <w:lang w:val="es-CL"/>
        </w:rPr>
      </w:pPr>
      <w:r w:rsidRPr="00DB58F4">
        <w:rPr>
          <w:b/>
          <w:bCs/>
          <w:lang w:val="es-CL"/>
        </w:rPr>
        <w:t>Bloque 1: Gestión Operativa Actual</w:t>
      </w:r>
    </w:p>
    <w:p w14:paraId="41D7B951" w14:textId="77777777" w:rsidR="00DB58F4" w:rsidRPr="00DB58F4" w:rsidRDefault="00DB58F4" w:rsidP="00DB58F4">
      <w:pPr>
        <w:numPr>
          <w:ilvl w:val="0"/>
          <w:numId w:val="47"/>
        </w:numPr>
        <w:rPr>
          <w:lang w:val="es-CL"/>
        </w:rPr>
      </w:pPr>
      <w:r w:rsidRPr="00DB58F4">
        <w:rPr>
          <w:lang w:val="es-CL"/>
        </w:rPr>
        <w:t>1.1. ¿Podría describir paso a paso el proceso desde que se lee el medidor hasta que se entrega la boleta al socio?</w:t>
      </w:r>
    </w:p>
    <w:p w14:paraId="0BED3005" w14:textId="77777777" w:rsidR="00DB58F4" w:rsidRPr="00DB58F4" w:rsidRDefault="00DB58F4" w:rsidP="00DB58F4">
      <w:pPr>
        <w:numPr>
          <w:ilvl w:val="0"/>
          <w:numId w:val="48"/>
        </w:numPr>
        <w:rPr>
          <w:lang w:val="es-CL"/>
        </w:rPr>
      </w:pPr>
      <w:r w:rsidRPr="00DB58F4">
        <w:rPr>
          <w:lang w:val="es-CL"/>
        </w:rPr>
        <w:t>1.2. ¿Qué herramientas utiliza actualmente (cuaderno, Excel, software)? ¿Están integradas entre sí?</w:t>
      </w:r>
    </w:p>
    <w:p w14:paraId="2557F042" w14:textId="77777777" w:rsidR="00DB58F4" w:rsidRDefault="00DB58F4" w:rsidP="00DB58F4">
      <w:pPr>
        <w:numPr>
          <w:ilvl w:val="0"/>
          <w:numId w:val="49"/>
        </w:numPr>
        <w:rPr>
          <w:lang w:val="es-CL"/>
        </w:rPr>
      </w:pPr>
      <w:r w:rsidRPr="00DB58F4">
        <w:rPr>
          <w:lang w:val="es-CL"/>
        </w:rPr>
        <w:t>1.3. ¿Cuáles son los errores más frecuentes que ocurren durante este proceso? (e.g., lecturas mal anotadas, cálculos erróneos).</w:t>
      </w:r>
    </w:p>
    <w:p w14:paraId="48060882" w14:textId="77777777" w:rsidR="009673B8" w:rsidRPr="00DB58F4" w:rsidRDefault="009673B8" w:rsidP="009673B8">
      <w:pPr>
        <w:rPr>
          <w:lang w:val="es-CL"/>
        </w:rPr>
      </w:pPr>
    </w:p>
    <w:p w14:paraId="39A8CF8C" w14:textId="77777777" w:rsidR="00DB58F4" w:rsidRPr="00DB58F4" w:rsidRDefault="00DB58F4" w:rsidP="00DB58F4">
      <w:pPr>
        <w:numPr>
          <w:ilvl w:val="0"/>
          <w:numId w:val="50"/>
        </w:numPr>
        <w:rPr>
          <w:lang w:val="es-CL"/>
        </w:rPr>
      </w:pPr>
      <w:r w:rsidRPr="00DB58F4">
        <w:rPr>
          <w:b/>
          <w:bCs/>
          <w:lang w:val="es-CL"/>
        </w:rPr>
        <w:t>Bloque 2: Cumplimiento Ley 20.998</w:t>
      </w:r>
    </w:p>
    <w:p w14:paraId="1C2EF0D9" w14:textId="77777777" w:rsidR="00DB58F4" w:rsidRPr="00DB58F4" w:rsidRDefault="00DB58F4" w:rsidP="00DB58F4">
      <w:pPr>
        <w:numPr>
          <w:ilvl w:val="0"/>
          <w:numId w:val="51"/>
        </w:numPr>
        <w:rPr>
          <w:lang w:val="es-CL"/>
        </w:rPr>
      </w:pPr>
      <w:r w:rsidRPr="00DB58F4">
        <w:rPr>
          <w:lang w:val="es-CL"/>
        </w:rPr>
        <w:t>2.1. ¿Qué dificultades específicas enfrenta para completar el "Informe Mensual" y el "Plan de Cuentas" exigidos por la SISS?</w:t>
      </w:r>
    </w:p>
    <w:p w14:paraId="4FDA7725" w14:textId="77777777" w:rsidR="00DB58F4" w:rsidRPr="00DB58F4" w:rsidRDefault="00DB58F4" w:rsidP="00DB58F4">
      <w:pPr>
        <w:numPr>
          <w:ilvl w:val="0"/>
          <w:numId w:val="52"/>
        </w:numPr>
        <w:rPr>
          <w:lang w:val="es-CL"/>
        </w:rPr>
      </w:pPr>
      <w:r w:rsidRPr="00DB58F4">
        <w:rPr>
          <w:lang w:val="es-CL"/>
        </w:rPr>
        <w:t>2.2. ¿Cuánto tiempo (horas/días) dedica mensualmente a preparar estos reportes?</w:t>
      </w:r>
    </w:p>
    <w:p w14:paraId="0B1996C5" w14:textId="77777777" w:rsidR="00DB58F4" w:rsidRDefault="00DB58F4" w:rsidP="00DB58F4">
      <w:pPr>
        <w:numPr>
          <w:ilvl w:val="0"/>
          <w:numId w:val="53"/>
        </w:numPr>
        <w:rPr>
          <w:lang w:val="es-CL"/>
        </w:rPr>
      </w:pPr>
      <w:r w:rsidRPr="00DB58F4">
        <w:rPr>
          <w:lang w:val="es-CL"/>
        </w:rPr>
        <w:t>2.3. ¿Ha recibido observaciones o multas por inconsistencias en la información entregada?</w:t>
      </w:r>
    </w:p>
    <w:p w14:paraId="3B238B3A" w14:textId="77777777" w:rsidR="00C81783" w:rsidRPr="00DB58F4" w:rsidRDefault="00C81783" w:rsidP="00C81783">
      <w:pPr>
        <w:rPr>
          <w:lang w:val="es-CL"/>
        </w:rPr>
      </w:pPr>
    </w:p>
    <w:p w14:paraId="6FB9AC40" w14:textId="77777777" w:rsidR="00DB58F4" w:rsidRPr="00DB58F4" w:rsidRDefault="00DB58F4" w:rsidP="00DB58F4">
      <w:pPr>
        <w:numPr>
          <w:ilvl w:val="0"/>
          <w:numId w:val="54"/>
        </w:numPr>
        <w:rPr>
          <w:lang w:val="es-CL"/>
        </w:rPr>
      </w:pPr>
      <w:r w:rsidRPr="00DB58F4">
        <w:rPr>
          <w:b/>
          <w:bCs/>
          <w:lang w:val="es-CL"/>
        </w:rPr>
        <w:lastRenderedPageBreak/>
        <w:t>Bloque 3: Necesidades de Información (Requerimientos BI)</w:t>
      </w:r>
    </w:p>
    <w:p w14:paraId="4112054B" w14:textId="77777777" w:rsidR="00DB58F4" w:rsidRPr="00DB58F4" w:rsidRDefault="00DB58F4" w:rsidP="00DB58F4">
      <w:pPr>
        <w:numPr>
          <w:ilvl w:val="0"/>
          <w:numId w:val="55"/>
        </w:numPr>
        <w:rPr>
          <w:lang w:val="es-CL"/>
        </w:rPr>
      </w:pPr>
      <w:r w:rsidRPr="00DB58F4">
        <w:rPr>
          <w:lang w:val="es-CL"/>
        </w:rPr>
        <w:t>3.1. Si tuviera una pantalla con información en tiempo real, ¿qué tres datos necesitaría ver primero para tomar decisiones? (e.g., dinero en caja, nivel de estanque, deuda total).</w:t>
      </w:r>
    </w:p>
    <w:p w14:paraId="6B61D367" w14:textId="77777777" w:rsidR="00DB58F4" w:rsidRDefault="00DB58F4" w:rsidP="00DB58F4">
      <w:pPr>
        <w:numPr>
          <w:ilvl w:val="0"/>
          <w:numId w:val="56"/>
        </w:numPr>
        <w:rPr>
          <w:lang w:val="es-CL"/>
        </w:rPr>
      </w:pPr>
      <w:r w:rsidRPr="00DB58F4">
        <w:rPr>
          <w:lang w:val="es-CL"/>
        </w:rPr>
        <w:t>3.2. ¿Cómo prefiere visualizar la información? (Tablas, gráficos de barra, indicadores tipo semáforo).</w:t>
      </w:r>
    </w:p>
    <w:p w14:paraId="26CBB939" w14:textId="77777777" w:rsidR="00A110B4" w:rsidRPr="00DB58F4" w:rsidRDefault="00A110B4" w:rsidP="00A110B4">
      <w:pPr>
        <w:rPr>
          <w:lang w:val="es-CL"/>
        </w:rPr>
      </w:pPr>
    </w:p>
    <w:p w14:paraId="22F8095C" w14:textId="5CD17D68" w:rsidR="00DB58F4" w:rsidRPr="00F22921" w:rsidRDefault="00DB58F4" w:rsidP="00B63EAC">
      <w:pPr>
        <w:pStyle w:val="SECCIN2"/>
        <w:numPr>
          <w:ilvl w:val="2"/>
          <w:numId w:val="22"/>
        </w:numPr>
        <w:rPr>
          <w:color w:val="A8D08D" w:themeColor="accent6" w:themeTint="99"/>
        </w:rPr>
      </w:pPr>
      <w:r w:rsidRPr="00F22921">
        <w:rPr>
          <w:color w:val="A8D08D" w:themeColor="accent6" w:themeTint="99"/>
        </w:rPr>
        <w:t>Lista de Cotejo (Checklist) para Observación de Procesos</w:t>
      </w:r>
    </w:p>
    <w:p w14:paraId="208BDA7A" w14:textId="77777777" w:rsidR="00DB58F4" w:rsidRPr="00DB58F4" w:rsidRDefault="00DB58F4" w:rsidP="00DB58F4">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349"/>
        <w:gridCol w:w="1584"/>
        <w:gridCol w:w="3682"/>
      </w:tblGrid>
      <w:tr w:rsidR="00DB58F4" w:rsidRPr="00DB58F4" w14:paraId="2B45168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493BCF" w14:textId="77777777" w:rsidR="00DB58F4" w:rsidRPr="00DB58F4" w:rsidRDefault="00DB58F4" w:rsidP="00DB58F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88449A" w14:textId="77777777" w:rsidR="00DB58F4" w:rsidRPr="00DB58F4" w:rsidRDefault="00DB58F4" w:rsidP="00DB58F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BC7799" w14:textId="77777777" w:rsidR="00DB58F4" w:rsidRPr="00DB58F4" w:rsidRDefault="00DB58F4" w:rsidP="00DB58F4">
            <w:pPr>
              <w:rPr>
                <w:lang w:val="es-CL"/>
              </w:rPr>
            </w:pPr>
            <w:r w:rsidRPr="00DB58F4">
              <w:rPr>
                <w:b/>
                <w:bCs/>
                <w:lang w:val="es-CL"/>
              </w:rPr>
              <w:t>Observaciones / Evidencia (Tiempo, Formato)</w:t>
            </w:r>
          </w:p>
        </w:tc>
      </w:tr>
      <w:tr w:rsidR="00DB58F4" w:rsidRPr="00DB58F4" w14:paraId="4ED283F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D1853" w14:textId="77777777" w:rsidR="00DB58F4" w:rsidRPr="00DB58F4" w:rsidRDefault="00DB58F4" w:rsidP="00DB58F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1AEA3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907F2" w14:textId="77777777" w:rsidR="00DB58F4" w:rsidRPr="00DB58F4" w:rsidRDefault="00DB58F4" w:rsidP="00DB58F4">
            <w:pPr>
              <w:rPr>
                <w:lang w:val="es-CL"/>
              </w:rPr>
            </w:pPr>
          </w:p>
        </w:tc>
      </w:tr>
      <w:tr w:rsidR="00DB58F4" w:rsidRPr="00DB58F4" w14:paraId="165E68E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1D6548" w14:textId="77777777" w:rsidR="00DB58F4" w:rsidRPr="00DB58F4" w:rsidRDefault="00DB58F4" w:rsidP="00DB58F4">
            <w:pPr>
              <w:rPr>
                <w:lang w:val="es-CL"/>
              </w:rPr>
            </w:pPr>
            <w:r w:rsidRPr="00DB58F4">
              <w:rPr>
                <w:lang w:val="es-CL"/>
              </w:rPr>
              <w:t>¿Existe respaldo digital (backup)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C37117"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D67BF6" w14:textId="77777777" w:rsidR="00DB58F4" w:rsidRPr="00DB58F4" w:rsidRDefault="00DB58F4" w:rsidP="00DB58F4">
            <w:pPr>
              <w:rPr>
                <w:lang w:val="es-CL"/>
              </w:rPr>
            </w:pPr>
          </w:p>
        </w:tc>
      </w:tr>
      <w:tr w:rsidR="00DB58F4" w:rsidRPr="00DB58F4" w14:paraId="26435C4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EB4C45" w14:textId="77777777" w:rsidR="00DB58F4" w:rsidRPr="00DB58F4" w:rsidRDefault="00DB58F4" w:rsidP="00DB58F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D9D18D"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48E9F0" w14:textId="77777777" w:rsidR="00DB58F4" w:rsidRPr="00DB58F4" w:rsidRDefault="00DB58F4" w:rsidP="00DB58F4">
            <w:pPr>
              <w:rPr>
                <w:lang w:val="es-CL"/>
              </w:rPr>
            </w:pPr>
          </w:p>
        </w:tc>
      </w:tr>
      <w:tr w:rsidR="00DB58F4" w:rsidRPr="00DB58F4" w14:paraId="06231FF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36E8B5" w14:textId="77777777" w:rsidR="00DB58F4" w:rsidRPr="00DB58F4" w:rsidRDefault="00DB58F4" w:rsidP="00DB58F4">
            <w:pPr>
              <w:rPr>
                <w:lang w:val="es-CL"/>
              </w:rPr>
            </w:pPr>
            <w:r w:rsidRPr="00DB58F4">
              <w:rPr>
                <w:b/>
                <w:bCs/>
                <w:lang w:val="es-CL"/>
              </w:rPr>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8A18F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ED3BFC" w14:textId="77777777" w:rsidR="00DB58F4" w:rsidRPr="00DB58F4" w:rsidRDefault="00DB58F4" w:rsidP="00DB58F4">
            <w:pPr>
              <w:rPr>
                <w:lang w:val="es-CL"/>
              </w:rPr>
            </w:pPr>
          </w:p>
        </w:tc>
      </w:tr>
      <w:tr w:rsidR="00DB58F4" w:rsidRPr="00DB58F4" w14:paraId="4D0BB7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8EB1EF" w14:textId="77777777" w:rsidR="00DB58F4" w:rsidRPr="00DB58F4" w:rsidRDefault="00DB58F4" w:rsidP="00DB58F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CD7D1"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005D64" w14:textId="77777777" w:rsidR="00DB58F4" w:rsidRPr="00DB58F4" w:rsidRDefault="00DB58F4" w:rsidP="00DB58F4">
            <w:pPr>
              <w:rPr>
                <w:lang w:val="es-CL"/>
              </w:rPr>
            </w:pPr>
          </w:p>
        </w:tc>
      </w:tr>
      <w:tr w:rsidR="00DB58F4" w:rsidRPr="00DB58F4" w14:paraId="3B70563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97BBBE" w14:textId="77777777" w:rsidR="00DB58F4" w:rsidRPr="00DB58F4" w:rsidRDefault="00DB58F4" w:rsidP="00DB58F4">
            <w:pPr>
              <w:rPr>
                <w:lang w:val="es-CL"/>
              </w:rPr>
            </w:pPr>
            <w:r w:rsidRPr="00DB58F4">
              <w:rPr>
                <w:lang w:val="es-CL"/>
              </w:rPr>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0A5AA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0226" w14:textId="77777777" w:rsidR="00DB58F4" w:rsidRPr="00DB58F4" w:rsidRDefault="00DB58F4" w:rsidP="00DB58F4">
            <w:pPr>
              <w:rPr>
                <w:lang w:val="es-CL"/>
              </w:rPr>
            </w:pPr>
          </w:p>
        </w:tc>
      </w:tr>
      <w:tr w:rsidR="00DB58F4" w:rsidRPr="00DB58F4" w14:paraId="0AFC79F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A7E008" w14:textId="77777777" w:rsidR="00DB58F4" w:rsidRPr="00DB58F4" w:rsidRDefault="00DB58F4" w:rsidP="00DB58F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4A7643"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A7BCA3" w14:textId="77777777" w:rsidR="00DB58F4" w:rsidRPr="00DB58F4" w:rsidRDefault="00DB58F4" w:rsidP="00DB58F4">
            <w:pPr>
              <w:rPr>
                <w:lang w:val="es-CL"/>
              </w:rPr>
            </w:pPr>
          </w:p>
        </w:tc>
      </w:tr>
      <w:tr w:rsidR="00DB58F4" w:rsidRPr="00DB58F4" w14:paraId="43F92A8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DF5D16" w14:textId="77777777" w:rsidR="00DB58F4" w:rsidRPr="00DB58F4" w:rsidRDefault="00DB58F4" w:rsidP="00DB58F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02C77F"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AC16F2" w14:textId="77777777" w:rsidR="00DB58F4" w:rsidRPr="00DB58F4" w:rsidRDefault="00DB58F4" w:rsidP="00DB58F4">
            <w:pPr>
              <w:rPr>
                <w:lang w:val="es-CL"/>
              </w:rPr>
            </w:pPr>
          </w:p>
        </w:tc>
      </w:tr>
      <w:tr w:rsidR="00DB58F4" w:rsidRPr="00DB58F4" w14:paraId="63445A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E0D34F" w14:textId="77777777" w:rsidR="00DB58F4" w:rsidRPr="00DB58F4" w:rsidRDefault="00DB58F4" w:rsidP="00DB58F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1750D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64651" w14:textId="77777777" w:rsidR="00DB58F4" w:rsidRPr="00DB58F4" w:rsidRDefault="00DB58F4" w:rsidP="00DB58F4">
            <w:pPr>
              <w:rPr>
                <w:lang w:val="es-CL"/>
              </w:rPr>
            </w:pPr>
          </w:p>
        </w:tc>
      </w:tr>
      <w:tr w:rsidR="00DB58F4" w:rsidRPr="00DB58F4" w14:paraId="2856BE5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3EBF1F" w14:textId="77777777" w:rsidR="00DB58F4" w:rsidRPr="00DB58F4" w:rsidRDefault="00DB58F4" w:rsidP="00DB58F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36D66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CC654A" w14:textId="77777777" w:rsidR="00DB58F4" w:rsidRPr="00DB58F4" w:rsidRDefault="00DB58F4" w:rsidP="00DB58F4">
            <w:pPr>
              <w:rPr>
                <w:lang w:val="es-CL"/>
              </w:rPr>
            </w:pPr>
          </w:p>
        </w:tc>
      </w:tr>
      <w:tr w:rsidR="00DB58F4" w:rsidRPr="00DB58F4" w14:paraId="39C124B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D1167A" w14:textId="77777777" w:rsidR="00DB58F4" w:rsidRPr="00DB58F4" w:rsidRDefault="00DB58F4" w:rsidP="00DB58F4">
            <w:pPr>
              <w:rPr>
                <w:lang w:val="es-CL"/>
              </w:rPr>
            </w:pPr>
            <w:r w:rsidRPr="00DB58F4">
              <w:rPr>
                <w:lang w:val="es-CL"/>
              </w:rPr>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581E5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9199AC" w14:textId="77777777" w:rsidR="00DB58F4" w:rsidRPr="00DB58F4" w:rsidRDefault="00DB58F4" w:rsidP="00DB58F4">
            <w:pPr>
              <w:rPr>
                <w:lang w:val="es-CL"/>
              </w:rPr>
            </w:pPr>
          </w:p>
        </w:tc>
      </w:tr>
    </w:tbl>
    <w:p w14:paraId="4AEBD464" w14:textId="77777777" w:rsidR="007059B8" w:rsidRDefault="007059B8" w:rsidP="00DB58F4">
      <w:pPr>
        <w:rPr>
          <w:b/>
          <w:bCs/>
          <w:lang w:val="es-CL"/>
        </w:rPr>
      </w:pPr>
    </w:p>
    <w:p w14:paraId="41A95F89" w14:textId="0F6CD26E" w:rsidR="00DB58F4" w:rsidRPr="00F22921" w:rsidRDefault="00DB58F4" w:rsidP="00B63EAC">
      <w:pPr>
        <w:pStyle w:val="SECCIN2"/>
        <w:numPr>
          <w:ilvl w:val="2"/>
          <w:numId w:val="22"/>
        </w:numPr>
        <w:rPr>
          <w:color w:val="A8D08D" w:themeColor="accent6" w:themeTint="99"/>
        </w:rPr>
      </w:pPr>
      <w:r w:rsidRPr="00F22921">
        <w:rPr>
          <w:color w:val="A8D08D" w:themeColor="accent6" w:themeTint="99"/>
        </w:rPr>
        <w:t>Cuestionario de Diagnóstico para Usuarios (Socios)</w:t>
      </w:r>
      <w:r w:rsidR="0032117A" w:rsidRPr="0032122F">
        <w:rPr>
          <w:color w:val="A8D08D" w:themeColor="accent6" w:themeTint="99"/>
          <w:vertAlign w:val="superscript"/>
        </w:rPr>
        <w:footnoteReference w:id="13"/>
      </w:r>
    </w:p>
    <w:p w14:paraId="19C2DE51" w14:textId="77777777" w:rsidR="00DB58F4" w:rsidRPr="00DB58F4" w:rsidRDefault="00DB58F4" w:rsidP="00DB58F4">
      <w:pPr>
        <w:rPr>
          <w:lang w:val="es-CL"/>
        </w:rPr>
      </w:pPr>
      <w:r w:rsidRPr="007059B8">
        <w:rPr>
          <w:b/>
          <w:bCs/>
          <w:i/>
          <w:iCs/>
          <w:lang w:val="es-CL"/>
        </w:rPr>
        <w:t>Objetivo</w:t>
      </w:r>
      <w:r w:rsidRPr="00DB58F4">
        <w:rPr>
          <w:lang w:val="es-CL"/>
        </w:rPr>
        <w:t>: Medir la percepción de transparencia y calidad del servicio administrativo.</w:t>
      </w:r>
    </w:p>
    <w:p w14:paraId="63D79135" w14:textId="77777777" w:rsidR="00DB58F4" w:rsidRDefault="00DB58F4" w:rsidP="00DB58F4">
      <w:pPr>
        <w:rPr>
          <w:lang w:val="es-CL"/>
        </w:rPr>
      </w:pPr>
      <w:r w:rsidRPr="00DB58F4">
        <w:rPr>
          <w:lang w:val="es-CL"/>
        </w:rPr>
        <w:t>Escala: Likert de 1 a 5 (1=Muy en desacuerdo, 5=Muy de acuerdo) y preguntas cerradas.</w:t>
      </w:r>
    </w:p>
    <w:p w14:paraId="3153AD47" w14:textId="77777777" w:rsidR="007059B8" w:rsidRPr="00DB58F4" w:rsidRDefault="007059B8" w:rsidP="00DB58F4">
      <w:pPr>
        <w:rPr>
          <w:lang w:val="es-CL"/>
        </w:rPr>
      </w:pPr>
    </w:p>
    <w:p w14:paraId="5FEA788A" w14:textId="77777777" w:rsidR="00DB58F4" w:rsidRPr="00DB58F4" w:rsidRDefault="00DB58F4" w:rsidP="00DB58F4">
      <w:pPr>
        <w:numPr>
          <w:ilvl w:val="0"/>
          <w:numId w:val="57"/>
        </w:numPr>
        <w:rPr>
          <w:lang w:val="es-CL"/>
        </w:rPr>
      </w:pPr>
      <w:r w:rsidRPr="00DB58F4">
        <w:rPr>
          <w:b/>
          <w:bCs/>
          <w:lang w:val="es-CL"/>
        </w:rPr>
        <w:t>Claridad:</w:t>
      </w:r>
      <w:r w:rsidRPr="00DB58F4">
        <w:rPr>
          <w:lang w:val="es-CL"/>
        </w:rPr>
        <w:t xml:space="preserve"> "La información presentada en mi boleta de agua es clara y fácil de entender." (1-5)</w:t>
      </w:r>
    </w:p>
    <w:p w14:paraId="411F419D" w14:textId="77777777" w:rsidR="00DB58F4" w:rsidRPr="00DB58F4" w:rsidRDefault="00DB58F4" w:rsidP="00DB58F4">
      <w:pPr>
        <w:numPr>
          <w:ilvl w:val="0"/>
          <w:numId w:val="57"/>
        </w:numPr>
        <w:rPr>
          <w:lang w:val="es-CL"/>
        </w:rPr>
      </w:pPr>
      <w:r w:rsidRPr="00DB58F4">
        <w:rPr>
          <w:b/>
          <w:bCs/>
          <w:lang w:val="es-CL"/>
        </w:rPr>
        <w:lastRenderedPageBreak/>
        <w:t>Confianza:</w:t>
      </w:r>
      <w:r w:rsidRPr="00DB58F4">
        <w:rPr>
          <w:lang w:val="es-CL"/>
        </w:rPr>
        <w:t xml:space="preserve"> "Confío en que el monto que se me cobra corresponde exactamente al agua que consumí." (1-5)</w:t>
      </w:r>
    </w:p>
    <w:p w14:paraId="67250B0F" w14:textId="77777777" w:rsidR="00DB58F4" w:rsidRPr="00DB58F4" w:rsidRDefault="00DB58F4" w:rsidP="00DB58F4">
      <w:pPr>
        <w:numPr>
          <w:ilvl w:val="0"/>
          <w:numId w:val="57"/>
        </w:numPr>
        <w:rPr>
          <w:lang w:val="es-CL"/>
        </w:rPr>
      </w:pPr>
      <w:r w:rsidRPr="00DB58F4">
        <w:rPr>
          <w:b/>
          <w:bCs/>
          <w:lang w:val="es-CL"/>
        </w:rPr>
        <w:t>Información:</w:t>
      </w:r>
      <w:r w:rsidRPr="00DB58F4">
        <w:rPr>
          <w:lang w:val="es-CL"/>
        </w:rPr>
        <w:t xml:space="preserve"> "La directiva me mantiene informado sobre el estado financiero del comité." (1-5)</w:t>
      </w:r>
    </w:p>
    <w:p w14:paraId="1326354A" w14:textId="77777777" w:rsidR="00DB58F4" w:rsidRPr="00DB58F4" w:rsidRDefault="00DB58F4" w:rsidP="00DB58F4">
      <w:pPr>
        <w:numPr>
          <w:ilvl w:val="0"/>
          <w:numId w:val="57"/>
        </w:numPr>
        <w:rPr>
          <w:lang w:val="es-CL"/>
        </w:rPr>
      </w:pPr>
      <w:r w:rsidRPr="00DB58F4">
        <w:rPr>
          <w:b/>
          <w:bCs/>
          <w:lang w:val="es-CL"/>
        </w:rPr>
        <w:t>Modernización:</w:t>
      </w:r>
      <w:r w:rsidRPr="00DB58F4">
        <w:rPr>
          <w:lang w:val="es-CL"/>
        </w:rPr>
        <w:t xml:space="preserve"> "¿Le gustaría recibir su boleta y ver su consumo histórico a través de su celular/internet?" (Sí/No)</w:t>
      </w:r>
    </w:p>
    <w:p w14:paraId="3BD70E82" w14:textId="7A75372F" w:rsidR="00DB58F4" w:rsidRDefault="00DB58F4" w:rsidP="00DB58F4">
      <w:pPr>
        <w:numPr>
          <w:ilvl w:val="0"/>
          <w:numId w:val="57"/>
        </w:numPr>
        <w:rPr>
          <w:lang w:val="es-CL"/>
        </w:rPr>
      </w:pPr>
      <w:r w:rsidRPr="00DB58F4">
        <w:rPr>
          <w:b/>
          <w:bCs/>
          <w:lang w:val="es-CL"/>
        </w:rPr>
        <w:t>Reclamos:</w:t>
      </w:r>
      <w:r w:rsidRPr="00DB58F4">
        <w:rPr>
          <w:lang w:val="es-CL"/>
        </w:rPr>
        <w:t xml:space="preserve"> "Cuando tengo un problema con mi cobro, la administración tiene la información necesaria para resolverlo rápido." (1-5)</w:t>
      </w:r>
    </w:p>
    <w:p w14:paraId="209F6668" w14:textId="77777777" w:rsidR="00000CBD" w:rsidRPr="00DB58F4" w:rsidRDefault="00000CBD" w:rsidP="00000CBD">
      <w:pPr>
        <w:rPr>
          <w:lang w:val="es-CL"/>
        </w:rPr>
      </w:pPr>
    </w:p>
    <w:p w14:paraId="445454A9" w14:textId="35AD6CE3"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Metodología de Desarrollo del Proyecto (CRISP-DM)</w:t>
      </w:r>
    </w:p>
    <w:p w14:paraId="7240C383" w14:textId="46696797" w:rsidR="00DB58F4" w:rsidRPr="00DB58F4" w:rsidRDefault="00DB58F4" w:rsidP="00DB58F4">
      <w:pPr>
        <w:rPr>
          <w:lang w:val="es-CL"/>
        </w:rPr>
      </w:pPr>
      <w:r w:rsidRPr="00DB58F4">
        <w:rPr>
          <w:lang w:val="es-CL"/>
        </w:rPr>
        <w:t xml:space="preserve">Para la construcción del dashboard, se adoptará la metodología </w:t>
      </w:r>
      <w:r w:rsidRPr="00DB58F4">
        <w:rPr>
          <w:b/>
          <w:bCs/>
          <w:lang w:val="es-CL"/>
        </w:rPr>
        <w:t>CRISP-DM (Cross-Industry Standard Process for Data Mining)</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p>
    <w:p w14:paraId="74AB8A12" w14:textId="77777777" w:rsidR="00EE440C" w:rsidRDefault="00EE440C" w:rsidP="00DB58F4">
      <w:pPr>
        <w:rPr>
          <w:lang w:val="es-CL"/>
        </w:rPr>
      </w:pPr>
    </w:p>
    <w:p w14:paraId="39997CEA" w14:textId="35540E0B" w:rsidR="00DB58F4" w:rsidRPr="00863F37" w:rsidRDefault="00DB58F4" w:rsidP="00DB58F4">
      <w:pPr>
        <w:rPr>
          <w:b/>
          <w:bCs/>
          <w:lang w:val="es-CL"/>
        </w:rPr>
      </w:pPr>
      <w:r w:rsidRPr="00863F37">
        <w:rPr>
          <w:b/>
          <w:bCs/>
          <w:lang w:val="es-CL"/>
        </w:rPr>
        <w:t>El ciclo de vida del proyecto se estructurará en las siguientes 6 fases:</w:t>
      </w:r>
    </w:p>
    <w:p w14:paraId="5059EE74" w14:textId="77777777" w:rsidR="00DB58F4" w:rsidRPr="00B70E20" w:rsidRDefault="00DB58F4" w:rsidP="00DB58F4">
      <w:pPr>
        <w:numPr>
          <w:ilvl w:val="0"/>
          <w:numId w:val="58"/>
        </w:numPr>
        <w:rPr>
          <w:b/>
          <w:bCs/>
          <w:lang w:val="es-CL"/>
        </w:rPr>
      </w:pPr>
      <w:r w:rsidRPr="00B70E20">
        <w:rPr>
          <w:b/>
          <w:bCs/>
          <w:lang w:val="es-CL"/>
        </w:rPr>
        <w:t>Comprensión del Negocio (Business Understanding):</w:t>
      </w:r>
    </w:p>
    <w:p w14:paraId="251DC2FE" w14:textId="77777777" w:rsidR="00DB58F4" w:rsidRPr="00DB58F4" w:rsidRDefault="00DB58F4" w:rsidP="00DB58F4">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01CE3E81" w14:textId="6C20F1DD" w:rsidR="00DB58F4" w:rsidRDefault="00DB58F4" w:rsidP="00DB58F4">
      <w:pPr>
        <w:numPr>
          <w:ilvl w:val="0"/>
          <w:numId w:val="60"/>
        </w:numPr>
        <w:rPr>
          <w:lang w:val="es-CL"/>
        </w:rPr>
      </w:pPr>
      <w:r w:rsidRPr="00DB58F4">
        <w:rPr>
          <w:i/>
          <w:iCs/>
          <w:lang w:val="es-CL"/>
        </w:rPr>
        <w:t>Tareas:</w:t>
      </w:r>
      <w:r w:rsidRPr="00DB58F4">
        <w:rPr>
          <w:lang w:val="es-CL"/>
        </w:rPr>
        <w:t xml:space="preserve"> Reuniones con la directiva para definir qué significa "éxito" (</w:t>
      </w:r>
      <w:r w:rsidR="00262647">
        <w:rPr>
          <w:lang w:val="es-CL"/>
        </w:rPr>
        <w:t xml:space="preserve">a modo de ejemplo, se menciona el </w:t>
      </w:r>
      <w:r w:rsidRPr="00DB58F4">
        <w:rPr>
          <w:lang w:val="es-CL"/>
        </w:rPr>
        <w:t>reducir el tiempo de reporte a la SISS de 3 días a 2 horas). Estudio profundo de los manuales de fiscalización SISS para mapear cada requerimiento legal a una métrica de datos.</w:t>
      </w:r>
    </w:p>
    <w:p w14:paraId="0DCA6223" w14:textId="77777777" w:rsidR="00B40B28" w:rsidRPr="00DB58F4" w:rsidRDefault="00B40B28" w:rsidP="00B40B28">
      <w:pPr>
        <w:jc w:val="left"/>
        <w:rPr>
          <w:lang w:val="es-CL"/>
        </w:rPr>
      </w:pPr>
    </w:p>
    <w:p w14:paraId="60407F20" w14:textId="77777777" w:rsidR="00DB58F4" w:rsidRPr="00FD4555" w:rsidRDefault="00DB58F4" w:rsidP="00FD4555">
      <w:pPr>
        <w:numPr>
          <w:ilvl w:val="0"/>
          <w:numId w:val="58"/>
        </w:numPr>
        <w:rPr>
          <w:b/>
          <w:bCs/>
          <w:lang w:val="es-CL"/>
        </w:rPr>
      </w:pPr>
      <w:r w:rsidRPr="00DB58F4">
        <w:rPr>
          <w:b/>
          <w:bCs/>
          <w:lang w:val="es-CL"/>
        </w:rPr>
        <w:t>Comprensión de los Datos (Data Understanding):</w:t>
      </w:r>
    </w:p>
    <w:p w14:paraId="2559EB89" w14:textId="77777777" w:rsidR="00DB58F4" w:rsidRPr="00DB58F4" w:rsidRDefault="00DB58F4" w:rsidP="00DB58F4">
      <w:pPr>
        <w:numPr>
          <w:ilvl w:val="0"/>
          <w:numId w:val="62"/>
        </w:numPr>
        <w:rPr>
          <w:lang w:val="es-CL"/>
        </w:rPr>
      </w:pPr>
      <w:r w:rsidRPr="00DB58F4">
        <w:rPr>
          <w:i/>
          <w:iCs/>
          <w:lang w:val="es-CL"/>
        </w:rPr>
        <w:t>Objetivo:</w:t>
      </w:r>
      <w:r w:rsidRPr="00DB58F4">
        <w:rPr>
          <w:lang w:val="es-CL"/>
        </w:rPr>
        <w:t xml:space="preserve"> Familiarizarse con los datos brutos disponibles.</w:t>
      </w:r>
    </w:p>
    <w:p w14:paraId="1423BFCC" w14:textId="3E857845" w:rsidR="00B70E20" w:rsidRDefault="00DB58F4" w:rsidP="00B70E20">
      <w:pPr>
        <w:numPr>
          <w:ilvl w:val="0"/>
          <w:numId w:val="63"/>
        </w:numPr>
        <w:rPr>
          <w:lang w:val="es-CL"/>
        </w:rPr>
      </w:pPr>
      <w:r w:rsidRPr="00DB58F4">
        <w:rPr>
          <w:i/>
          <w:iCs/>
          <w:lang w:val="es-CL"/>
        </w:rPr>
        <w:t>Tareas:</w:t>
      </w:r>
      <w:r w:rsidRPr="00DB58F4">
        <w:rPr>
          <w:lang w:val="es-CL"/>
        </w:rPr>
        <w:t xml:space="preserve"> Recolección física de planillas y libros. Auditoría de calidad de datos (Data Profiling) para detectar problemas como RUTs inválidos, fechas en formatos mixtos o lecturas de medidor inverosímiles (outliers) que ensuciarían el análisis.</w:t>
      </w:r>
    </w:p>
    <w:p w14:paraId="08C3C4A0" w14:textId="77777777" w:rsidR="00B70E20" w:rsidRPr="00B70E20" w:rsidRDefault="00B70E20" w:rsidP="00B70E20">
      <w:pPr>
        <w:rPr>
          <w:lang w:val="es-CL"/>
        </w:rPr>
      </w:pPr>
    </w:p>
    <w:p w14:paraId="7247DA6F" w14:textId="77777777" w:rsidR="00DB58F4" w:rsidRPr="00625294" w:rsidRDefault="00DB58F4" w:rsidP="00DB58F4">
      <w:pPr>
        <w:numPr>
          <w:ilvl w:val="0"/>
          <w:numId w:val="64"/>
        </w:numPr>
        <w:rPr>
          <w:b/>
          <w:bCs/>
          <w:lang w:val="es-CL"/>
        </w:rPr>
      </w:pPr>
      <w:r w:rsidRPr="00625294">
        <w:rPr>
          <w:b/>
          <w:bCs/>
          <w:lang w:val="es-CL"/>
        </w:rPr>
        <w:t>Preparación de los Datos (Data Preparation):</w:t>
      </w:r>
    </w:p>
    <w:p w14:paraId="4993B941" w14:textId="77777777" w:rsidR="00DB58F4" w:rsidRPr="00DB58F4" w:rsidRDefault="00DB58F4" w:rsidP="00DB58F4">
      <w:pPr>
        <w:numPr>
          <w:ilvl w:val="0"/>
          <w:numId w:val="65"/>
        </w:numPr>
        <w:rPr>
          <w:lang w:val="es-CL"/>
        </w:rPr>
      </w:pPr>
      <w:r w:rsidRPr="00DB58F4">
        <w:rPr>
          <w:i/>
          <w:iCs/>
          <w:lang w:val="es-CL"/>
        </w:rPr>
        <w:t>Objetivo:</w:t>
      </w:r>
      <w:r w:rsidRPr="00DB58F4">
        <w:rPr>
          <w:lang w:val="es-CL"/>
        </w:rPr>
        <w:t xml:space="preserve"> Crear el conjunto de datos final que alimentará el dashboard. Esta es la fase más intensiva (consume ~80% del tiempo).</w:t>
      </w:r>
    </w:p>
    <w:p w14:paraId="4336BFDD" w14:textId="77777777" w:rsidR="00DB58F4" w:rsidRPr="00DB58F4" w:rsidRDefault="00DB58F4" w:rsidP="00DB58F4">
      <w:pPr>
        <w:numPr>
          <w:ilvl w:val="0"/>
          <w:numId w:val="66"/>
        </w:numPr>
        <w:rPr>
          <w:lang w:val="es-CL"/>
        </w:rPr>
      </w:pPr>
      <w:r w:rsidRPr="00DB58F4">
        <w:rPr>
          <w:i/>
          <w:iCs/>
          <w:lang w:val="es-CL"/>
        </w:rPr>
        <w:t>Tareas (ETL):</w:t>
      </w:r>
    </w:p>
    <w:p w14:paraId="266B658B" w14:textId="77777777" w:rsidR="00DB58F4" w:rsidRPr="00DB58F4" w:rsidRDefault="00DB58F4" w:rsidP="00DB58F4">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01233A53" w14:textId="77777777" w:rsidR="00DB58F4" w:rsidRPr="00DB58F4" w:rsidRDefault="00DB58F4" w:rsidP="00DB58F4">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3F8137CD" w14:textId="77777777" w:rsidR="00DB58F4" w:rsidRDefault="00DB58F4" w:rsidP="00DB58F4">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2F1E107A" w14:textId="77777777" w:rsidR="00625294" w:rsidRPr="00DB58F4" w:rsidRDefault="00625294" w:rsidP="00625294">
      <w:pPr>
        <w:rPr>
          <w:lang w:val="es-CL"/>
        </w:rPr>
      </w:pPr>
    </w:p>
    <w:p w14:paraId="5B468F69" w14:textId="77777777" w:rsidR="00DB58F4" w:rsidRPr="00DB58F4" w:rsidRDefault="00DB58F4" w:rsidP="00DB58F4">
      <w:pPr>
        <w:numPr>
          <w:ilvl w:val="0"/>
          <w:numId w:val="70"/>
        </w:numPr>
        <w:rPr>
          <w:lang w:val="es-CL"/>
        </w:rPr>
      </w:pPr>
      <w:r w:rsidRPr="00DB58F4">
        <w:rPr>
          <w:b/>
          <w:bCs/>
          <w:lang w:val="es-CL"/>
        </w:rPr>
        <w:t>Modelado (Modeling - Construcción del Dashboard):</w:t>
      </w:r>
    </w:p>
    <w:p w14:paraId="3CF88F94" w14:textId="77777777" w:rsidR="00DB58F4" w:rsidRPr="00DB58F4" w:rsidRDefault="00DB58F4" w:rsidP="00DB58F4">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26A8F1D7" w14:textId="19307FD5" w:rsidR="00DB58F4" w:rsidRPr="00DB58F4" w:rsidRDefault="00DB58F4" w:rsidP="00DB58F4">
      <w:pPr>
        <w:numPr>
          <w:ilvl w:val="0"/>
          <w:numId w:val="72"/>
        </w:numPr>
        <w:rPr>
          <w:lang w:val="es-CL"/>
        </w:rPr>
      </w:pPr>
      <w:r w:rsidRPr="00DB58F4">
        <w:rPr>
          <w:i/>
          <w:iCs/>
          <w:lang w:val="es-CL"/>
        </w:rPr>
        <w:t>Tareas:</w:t>
      </w:r>
      <w:r w:rsidRPr="00DB58F4">
        <w:rPr>
          <w:lang w:val="es-CL"/>
        </w:rPr>
        <w:t xml:space="preserve"> Selección de la herramienta BI (se priorizará Power BI o</w:t>
      </w:r>
      <w:r w:rsidR="00544AD5">
        <w:rPr>
          <w:lang w:val="es-CL"/>
        </w:rPr>
        <w:t>, en su defecto,</w:t>
      </w:r>
      <w:r w:rsidRPr="00DB58F4">
        <w:rPr>
          <w:lang w:val="es-CL"/>
        </w:rPr>
        <w:t xml:space="preserve"> una solución Open Source como Grafana/Superset por costos). Diseño de la arquitectura de información y Mockups (prototipos visuales). Desarrollo de las vistas:</w:t>
      </w:r>
    </w:p>
    <w:p w14:paraId="3A528D1D" w14:textId="77777777" w:rsidR="00DB58F4" w:rsidRPr="00DB58F4" w:rsidRDefault="00DB58F4" w:rsidP="00DB58F4">
      <w:pPr>
        <w:numPr>
          <w:ilvl w:val="0"/>
          <w:numId w:val="73"/>
        </w:numPr>
        <w:rPr>
          <w:lang w:val="es-CL"/>
        </w:rPr>
      </w:pPr>
      <w:r w:rsidRPr="00DB58F4">
        <w:rPr>
          <w:i/>
          <w:iCs/>
          <w:lang w:val="es-CL"/>
        </w:rPr>
        <w:t>Panel Ejecutivo:</w:t>
      </w:r>
      <w:r w:rsidRPr="00DB58F4">
        <w:rPr>
          <w:lang w:val="es-CL"/>
        </w:rPr>
        <w:t xml:space="preserve"> Estado financiero, caja, deuda total.</w:t>
      </w:r>
    </w:p>
    <w:p w14:paraId="0BFC5A5E" w14:textId="77777777" w:rsidR="00DB58F4" w:rsidRPr="00DB58F4" w:rsidRDefault="00DB58F4" w:rsidP="00DB58F4">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6B2390E7" w14:textId="77777777" w:rsidR="00DB58F4" w:rsidRDefault="00DB58F4" w:rsidP="00DB58F4">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7093B5E2" w14:textId="77777777" w:rsidR="00544AD5" w:rsidRPr="00DB58F4" w:rsidRDefault="00544AD5" w:rsidP="00544AD5">
      <w:pPr>
        <w:jc w:val="left"/>
        <w:rPr>
          <w:lang w:val="es-CL"/>
        </w:rPr>
      </w:pPr>
    </w:p>
    <w:p w14:paraId="4E7AD611" w14:textId="77777777" w:rsidR="00DB58F4" w:rsidRPr="00DB58F4" w:rsidRDefault="00DB58F4" w:rsidP="00DB58F4">
      <w:pPr>
        <w:numPr>
          <w:ilvl w:val="0"/>
          <w:numId w:val="76"/>
        </w:numPr>
        <w:rPr>
          <w:lang w:val="es-CL"/>
        </w:rPr>
      </w:pPr>
      <w:r w:rsidRPr="00DB58F4">
        <w:rPr>
          <w:b/>
          <w:bCs/>
          <w:lang w:val="es-CL"/>
        </w:rPr>
        <w:t>Evaluación (Evaluation):</w:t>
      </w:r>
    </w:p>
    <w:p w14:paraId="59733699" w14:textId="77777777" w:rsidR="00DB58F4" w:rsidRPr="00DB58F4" w:rsidRDefault="00DB58F4" w:rsidP="00DB58F4">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34025F0E" w14:textId="77777777" w:rsidR="00DB58F4" w:rsidRDefault="00DB58F4" w:rsidP="00DB58F4">
      <w:pPr>
        <w:numPr>
          <w:ilvl w:val="0"/>
          <w:numId w:val="78"/>
        </w:numPr>
        <w:rPr>
          <w:lang w:val="es-CL"/>
        </w:rPr>
      </w:pPr>
      <w:r w:rsidRPr="00DB58F4">
        <w:rPr>
          <w:i/>
          <w:iCs/>
          <w:lang w:val="es-CL"/>
        </w:rPr>
        <w:lastRenderedPageBreak/>
        <w:t>Tareas:</w:t>
      </w:r>
      <w:r w:rsidRPr="00DB58F4">
        <w:rPr>
          <w:lang w:val="es-CL"/>
        </w:rPr>
        <w:t xml:space="preserve"> Piloto controlado con la administradora ("Marcha Blanca"). Comparación de los reportes generados por el dashboard vs. los reportes manuales antiguos para verificar exactitud matemática. Evaluación de usabilidad (</w:t>
      </w:r>
      <w:r w:rsidRPr="00B06F9C">
        <w:rPr>
          <w:i/>
          <w:iCs/>
          <w:lang w:val="es-CL"/>
        </w:rPr>
        <w:t>User Acceptance Testing</w:t>
      </w:r>
      <w:r w:rsidRPr="00DB58F4">
        <w:rPr>
          <w:lang w:val="es-CL"/>
        </w:rPr>
        <w:t>).</w:t>
      </w:r>
    </w:p>
    <w:p w14:paraId="7E249702" w14:textId="77777777" w:rsidR="003F51F2" w:rsidRPr="00DB58F4" w:rsidRDefault="003F51F2" w:rsidP="003F51F2">
      <w:pPr>
        <w:rPr>
          <w:lang w:val="es-CL"/>
        </w:rPr>
      </w:pPr>
    </w:p>
    <w:p w14:paraId="5A055CE6" w14:textId="77777777" w:rsidR="00DB58F4" w:rsidRPr="00DB58F4" w:rsidRDefault="00DB58F4" w:rsidP="00DB58F4">
      <w:pPr>
        <w:numPr>
          <w:ilvl w:val="0"/>
          <w:numId w:val="79"/>
        </w:numPr>
        <w:rPr>
          <w:lang w:val="es-CL"/>
        </w:rPr>
      </w:pPr>
      <w:r w:rsidRPr="00DB58F4">
        <w:rPr>
          <w:b/>
          <w:bCs/>
          <w:lang w:val="es-CL"/>
        </w:rPr>
        <w:t>Despliegue (Deployment):</w:t>
      </w:r>
    </w:p>
    <w:p w14:paraId="1AC9C1F8" w14:textId="77777777" w:rsidR="00DB58F4" w:rsidRPr="00DB58F4" w:rsidRDefault="00DB58F4" w:rsidP="00DB58F4">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922F579" w14:textId="77777777" w:rsidR="00DB58F4" w:rsidRDefault="00DB58F4" w:rsidP="00DB58F4">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1F067DB2" w14:textId="77777777" w:rsidR="0055610C" w:rsidRDefault="0055610C" w:rsidP="00F224AC">
      <w:pPr>
        <w:rPr>
          <w:lang w:val="es-CL"/>
        </w:rPr>
        <w:sectPr w:rsidR="0055610C" w:rsidSect="00244099">
          <w:pgSz w:w="12240" w:h="15840" w:code="119"/>
          <w:pgMar w:top="709" w:right="758" w:bottom="851" w:left="851" w:header="284" w:footer="240" w:gutter="0"/>
          <w:cols w:space="708"/>
          <w:titlePg/>
          <w:docGrid w:linePitch="360"/>
        </w:sectPr>
      </w:pPr>
    </w:p>
    <w:p w14:paraId="11E0E674" w14:textId="77777777" w:rsidR="00F224AC" w:rsidRPr="00DB58F4" w:rsidRDefault="00F224AC" w:rsidP="00F224AC">
      <w:pPr>
        <w:rPr>
          <w:lang w:val="es-CL"/>
        </w:rPr>
      </w:pPr>
    </w:p>
    <w:p w14:paraId="2951281F" w14:textId="77777777" w:rsidR="009D36C1" w:rsidRPr="009D36C1" w:rsidRDefault="009D36C1" w:rsidP="009D36C1">
      <w:pPr>
        <w:pStyle w:val="SECCIN2"/>
        <w:numPr>
          <w:ilvl w:val="0"/>
          <w:numId w:val="22"/>
        </w:numPr>
        <w:rPr>
          <w:color w:val="A8D08D" w:themeColor="accent6" w:themeTint="99"/>
        </w:rPr>
      </w:pPr>
      <w:r w:rsidRPr="009D36C1">
        <w:rPr>
          <w:color w:val="A8D08D" w:themeColor="accent6" w:themeTint="99"/>
        </w:rPr>
        <w:t>Definición de las especificaciones.</w:t>
      </w:r>
    </w:p>
    <w:p w14:paraId="37CC1890" w14:textId="074F810F" w:rsidR="009D36C1" w:rsidRPr="009D36C1" w:rsidRDefault="009A07DC" w:rsidP="009D36C1">
      <w:pPr>
        <w:rPr>
          <w:lang w:val="es-CL"/>
        </w:rPr>
      </w:pPr>
      <w:r>
        <w:rPr>
          <w:lang w:val="es-CL"/>
        </w:rPr>
        <w:t>Obtenidos desde sensores o registros directos</w:t>
      </w:r>
    </w:p>
    <w:tbl>
      <w:tblPr>
        <w:tblStyle w:val="Tablaconcuadrcula"/>
        <w:tblW w:w="14867" w:type="dxa"/>
        <w:tblInd w:w="-431" w:type="dxa"/>
        <w:tblLook w:val="04A0" w:firstRow="1" w:lastRow="0" w:firstColumn="1" w:lastColumn="0" w:noHBand="0" w:noVBand="1"/>
      </w:tblPr>
      <w:tblGrid>
        <w:gridCol w:w="1446"/>
        <w:gridCol w:w="2343"/>
        <w:gridCol w:w="2994"/>
        <w:gridCol w:w="1734"/>
        <w:gridCol w:w="2245"/>
        <w:gridCol w:w="2054"/>
        <w:gridCol w:w="2051"/>
      </w:tblGrid>
      <w:tr w:rsidR="0055610C" w14:paraId="219D11B3" w14:textId="67089FF8" w:rsidTr="009A07DC">
        <w:trPr>
          <w:trHeight w:val="514"/>
        </w:trPr>
        <w:tc>
          <w:tcPr>
            <w:tcW w:w="1446" w:type="dxa"/>
            <w:vAlign w:val="center"/>
          </w:tcPr>
          <w:p w14:paraId="6528672E" w14:textId="193D6E06" w:rsidR="0055610C" w:rsidRPr="002C247B" w:rsidRDefault="002C247B" w:rsidP="002C247B">
            <w:pPr>
              <w:jc w:val="center"/>
              <w:rPr>
                <w:b/>
                <w:bCs/>
                <w:lang w:val="es-CL"/>
              </w:rPr>
            </w:pPr>
            <w:r w:rsidRPr="002C247B">
              <w:rPr>
                <w:b/>
                <w:bCs/>
                <w:lang w:val="es-CL"/>
              </w:rPr>
              <w:t>DATO</w:t>
            </w:r>
          </w:p>
        </w:tc>
        <w:tc>
          <w:tcPr>
            <w:tcW w:w="2343" w:type="dxa"/>
            <w:vAlign w:val="center"/>
          </w:tcPr>
          <w:p w14:paraId="799DE36E" w14:textId="34D2E873" w:rsidR="0055610C" w:rsidRPr="002C247B" w:rsidRDefault="002C247B" w:rsidP="002C247B">
            <w:pPr>
              <w:jc w:val="center"/>
              <w:rPr>
                <w:b/>
                <w:bCs/>
                <w:lang w:val="es-CL"/>
              </w:rPr>
            </w:pPr>
            <w:r w:rsidRPr="002C247B">
              <w:rPr>
                <w:b/>
                <w:bCs/>
                <w:lang w:val="es-CL"/>
              </w:rPr>
              <w:t>LUGAR DE TOMA DE DATO</w:t>
            </w:r>
          </w:p>
        </w:tc>
        <w:tc>
          <w:tcPr>
            <w:tcW w:w="2994" w:type="dxa"/>
            <w:vAlign w:val="center"/>
          </w:tcPr>
          <w:p w14:paraId="392AFDA7" w14:textId="7B762886" w:rsidR="0055610C" w:rsidRPr="002C247B" w:rsidRDefault="002C247B" w:rsidP="002C247B">
            <w:pPr>
              <w:jc w:val="center"/>
              <w:rPr>
                <w:b/>
                <w:bCs/>
                <w:lang w:val="es-CL"/>
              </w:rPr>
            </w:pPr>
            <w:r w:rsidRPr="002C247B">
              <w:rPr>
                <w:b/>
                <w:bCs/>
                <w:lang w:val="es-CL"/>
              </w:rPr>
              <w:t>DISPOSITIVO-MÉTODO DE REGISTRO</w:t>
            </w:r>
          </w:p>
        </w:tc>
        <w:tc>
          <w:tcPr>
            <w:tcW w:w="1734" w:type="dxa"/>
            <w:vAlign w:val="center"/>
          </w:tcPr>
          <w:p w14:paraId="4151D1E6" w14:textId="2BBF8E62" w:rsidR="0055610C" w:rsidRPr="002C247B" w:rsidRDefault="002C247B" w:rsidP="002C247B">
            <w:pPr>
              <w:jc w:val="center"/>
              <w:rPr>
                <w:b/>
                <w:bCs/>
                <w:lang w:val="es-CL"/>
              </w:rPr>
            </w:pPr>
            <w:r w:rsidRPr="002C247B">
              <w:rPr>
                <w:b/>
                <w:bCs/>
                <w:lang w:val="es-CL"/>
              </w:rPr>
              <w:t>DUEÑO \ RESPONSABLE</w:t>
            </w:r>
          </w:p>
        </w:tc>
        <w:tc>
          <w:tcPr>
            <w:tcW w:w="2245" w:type="dxa"/>
            <w:vAlign w:val="center"/>
          </w:tcPr>
          <w:p w14:paraId="14124C1B" w14:textId="3ED6E492" w:rsidR="0055610C" w:rsidRPr="002C247B" w:rsidRDefault="002C247B" w:rsidP="002C247B">
            <w:pPr>
              <w:jc w:val="center"/>
              <w:rPr>
                <w:b/>
                <w:bCs/>
                <w:lang w:val="es-CL"/>
              </w:rPr>
            </w:pPr>
            <w:r w:rsidRPr="002C247B">
              <w:rPr>
                <w:b/>
                <w:bCs/>
                <w:lang w:val="es-CL"/>
              </w:rPr>
              <w:t>FRECUENCIA DE ACTUALIZACIÓN</w:t>
            </w:r>
          </w:p>
        </w:tc>
        <w:tc>
          <w:tcPr>
            <w:tcW w:w="2054" w:type="dxa"/>
            <w:vAlign w:val="center"/>
          </w:tcPr>
          <w:p w14:paraId="7AEE4369" w14:textId="2435AA62" w:rsidR="0055610C" w:rsidRPr="002C247B" w:rsidRDefault="002C247B" w:rsidP="002C247B">
            <w:pPr>
              <w:jc w:val="center"/>
              <w:rPr>
                <w:b/>
                <w:bCs/>
                <w:lang w:val="es-CL"/>
              </w:rPr>
            </w:pPr>
            <w:r w:rsidRPr="002C247B">
              <w:rPr>
                <w:b/>
                <w:bCs/>
                <w:lang w:val="es-CL"/>
              </w:rPr>
              <w:t>OTROS CON ACCESO</w:t>
            </w:r>
          </w:p>
        </w:tc>
        <w:tc>
          <w:tcPr>
            <w:tcW w:w="2051" w:type="dxa"/>
            <w:vAlign w:val="center"/>
          </w:tcPr>
          <w:p w14:paraId="50EDDF0F" w14:textId="017DECFE" w:rsidR="0055610C" w:rsidRPr="002C247B" w:rsidRDefault="002C247B" w:rsidP="002C247B">
            <w:pPr>
              <w:jc w:val="center"/>
              <w:rPr>
                <w:b/>
                <w:bCs/>
                <w:lang w:val="es-CL"/>
              </w:rPr>
            </w:pPr>
            <w:r w:rsidRPr="002C247B">
              <w:rPr>
                <w:b/>
                <w:bCs/>
                <w:lang w:val="es-CL"/>
              </w:rPr>
              <w:t>ES INSUMO DE:</w:t>
            </w:r>
          </w:p>
        </w:tc>
      </w:tr>
      <w:tr w:rsidR="0055610C" w14:paraId="635151F9" w14:textId="2E22C46E" w:rsidTr="009A07DC">
        <w:trPr>
          <w:trHeight w:val="522"/>
        </w:trPr>
        <w:tc>
          <w:tcPr>
            <w:tcW w:w="1446" w:type="dxa"/>
          </w:tcPr>
          <w:p w14:paraId="081487C9" w14:textId="2F641F76" w:rsidR="0055610C" w:rsidRDefault="0055610C" w:rsidP="009D36C1">
            <w:pPr>
              <w:rPr>
                <w:lang w:val="es-CL"/>
              </w:rPr>
            </w:pPr>
            <w:r>
              <w:rPr>
                <w:lang w:val="es-CL"/>
              </w:rPr>
              <w:t>Lectura consumo</w:t>
            </w:r>
          </w:p>
        </w:tc>
        <w:tc>
          <w:tcPr>
            <w:tcW w:w="2343" w:type="dxa"/>
          </w:tcPr>
          <w:p w14:paraId="21BCD1ED" w14:textId="1C1EB607" w:rsidR="0055610C" w:rsidRDefault="0055610C" w:rsidP="009D36C1">
            <w:pPr>
              <w:rPr>
                <w:lang w:val="es-CL"/>
              </w:rPr>
            </w:pPr>
            <w:r>
              <w:rPr>
                <w:lang w:val="es-CL"/>
              </w:rPr>
              <w:t>Arranque</w:t>
            </w:r>
          </w:p>
        </w:tc>
        <w:tc>
          <w:tcPr>
            <w:tcW w:w="2994" w:type="dxa"/>
          </w:tcPr>
          <w:p w14:paraId="63CE3907" w14:textId="5066B8AE" w:rsidR="0055610C" w:rsidRDefault="0055610C" w:rsidP="009D36C1">
            <w:pPr>
              <w:rPr>
                <w:lang w:val="es-CL"/>
              </w:rPr>
            </w:pPr>
            <w:r>
              <w:rPr>
                <w:lang w:val="es-CL"/>
              </w:rPr>
              <w:t>Manual (papel y lápiz)</w:t>
            </w:r>
          </w:p>
        </w:tc>
        <w:tc>
          <w:tcPr>
            <w:tcW w:w="1734" w:type="dxa"/>
          </w:tcPr>
          <w:p w14:paraId="796EA9C4" w14:textId="4FFC6457" w:rsidR="0055610C" w:rsidRDefault="0055610C" w:rsidP="009D36C1">
            <w:pPr>
              <w:rPr>
                <w:lang w:val="es-CL"/>
              </w:rPr>
            </w:pPr>
            <w:r>
              <w:rPr>
                <w:lang w:val="es-CL"/>
              </w:rPr>
              <w:t>Operador</w:t>
            </w:r>
          </w:p>
        </w:tc>
        <w:tc>
          <w:tcPr>
            <w:tcW w:w="2245" w:type="dxa"/>
          </w:tcPr>
          <w:p w14:paraId="0F64D7D2" w14:textId="2DFDCE5C" w:rsidR="0055610C" w:rsidRDefault="0055610C" w:rsidP="009D36C1">
            <w:pPr>
              <w:rPr>
                <w:lang w:val="es-CL"/>
              </w:rPr>
            </w:pPr>
            <w:r>
              <w:rPr>
                <w:lang w:val="es-CL"/>
              </w:rPr>
              <w:t>Cada 30 días</w:t>
            </w:r>
          </w:p>
        </w:tc>
        <w:tc>
          <w:tcPr>
            <w:tcW w:w="2054" w:type="dxa"/>
          </w:tcPr>
          <w:p w14:paraId="2573B772" w14:textId="725F4A20" w:rsidR="0055610C" w:rsidRDefault="00B474D2" w:rsidP="009D36C1">
            <w:pPr>
              <w:rPr>
                <w:lang w:val="es-CL"/>
              </w:rPr>
            </w:pPr>
            <w:r>
              <w:rPr>
                <w:lang w:val="es-CL"/>
              </w:rPr>
              <w:t xml:space="preserve">Administradora y </w:t>
            </w:r>
            <w:r w:rsidR="00B109B5">
              <w:rPr>
                <w:lang w:val="es-CL"/>
              </w:rPr>
              <w:t>Cajera</w:t>
            </w:r>
          </w:p>
        </w:tc>
        <w:tc>
          <w:tcPr>
            <w:tcW w:w="2051" w:type="dxa"/>
          </w:tcPr>
          <w:p w14:paraId="06D66DB5" w14:textId="19271755" w:rsidR="0055610C" w:rsidRDefault="00B474D2" w:rsidP="009D36C1">
            <w:pPr>
              <w:rPr>
                <w:lang w:val="es-CL"/>
              </w:rPr>
            </w:pPr>
            <w:r>
              <w:rPr>
                <w:lang w:val="es-CL"/>
              </w:rPr>
              <w:t>Aviso de cobranza</w:t>
            </w:r>
          </w:p>
        </w:tc>
      </w:tr>
      <w:tr w:rsidR="00B474D2" w14:paraId="3C7680DE" w14:textId="77777777" w:rsidTr="009A07DC">
        <w:trPr>
          <w:trHeight w:val="779"/>
        </w:trPr>
        <w:tc>
          <w:tcPr>
            <w:tcW w:w="1446" w:type="dxa"/>
          </w:tcPr>
          <w:p w14:paraId="0C95A23C" w14:textId="2EC00BFF" w:rsidR="00B474D2" w:rsidRDefault="00B474D2" w:rsidP="009D36C1">
            <w:pPr>
              <w:rPr>
                <w:lang w:val="es-CL"/>
              </w:rPr>
            </w:pPr>
            <w:r>
              <w:rPr>
                <w:lang w:val="es-CL"/>
              </w:rPr>
              <w:t>Lectura de cloro</w:t>
            </w:r>
          </w:p>
        </w:tc>
        <w:tc>
          <w:tcPr>
            <w:tcW w:w="2343" w:type="dxa"/>
          </w:tcPr>
          <w:p w14:paraId="637D8E6B" w14:textId="2BC4B1AC" w:rsidR="00B474D2" w:rsidRDefault="006E09FA" w:rsidP="009D36C1">
            <w:pPr>
              <w:rPr>
                <w:lang w:val="es-CL"/>
              </w:rPr>
            </w:pPr>
            <w:r>
              <w:rPr>
                <w:lang w:val="es-CL"/>
              </w:rPr>
              <w:t xml:space="preserve">Estanque principal y </w:t>
            </w:r>
            <w:r w:rsidR="00E046F8">
              <w:rPr>
                <w:lang w:val="es-CL"/>
              </w:rPr>
              <w:t>arranques</w:t>
            </w:r>
          </w:p>
        </w:tc>
        <w:tc>
          <w:tcPr>
            <w:tcW w:w="2994" w:type="dxa"/>
          </w:tcPr>
          <w:p w14:paraId="62CD88AB" w14:textId="31AE749D" w:rsidR="00B474D2" w:rsidRDefault="00E046F8" w:rsidP="009D36C1">
            <w:pPr>
              <w:rPr>
                <w:lang w:val="es-CL"/>
              </w:rPr>
            </w:pPr>
            <w:r>
              <w:rPr>
                <w:lang w:val="es-CL"/>
              </w:rPr>
              <w:t>Clorímetr</w:t>
            </w:r>
            <w:r w:rsidR="002C247B">
              <w:rPr>
                <w:lang w:val="es-CL"/>
              </w:rPr>
              <w:t>o</w:t>
            </w:r>
            <w:r w:rsidR="00BF0DD0">
              <w:rPr>
                <w:lang w:val="es-CL"/>
              </w:rPr>
              <w:t xml:space="preserve">. Se vuelca a </w:t>
            </w:r>
            <w:r>
              <w:rPr>
                <w:lang w:val="es-CL"/>
              </w:rPr>
              <w:t>Papel lápiz</w:t>
            </w:r>
          </w:p>
        </w:tc>
        <w:tc>
          <w:tcPr>
            <w:tcW w:w="1734" w:type="dxa"/>
          </w:tcPr>
          <w:p w14:paraId="0200F43F" w14:textId="3D707C24" w:rsidR="00B474D2" w:rsidRPr="00BF0DD0" w:rsidRDefault="00BF0DD0" w:rsidP="009D36C1">
            <w:pPr>
              <w:rPr>
                <w:sz w:val="22"/>
                <w:szCs w:val="20"/>
                <w:lang w:val="es-CL"/>
              </w:rPr>
            </w:pPr>
            <w:r>
              <w:rPr>
                <w:lang w:val="es-CL"/>
              </w:rPr>
              <w:t>Operador</w:t>
            </w:r>
          </w:p>
        </w:tc>
        <w:tc>
          <w:tcPr>
            <w:tcW w:w="2245" w:type="dxa"/>
          </w:tcPr>
          <w:p w14:paraId="79A6CC7B" w14:textId="64CEC6C8" w:rsidR="00B474D2" w:rsidRDefault="00BF0DD0" w:rsidP="009D36C1">
            <w:pPr>
              <w:rPr>
                <w:lang w:val="es-CL"/>
              </w:rPr>
            </w:pPr>
            <w:r>
              <w:rPr>
                <w:lang w:val="es-CL"/>
              </w:rPr>
              <w:t>Diaria</w:t>
            </w:r>
          </w:p>
        </w:tc>
        <w:tc>
          <w:tcPr>
            <w:tcW w:w="2054" w:type="dxa"/>
          </w:tcPr>
          <w:p w14:paraId="0EFF825A" w14:textId="3157C021" w:rsidR="00B474D2" w:rsidRDefault="002C247B" w:rsidP="009D36C1">
            <w:pPr>
              <w:rPr>
                <w:lang w:val="es-CL"/>
              </w:rPr>
            </w:pPr>
            <w:r>
              <w:rPr>
                <w:lang w:val="es-CL"/>
              </w:rPr>
              <w:t xml:space="preserve">Administradora y </w:t>
            </w:r>
            <w:r w:rsidR="00B109B5">
              <w:rPr>
                <w:lang w:val="es-CL"/>
              </w:rPr>
              <w:t>Cajer</w:t>
            </w:r>
            <w:r>
              <w:rPr>
                <w:lang w:val="es-CL"/>
              </w:rPr>
              <w:t>a</w:t>
            </w:r>
          </w:p>
        </w:tc>
        <w:tc>
          <w:tcPr>
            <w:tcW w:w="2051" w:type="dxa"/>
          </w:tcPr>
          <w:p w14:paraId="7B385DE1" w14:textId="36258CD7" w:rsidR="00B474D2" w:rsidRDefault="002C247B" w:rsidP="009D36C1">
            <w:pPr>
              <w:rPr>
                <w:lang w:val="es-CL"/>
              </w:rPr>
            </w:pPr>
            <w:r>
              <w:rPr>
                <w:lang w:val="es-CL"/>
              </w:rPr>
              <w:t>Informe fiscalizadores (SISS y DGA)</w:t>
            </w:r>
          </w:p>
        </w:tc>
      </w:tr>
      <w:tr w:rsidR="002C247B" w14:paraId="7429E3B9" w14:textId="77777777" w:rsidTr="009A07DC">
        <w:trPr>
          <w:trHeight w:val="779"/>
        </w:trPr>
        <w:tc>
          <w:tcPr>
            <w:tcW w:w="1446" w:type="dxa"/>
          </w:tcPr>
          <w:p w14:paraId="7485D5CA" w14:textId="0D51143A" w:rsidR="002C247B" w:rsidRDefault="002C247B" w:rsidP="002C247B">
            <w:pPr>
              <w:rPr>
                <w:lang w:val="es-CL"/>
              </w:rPr>
            </w:pPr>
            <w:r>
              <w:rPr>
                <w:lang w:val="es-CL"/>
              </w:rPr>
              <w:t>Lectura de PH</w:t>
            </w:r>
          </w:p>
        </w:tc>
        <w:tc>
          <w:tcPr>
            <w:tcW w:w="2343" w:type="dxa"/>
          </w:tcPr>
          <w:p w14:paraId="4D679F51" w14:textId="4E1CBA98" w:rsidR="002C247B" w:rsidRDefault="002C247B" w:rsidP="002C247B">
            <w:pPr>
              <w:rPr>
                <w:lang w:val="es-CL"/>
              </w:rPr>
            </w:pPr>
            <w:r>
              <w:rPr>
                <w:lang w:val="es-CL"/>
              </w:rPr>
              <w:t>Estanque principal y arranques</w:t>
            </w:r>
          </w:p>
        </w:tc>
        <w:tc>
          <w:tcPr>
            <w:tcW w:w="2994" w:type="dxa"/>
          </w:tcPr>
          <w:p w14:paraId="1B57C6DC" w14:textId="412EE3C8" w:rsidR="002C247B" w:rsidRDefault="002C247B" w:rsidP="002C247B">
            <w:pPr>
              <w:rPr>
                <w:lang w:val="es-CL"/>
              </w:rPr>
            </w:pPr>
            <w:r>
              <w:rPr>
                <w:lang w:val="es-CL"/>
              </w:rPr>
              <w:t>PH-</w:t>
            </w:r>
            <w:r>
              <w:rPr>
                <w:lang w:val="es-CL"/>
              </w:rPr>
              <w:t>ímetro. Se vuelca a Papel lápiz</w:t>
            </w:r>
          </w:p>
        </w:tc>
        <w:tc>
          <w:tcPr>
            <w:tcW w:w="1734" w:type="dxa"/>
          </w:tcPr>
          <w:p w14:paraId="1174B6FF" w14:textId="13C055DA" w:rsidR="002C247B" w:rsidRDefault="002C247B" w:rsidP="002C247B">
            <w:pPr>
              <w:rPr>
                <w:lang w:val="es-CL"/>
              </w:rPr>
            </w:pPr>
            <w:r>
              <w:rPr>
                <w:lang w:val="es-CL"/>
              </w:rPr>
              <w:t>Operador</w:t>
            </w:r>
          </w:p>
        </w:tc>
        <w:tc>
          <w:tcPr>
            <w:tcW w:w="2245" w:type="dxa"/>
          </w:tcPr>
          <w:p w14:paraId="459D1CA5" w14:textId="54AA53AD" w:rsidR="002C247B" w:rsidRDefault="002C247B" w:rsidP="002C247B">
            <w:pPr>
              <w:rPr>
                <w:lang w:val="es-CL"/>
              </w:rPr>
            </w:pPr>
            <w:r>
              <w:rPr>
                <w:lang w:val="es-CL"/>
              </w:rPr>
              <w:t>Diaria</w:t>
            </w:r>
          </w:p>
        </w:tc>
        <w:tc>
          <w:tcPr>
            <w:tcW w:w="2054" w:type="dxa"/>
          </w:tcPr>
          <w:p w14:paraId="3760AEC6" w14:textId="2558F8A1" w:rsidR="002C247B" w:rsidRDefault="002C247B" w:rsidP="002C247B">
            <w:pPr>
              <w:rPr>
                <w:lang w:val="es-CL"/>
              </w:rPr>
            </w:pPr>
            <w:r>
              <w:rPr>
                <w:lang w:val="es-CL"/>
              </w:rPr>
              <w:t>Administradora y Secretaria</w:t>
            </w:r>
          </w:p>
        </w:tc>
        <w:tc>
          <w:tcPr>
            <w:tcW w:w="2051" w:type="dxa"/>
          </w:tcPr>
          <w:p w14:paraId="131DAAB0" w14:textId="6146F7BA" w:rsidR="002C247B" w:rsidRDefault="002C247B" w:rsidP="002C247B">
            <w:pPr>
              <w:rPr>
                <w:lang w:val="es-CL"/>
              </w:rPr>
            </w:pPr>
            <w:r>
              <w:rPr>
                <w:lang w:val="es-CL"/>
              </w:rPr>
              <w:t>Informe fiscalizadores (SISS y DGA)</w:t>
            </w:r>
          </w:p>
        </w:tc>
      </w:tr>
      <w:tr w:rsidR="002C247B" w14:paraId="0F34BF72" w14:textId="77777777" w:rsidTr="009A07DC">
        <w:trPr>
          <w:trHeight w:val="779"/>
        </w:trPr>
        <w:tc>
          <w:tcPr>
            <w:tcW w:w="1446" w:type="dxa"/>
          </w:tcPr>
          <w:p w14:paraId="2D2F8671" w14:textId="0603DB32" w:rsidR="002C247B" w:rsidRDefault="00BC5084" w:rsidP="002C247B">
            <w:pPr>
              <w:rPr>
                <w:lang w:val="es-CL"/>
              </w:rPr>
            </w:pPr>
            <w:r>
              <w:rPr>
                <w:lang w:val="es-CL"/>
              </w:rPr>
              <w:t>Registro de Pagos</w:t>
            </w:r>
          </w:p>
        </w:tc>
        <w:tc>
          <w:tcPr>
            <w:tcW w:w="2343" w:type="dxa"/>
          </w:tcPr>
          <w:p w14:paraId="134564E9" w14:textId="13B1BE2B" w:rsidR="002C247B" w:rsidRDefault="00BC5084" w:rsidP="002C247B">
            <w:pPr>
              <w:rPr>
                <w:lang w:val="es-CL"/>
              </w:rPr>
            </w:pPr>
            <w:r>
              <w:rPr>
                <w:lang w:val="es-CL"/>
              </w:rPr>
              <w:t>Oficina Administrativa</w:t>
            </w:r>
          </w:p>
        </w:tc>
        <w:tc>
          <w:tcPr>
            <w:tcW w:w="2994" w:type="dxa"/>
          </w:tcPr>
          <w:p w14:paraId="683CF989" w14:textId="157DAD7A" w:rsidR="002C247B" w:rsidRDefault="00BC5084" w:rsidP="002C247B">
            <w:pPr>
              <w:rPr>
                <w:lang w:val="es-CL"/>
              </w:rPr>
            </w:pPr>
            <w:r>
              <w:rPr>
                <w:lang w:val="es-CL"/>
              </w:rPr>
              <w:t>Planilla electrónica en Carpeta Online</w:t>
            </w:r>
            <w:r w:rsidR="00B109B5">
              <w:rPr>
                <w:lang w:val="es-CL"/>
              </w:rPr>
              <w:t>.</w:t>
            </w:r>
          </w:p>
        </w:tc>
        <w:tc>
          <w:tcPr>
            <w:tcW w:w="1734" w:type="dxa"/>
          </w:tcPr>
          <w:p w14:paraId="063DF422" w14:textId="692E4B64" w:rsidR="002C247B" w:rsidRDefault="00B109B5" w:rsidP="002C247B">
            <w:pPr>
              <w:rPr>
                <w:lang w:val="es-CL"/>
              </w:rPr>
            </w:pPr>
            <w:r>
              <w:rPr>
                <w:lang w:val="es-CL"/>
              </w:rPr>
              <w:t>Cajera</w:t>
            </w:r>
          </w:p>
        </w:tc>
        <w:tc>
          <w:tcPr>
            <w:tcW w:w="2245" w:type="dxa"/>
          </w:tcPr>
          <w:p w14:paraId="11CB7D64" w14:textId="73596529" w:rsidR="002C247B" w:rsidRDefault="00B109B5" w:rsidP="002C247B">
            <w:pPr>
              <w:rPr>
                <w:lang w:val="es-CL"/>
              </w:rPr>
            </w:pPr>
            <w:r>
              <w:rPr>
                <w:lang w:val="es-CL"/>
              </w:rPr>
              <w:t>Diario</w:t>
            </w:r>
          </w:p>
        </w:tc>
        <w:tc>
          <w:tcPr>
            <w:tcW w:w="2054" w:type="dxa"/>
          </w:tcPr>
          <w:p w14:paraId="46963248" w14:textId="17836F29" w:rsidR="002C247B" w:rsidRDefault="00B109B5" w:rsidP="002C247B">
            <w:pPr>
              <w:rPr>
                <w:lang w:val="es-CL"/>
              </w:rPr>
            </w:pPr>
            <w:r>
              <w:rPr>
                <w:lang w:val="es-CL"/>
              </w:rPr>
              <w:t>Administradora</w:t>
            </w:r>
            <w:r w:rsidR="001875E9">
              <w:rPr>
                <w:lang w:val="es-CL"/>
              </w:rPr>
              <w:t>,</w:t>
            </w:r>
            <w:r>
              <w:rPr>
                <w:lang w:val="es-CL"/>
              </w:rPr>
              <w:t xml:space="preserve"> Secretaria</w:t>
            </w:r>
            <w:r w:rsidR="001875E9">
              <w:rPr>
                <w:lang w:val="es-CL"/>
              </w:rPr>
              <w:t xml:space="preserve"> y Usuario</w:t>
            </w:r>
          </w:p>
        </w:tc>
        <w:tc>
          <w:tcPr>
            <w:tcW w:w="2051" w:type="dxa"/>
          </w:tcPr>
          <w:p w14:paraId="0B13BC8A" w14:textId="3E439488" w:rsidR="002C247B" w:rsidRDefault="001875E9" w:rsidP="002C247B">
            <w:pPr>
              <w:rPr>
                <w:lang w:val="es-CL"/>
              </w:rPr>
            </w:pPr>
            <w:r>
              <w:rPr>
                <w:lang w:val="es-CL"/>
              </w:rPr>
              <w:t>Aviso de cobranza</w:t>
            </w:r>
            <w:r>
              <w:rPr>
                <w:lang w:val="es-CL"/>
              </w:rPr>
              <w:t>, Reportes de flujo de caja.</w:t>
            </w:r>
          </w:p>
        </w:tc>
      </w:tr>
      <w:tr w:rsidR="001875E9" w14:paraId="16784BBA" w14:textId="77777777" w:rsidTr="009A07DC">
        <w:trPr>
          <w:trHeight w:val="779"/>
        </w:trPr>
        <w:tc>
          <w:tcPr>
            <w:tcW w:w="1446" w:type="dxa"/>
          </w:tcPr>
          <w:p w14:paraId="50771536" w14:textId="17F15968" w:rsidR="001875E9" w:rsidRDefault="007A4C3E" w:rsidP="002C247B">
            <w:pPr>
              <w:rPr>
                <w:lang w:val="es-CL"/>
              </w:rPr>
            </w:pPr>
            <w:r>
              <w:rPr>
                <w:lang w:val="es-CL"/>
              </w:rPr>
              <w:t>Extracción de Agua desde acuífero</w:t>
            </w:r>
          </w:p>
        </w:tc>
        <w:tc>
          <w:tcPr>
            <w:tcW w:w="2343" w:type="dxa"/>
          </w:tcPr>
          <w:p w14:paraId="037585DF" w14:textId="7E522532" w:rsidR="001875E9" w:rsidRDefault="00DA35A3" w:rsidP="002C247B">
            <w:pPr>
              <w:rPr>
                <w:lang w:val="es-CL"/>
              </w:rPr>
            </w:pPr>
            <w:r>
              <w:rPr>
                <w:lang w:val="es-CL"/>
              </w:rPr>
              <w:t>Estanque principal</w:t>
            </w:r>
          </w:p>
        </w:tc>
        <w:tc>
          <w:tcPr>
            <w:tcW w:w="2994" w:type="dxa"/>
          </w:tcPr>
          <w:p w14:paraId="4E9D79E7" w14:textId="01991EF9" w:rsidR="001875E9" w:rsidRDefault="00DA35A3" w:rsidP="002C247B">
            <w:pPr>
              <w:rPr>
                <w:lang w:val="es-CL"/>
              </w:rPr>
            </w:pPr>
            <w:r>
              <w:rPr>
                <w:lang w:val="es-CL"/>
              </w:rPr>
              <w:t xml:space="preserve">Lectura de </w:t>
            </w:r>
            <w:r w:rsidR="008B655C">
              <w:rPr>
                <w:lang w:val="es-CL"/>
              </w:rPr>
              <w:t xml:space="preserve">flujómetro. Se vuelca en </w:t>
            </w:r>
            <w:r>
              <w:rPr>
                <w:lang w:val="es-CL"/>
              </w:rPr>
              <w:t>Papel y lápiz</w:t>
            </w:r>
          </w:p>
        </w:tc>
        <w:tc>
          <w:tcPr>
            <w:tcW w:w="1734" w:type="dxa"/>
          </w:tcPr>
          <w:p w14:paraId="0A5A6E1C" w14:textId="7D870937" w:rsidR="001875E9" w:rsidRDefault="008B655C" w:rsidP="002C247B">
            <w:pPr>
              <w:rPr>
                <w:lang w:val="es-CL"/>
              </w:rPr>
            </w:pPr>
            <w:r>
              <w:rPr>
                <w:lang w:val="es-CL"/>
              </w:rPr>
              <w:t>Operador</w:t>
            </w:r>
          </w:p>
        </w:tc>
        <w:tc>
          <w:tcPr>
            <w:tcW w:w="2245" w:type="dxa"/>
          </w:tcPr>
          <w:p w14:paraId="4A3EDDD2" w14:textId="580B707C" w:rsidR="001875E9" w:rsidRDefault="008B655C" w:rsidP="002C247B">
            <w:pPr>
              <w:rPr>
                <w:lang w:val="es-CL"/>
              </w:rPr>
            </w:pPr>
            <w:r>
              <w:rPr>
                <w:lang w:val="es-CL"/>
              </w:rPr>
              <w:t>Diario</w:t>
            </w:r>
          </w:p>
        </w:tc>
        <w:tc>
          <w:tcPr>
            <w:tcW w:w="2054" w:type="dxa"/>
          </w:tcPr>
          <w:p w14:paraId="68D09D39" w14:textId="37271481" w:rsidR="001875E9" w:rsidRDefault="00EA297D" w:rsidP="002C247B">
            <w:pPr>
              <w:rPr>
                <w:lang w:val="es-CL"/>
              </w:rPr>
            </w:pPr>
            <w:r>
              <w:rPr>
                <w:lang w:val="es-CL"/>
              </w:rPr>
              <w:t xml:space="preserve">Directiva organizacional, </w:t>
            </w:r>
            <w:r>
              <w:rPr>
                <w:lang w:val="es-CL"/>
              </w:rPr>
              <w:t>Administradora y Secretaria</w:t>
            </w:r>
          </w:p>
        </w:tc>
        <w:tc>
          <w:tcPr>
            <w:tcW w:w="2051" w:type="dxa"/>
          </w:tcPr>
          <w:p w14:paraId="262C8F0A" w14:textId="22F21D92" w:rsidR="001875E9" w:rsidRDefault="00EA297D" w:rsidP="00570F01">
            <w:pPr>
              <w:rPr>
                <w:lang w:val="es-CL"/>
              </w:rPr>
            </w:pPr>
            <w:r>
              <w:rPr>
                <w:lang w:val="es-CL"/>
              </w:rPr>
              <w:t>Controles Interno</w:t>
            </w:r>
            <w:r w:rsidR="00570F01">
              <w:rPr>
                <w:lang w:val="es-CL"/>
              </w:rPr>
              <w:t xml:space="preserve">s, </w:t>
            </w:r>
            <w:r>
              <w:rPr>
                <w:lang w:val="es-CL"/>
              </w:rPr>
              <w:t>Informe fiscalizadores (SISS y DGA)</w:t>
            </w:r>
          </w:p>
        </w:tc>
      </w:tr>
    </w:tbl>
    <w:p w14:paraId="1016C031" w14:textId="77777777" w:rsidR="009A07DC" w:rsidRDefault="009A07DC"/>
    <w:p w14:paraId="4E8E6B12" w14:textId="77777777" w:rsidR="009A07DC" w:rsidRDefault="009A07DC"/>
    <w:p w14:paraId="67ECA7CD" w14:textId="0809E45D" w:rsidR="009A07DC" w:rsidRDefault="009A07DC">
      <w:r>
        <w:t>Construi</w:t>
      </w:r>
      <w:r w:rsidR="00C75EE3">
        <w:t>dos desde registros administrativos</w:t>
      </w:r>
    </w:p>
    <w:tbl>
      <w:tblPr>
        <w:tblStyle w:val="Tablaconcuadrcula"/>
        <w:tblW w:w="14867" w:type="dxa"/>
        <w:tblInd w:w="-431" w:type="dxa"/>
        <w:tblLook w:val="04A0" w:firstRow="1" w:lastRow="0" w:firstColumn="1" w:lastColumn="0" w:noHBand="0" w:noVBand="1"/>
      </w:tblPr>
      <w:tblGrid>
        <w:gridCol w:w="1444"/>
        <w:gridCol w:w="2345"/>
        <w:gridCol w:w="2998"/>
        <w:gridCol w:w="1734"/>
        <w:gridCol w:w="2241"/>
        <w:gridCol w:w="2054"/>
        <w:gridCol w:w="2051"/>
      </w:tblGrid>
      <w:tr w:rsidR="009A07DC" w14:paraId="35078804" w14:textId="77777777" w:rsidTr="00536E6F">
        <w:trPr>
          <w:trHeight w:val="779"/>
        </w:trPr>
        <w:tc>
          <w:tcPr>
            <w:tcW w:w="1444" w:type="dxa"/>
            <w:vAlign w:val="center"/>
          </w:tcPr>
          <w:p w14:paraId="69E8181C" w14:textId="6C0A0240" w:rsidR="009A07DC" w:rsidRDefault="009A07DC" w:rsidP="009A07DC">
            <w:pPr>
              <w:rPr>
                <w:lang w:val="es-CL"/>
              </w:rPr>
            </w:pPr>
            <w:r w:rsidRPr="002C247B">
              <w:rPr>
                <w:b/>
                <w:bCs/>
                <w:lang w:val="es-CL"/>
              </w:rPr>
              <w:t>DATO</w:t>
            </w:r>
          </w:p>
        </w:tc>
        <w:tc>
          <w:tcPr>
            <w:tcW w:w="2345" w:type="dxa"/>
            <w:vAlign w:val="center"/>
          </w:tcPr>
          <w:p w14:paraId="07F1D912" w14:textId="57054F5A" w:rsidR="009A07DC" w:rsidRDefault="009A07DC" w:rsidP="009A07DC">
            <w:pPr>
              <w:rPr>
                <w:lang w:val="es-CL"/>
              </w:rPr>
            </w:pPr>
            <w:r w:rsidRPr="002C247B">
              <w:rPr>
                <w:b/>
                <w:bCs/>
                <w:lang w:val="es-CL"/>
              </w:rPr>
              <w:t>LUGAR DE TOMA DE DATO</w:t>
            </w:r>
          </w:p>
        </w:tc>
        <w:tc>
          <w:tcPr>
            <w:tcW w:w="2998" w:type="dxa"/>
            <w:vAlign w:val="center"/>
          </w:tcPr>
          <w:p w14:paraId="6421346B" w14:textId="01C22483" w:rsidR="009A07DC" w:rsidRDefault="009A07DC" w:rsidP="009A07DC">
            <w:pPr>
              <w:rPr>
                <w:lang w:val="es-CL"/>
              </w:rPr>
            </w:pPr>
            <w:r w:rsidRPr="002C247B">
              <w:rPr>
                <w:b/>
                <w:bCs/>
                <w:lang w:val="es-CL"/>
              </w:rPr>
              <w:t>DISPOSITIVO-MÉTODO DE REGISTRO</w:t>
            </w:r>
          </w:p>
        </w:tc>
        <w:tc>
          <w:tcPr>
            <w:tcW w:w="1734" w:type="dxa"/>
            <w:vAlign w:val="center"/>
          </w:tcPr>
          <w:p w14:paraId="68E4E581" w14:textId="0FFF6FE3" w:rsidR="009A07DC" w:rsidRDefault="009A07DC" w:rsidP="009A07DC">
            <w:pPr>
              <w:rPr>
                <w:lang w:val="es-CL"/>
              </w:rPr>
            </w:pPr>
            <w:r w:rsidRPr="002C247B">
              <w:rPr>
                <w:b/>
                <w:bCs/>
                <w:lang w:val="es-CL"/>
              </w:rPr>
              <w:t>DUEÑO \ RESPONSABLE</w:t>
            </w:r>
          </w:p>
        </w:tc>
        <w:tc>
          <w:tcPr>
            <w:tcW w:w="2241" w:type="dxa"/>
            <w:vAlign w:val="center"/>
          </w:tcPr>
          <w:p w14:paraId="304570A3" w14:textId="55741715" w:rsidR="009A07DC" w:rsidRDefault="009A07DC" w:rsidP="009A07DC">
            <w:pPr>
              <w:rPr>
                <w:lang w:val="es-CL"/>
              </w:rPr>
            </w:pPr>
            <w:r w:rsidRPr="002C247B">
              <w:rPr>
                <w:b/>
                <w:bCs/>
                <w:lang w:val="es-CL"/>
              </w:rPr>
              <w:t>FRECUENCIA DE ACTUALIZACIÓN</w:t>
            </w:r>
          </w:p>
        </w:tc>
        <w:tc>
          <w:tcPr>
            <w:tcW w:w="2054" w:type="dxa"/>
            <w:vAlign w:val="center"/>
          </w:tcPr>
          <w:p w14:paraId="72FEF0D5" w14:textId="61A65346" w:rsidR="009A07DC" w:rsidRDefault="009A07DC" w:rsidP="009A07DC">
            <w:pPr>
              <w:rPr>
                <w:lang w:val="es-CL"/>
              </w:rPr>
            </w:pPr>
            <w:r w:rsidRPr="002C247B">
              <w:rPr>
                <w:b/>
                <w:bCs/>
                <w:lang w:val="es-CL"/>
              </w:rPr>
              <w:t>OTROS CON ACCESO</w:t>
            </w:r>
          </w:p>
        </w:tc>
        <w:tc>
          <w:tcPr>
            <w:tcW w:w="2051" w:type="dxa"/>
            <w:vAlign w:val="center"/>
          </w:tcPr>
          <w:p w14:paraId="396A107E" w14:textId="44D58BAE" w:rsidR="009A07DC" w:rsidRDefault="009A07DC" w:rsidP="009A07DC">
            <w:pPr>
              <w:rPr>
                <w:lang w:val="es-CL"/>
              </w:rPr>
            </w:pPr>
            <w:r w:rsidRPr="002C247B">
              <w:rPr>
                <w:b/>
                <w:bCs/>
                <w:lang w:val="es-CL"/>
              </w:rPr>
              <w:t>ES INSUMO DE:</w:t>
            </w:r>
          </w:p>
        </w:tc>
      </w:tr>
      <w:tr w:rsidR="00570F01" w14:paraId="4FDD419F" w14:textId="77777777" w:rsidTr="009A07DC">
        <w:trPr>
          <w:trHeight w:val="779"/>
        </w:trPr>
        <w:tc>
          <w:tcPr>
            <w:tcW w:w="1444" w:type="dxa"/>
          </w:tcPr>
          <w:p w14:paraId="0D473DD9" w14:textId="2B8523CA" w:rsidR="00570F01" w:rsidRDefault="0060192C" w:rsidP="002C247B">
            <w:pPr>
              <w:rPr>
                <w:lang w:val="es-CL"/>
              </w:rPr>
            </w:pPr>
            <w:r>
              <w:rPr>
                <w:lang w:val="es-CL"/>
              </w:rPr>
              <w:t>Aviso de cortes por no pago</w:t>
            </w:r>
          </w:p>
        </w:tc>
        <w:tc>
          <w:tcPr>
            <w:tcW w:w="2345" w:type="dxa"/>
          </w:tcPr>
          <w:p w14:paraId="011C58FF" w14:textId="1133108B" w:rsidR="00570F01" w:rsidRDefault="0060192C" w:rsidP="002C247B">
            <w:pPr>
              <w:rPr>
                <w:lang w:val="es-CL"/>
              </w:rPr>
            </w:pPr>
            <w:r>
              <w:rPr>
                <w:lang w:val="es-CL"/>
              </w:rPr>
              <w:t>Obtenido desde lecturas (deuda acumulada)</w:t>
            </w:r>
          </w:p>
        </w:tc>
        <w:tc>
          <w:tcPr>
            <w:tcW w:w="2998" w:type="dxa"/>
          </w:tcPr>
          <w:p w14:paraId="378ED3BA" w14:textId="181EA367" w:rsidR="00570F01" w:rsidRDefault="000C4D3B" w:rsidP="002C247B">
            <w:pPr>
              <w:rPr>
                <w:lang w:val="es-CL"/>
              </w:rPr>
            </w:pPr>
            <w:r>
              <w:rPr>
                <w:lang w:val="es-CL"/>
              </w:rPr>
              <w:t>Planilla electrónica en Carpeta Online.</w:t>
            </w:r>
          </w:p>
        </w:tc>
        <w:tc>
          <w:tcPr>
            <w:tcW w:w="1734" w:type="dxa"/>
          </w:tcPr>
          <w:p w14:paraId="7D5D5D09" w14:textId="13ED5E75" w:rsidR="00570F01" w:rsidRDefault="000C4D3B" w:rsidP="002C247B">
            <w:pPr>
              <w:rPr>
                <w:lang w:val="es-CL"/>
              </w:rPr>
            </w:pPr>
            <w:r>
              <w:rPr>
                <w:lang w:val="es-CL"/>
              </w:rPr>
              <w:t>Administradora</w:t>
            </w:r>
          </w:p>
        </w:tc>
        <w:tc>
          <w:tcPr>
            <w:tcW w:w="2241" w:type="dxa"/>
          </w:tcPr>
          <w:p w14:paraId="01C71F1B" w14:textId="3B41F8BD" w:rsidR="00570F01" w:rsidRDefault="000C4D3B" w:rsidP="002C247B">
            <w:pPr>
              <w:rPr>
                <w:lang w:val="es-CL"/>
              </w:rPr>
            </w:pPr>
            <w:r>
              <w:rPr>
                <w:lang w:val="es-CL"/>
              </w:rPr>
              <w:t>Cada 30 días</w:t>
            </w:r>
          </w:p>
        </w:tc>
        <w:tc>
          <w:tcPr>
            <w:tcW w:w="2054" w:type="dxa"/>
          </w:tcPr>
          <w:p w14:paraId="4F00F399" w14:textId="345F7783" w:rsidR="00570F01" w:rsidRDefault="000C4D3B" w:rsidP="002C247B">
            <w:pPr>
              <w:rPr>
                <w:lang w:val="es-CL"/>
              </w:rPr>
            </w:pPr>
            <w:r>
              <w:rPr>
                <w:lang w:val="es-CL"/>
              </w:rPr>
              <w:t>Directiva organizacional, Administradora y Secretaria</w:t>
            </w:r>
          </w:p>
        </w:tc>
        <w:tc>
          <w:tcPr>
            <w:tcW w:w="2051" w:type="dxa"/>
          </w:tcPr>
          <w:p w14:paraId="728E158A" w14:textId="394F0275" w:rsidR="00570F01" w:rsidRDefault="00AC6131" w:rsidP="00570F01">
            <w:pPr>
              <w:rPr>
                <w:lang w:val="es-CL"/>
              </w:rPr>
            </w:pPr>
            <w:r>
              <w:rPr>
                <w:lang w:val="es-CL"/>
              </w:rPr>
              <w:t>Operación</w:t>
            </w:r>
          </w:p>
        </w:tc>
      </w:tr>
      <w:tr w:rsidR="00C75EE3" w14:paraId="534F953C" w14:textId="77777777" w:rsidTr="009A07DC">
        <w:trPr>
          <w:trHeight w:val="779"/>
        </w:trPr>
        <w:tc>
          <w:tcPr>
            <w:tcW w:w="1444" w:type="dxa"/>
          </w:tcPr>
          <w:p w14:paraId="20522BAB" w14:textId="470FBC51" w:rsidR="00C75EE3" w:rsidRDefault="00C75EE3" w:rsidP="002C247B">
            <w:pPr>
              <w:rPr>
                <w:lang w:val="es-CL"/>
              </w:rPr>
            </w:pPr>
            <w:r>
              <w:rPr>
                <w:lang w:val="es-CL"/>
              </w:rPr>
              <w:t>Estado de Cuentas</w:t>
            </w:r>
          </w:p>
        </w:tc>
        <w:tc>
          <w:tcPr>
            <w:tcW w:w="2345" w:type="dxa"/>
          </w:tcPr>
          <w:p w14:paraId="0B61F872" w14:textId="08EA32EF" w:rsidR="00C75EE3" w:rsidRDefault="00110CB5" w:rsidP="002C247B">
            <w:pPr>
              <w:rPr>
                <w:lang w:val="es-CL"/>
              </w:rPr>
            </w:pPr>
            <w:r>
              <w:rPr>
                <w:lang w:val="es-CL"/>
              </w:rPr>
              <w:t xml:space="preserve">Obtenido desde </w:t>
            </w:r>
            <w:r>
              <w:rPr>
                <w:lang w:val="es-CL"/>
              </w:rPr>
              <w:t xml:space="preserve">registro de </w:t>
            </w:r>
            <w:r>
              <w:rPr>
                <w:lang w:val="es-CL"/>
              </w:rPr>
              <w:t>Pagos</w:t>
            </w:r>
          </w:p>
        </w:tc>
        <w:tc>
          <w:tcPr>
            <w:tcW w:w="2998" w:type="dxa"/>
          </w:tcPr>
          <w:p w14:paraId="4884DF2B" w14:textId="32332A65" w:rsidR="00C75EE3" w:rsidRDefault="00110CB5" w:rsidP="002C247B">
            <w:pPr>
              <w:rPr>
                <w:lang w:val="es-CL"/>
              </w:rPr>
            </w:pPr>
            <w:r>
              <w:rPr>
                <w:lang w:val="es-CL"/>
              </w:rPr>
              <w:t>Planilla electrónica en Carpeta Online.</w:t>
            </w:r>
          </w:p>
        </w:tc>
        <w:tc>
          <w:tcPr>
            <w:tcW w:w="1734" w:type="dxa"/>
          </w:tcPr>
          <w:p w14:paraId="2C723F7A" w14:textId="0992ED01" w:rsidR="00C75EE3" w:rsidRDefault="00110CB5" w:rsidP="002C247B">
            <w:pPr>
              <w:rPr>
                <w:lang w:val="es-CL"/>
              </w:rPr>
            </w:pPr>
            <w:r>
              <w:rPr>
                <w:lang w:val="es-CL"/>
              </w:rPr>
              <w:t>Administradora</w:t>
            </w:r>
          </w:p>
        </w:tc>
        <w:tc>
          <w:tcPr>
            <w:tcW w:w="2241" w:type="dxa"/>
          </w:tcPr>
          <w:p w14:paraId="35F9F068" w14:textId="019717D5" w:rsidR="00C75EE3" w:rsidRDefault="007F2B29" w:rsidP="002C247B">
            <w:pPr>
              <w:rPr>
                <w:lang w:val="es-CL"/>
              </w:rPr>
            </w:pPr>
            <w:r>
              <w:rPr>
                <w:lang w:val="es-CL"/>
              </w:rPr>
              <w:t>Cada 30 días</w:t>
            </w:r>
          </w:p>
        </w:tc>
        <w:tc>
          <w:tcPr>
            <w:tcW w:w="2054" w:type="dxa"/>
          </w:tcPr>
          <w:p w14:paraId="50888B64" w14:textId="135D1F90" w:rsidR="00C75EE3" w:rsidRDefault="007F2B29" w:rsidP="002C247B">
            <w:pPr>
              <w:rPr>
                <w:lang w:val="es-CL"/>
              </w:rPr>
            </w:pPr>
            <w:r>
              <w:rPr>
                <w:lang w:val="es-CL"/>
              </w:rPr>
              <w:t xml:space="preserve">Socios o Usuario, </w:t>
            </w:r>
            <w:r>
              <w:rPr>
                <w:lang w:val="es-CL"/>
              </w:rPr>
              <w:t>Administradora y Secretaria</w:t>
            </w:r>
          </w:p>
        </w:tc>
        <w:tc>
          <w:tcPr>
            <w:tcW w:w="2051" w:type="dxa"/>
          </w:tcPr>
          <w:p w14:paraId="21584B5B" w14:textId="1E6EF7BF" w:rsidR="00C75EE3" w:rsidRDefault="00A42B85" w:rsidP="00570F01">
            <w:pPr>
              <w:rPr>
                <w:lang w:val="es-CL"/>
              </w:rPr>
            </w:pPr>
            <w:r>
              <w:rPr>
                <w:lang w:val="es-CL"/>
              </w:rPr>
              <w:t>Reportes de flujo de caja</w:t>
            </w:r>
          </w:p>
        </w:tc>
      </w:tr>
    </w:tbl>
    <w:p w14:paraId="74D2989C" w14:textId="77777777" w:rsidR="009D36C1" w:rsidRPr="009D36C1" w:rsidRDefault="009D36C1" w:rsidP="009D36C1">
      <w:pPr>
        <w:rPr>
          <w:lang w:val="es-CL"/>
        </w:rPr>
      </w:pPr>
    </w:p>
    <w:p w14:paraId="79283BD7" w14:textId="77777777" w:rsidR="009D36C1" w:rsidRPr="009D36C1" w:rsidRDefault="009D36C1" w:rsidP="009D36C1">
      <w:pPr>
        <w:rPr>
          <w:lang w:val="es-CL"/>
        </w:rPr>
      </w:pPr>
    </w:p>
    <w:p w14:paraId="78E335B2" w14:textId="77777777" w:rsidR="0055610C" w:rsidRDefault="0055610C" w:rsidP="00190270">
      <w:pPr>
        <w:rPr>
          <w:lang w:val="es-CL"/>
        </w:rPr>
        <w:sectPr w:rsidR="0055610C" w:rsidSect="0055610C">
          <w:pgSz w:w="15840" w:h="12240" w:orient="landscape" w:code="119"/>
          <w:pgMar w:top="851" w:right="709" w:bottom="758" w:left="851" w:header="284" w:footer="240" w:gutter="0"/>
          <w:cols w:space="708"/>
          <w:titlePg/>
          <w:docGrid w:linePitch="360"/>
        </w:sectPr>
      </w:pPr>
    </w:p>
    <w:p w14:paraId="1AE4F8FE" w14:textId="42CAAD90" w:rsidR="00DB58F4" w:rsidRPr="00190270" w:rsidRDefault="00DB58F4" w:rsidP="00190270">
      <w:pPr>
        <w:rPr>
          <w:lang w:val="es-CL"/>
        </w:rPr>
      </w:pPr>
    </w:p>
    <w:bookmarkEnd w:id="8"/>
    <w:bookmarkEnd w:id="9"/>
    <w:p w14:paraId="27EB8D9C" w14:textId="19CA674E" w:rsidR="00F54899" w:rsidRPr="00C31E50" w:rsidRDefault="008120F6" w:rsidP="006A536D">
      <w:pPr>
        <w:pStyle w:val="SECCIN2"/>
        <w:numPr>
          <w:ilvl w:val="0"/>
          <w:numId w:val="23"/>
        </w:numPr>
        <w:jc w:val="center"/>
        <w:rPr>
          <w:color w:val="A8D08D" w:themeColor="accent6" w:themeTint="99"/>
        </w:rPr>
      </w:pPr>
      <w:r w:rsidRPr="00C31E50">
        <w:rPr>
          <w:color w:val="A8D08D" w:themeColor="accent6" w:themeTint="99"/>
        </w:rPr>
        <w:t>REFERENCIAS BIBLIOGRÁFICAS</w:t>
      </w: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14"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15"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16" w:tgtFrame="_blank" w:history="1"/>
    </w:p>
    <w:p w14:paraId="0903BD56" w14:textId="7B8589B3" w:rsidR="0009149E" w:rsidRDefault="00310BE8" w:rsidP="00CE1AE6">
      <w:pPr>
        <w:rPr>
          <w:rFonts w:cs="Calibri"/>
          <w:lang w:val="es-CL"/>
        </w:rPr>
      </w:pPr>
      <w:r w:rsidRPr="004C699E">
        <w:rPr>
          <w:rFonts w:cs="Calibri"/>
          <w:b/>
          <w:bCs/>
          <w:lang w:val="es-CL"/>
        </w:rPr>
        <w:t>IACC</w:t>
      </w:r>
      <w:r w:rsidRPr="00310BE8">
        <w:rPr>
          <w:rFonts w:cs="Calibri"/>
        </w:rPr>
        <w:t xml:space="preserve">. (2025). </w:t>
      </w:r>
      <w:r w:rsidRPr="00310BE8">
        <w:rPr>
          <w:rFonts w:cs="Calibri"/>
          <w:i/>
          <w:iCs/>
        </w:rPr>
        <w:t>Fundamentación teórica y metodológica</w:t>
      </w:r>
      <w:r w:rsidRPr="00310BE8">
        <w:rPr>
          <w:rFonts w:cs="Calibri"/>
        </w:rPr>
        <w:t>. Taller de Integración en Análisis de Datos. Semana 3.</w:t>
      </w:r>
    </w:p>
    <w:p w14:paraId="5CA6A378" w14:textId="7E1E6AEC" w:rsidR="007C769D" w:rsidRDefault="004C699E" w:rsidP="00CE1AE6">
      <w:pPr>
        <w:rPr>
          <w:rFonts w:cs="Calibri"/>
        </w:rPr>
      </w:pPr>
      <w:r w:rsidRPr="004C699E">
        <w:rPr>
          <w:rFonts w:cs="Calibri"/>
          <w:b/>
          <w:bCs/>
          <w:lang w:val="es-CL"/>
        </w:rPr>
        <w:t>IACC</w:t>
      </w:r>
      <w:r w:rsidRPr="004C699E">
        <w:rPr>
          <w:rFonts w:cs="Calibri"/>
        </w:rPr>
        <w:t xml:space="preserve">. (2025). </w:t>
      </w:r>
      <w:r w:rsidRPr="004C699E">
        <w:rPr>
          <w:rFonts w:cs="Calibri"/>
          <w:i/>
          <w:iCs/>
        </w:rPr>
        <w:t>Técnicas e instrumentos de recolección de datos</w:t>
      </w:r>
      <w:r w:rsidRPr="004C699E">
        <w:rPr>
          <w:rFonts w:cs="Calibri"/>
        </w:rPr>
        <w:t>. Taller de Integración en Análisis de Datos. Semana 3.</w:t>
      </w:r>
    </w:p>
    <w:p w14:paraId="45B5ED4E" w14:textId="38CE5398" w:rsidR="004C699E" w:rsidRDefault="004C699E" w:rsidP="00CE1AE6">
      <w:pPr>
        <w:rPr>
          <w:rFonts w:cs="Calibri"/>
        </w:rPr>
      </w:pPr>
      <w:r w:rsidRPr="004C699E">
        <w:rPr>
          <w:rFonts w:cs="Calibri"/>
          <w:b/>
          <w:bCs/>
          <w:lang w:val="es-CL"/>
        </w:rPr>
        <w:t>IACC</w:t>
      </w:r>
      <w:r w:rsidRPr="004C699E">
        <w:rPr>
          <w:rFonts w:cs="Calibri"/>
        </w:rPr>
        <w:t xml:space="preserve">. (2025). </w:t>
      </w:r>
      <w:r w:rsidRPr="004C699E">
        <w:rPr>
          <w:rFonts w:cs="Calibri"/>
          <w:i/>
          <w:iCs/>
        </w:rPr>
        <w:t>Podcast de inicio</w:t>
      </w:r>
      <w:r w:rsidRPr="004C699E">
        <w:rPr>
          <w:rFonts w:cs="Calibri"/>
        </w:rPr>
        <w:t>. Taller de Integración en Análisis de Datos. Semana 3.</w:t>
      </w:r>
    </w:p>
    <w:p w14:paraId="78AB2B99" w14:textId="77777777" w:rsidR="004C699E" w:rsidRDefault="004C699E" w:rsidP="00CE1AE6">
      <w:pPr>
        <w:rPr>
          <w:rFonts w:cs="Calibri"/>
          <w:lang w:val="es-CL"/>
        </w:rPr>
      </w:pPr>
    </w:p>
    <w:p w14:paraId="2B206243" w14:textId="77777777" w:rsidR="002F09B3" w:rsidRPr="002F09B3" w:rsidRDefault="002F09B3" w:rsidP="002F09B3">
      <w:pPr>
        <w:rPr>
          <w:rFonts w:cs="Calibri"/>
          <w:lang w:val="es-CL"/>
        </w:rPr>
      </w:pPr>
      <w:r w:rsidRPr="002F09B3">
        <w:rPr>
          <w:rFonts w:cs="Calibri"/>
          <w:lang w:val="es-CL"/>
        </w:rPr>
        <w:t xml:space="preserve">Schwab, K. (2016). </w:t>
      </w:r>
      <w:r w:rsidRPr="002F09B3">
        <w:rPr>
          <w:rFonts w:cs="Calibri"/>
          <w:i/>
          <w:iCs/>
          <w:lang w:val="es-CL"/>
        </w:rPr>
        <w:t>La cuarta revolución industrial</w:t>
      </w:r>
      <w:r w:rsidRPr="002F09B3">
        <w:rPr>
          <w:rFonts w:cs="Calibri"/>
          <w:lang w:val="es-CL"/>
        </w:rPr>
        <w:t>. Debate.</w:t>
      </w:r>
    </w:p>
    <w:p w14:paraId="3E096549" w14:textId="0FEB8E9E" w:rsidR="00A56855" w:rsidRDefault="00504A07" w:rsidP="00CE1AE6">
      <w:pPr>
        <w:rPr>
          <w:rFonts w:cs="Calibri"/>
          <w:lang w:val="es-CL"/>
        </w:rPr>
      </w:pPr>
      <w:r w:rsidRPr="00504A07">
        <w:rPr>
          <w:rFonts w:cs="Calibri"/>
        </w:rPr>
        <w:t xml:space="preserve">Procetradi. (4 de octubre de 2022). </w:t>
      </w:r>
      <w:r w:rsidRPr="00504A07">
        <w:rPr>
          <w:rFonts w:cs="Calibri"/>
          <w:i/>
          <w:iCs/>
        </w:rPr>
        <w:t>Sistemas SCADA agua para la operación de plantas de tratamiento PTAP y PTAR</w:t>
      </w:r>
      <w:r w:rsidRPr="00504A07">
        <w:rPr>
          <w:rFonts w:cs="Calibri"/>
        </w:rPr>
        <w:t xml:space="preserve">. </w:t>
      </w:r>
      <w:hyperlink r:id="rId17" w:tgtFrame="_blank" w:history="1">
        <w:r w:rsidRPr="00504A07">
          <w:rPr>
            <w:rStyle w:val="Hipervnculo"/>
            <w:rFonts w:cs="Calibri"/>
          </w:rPr>
          <w:t>https://procetradi.com/blog/scada-agua-plantas-de-tratamiento/</w:t>
        </w:r>
      </w:hyperlink>
    </w:p>
    <w:p w14:paraId="60956AB6" w14:textId="77777777" w:rsidR="00A56855" w:rsidRPr="00DB58F4" w:rsidRDefault="00A56855" w:rsidP="00504A07">
      <w:pPr>
        <w:rPr>
          <w:lang w:val="es-CL"/>
        </w:rPr>
      </w:pPr>
      <w:r w:rsidRPr="00DB58F4">
        <w:rPr>
          <w:lang w:val="es-CL"/>
        </w:rPr>
        <w:t xml:space="preserve">BOLETÍN N° 561 MES: ENERO AÑO 2025 INFORMACIÓN PLUVIOMÉTRICA, FLUVIOMÉTRICA, ESTADO DE EMBALSES Y AGUAS SUBTERRÁNEAS. - DGA, fecha de acceso: enero 19, 2026, </w:t>
      </w:r>
      <w:hyperlink r:id="rId18" w:history="1">
        <w:r w:rsidRPr="00DB58F4">
          <w:rPr>
            <w:rStyle w:val="Hipervnculo"/>
            <w:lang w:val="es-CL"/>
          </w:rPr>
          <w:t>https://dga.mop.gob.cl/uploads/sites/13/2025/01/Boletin-Hidrologico-DGA-Enero-2025.pdf</w:t>
        </w:r>
      </w:hyperlink>
    </w:p>
    <w:p w14:paraId="5F2BC386" w14:textId="77777777" w:rsidR="00A56855" w:rsidRPr="00DB58F4" w:rsidRDefault="00A56855" w:rsidP="00504A07">
      <w:pPr>
        <w:rPr>
          <w:lang w:val="es-CL"/>
        </w:rPr>
      </w:pPr>
      <w:r w:rsidRPr="00DB58F4">
        <w:rPr>
          <w:lang w:val="es-CL"/>
        </w:rPr>
        <w:t xml:space="preserve">PLAN ARICA – PARINACOTA - Dirección de Planeamiento |, fecha de acceso: enero 19, 2026, </w:t>
      </w:r>
      <w:hyperlink r:id="rId19" w:history="1">
        <w:r w:rsidRPr="00DB58F4">
          <w:rPr>
            <w:rStyle w:val="Hipervnculo"/>
            <w:lang w:val="es-CL"/>
          </w:rPr>
          <w:t>https://planeamiento.mop.gob.cl/uploads/sites/12/2023/05/Plan_Arica_Sep_2008.pdf</w:t>
        </w:r>
      </w:hyperlink>
    </w:p>
    <w:p w14:paraId="2CF8CBBD" w14:textId="77777777" w:rsidR="00A56855" w:rsidRPr="00DB58F4" w:rsidRDefault="00A56855" w:rsidP="00504A07">
      <w:pPr>
        <w:rPr>
          <w:lang w:val="es-CL"/>
        </w:rPr>
      </w:pPr>
      <w:r w:rsidRPr="00DB58F4">
        <w:rPr>
          <w:lang w:val="es-CL"/>
        </w:rPr>
        <w:t xml:space="preserve">MOP realizará estudio para mejorar la calidad de las aguas del río Lluta, fecha de acceso: enero 19, 2026, </w:t>
      </w:r>
      <w:hyperlink r:id="rId20" w:history="1">
        <w:r w:rsidRPr="00DB58F4">
          <w:rPr>
            <w:rStyle w:val="Hipervnculo"/>
            <w:lang w:val="es-CL"/>
          </w:rPr>
          <w:t>https://aricayparinacota.mop.gob.cl/mop-realizara-estudio-para-mejorar-la-calidad-de-las-aguas-del-rio-lluta/</w:t>
        </w:r>
      </w:hyperlink>
    </w:p>
    <w:p w14:paraId="5FACE641" w14:textId="77777777" w:rsidR="00A56855" w:rsidRPr="00DB58F4" w:rsidRDefault="00A56855" w:rsidP="00504A07">
      <w:pPr>
        <w:rPr>
          <w:lang w:val="es-CL"/>
        </w:rPr>
      </w:pPr>
      <w:r w:rsidRPr="00DB58F4">
        <w:rPr>
          <w:lang w:val="es-CL"/>
        </w:rPr>
        <w:t xml:space="preserve">DIAGNÓSTICO EPIDEMIOLÓGICO AMBIENTAL, REGIÓN DE ARICA Y PARINACOTA 2015, fecha de acceso: enero 19, 2026, </w:t>
      </w:r>
      <w:hyperlink r:id="rId21" w:history="1">
        <w:r w:rsidRPr="00DB58F4">
          <w:rPr>
            <w:rStyle w:val="Hipervnculo"/>
            <w:lang w:val="es-CL"/>
          </w:rPr>
          <w:t>https://www.seremisalud15.cl/docs/diagnosticosRegionales/DRS_2015.pdf</w:t>
        </w:r>
      </w:hyperlink>
    </w:p>
    <w:p w14:paraId="070A283A" w14:textId="77777777" w:rsidR="00A56855" w:rsidRPr="00DB58F4" w:rsidRDefault="00A56855" w:rsidP="00504A07">
      <w:pPr>
        <w:rPr>
          <w:lang w:val="es-CL"/>
        </w:rPr>
      </w:pPr>
      <w:r w:rsidRPr="00DB58F4">
        <w:rPr>
          <w:lang w:val="es-CL"/>
        </w:rPr>
        <w:t xml:space="preserve">Norma Chilena 409 Agua potable - Parte 1: Requisitos, fecha de acceso: enero 19, 2026, </w:t>
      </w:r>
      <w:hyperlink r:id="rId22" w:history="1">
        <w:r w:rsidRPr="00DB58F4">
          <w:rPr>
            <w:rStyle w:val="Hipervnculo"/>
            <w:lang w:val="es-CL"/>
          </w:rPr>
          <w:t>https://www7.uc.cl/sw_educ/hidrologia/Capitulo_1/modulo1/nch409.html</w:t>
        </w:r>
      </w:hyperlink>
    </w:p>
    <w:p w14:paraId="2BB60007" w14:textId="77777777" w:rsidR="00A56855" w:rsidRPr="00DB58F4" w:rsidRDefault="00A56855" w:rsidP="00504A07">
      <w:pPr>
        <w:rPr>
          <w:lang w:val="es-CL"/>
        </w:rPr>
      </w:pPr>
      <w:r w:rsidRPr="00DB58F4">
        <w:rPr>
          <w:lang w:val="es-CL"/>
        </w:rPr>
        <w:t xml:space="preserve">Sobreingesta de boro durante la época precolombina en las poblaciones de Arica: implicancias biológicas y culturales - ResearchGate, fecha de acceso: enero 19, 2026, </w:t>
      </w:r>
      <w:hyperlink r:id="rId23" w:history="1">
        <w:r w:rsidRPr="00DB58F4">
          <w:rPr>
            <w:rStyle w:val="Hipervnculo"/>
            <w:lang w:val="es-CL"/>
          </w:rPr>
          <w:t>https://www.researchgate.net/publication/364236283_Sobreingesta_de_boro_durante_la_epoca_precolombina_en_las_poblaciones_de_Arica_implicancias_biologicas_y_culturales</w:t>
        </w:r>
      </w:hyperlink>
    </w:p>
    <w:p w14:paraId="002BE6E9" w14:textId="77777777" w:rsidR="00A56855" w:rsidRPr="00DB58F4" w:rsidRDefault="00A56855" w:rsidP="00504A07">
      <w:pPr>
        <w:rPr>
          <w:lang w:val="es-CL"/>
        </w:rPr>
      </w:pPr>
      <w:r w:rsidRPr="00DB58F4">
        <w:rPr>
          <w:lang w:val="es-CL"/>
        </w:rPr>
        <w:t xml:space="preserve">mopadmin - Seremi de Obras Públicas Región de Arica y Parinacota |, fecha de acceso: enero 19, 2026, </w:t>
      </w:r>
      <w:hyperlink r:id="rId24" w:history="1">
        <w:r w:rsidRPr="00DB58F4">
          <w:rPr>
            <w:rStyle w:val="Hipervnculo"/>
            <w:lang w:val="es-CL"/>
          </w:rPr>
          <w:t>https://aricayparinacota.mop.gob.cl/author/mopadmin/page/87/</w:t>
        </w:r>
      </w:hyperlink>
    </w:p>
    <w:p w14:paraId="2F462E5F" w14:textId="48FD28DB" w:rsidR="00A56855" w:rsidRPr="00DB58F4" w:rsidRDefault="00A56855" w:rsidP="00504A07">
      <w:pPr>
        <w:rPr>
          <w:lang w:val="es-CL"/>
        </w:rPr>
      </w:pPr>
      <w:r w:rsidRPr="00DB58F4">
        <w:rPr>
          <w:lang w:val="es-CL"/>
        </w:rPr>
        <w:t>REPUBLICA DE C</w:t>
      </w:r>
      <w:r w:rsidR="008857E9">
        <w:rPr>
          <w:lang w:val="es-CL"/>
        </w:rPr>
        <w:t>HI</w:t>
      </w:r>
      <w:r w:rsidRPr="00DB58F4">
        <w:rPr>
          <w:lang w:val="es-CL"/>
        </w:rPr>
        <w:t xml:space="preserve">LE MINISTERIO DE OBRAS PUBLICAS DIRECCION GENERAL DE AGUAS - CSIRO Research, fecha de acceso: enero 19, 2026, </w:t>
      </w:r>
      <w:hyperlink r:id="rId25" w:history="1">
        <w:r w:rsidRPr="00DB58F4">
          <w:rPr>
            <w:rStyle w:val="Hipervnculo"/>
            <w:lang w:val="es-CL"/>
          </w:rPr>
          <w:t>https://research.csiro.au/gestionrapel/wp-content/uploads/sites/79/2016/11/Calidad-de-las-aguas-1993.pdf</w:t>
        </w:r>
      </w:hyperlink>
    </w:p>
    <w:p w14:paraId="326DAF0E" w14:textId="77777777" w:rsidR="00A56855" w:rsidRPr="00DB58F4" w:rsidRDefault="00A56855" w:rsidP="00504A07">
      <w:pPr>
        <w:rPr>
          <w:lang w:val="es-CL"/>
        </w:rPr>
      </w:pPr>
      <w:r w:rsidRPr="00DB58F4">
        <w:rPr>
          <w:lang w:val="es-CL"/>
        </w:rPr>
        <w:t xml:space="preserve">Ley 20.998 - Servicios Sanitarios Rurales | - Ministerio de Obras Públicas, fecha de acceso: enero 19, 2026, </w:t>
      </w:r>
      <w:hyperlink r:id="rId26" w:history="1">
        <w:r w:rsidRPr="00DB58F4">
          <w:rPr>
            <w:rStyle w:val="Hipervnculo"/>
            <w:lang w:val="es-CL"/>
          </w:rPr>
          <w:t>https://ssr.mop.gob.cl/ley-20-998/</w:t>
        </w:r>
      </w:hyperlink>
    </w:p>
    <w:p w14:paraId="34E18B52" w14:textId="77777777" w:rsidR="00A56855" w:rsidRPr="00DB58F4" w:rsidRDefault="00A56855" w:rsidP="00504A07">
      <w:pPr>
        <w:rPr>
          <w:lang w:val="es-CL"/>
        </w:rPr>
      </w:pPr>
      <w:r w:rsidRPr="00DB58F4">
        <w:rPr>
          <w:lang w:val="es-CL"/>
        </w:rPr>
        <w:t xml:space="preserve">Regulación y naturaleza jurídica de los bienes indispensables consagrados en la Ley 20.998 de Servicios Sanitarios Rurales - Revista de Derecho Público, fecha de acceso: enero 19, 2026, </w:t>
      </w:r>
      <w:hyperlink r:id="rId27" w:history="1">
        <w:r w:rsidRPr="00DB58F4">
          <w:rPr>
            <w:rStyle w:val="Hipervnculo"/>
            <w:lang w:val="es-CL"/>
          </w:rPr>
          <w:t>https://revistaderechopublico.uchile.cl/index.php/RDPU/article/download/76387/78421/302667</w:t>
        </w:r>
      </w:hyperlink>
    </w:p>
    <w:p w14:paraId="4BAA9D75" w14:textId="77777777" w:rsidR="00A56855" w:rsidRPr="00DB58F4" w:rsidRDefault="00A56855" w:rsidP="00504A07">
      <w:pPr>
        <w:rPr>
          <w:lang w:val="es-CL"/>
        </w:rPr>
      </w:pPr>
      <w:r w:rsidRPr="00DB58F4">
        <w:rPr>
          <w:lang w:val="es-CL"/>
        </w:rPr>
        <w:t xml:space="preserve">Estudio Determinación de Tarifas Preliminares SSR - Ficha Licitación, fecha de acceso: enero 19, 2026, </w:t>
      </w:r>
      <w:hyperlink r:id="rId28" w:history="1">
        <w:r w:rsidRPr="00DB58F4">
          <w:rPr>
            <w:rStyle w:val="Hipervnculo"/>
            <w:lang w:val="es-CL"/>
          </w:rPr>
          <w:t>http://www.mercadopublico.cl/Procurement/Modules/RFB/DetailsAcquisition.aspx?idlicitacion=1593-40-CO24</w:t>
        </w:r>
      </w:hyperlink>
    </w:p>
    <w:p w14:paraId="6B677515" w14:textId="77777777" w:rsidR="00A56855" w:rsidRPr="00DB58F4" w:rsidRDefault="00A56855" w:rsidP="00504A07">
      <w:pPr>
        <w:rPr>
          <w:lang w:val="es-CL"/>
        </w:rPr>
      </w:pPr>
      <w:r w:rsidRPr="00DB58F4">
        <w:rPr>
          <w:lang w:val="es-CL"/>
        </w:rPr>
        <w:t xml:space="preserve">Anexo AA N° 9 PLAN DE CUENTAS SISS REQUERIMIENTOS DE INFORMACIÓN DE INGRESOS, COSTOS, fecha de acceso: enero 19, 2026, </w:t>
      </w:r>
      <w:hyperlink r:id="rId29" w:history="1">
        <w:r w:rsidRPr="00DB58F4">
          <w:rPr>
            <w:rStyle w:val="Hipervnculo"/>
            <w:lang w:val="es-CL"/>
          </w:rPr>
          <w:t>https://ssreltambo.cl/images/document/21667238/AnexoAAN9PlandeCuentasSISS-i7hmE-92WPv1cpuuxtBEfw.pdf</w:t>
        </w:r>
      </w:hyperlink>
    </w:p>
    <w:p w14:paraId="7B038FD3" w14:textId="77777777" w:rsidR="00A56855" w:rsidRPr="00DB58F4" w:rsidRDefault="00A56855" w:rsidP="00504A07">
      <w:pPr>
        <w:rPr>
          <w:lang w:val="es-CL"/>
        </w:rPr>
      </w:pPr>
      <w:r w:rsidRPr="00DB58F4">
        <w:rPr>
          <w:lang w:val="es-CL"/>
        </w:rPr>
        <w:lastRenderedPageBreak/>
        <w:t xml:space="preserve">CONTINUIDAD AGUA POTABLE, SERVICIOS SANITAROS RURALES DEL SEGMENTO MAYOR - SSR Chile, fecha de acceso: enero 19, 2026, </w:t>
      </w:r>
      <w:hyperlink r:id="rId30" w:history="1">
        <w:r w:rsidRPr="00DB58F4">
          <w:rPr>
            <w:rStyle w:val="Hipervnculo"/>
            <w:lang w:val="es-CL"/>
          </w:rPr>
          <w:t>https://ssrchile.cl/cliente/biblioteca/manuales/2%C2%B0%20Edici%C3%B3n%20Manual%20de%20continuidad%20de%20agua%20potable%20SSR.pdf</w:t>
        </w:r>
      </w:hyperlink>
    </w:p>
    <w:p w14:paraId="52B192C1" w14:textId="77777777" w:rsidR="00A56855" w:rsidRPr="00DB58F4" w:rsidRDefault="00A56855" w:rsidP="00504A07">
      <w:pPr>
        <w:rPr>
          <w:lang w:val="es-CL"/>
        </w:rPr>
      </w:pPr>
      <w:r w:rsidRPr="00DB58F4">
        <w:rPr>
          <w:lang w:val="es-CL"/>
        </w:rPr>
        <w:t xml:space="preserve">proyecto de ley que modifica la ley 20.998 DE SERVICIOS SANITARIOS RURALES (BOLETÍN 17.877-33) - Senado, fecha de acceso: enero 19, 2026, </w:t>
      </w:r>
      <w:hyperlink r:id="rId31" w:history="1">
        <w:r w:rsidRPr="00DB58F4">
          <w:rPr>
            <w:rStyle w:val="Hipervnculo"/>
            <w:lang w:val="es-CL"/>
          </w:rPr>
          <w:t>https://microservicio-documentos.senado.cl/v1/archivos/3e485ba9-2737-47fb-b3a2-4e3fd7e770a8?includeContent=true</w:t>
        </w:r>
      </w:hyperlink>
    </w:p>
    <w:p w14:paraId="0157CEC2" w14:textId="77777777" w:rsidR="00A56855" w:rsidRPr="00DB58F4" w:rsidRDefault="00A56855" w:rsidP="00504A07">
      <w:pPr>
        <w:rPr>
          <w:lang w:val="es-CL"/>
        </w:rPr>
      </w:pPr>
      <w:r w:rsidRPr="00DB58F4">
        <w:rPr>
          <w:lang w:val="es-CL"/>
        </w:rPr>
        <w:t xml:space="preserve">Rol de la SISS en la Aplicación de la ley N°20.998, fecha de acceso: enero 19, 2026, </w:t>
      </w:r>
      <w:hyperlink r:id="rId32" w:history="1">
        <w:r w:rsidRPr="00DB58F4">
          <w:rPr>
            <w:rStyle w:val="Hipervnculo"/>
            <w:lang w:val="es-CL"/>
          </w:rPr>
          <w:t>https://derechoygestionaguas.uc.cl/es/documentos/new/259-ppt-juan-c-gonzalez/file</w:t>
        </w:r>
      </w:hyperlink>
    </w:p>
    <w:p w14:paraId="20A39762" w14:textId="77777777" w:rsidR="00A56855" w:rsidRPr="00DB58F4" w:rsidRDefault="00A56855" w:rsidP="00504A07">
      <w:pPr>
        <w:rPr>
          <w:lang w:val="es-CL"/>
        </w:rPr>
      </w:pPr>
      <w:r w:rsidRPr="00DB58F4">
        <w:rPr>
          <w:lang w:val="es-CL"/>
        </w:rPr>
        <w:t xml:space="preserve">Ley Chile - Ley 20998 - Biblioteca del Congreso Nacional de Chile - BCN, fecha de acceso: enero 19, 2026, </w:t>
      </w:r>
      <w:hyperlink r:id="rId33" w:history="1">
        <w:r w:rsidRPr="00DB58F4">
          <w:rPr>
            <w:rStyle w:val="Hipervnculo"/>
            <w:lang w:val="es-CL"/>
          </w:rPr>
          <w:t>https://www.bcn.cl/leychile/navegar?idNorma=1100197</w:t>
        </w:r>
      </w:hyperlink>
    </w:p>
    <w:p w14:paraId="3EF35934" w14:textId="77777777" w:rsidR="00A56855" w:rsidRPr="00DB58F4" w:rsidRDefault="00A56855" w:rsidP="00504A07">
      <w:pPr>
        <w:rPr>
          <w:lang w:val="es-CL"/>
        </w:rPr>
      </w:pPr>
      <w:r w:rsidRPr="00DB58F4">
        <w:rPr>
          <w:lang w:val="es-CL"/>
        </w:rPr>
        <w:t xml:space="preserve">El 94,3% de los hogares en Chile declara tener acceso propio y pagado a Internet según datos de la SUBTEL, fecha de acceso: enero 19, 2026, </w:t>
      </w:r>
      <w:hyperlink r:id="rId34" w:history="1">
        <w:r w:rsidRPr="00DB58F4">
          <w:rPr>
            <w:rStyle w:val="Hipervnculo"/>
            <w:lang w:val="es-CL"/>
          </w:rPr>
          <w:t>https://www.subtel.gob.cl/el-943-de-los-hogares-en-chile-declara-tener-acceso-propio-y-pagado-a-internet-segun-datos-de-la-subtel/</w:t>
        </w:r>
      </w:hyperlink>
    </w:p>
    <w:p w14:paraId="18B1F3A0" w14:textId="77777777" w:rsidR="00A56855" w:rsidRPr="00DB58F4" w:rsidRDefault="00A56855" w:rsidP="00504A07">
      <w:pPr>
        <w:rPr>
          <w:lang w:val="es-CL"/>
        </w:rPr>
      </w:pPr>
      <w:r w:rsidRPr="00DB58F4">
        <w:rPr>
          <w:lang w:val="es-CL"/>
        </w:rPr>
        <w:t xml:space="preserve">sindy nicole alcivar giler - UNIVERSIDAD ESTATAL DEL SUR DE MANABÍ, fecha de acceso: enero 19, 2026, </w:t>
      </w:r>
      <w:hyperlink r:id="rId35" w:history="1">
        <w:r w:rsidRPr="00DB58F4">
          <w:rPr>
            <w:rStyle w:val="Hipervnculo"/>
            <w:lang w:val="es-CL"/>
          </w:rPr>
          <w:t>https://repositorio.unesum.edu.ec/bitstream/53000/8393/1/ALCIVAR%20GILER%20SINDY%20NICOLE.pdf</w:t>
        </w:r>
      </w:hyperlink>
    </w:p>
    <w:p w14:paraId="7DDC071B" w14:textId="77777777" w:rsidR="00A56855" w:rsidRPr="00DB58F4" w:rsidRDefault="00A56855" w:rsidP="00504A07">
      <w:pPr>
        <w:rPr>
          <w:lang w:val="es-CL"/>
        </w:rPr>
      </w:pPr>
      <w:r w:rsidRPr="00DB58F4">
        <w:rPr>
          <w:lang w:val="es-CL"/>
        </w:rPr>
        <w:t>S3_CONTENIDO_TALID1301.pdf</w:t>
      </w:r>
    </w:p>
    <w:p w14:paraId="7D0989AC" w14:textId="77777777" w:rsidR="00A56855" w:rsidRPr="00DB58F4" w:rsidRDefault="00A56855" w:rsidP="00504A07">
      <w:pPr>
        <w:rPr>
          <w:lang w:val="es-CL"/>
        </w:rPr>
      </w:pPr>
      <w:r w:rsidRPr="00DB58F4">
        <w:rPr>
          <w:lang w:val="es-CL"/>
        </w:rPr>
        <w:t xml:space="preserve">PROGRAMA DE AGUA POTABLE RURAL: ANÁLISIS DE LA GESTIÓN ANTE PROBLEMAS DE ABASTECIMIENTO Y SANEAMIENTO EN BAHÍA MANSA, ZONA SU, fecha de acceso: enero 19, 2026, </w:t>
      </w:r>
      <w:hyperlink r:id="rId36" w:history="1">
        <w:r w:rsidRPr="00DB58F4">
          <w:rPr>
            <w:rStyle w:val="Hipervnculo"/>
            <w:lang w:val="es-CL"/>
          </w:rPr>
          <w:t>https://repositorio.uchile.cl/bitstream/handle/2250/191478/Programa-de-agua-potable-rural-analisis-de-la-gestion-ante-problemas-de-abastecimiento-y.pdf?sequence=1</w:t>
        </w:r>
      </w:hyperlink>
    </w:p>
    <w:p w14:paraId="71F376DB" w14:textId="77777777" w:rsidR="00A56855" w:rsidRPr="00DB58F4" w:rsidRDefault="00A56855" w:rsidP="00504A07">
      <w:pPr>
        <w:rPr>
          <w:lang w:val="es-CL"/>
        </w:rPr>
      </w:pPr>
      <w:r w:rsidRPr="00DB58F4">
        <w:rPr>
          <w:lang w:val="es-CL"/>
        </w:rPr>
        <w:t xml:space="preserve">Programa de agua potable rural: análisis de la gestión ante problemas de abastecimiento y saneamiento en Bahía Mansa, zona Sur de Chile, fecha de acceso: enero 19, 2026, </w:t>
      </w:r>
      <w:hyperlink r:id="rId37" w:history="1">
        <w:r w:rsidRPr="00DB58F4">
          <w:rPr>
            <w:rStyle w:val="Hipervnculo"/>
            <w:lang w:val="es-CL"/>
          </w:rPr>
          <w:t>https://repositorio.uchile.cl/handle/2250/191478</w:t>
        </w:r>
      </w:hyperlink>
    </w:p>
    <w:p w14:paraId="242394A4" w14:textId="77777777" w:rsidR="00A56855" w:rsidRPr="00DB58F4" w:rsidRDefault="00A56855" w:rsidP="00504A07">
      <w:pPr>
        <w:rPr>
          <w:lang w:val="en-US"/>
        </w:rPr>
      </w:pPr>
      <w:r w:rsidRPr="00DB58F4">
        <w:rPr>
          <w:lang w:val="en-US"/>
        </w:rPr>
        <w:t xml:space="preserve">Business Intelligence and Strategic Planning in a peruvian commercial company, fecha de acceso: enero 19, 2026, </w:t>
      </w:r>
      <w:hyperlink r:id="rId38" w:history="1">
        <w:r w:rsidRPr="00DB58F4">
          <w:rPr>
            <w:rStyle w:val="Hipervnculo"/>
            <w:lang w:val="en-US"/>
          </w:rPr>
          <w:t>https://www.researchgate.net/publication/394900029_Business_Intelligence_and_Strategic_Planning_in_a_peruvian_commercial_company</w:t>
        </w:r>
      </w:hyperlink>
    </w:p>
    <w:p w14:paraId="040A0C68" w14:textId="77777777" w:rsidR="00A56855" w:rsidRPr="00DB58F4" w:rsidRDefault="00A56855" w:rsidP="00504A07">
      <w:pPr>
        <w:rPr>
          <w:lang w:val="es-CL"/>
        </w:rPr>
      </w:pPr>
      <w:r w:rsidRPr="00DB58F4">
        <w:rPr>
          <w:lang w:val="es-CL"/>
        </w:rPr>
        <w:t xml:space="preserve">Inteligencia de negocios para gestión de inventarios en las empresas importadoras de estructurales de calzado - ResearchGate, fecha de acceso: enero 19, 2026, </w:t>
      </w:r>
      <w:hyperlink r:id="rId39" w:history="1">
        <w:r w:rsidRPr="00DB58F4">
          <w:rPr>
            <w:rStyle w:val="Hipervnculo"/>
            <w:lang w:val="es-CL"/>
          </w:rPr>
          <w:t>https://www.researchgate.net/publication/390688450_Inteligencia_de_negocios_para_gestion_de_inventarios_en_las_empresas_importadoras_de_estructurales_de_calzado</w:t>
        </w:r>
      </w:hyperlink>
    </w:p>
    <w:p w14:paraId="108AA76F" w14:textId="77777777" w:rsidR="00A56855" w:rsidRPr="00DB58F4" w:rsidRDefault="00A56855" w:rsidP="00504A07">
      <w:pPr>
        <w:rPr>
          <w:lang w:val="es-CL"/>
        </w:rPr>
      </w:pPr>
      <w:r w:rsidRPr="00DB58F4">
        <w:rPr>
          <w:lang w:val="es-CL"/>
        </w:rPr>
        <w:t xml:space="preserve">comuna de la estrella - ASCC, fecha de acceso: enero 19, 2026, </w:t>
      </w:r>
      <w:hyperlink r:id="rId40" w:history="1">
        <w:r w:rsidRPr="00DB58F4">
          <w:rPr>
            <w:rStyle w:val="Hipervnculo"/>
            <w:lang w:val="es-CL"/>
          </w:rPr>
          <w:t>https://www.ascc.cl/resources/uploads/documentos/ehl_comuna_de_la_estrella.pdf</w:t>
        </w:r>
      </w:hyperlink>
    </w:p>
    <w:p w14:paraId="324602E6" w14:textId="77777777" w:rsidR="00A56855" w:rsidRPr="00DB58F4" w:rsidRDefault="00A56855" w:rsidP="00504A07">
      <w:p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41" w:history="1">
        <w:r w:rsidRPr="00DB58F4">
          <w:rPr>
            <w:rStyle w:val="Hipervnculo"/>
            <w:lang w:val="es-CL"/>
          </w:rPr>
          <w:t>http://ri.uaemex.mx/bitstream/20.500.11799/67760/3/Tesis+del+Doctorado+de+Francisco+Zepeda+Mondrag%C3%B3n.pdf</w:t>
        </w:r>
      </w:hyperlink>
    </w:p>
    <w:p w14:paraId="42EA0686" w14:textId="77777777" w:rsidR="00A56855" w:rsidRPr="00DB58F4" w:rsidRDefault="00A56855" w:rsidP="00504A07">
      <w:pPr>
        <w:rPr>
          <w:lang w:val="es-CL"/>
        </w:rPr>
      </w:pPr>
      <w:r w:rsidRPr="00DB58F4">
        <w:rPr>
          <w:lang w:val="es-CL"/>
        </w:rPr>
        <w:t xml:space="preserve">La eficiencia en el uso del agua y la energía en los procesos mineros: casos de buenas prácticas en Chile y el Perú - MINSUS, fecha de acceso: enero 19, 2026, </w:t>
      </w:r>
      <w:hyperlink r:id="rId42" w:history="1">
        <w:r w:rsidRPr="00DB58F4">
          <w:rPr>
            <w:rStyle w:val="Hipervnculo"/>
            <w:lang w:val="es-CL"/>
          </w:rPr>
          <w:t>https://minsus.net/mineria-sustentable/wp-content/uploads/2019/01/la-eficiencia-en-el-uso-del-agua-y-la-energia-en-los-procesos-mineros.pdf</w:t>
        </w:r>
      </w:hyperlink>
    </w:p>
    <w:p w14:paraId="27091BC5" w14:textId="77777777" w:rsidR="00A56855" w:rsidRPr="00DB58F4" w:rsidRDefault="00A56855" w:rsidP="00504A07">
      <w:pPr>
        <w:rPr>
          <w:lang w:val="es-CL"/>
        </w:rPr>
      </w:pPr>
      <w:r w:rsidRPr="00DB58F4">
        <w:rPr>
          <w:lang w:val="es-CL"/>
        </w:rPr>
        <w:t xml:space="preserve">Paradoja en la implementación de la Ley 21.180 de transformación digital: entre el desarrollo y desigualdad en las administrac - Repositorio Académico - Universidad de Chile, fecha de acceso: enero 19, 2026, </w:t>
      </w:r>
      <w:hyperlink r:id="rId43" w:history="1">
        <w:r w:rsidRPr="00DB58F4">
          <w:rPr>
            <w:rStyle w:val="Hipervnculo"/>
            <w:lang w:val="es-CL"/>
          </w:rPr>
          <w:t>https://repositorio.uchile.cl/bitstream/handle/2250/198329/Afe_Luciano%20Badilla_13_marzo_2024.pdf?sequence=1&amp;isAllowed=y</w:t>
        </w:r>
      </w:hyperlink>
    </w:p>
    <w:p w14:paraId="237B2D49" w14:textId="77777777" w:rsidR="00A56855" w:rsidRPr="00DB58F4" w:rsidRDefault="00A56855" w:rsidP="00504A07">
      <w:pPr>
        <w:rPr>
          <w:lang w:val="es-CL"/>
        </w:rPr>
      </w:pPr>
      <w:r w:rsidRPr="00DB58F4">
        <w:rPr>
          <w:lang w:val="es-CL"/>
        </w:rPr>
        <w:t xml:space="preserve">Transformación digital en las mypes: Una revisión sistemática de literatura 2021 al 2025Digital transformation in micro and small enterprises - ResearchGate, fecha de acceso: enero 19, 2026, </w:t>
      </w:r>
      <w:hyperlink r:id="rId44" w:history="1">
        <w:r w:rsidRPr="00DB58F4">
          <w:rPr>
            <w:rStyle w:val="Hipervnculo"/>
            <w:lang w:val="es-CL"/>
          </w:rPr>
          <w:t>https://www.researchgate.net/publication/395437115_Transformacion_digital_en_las_mypes_Una_revisio</w:t>
        </w:r>
        <w:r w:rsidRPr="00DB58F4">
          <w:rPr>
            <w:rStyle w:val="Hipervnculo"/>
            <w:lang w:val="es-CL"/>
          </w:rPr>
          <w:lastRenderedPageBreak/>
          <w:t>n_sistematica_de_literatura_2021_al_2025Digital_transformation_in_micro_and_small_enterprises_A_systematic_review_of_literature_from_2021_to_2025_Digital</w:t>
        </w:r>
      </w:hyperlink>
    </w:p>
    <w:p w14:paraId="4784FF65" w14:textId="77777777" w:rsidR="00A56855" w:rsidRPr="00DB58F4" w:rsidRDefault="00A56855" w:rsidP="00504A07">
      <w:pPr>
        <w:rPr>
          <w:lang w:val="es-CL"/>
        </w:rPr>
      </w:pPr>
      <w:r w:rsidRPr="00DB58F4">
        <w:rPr>
          <w:lang w:val="es-CL"/>
        </w:rPr>
        <w:t xml:space="preserve">Transformación Digital en Zonas Rurales: Gobierno de Chile y ONU lanzan innovador proyecto de conectividad - ODEPA, fecha de acceso: enero 19, 2026, </w:t>
      </w:r>
      <w:hyperlink r:id="rId45" w:history="1">
        <w:r w:rsidRPr="00DB58F4">
          <w:rPr>
            <w:rStyle w:val="Hipervnculo"/>
            <w:lang w:val="es-CL"/>
          </w:rPr>
          <w:t>https://www.odepa.gob.cl/publicaciones/noticias/noticias-institucionales/plan-de-conectividad-digital-rural</w:t>
        </w:r>
      </w:hyperlink>
    </w:p>
    <w:p w14:paraId="5446902B" w14:textId="77777777" w:rsidR="00A56855" w:rsidRPr="00DB58F4" w:rsidRDefault="00A56855" w:rsidP="00504A07">
      <w:pPr>
        <w:rPr>
          <w:lang w:val="es-CL"/>
        </w:rPr>
      </w:pPr>
      <w:r w:rsidRPr="00DB58F4">
        <w:rPr>
          <w:lang w:val="es-CL"/>
        </w:rPr>
        <w:t xml:space="preserve">Diagnóstico sobre las - brechas de inclusión digital en Chile - Subtel, fecha de acceso: enero 19, 2026, </w:t>
      </w:r>
      <w:hyperlink r:id="rId46" w:history="1">
        <w:r w:rsidRPr="00DB58F4">
          <w:rPr>
            <w:rStyle w:val="Hipervnculo"/>
            <w:lang w:val="es-CL"/>
          </w:rPr>
          <w:t>https://www.subtel.gob.cl/plansocial/img/Diagnostico_inclusion_digital_vf.pdf</w:t>
        </w:r>
      </w:hyperlink>
    </w:p>
    <w:p w14:paraId="3215B097" w14:textId="77777777" w:rsidR="00A56855" w:rsidRPr="00DB58F4" w:rsidRDefault="00A56855" w:rsidP="00504A07">
      <w:pPr>
        <w:rPr>
          <w:lang w:val="es-CL"/>
        </w:rPr>
      </w:pPr>
      <w:r w:rsidRPr="00DB58F4">
        <w:rPr>
          <w:lang w:val="es-CL"/>
        </w:rPr>
        <w:t xml:space="preserve">Ley 20998: explicación de la ueva ley de agua potable rural - Sistema Nacional APR, fecha de acceso: enero 19, 2026, </w:t>
      </w:r>
      <w:hyperlink r:id="rId47" w:history="1">
        <w:r w:rsidRPr="00DB58F4">
          <w:rPr>
            <w:rStyle w:val="Hipervnculo"/>
            <w:lang w:val="es-CL"/>
          </w:rPr>
          <w:t>https://www.sistemanacionalapr.com/blog/ley-20998-explicacion-apr</w:t>
        </w:r>
      </w:hyperlink>
    </w:p>
    <w:p w14:paraId="05246B13" w14:textId="77777777" w:rsidR="00A56855" w:rsidRPr="00DB58F4" w:rsidRDefault="00A56855" w:rsidP="00504A07">
      <w:pPr>
        <w:rPr>
          <w:lang w:val="es-CL"/>
        </w:rPr>
      </w:pPr>
      <w:r w:rsidRPr="00DB58F4">
        <w:rPr>
          <w:lang w:val="es-CL"/>
        </w:rPr>
        <w:t xml:space="preserve">Mejora en la calidad de servicio de sitio web interno. Caso: empresa de soluciones digitales de Chile | AiBi Revista de Investigación, Administración e Ingeniería, fecha de acceso: enero 19, 2026, </w:t>
      </w:r>
      <w:hyperlink r:id="rId48" w:history="1">
        <w:r w:rsidRPr="00DB58F4">
          <w:rPr>
            <w:rStyle w:val="Hipervnculo"/>
            <w:lang w:val="es-CL"/>
          </w:rPr>
          <w:t>https://revistas.udes.edu.co/aibi/article/view/4979</w:t>
        </w:r>
      </w:hyperlink>
    </w:p>
    <w:p w14:paraId="612C5FB0" w14:textId="77777777" w:rsidR="00A56855" w:rsidRPr="00DB58F4" w:rsidRDefault="00A56855" w:rsidP="00504A07">
      <w:pPr>
        <w:rPr>
          <w:lang w:val="es-CL"/>
        </w:rPr>
      </w:pPr>
      <w:r w:rsidRPr="00DB58F4">
        <w:rPr>
          <w:lang w:val="es-CL"/>
        </w:rPr>
        <w:t xml:space="preserve">TRANSFORMACIÓN DIGITAL DEL ABASTECIMIENTO DE AGUA EN PROYECTOS DE COOPERACIÓN AL DESARROLLO GMAO e IA - Universidad Europea, fecha de acceso: enero 19, 2026, </w:t>
      </w:r>
      <w:hyperlink r:id="rId49" w:history="1">
        <w:r w:rsidRPr="00DB58F4">
          <w:rPr>
            <w:rStyle w:val="Hipervnculo"/>
            <w:lang w:val="es-CL"/>
          </w:rPr>
          <w:t>https://titula.universidadeuropea.com/bitstream/handle/20.500.12880/13957/TFM_Pedro_RODRIGUEZ_MALAGON.pdf?sequence=1&amp;isAllowed=y</w:t>
        </w:r>
      </w:hyperlink>
    </w:p>
    <w:p w14:paraId="7E5FCE15" w14:textId="77777777" w:rsidR="00A56855" w:rsidRPr="00DB58F4" w:rsidRDefault="00A56855" w:rsidP="00504A07">
      <w:pPr>
        <w:rPr>
          <w:lang w:val="es-CL"/>
        </w:rPr>
      </w:pPr>
      <w:r w:rsidRPr="00DB58F4">
        <w:rPr>
          <w:lang w:val="es-CL"/>
        </w:rPr>
        <w:t xml:space="preserve">GLOSARIO DE TÉRMINOS - Ministerio para la Transición Ecológica y el Reto Demográfico, fecha de acceso: enero 19, 2026, </w:t>
      </w:r>
      <w:hyperlink r:id="rId50" w:history="1">
        <w:r w:rsidRPr="00DB58F4">
          <w:rPr>
            <w:rStyle w:val="Hipervnculo"/>
            <w:lang w:val="es-CL"/>
          </w:rPr>
          <w:t>https://www.miteco.gob.es/content/dam/miteco/es/agua/temas/observatorio-nacional-de-la-sequia/Glosario_tcm30-215377.pdf</w:t>
        </w:r>
      </w:hyperlink>
    </w:p>
    <w:p w14:paraId="3C71F217" w14:textId="77777777" w:rsidR="00A56855" w:rsidRPr="00DB58F4" w:rsidRDefault="00A56855" w:rsidP="00504A07">
      <w:pPr>
        <w:rPr>
          <w:lang w:val="es-CL"/>
        </w:rPr>
      </w:pPr>
      <w:r w:rsidRPr="00DB58F4">
        <w:rPr>
          <w:lang w:val="es-CL"/>
        </w:rPr>
        <w:t xml:space="preserve">Memoria Aguas Magallanes 2023, fecha de acceso: enero 19, 2026, </w:t>
      </w:r>
      <w:hyperlink r:id="rId51" w:history="1">
        <w:r w:rsidRPr="00DB58F4">
          <w:rPr>
            <w:rStyle w:val="Hipervnculo"/>
            <w:lang w:val="es-CL"/>
          </w:rPr>
          <w:t>https://www.aguasmagallanes.cl/recursos-ama/Memorias/Memoria%20AMA%202023_6-5-24_VF.pdf</w:t>
        </w:r>
      </w:hyperlink>
    </w:p>
    <w:p w14:paraId="7A613CEF" w14:textId="77777777" w:rsidR="00A56855" w:rsidRPr="00DB58F4" w:rsidRDefault="00A56855" w:rsidP="00504A07">
      <w:pPr>
        <w:rPr>
          <w:lang w:val="es-CL"/>
        </w:rPr>
      </w:pPr>
      <w:r w:rsidRPr="00DB58F4">
        <w:rPr>
          <w:lang w:val="es-CL"/>
        </w:rPr>
        <w:t xml:space="preserve">Ley 20.998 que regula los Servicios Sanitarios Rurales - BCN, fecha de acceso: enero 19, 2026, </w:t>
      </w:r>
      <w:hyperlink r:id="rId52" w:history="1">
        <w:r w:rsidRPr="00DB58F4">
          <w:rPr>
            <w:rStyle w:val="Hipervnculo"/>
            <w:lang w:val="es-CL"/>
          </w:rPr>
          <w:t>https://www.bcn.cl/obtienearchivo?id=repositorio/10221/25152/2/Informe_Ley_20.998.pdf</w:t>
        </w:r>
      </w:hyperlink>
    </w:p>
    <w:p w14:paraId="7F6BA231" w14:textId="77777777" w:rsidR="00A56855" w:rsidRPr="00DB58F4" w:rsidRDefault="00A56855" w:rsidP="00504A07">
      <w:pPr>
        <w:rPr>
          <w:lang w:val="en-US"/>
        </w:rPr>
      </w:pPr>
      <w:r w:rsidRPr="00DB58F4">
        <w:rPr>
          <w:lang w:val="en-US"/>
        </w:rPr>
        <w:t xml:space="preserve">Arsenic in water resources of the southern Pampa Plains, Argentina - PubMed, fecha de acceso: enero 19, 2026, </w:t>
      </w:r>
      <w:hyperlink r:id="rId53" w:history="1">
        <w:r w:rsidRPr="00DB58F4">
          <w:rPr>
            <w:rStyle w:val="Hipervnculo"/>
            <w:lang w:val="en-US"/>
          </w:rPr>
          <w:t>https://pubmed.ncbi.nlm.nih.gov/19936127/</w:t>
        </w:r>
      </w:hyperlink>
    </w:p>
    <w:p w14:paraId="5F3A3E4A" w14:textId="77777777" w:rsidR="00A56855" w:rsidRPr="00DB58F4" w:rsidRDefault="00A56855" w:rsidP="00504A07">
      <w:pPr>
        <w:rPr>
          <w:lang w:val="es-CL"/>
        </w:rPr>
      </w:pPr>
      <w:r w:rsidRPr="00DB58F4">
        <w:rPr>
          <w:lang w:val="es-CL"/>
        </w:rPr>
        <w:t xml:space="preserve">ESTUDIO DIAGNÓSTICO DE DISPONIBILIDAD HÍDRICA CUENCA DEL RÍO CAMARONES - Ciren, fecha de acceso: enero 19, 2026, </w:t>
      </w:r>
      <w:hyperlink r:id="rId54" w:history="1">
        <w:r w:rsidRPr="00DB58F4">
          <w:rPr>
            <w:rStyle w:val="Hipervnculo"/>
            <w:lang w:val="es-CL"/>
          </w:rPr>
          <w:t>https://bibliotecadigital.ciren.cl/bitstream/handle/20.500.13082/32717/DGA_2016_diagnostico_disponibilidad_hidrica_Rio_Camarones.pdf?sequence=1</w:t>
        </w:r>
      </w:hyperlink>
    </w:p>
    <w:p w14:paraId="58748CE6" w14:textId="77777777" w:rsidR="00A56855" w:rsidRPr="00DB58F4" w:rsidRDefault="00A56855" w:rsidP="00504A07">
      <w:pPr>
        <w:rPr>
          <w:lang w:val="es-CL"/>
        </w:rPr>
      </w:pPr>
      <w:r w:rsidRPr="00DB58F4">
        <w:rPr>
          <w:lang w:val="es-CL"/>
        </w:rPr>
        <w:t xml:space="preserve">Ley 20.998 y Reglamento que Regula los Servicios Sanitarios Rurales FISCALIZACIÓN Y SANCIONES - Ministerio de Obras Públicas, fecha de acceso: enero 19, 2026, </w:t>
      </w:r>
      <w:hyperlink r:id="rId55" w:history="1">
        <w:r w:rsidRPr="00DB58F4">
          <w:rPr>
            <w:rStyle w:val="Hipervnculo"/>
            <w:lang w:val="es-CL"/>
          </w:rPr>
          <w:t>https://www.mop.gob.cl/archivos/2023/12/Presentacion-Fiscalizacion-10-11-23.pdf</w:t>
        </w:r>
      </w:hyperlink>
    </w:p>
    <w:p w14:paraId="0A4E429A" w14:textId="77777777" w:rsidR="00A56855" w:rsidRPr="00DB58F4" w:rsidRDefault="00A56855" w:rsidP="00504A07">
      <w:pPr>
        <w:rPr>
          <w:lang w:val="es-CL"/>
        </w:rPr>
      </w:pPr>
      <w:r w:rsidRPr="00DB58F4">
        <w:rPr>
          <w:lang w:val="es-CL"/>
        </w:rPr>
        <w:t xml:space="preserve">INDICADORES DE DESEMPEÑO AÑO 2022 - Dipres, fecha de acceso: enero 19, 2026, </w:t>
      </w:r>
      <w:hyperlink r:id="rId56" w:history="1">
        <w:r w:rsidRPr="00DB58F4">
          <w:rPr>
            <w:rStyle w:val="Hipervnculo"/>
            <w:lang w:val="es-CL"/>
          </w:rPr>
          <w:t>https://www.dipres.gob.cl/597/articles-261109_doc_pdf.pdf</w:t>
        </w:r>
      </w:hyperlink>
    </w:p>
    <w:p w14:paraId="775DC8C3" w14:textId="77777777" w:rsidR="00A56855" w:rsidRPr="00DB58F4" w:rsidRDefault="00A56855" w:rsidP="00504A07">
      <w:pPr>
        <w:rPr>
          <w:lang w:val="es-CL"/>
        </w:rPr>
      </w:pPr>
      <w:r w:rsidRPr="00DB58F4">
        <w:rPr>
          <w:lang w:val="es-CL"/>
        </w:rPr>
        <w:t xml:space="preserve">Transformación estructural de los sistemas de información en salud en América Latina, fecha de acceso: enero 19, 2026, </w:t>
      </w:r>
      <w:hyperlink r:id="rId57" w:history="1">
        <w:r w:rsidRPr="00DB58F4">
          <w:rPr>
            <w:rStyle w:val="Hipervnculo"/>
            <w:lang w:val="es-CL"/>
          </w:rPr>
          <w:t>https://www.grin.com/document/1591786</w:t>
        </w:r>
      </w:hyperlink>
    </w:p>
    <w:p w14:paraId="63EBD13B" w14:textId="77777777" w:rsidR="00A56855" w:rsidRPr="00DB58F4" w:rsidRDefault="00A56855" w:rsidP="00504A07">
      <w:pPr>
        <w:rPr>
          <w:lang w:val="en-US"/>
        </w:rPr>
      </w:pPr>
      <w:r w:rsidRPr="00DB58F4">
        <w:rPr>
          <w:lang w:val="en-US"/>
        </w:rPr>
        <w:t xml:space="preserve">Development of Real-Time Water-Level Monitoring System for Agriculture - MDPI, fecha de acceso: enero 19, 2026, </w:t>
      </w:r>
      <w:hyperlink r:id="rId58" w:history="1">
        <w:r w:rsidRPr="00DB58F4">
          <w:rPr>
            <w:rStyle w:val="Hipervnculo"/>
            <w:lang w:val="en-US"/>
          </w:rPr>
          <w:t>https://www.mdpi.com/1424-8220/25/17/5564</w:t>
        </w:r>
      </w:hyperlink>
    </w:p>
    <w:p w14:paraId="68C6AFF4" w14:textId="77777777" w:rsidR="00A56855" w:rsidRPr="00DB58F4" w:rsidRDefault="00A56855" w:rsidP="00504A07">
      <w:pPr>
        <w:rPr>
          <w:lang w:val="es-CL"/>
        </w:rPr>
      </w:pPr>
      <w:r w:rsidRPr="00DB58F4">
        <w:rPr>
          <w:lang w:val="es-CL"/>
        </w:rPr>
        <w:t xml:space="preserve">Tipo Norma :Ley 20998 Fecha Publicación, fecha de acceso: enero 19, 2026, </w:t>
      </w:r>
      <w:hyperlink r:id="rId59" w:history="1">
        <w:r w:rsidRPr="00DB58F4">
          <w:rPr>
            <w:rStyle w:val="Hipervnculo"/>
            <w:lang w:val="es-CL"/>
          </w:rPr>
          <w:t>https://faolex.fao.org/docs/pdf/chi164968.pdf</w:t>
        </w:r>
      </w:hyperlink>
    </w:p>
    <w:p w14:paraId="29591695" w14:textId="77777777" w:rsidR="00A56855" w:rsidRPr="00DB58F4" w:rsidRDefault="00A56855" w:rsidP="00504A07">
      <w:pPr>
        <w:rPr>
          <w:lang w:val="es-CL"/>
        </w:rPr>
      </w:pPr>
      <w:r w:rsidRPr="00DB58F4">
        <w:rPr>
          <w:lang w:val="es-CL"/>
        </w:rPr>
        <w:t xml:space="preserve">Business Intelligence como herramienta para la visualización de indicadores de eficiencia y análisis de incidencia en la dotación del servicio de agua - UNIVERSIDAD TÉCNICA DEL NORTE, fecha de acceso: enero 19, 2026, </w:t>
      </w:r>
      <w:hyperlink r:id="rId60" w:history="1">
        <w:r w:rsidRPr="00DB58F4">
          <w:rPr>
            <w:rStyle w:val="Hipervnculo"/>
            <w:lang w:val="es-CL"/>
          </w:rPr>
          <w:t>https://repositorio.utn.edu.ec/bitstream/123456789/17643/2/04%20SOF%20111%20TRABAJO%20DE%20GRADO.pdf</w:t>
        </w:r>
      </w:hyperlink>
    </w:p>
    <w:p w14:paraId="59C41E08" w14:textId="77777777" w:rsidR="00A56855" w:rsidRPr="00DB58F4" w:rsidRDefault="00A56855" w:rsidP="00504A07">
      <w:pPr>
        <w:rPr>
          <w:lang w:val="es-CL"/>
        </w:rPr>
      </w:pPr>
      <w:r w:rsidRPr="00DB58F4">
        <w:rPr>
          <w:lang w:val="es-CL"/>
        </w:rPr>
        <w:t xml:space="preserve">La metodología CRISP-DM: desarrollo de modelos de machine learning, fecha de acceso: enero 19, 2026, </w:t>
      </w:r>
      <w:hyperlink r:id="rId61" w:history="1">
        <w:r w:rsidRPr="00DB58F4">
          <w:rPr>
            <w:rStyle w:val="Hipervnculo"/>
            <w:lang w:val="es-CL"/>
          </w:rPr>
          <w:t>https://www.mytaskpanel.com/la-metodologia-crisp-dm-desarrollo-de-modelos-de-machine-learning/</w:t>
        </w:r>
      </w:hyperlink>
    </w:p>
    <w:p w14:paraId="53C0F2D2" w14:textId="77777777" w:rsidR="00A56855" w:rsidRPr="00DB58F4" w:rsidRDefault="00A56855" w:rsidP="00504A07">
      <w:pPr>
        <w:rPr>
          <w:lang w:val="es-CL"/>
        </w:rPr>
      </w:pPr>
      <w:r w:rsidRPr="00DB58F4">
        <w:rPr>
          <w:lang w:val="es-CL"/>
        </w:rPr>
        <w:lastRenderedPageBreak/>
        <w:t xml:space="preserve">What is CRISP DM? - Data Science PM, fecha de acceso: enero 19, 2026, </w:t>
      </w:r>
      <w:hyperlink r:id="rId62" w:history="1">
        <w:r w:rsidRPr="00DB58F4">
          <w:rPr>
            <w:rStyle w:val="Hipervnculo"/>
            <w:lang w:val="es-CL"/>
          </w:rPr>
          <w:t>https://www.datascience-pm.com/crisp-dm-2/</w:t>
        </w:r>
      </w:hyperlink>
    </w:p>
    <w:p w14:paraId="2C303AEE" w14:textId="77777777" w:rsidR="00A56855" w:rsidRPr="00DB58F4" w:rsidRDefault="00A56855" w:rsidP="00504A07">
      <w:pPr>
        <w:rPr>
          <w:lang w:val="es-CL"/>
        </w:rPr>
      </w:pPr>
      <w:r w:rsidRPr="00DB58F4">
        <w:rPr>
          <w:lang w:val="es-CL"/>
        </w:rPr>
        <w:t xml:space="preserve">Conceptos básicos de ayuda de CRISP-DM - IBM, fecha de acceso: enero 19, 2026, </w:t>
      </w:r>
      <w:hyperlink r:id="rId63" w:history="1">
        <w:r w:rsidRPr="00DB58F4">
          <w:rPr>
            <w:rStyle w:val="Hipervnculo"/>
            <w:lang w:val="es-CL"/>
          </w:rPr>
          <w:t>https://www.ibm.com/docs/es/spss-modeler/saas?topic=dm-crisp-help-overview</w:t>
        </w:r>
      </w:hyperlink>
    </w:p>
    <w:p w14:paraId="2A3CABC4" w14:textId="77777777" w:rsidR="00A56855" w:rsidRPr="0024293C" w:rsidRDefault="00A56855" w:rsidP="00CE1AE6">
      <w:pPr>
        <w:rPr>
          <w:rFonts w:cs="Calibri"/>
          <w:lang w:val="es-CL"/>
        </w:rPr>
      </w:pPr>
    </w:p>
    <w:sectPr w:rsidR="00A56855" w:rsidRPr="0024293C" w:rsidSect="00244099">
      <w:pgSz w:w="12240" w:h="15840" w:code="119"/>
      <w:pgMar w:top="709" w:right="758" w:bottom="851" w:left="851" w:header="284" w:footer="2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3898B" w14:textId="77777777" w:rsidR="00B0109F" w:rsidRDefault="00B0109F" w:rsidP="003F03AD">
      <w:r>
        <w:separator/>
      </w:r>
    </w:p>
  </w:endnote>
  <w:endnote w:type="continuationSeparator" w:id="0">
    <w:p w14:paraId="5C4B017D" w14:textId="77777777" w:rsidR="00B0109F" w:rsidRDefault="00B0109F" w:rsidP="003F03AD">
      <w:r>
        <w:continuationSeparator/>
      </w:r>
    </w:p>
  </w:endnote>
  <w:endnote w:type="continuationNotice" w:id="1">
    <w:p w14:paraId="3FCC1F31" w14:textId="77777777" w:rsidR="00B0109F" w:rsidRDefault="00B010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Content>
      <w:p w14:paraId="54E8B8C5" w14:textId="77777777" w:rsidR="00F84538" w:rsidRPr="005F7418" w:rsidRDefault="00F84538"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70C03" w14:textId="77777777" w:rsidR="00B0109F" w:rsidRDefault="00B0109F" w:rsidP="003F03AD">
      <w:r>
        <w:separator/>
      </w:r>
    </w:p>
  </w:footnote>
  <w:footnote w:type="continuationSeparator" w:id="0">
    <w:p w14:paraId="0CF6B6F2" w14:textId="77777777" w:rsidR="00B0109F" w:rsidRDefault="00B0109F" w:rsidP="003F03AD">
      <w:r>
        <w:continuationSeparator/>
      </w:r>
    </w:p>
  </w:footnote>
  <w:footnote w:type="continuationNotice" w:id="1">
    <w:p w14:paraId="5CD06CEE" w14:textId="77777777" w:rsidR="00B0109F" w:rsidRDefault="00B0109F"/>
  </w:footnote>
  <w:footnote w:id="2">
    <w:p w14:paraId="49533AE5" w14:textId="5FEB3E95" w:rsidR="002206F9" w:rsidRPr="002206F9" w:rsidRDefault="002206F9">
      <w:pPr>
        <w:pStyle w:val="Textonotapie"/>
        <w:rPr>
          <w:lang w:val="es-MX"/>
        </w:rPr>
      </w:pPr>
      <w:r>
        <w:rPr>
          <w:rStyle w:val="Refdenotaalpi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0549DB71" w14:textId="7A0B41FA" w:rsidR="007A367D" w:rsidRPr="007A367D" w:rsidRDefault="007A367D">
      <w:pPr>
        <w:pStyle w:val="Textonotapie"/>
      </w:pPr>
      <w:r>
        <w:rPr>
          <w:rStyle w:val="Refdenotaalpie"/>
        </w:rPr>
        <w:footnoteRef/>
      </w:r>
      <w:r>
        <w:t xml:space="preserve"> Se utiliza el acrónimo SSR (Servicio Sanitario Rural) en equivalencia con el de APR (Agua Potable Rural), no obstante diferencias técnicas en relación con que un SSR es un servicio que incorpora el tratamiento de las aguas grises, a diferencia de un APR.</w:t>
      </w:r>
    </w:p>
  </w:footnote>
  <w:footnote w:id="4">
    <w:p w14:paraId="7C6020BD" w14:textId="2AC8A7BF" w:rsidR="000409E8" w:rsidRPr="000409E8" w:rsidRDefault="000409E8">
      <w:pPr>
        <w:pStyle w:val="Textonotapie"/>
        <w:rPr>
          <w:lang w:val="es-MX"/>
        </w:rPr>
      </w:pPr>
      <w:r>
        <w:rPr>
          <w:rStyle w:val="Refdenotaalpie"/>
        </w:rPr>
        <w:footnoteRef/>
      </w:r>
      <w:r>
        <w:t xml:space="preserve"> </w:t>
      </w:r>
      <w:r w:rsidR="007959DF">
        <w:t>El reactivo indicaba: ‘</w:t>
      </w:r>
      <w:r w:rsidRPr="000409E8">
        <w:t>Plantea la pregunta de investigación (formulación del problema) en función de la posible solución.</w:t>
      </w:r>
      <w:r w:rsidR="007959DF">
        <w:t>’</w:t>
      </w:r>
    </w:p>
  </w:footnote>
  <w:footnote w:id="5">
    <w:p w14:paraId="5F76236E" w14:textId="164A72EE" w:rsidR="00D73CEA" w:rsidRPr="00D73CEA" w:rsidRDefault="00D73CEA">
      <w:pPr>
        <w:pStyle w:val="Textonotapie"/>
        <w:rPr>
          <w:lang w:val="es-MX"/>
        </w:rPr>
      </w:pPr>
      <w:r>
        <w:rPr>
          <w:rStyle w:val="Refdenotaalpie"/>
        </w:rPr>
        <w:footnoteRef/>
      </w:r>
      <w:r>
        <w:t xml:space="preserve"> Anglicismo de común uso para referirse a ‘</w:t>
      </w:r>
      <w:r w:rsidRPr="00D73CEA">
        <w:t>cumplimiento normativo</w:t>
      </w:r>
      <w:r>
        <w:t>’</w:t>
      </w:r>
      <w:r w:rsidR="00490EB8">
        <w:t>. Traducción libre del escritor.</w:t>
      </w:r>
    </w:p>
  </w:footnote>
  <w:footnote w:id="6">
    <w:p w14:paraId="3551A147" w14:textId="2561D849" w:rsidR="00E21F58" w:rsidRPr="00E21F58" w:rsidRDefault="00E21F58">
      <w:pPr>
        <w:pStyle w:val="Textonotapie"/>
        <w:rPr>
          <w:lang w:val="es-MX"/>
        </w:rPr>
      </w:pPr>
      <w:r>
        <w:rPr>
          <w:rStyle w:val="Refdenotaalpi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7">
    <w:p w14:paraId="64F435FD" w14:textId="059ED88A" w:rsidR="006C12F8" w:rsidRPr="006C12F8" w:rsidRDefault="006C12F8">
      <w:pPr>
        <w:pStyle w:val="Textonotapie"/>
        <w:rPr>
          <w:lang w:val="es-MX"/>
        </w:rPr>
      </w:pPr>
      <w:r>
        <w:rPr>
          <w:rStyle w:val="Refdenotaalpie"/>
        </w:rPr>
        <w:footnoteRef/>
      </w:r>
      <w:r>
        <w:t xml:space="preserve"> </w:t>
      </w:r>
      <w:r w:rsidR="0022487A">
        <w:rPr>
          <w:lang w:val="es-MX"/>
        </w:rPr>
        <w:t xml:space="preserve">Anglicismo que hace referencia a la Inteligencia de Negocios. Entiéndase </w:t>
      </w:r>
      <w:r w:rsidR="00EA3D3F">
        <w:rPr>
          <w:lang w:val="es-MX"/>
        </w:rPr>
        <w:t>é</w:t>
      </w:r>
      <w:r w:rsidR="0022487A">
        <w:rPr>
          <w:lang w:val="es-MX"/>
        </w:rPr>
        <w:t>sta como una capa superior del manejo de bases de datos, con un fuerte énfasis en el uso de la información generada por la organización</w:t>
      </w:r>
      <w:r w:rsidR="00A407EA">
        <w:rPr>
          <w:lang w:val="es-MX"/>
        </w:rPr>
        <w:t>.</w:t>
      </w:r>
    </w:p>
  </w:footnote>
  <w:footnote w:id="8">
    <w:p w14:paraId="6B03331C" w14:textId="70A9D9B5" w:rsidR="00357BE2" w:rsidRPr="00357BE2" w:rsidRDefault="00357BE2">
      <w:pPr>
        <w:pStyle w:val="Textonotapie"/>
        <w:rPr>
          <w:lang w:val="es-MX"/>
        </w:rPr>
      </w:pPr>
      <w:r>
        <w:rPr>
          <w:rStyle w:val="Refdenotaalpi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 w:id="9">
    <w:p w14:paraId="7C580112" w14:textId="49B3AFDE" w:rsidR="007C769D" w:rsidRPr="007C769D" w:rsidRDefault="007C769D">
      <w:pPr>
        <w:pStyle w:val="Textonotapie"/>
        <w:rPr>
          <w:lang w:val="es-MX"/>
        </w:rPr>
      </w:pPr>
      <w:r>
        <w:rPr>
          <w:rStyle w:val="Refdenotaalpie"/>
        </w:rPr>
        <w:footnoteRef/>
      </w:r>
      <w:r>
        <w:t xml:space="preserve"> </w:t>
      </w:r>
      <w:r w:rsidR="00B11060" w:rsidRPr="00B11060">
        <w:t>Un sistema SCADA (Supervisory Control And Data Acquisition) para el agua es una tecnología que permite la supervisión, control y automatización remota de infraestructuras hídricas como plantas de tratamiento (PTAP/PTAR), estaciones de bombeo, depósitos y redes de distribución, optimizando la gestión, detectando fugas, controlando la calidad del agua (pH, turbidez) y mejorando la eficiencia operativa mediante la recolección de datos en tiempo real, reduciendo costos y mejorando la respuesta a incidentes</w:t>
      </w:r>
      <w:r w:rsidR="00B11060">
        <w:t>.</w:t>
      </w:r>
    </w:p>
  </w:footnote>
  <w:footnote w:id="10">
    <w:p w14:paraId="14A7E5F3" w14:textId="356E3BE0" w:rsidR="004370F6" w:rsidRPr="004370F6" w:rsidRDefault="004370F6">
      <w:pPr>
        <w:pStyle w:val="Textonotapie"/>
        <w:rPr>
          <w:lang w:val="es-MX"/>
        </w:rPr>
      </w:pPr>
      <w:r>
        <w:rPr>
          <w:rStyle w:val="Refdenotaalpie"/>
        </w:rPr>
        <w:footnoteRef/>
      </w:r>
      <w:r>
        <w:t xml:space="preserve"> </w:t>
      </w:r>
      <w:r w:rsidR="00926407">
        <w:t xml:space="preserve">Hace referencia al fenómeno atmosférico denominado coloquialmente </w:t>
      </w:r>
      <w:r w:rsidR="009B7108">
        <w:t>como “</w:t>
      </w:r>
      <w:r w:rsidRPr="004370F6">
        <w:t>Invierno Altiplánico"</w:t>
      </w:r>
      <w:r w:rsidR="00926407">
        <w:t>, que corresponde a las condiciones que generan las lluvias estivales en esta zona del país.</w:t>
      </w:r>
    </w:p>
  </w:footnote>
  <w:footnote w:id="11">
    <w:p w14:paraId="337937CC" w14:textId="161720BD" w:rsidR="004A1910" w:rsidRPr="00DB6FE0" w:rsidRDefault="004A1910" w:rsidP="004A1910">
      <w:pPr>
        <w:pStyle w:val="Textonotapie"/>
        <w:rPr>
          <w:color w:val="EE0000"/>
          <w:lang w:val="es-CL"/>
        </w:rPr>
      </w:pPr>
      <w:r>
        <w:rPr>
          <w:rStyle w:val="Refdenotaalpie"/>
        </w:rPr>
        <w:footnoteRef/>
      </w:r>
      <w:r>
        <w:t xml:space="preserve"> Los Silos de Datos</w:t>
      </w:r>
      <w:r w:rsidR="00DB6FE0">
        <w:t xml:space="preserve"> o de Información</w:t>
      </w:r>
      <w:r>
        <w:t xml:space="preserve"> son colecciones de datos aisladas no integradas con otros departamentos organizacionales, los cuales, pr ello, pierden su capacidad de aportar a la toma de decisiones organizacional. </w:t>
      </w:r>
    </w:p>
  </w:footnote>
  <w:footnote w:id="12">
    <w:p w14:paraId="53A6F955" w14:textId="59E3F038" w:rsidR="00CB66CC" w:rsidRPr="00CB66CC" w:rsidRDefault="00CB66CC">
      <w:pPr>
        <w:pStyle w:val="Textonotapie"/>
        <w:rPr>
          <w:lang w:val="es-CL"/>
        </w:rPr>
      </w:pPr>
      <w:r>
        <w:rPr>
          <w:rStyle w:val="Refdenotaalpie"/>
        </w:rPr>
        <w:footnoteRef/>
      </w:r>
      <w:r>
        <w:t xml:space="preserve"> </w:t>
      </w:r>
      <w:r>
        <w:rPr>
          <w:lang w:val="es-CL"/>
        </w:rPr>
        <w:t>Es relevante mencionar que la Administradora de APR Pampa Algodonal expresa que dich</w:t>
      </w:r>
      <w:r w:rsidR="00BA5690">
        <w:rPr>
          <w:lang w:val="es-CL"/>
        </w:rPr>
        <w:t>a información se facilitará a través del acceso a carpeta compartida.</w:t>
      </w:r>
    </w:p>
  </w:footnote>
  <w:footnote w:id="13">
    <w:p w14:paraId="0DC1BF64" w14:textId="45986191" w:rsidR="0032117A" w:rsidRPr="0032117A" w:rsidRDefault="0032117A">
      <w:pPr>
        <w:pStyle w:val="Textonotapie"/>
        <w:rPr>
          <w:lang w:val="es-CL"/>
        </w:rPr>
      </w:pPr>
      <w:r>
        <w:rPr>
          <w:rStyle w:val="Refdenotaalpie"/>
        </w:rPr>
        <w:footnoteRef/>
      </w:r>
      <w:r>
        <w:t xml:space="preserve"> </w:t>
      </w:r>
      <w:r>
        <w:rPr>
          <w:lang w:val="es-CL"/>
        </w:rPr>
        <w:t xml:space="preserve">Respecto de esta propuesta, se debe contar con la aprobación de la directiva y de los socios en asamblea para la aprobación de esta iniciativa. </w:t>
      </w:r>
      <w:r w:rsidR="009F1FB9">
        <w:rPr>
          <w:lang w:val="es-CL"/>
        </w:rPr>
        <w:t>A mayor abundamiento, s</w:t>
      </w:r>
      <w:r>
        <w:rPr>
          <w:lang w:val="es-CL"/>
        </w:rPr>
        <w:t xml:space="preserve">e menciona en este documento por pretensiones </w:t>
      </w:r>
      <w:r w:rsidR="009F1FB9">
        <w:rPr>
          <w:lang w:val="es-CL"/>
        </w:rPr>
        <w:t>investigativas sujetas a aprobación organizacional.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61206DB" w:rsidR="00D70326" w:rsidRPr="00896F9B" w:rsidRDefault="000A7330" w:rsidP="00C00CEA">
    <w:pPr>
      <w:pStyle w:val="Encabezado"/>
      <w:tabs>
        <w:tab w:val="clear" w:pos="4252"/>
        <w:tab w:val="clear" w:pos="8504"/>
        <w:tab w:val="left" w:pos="2445"/>
      </w:tabs>
    </w:pPr>
    <w:r>
      <w:rPr>
        <w:noProof/>
      </w:rPr>
      <mc:AlternateContent>
        <mc:Choice Requires="wps">
          <w:drawing>
            <wp:anchor distT="0" distB="0" distL="114300" distR="114300" simplePos="0" relativeHeight="251758080" behindDoc="0" locked="0" layoutInCell="1" allowOverlap="1" wp14:anchorId="1C406D34" wp14:editId="41F357B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BC44BB">
      <w:rPr>
        <w:noProof/>
      </w:rPr>
      <w:drawing>
        <wp:anchor distT="0" distB="0" distL="114300" distR="114300" simplePos="0" relativeHeight="251759104" behindDoc="1" locked="0" layoutInCell="1" allowOverlap="1" wp14:anchorId="13262B15" wp14:editId="567504B9">
          <wp:simplePos x="0" y="0"/>
          <wp:positionH relativeFrom="page">
            <wp:align>left</wp:align>
          </wp:positionH>
          <wp:positionV relativeFrom="paragraph">
            <wp:posOffset>-183515</wp:posOffset>
          </wp:positionV>
          <wp:extent cx="7491600" cy="305261"/>
          <wp:effectExtent l="0" t="0" r="0" b="0"/>
          <wp:wrapNone/>
          <wp:docPr id="789552982" name="Imagen 7895529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600" cy="305261"/>
                  </a:xfrm>
                  <a:prstGeom prst="rect">
                    <a:avLst/>
                  </a:prstGeom>
                  <a:noFill/>
                  <a:ln>
                    <a:noFill/>
                  </a:ln>
                </pic:spPr>
              </pic:pic>
            </a:graphicData>
          </a:graphic>
          <wp14:sizeRelH relativeFrom="page">
            <wp14:pctWidth>0</wp14:pctWidth>
          </wp14:sizeRelH>
          <wp14:sizeRelV relativeFrom="page">
            <wp14:pctHeight>0</wp14:pctHeight>
          </wp14:sizeRelV>
        </wp:anchor>
      </w:drawing>
    </w:r>
    <w:r w:rsidR="00C00CE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62F18"/>
    <w:multiLevelType w:val="hybridMultilevel"/>
    <w:tmpl w:val="FA927422"/>
    <w:lvl w:ilvl="0" w:tplc="AF74AC62">
      <w:start w:val="1"/>
      <w:numFmt w:val="decimal"/>
      <w:lvlText w:val="%1."/>
      <w:lvlJc w:val="left"/>
      <w:pPr>
        <w:ind w:left="720" w:hanging="360"/>
      </w:p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2"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39"/>
  </w:num>
  <w:num w:numId="13" w16cid:durableId="574127781">
    <w:abstractNumId w:val="51"/>
  </w:num>
  <w:num w:numId="14" w16cid:durableId="568266062">
    <w:abstractNumId w:val="46"/>
  </w:num>
  <w:num w:numId="15" w16cid:durableId="1365520164">
    <w:abstractNumId w:val="33"/>
  </w:num>
  <w:num w:numId="16" w16cid:durableId="228348169">
    <w:abstractNumId w:val="31"/>
  </w:num>
  <w:num w:numId="17" w16cid:durableId="1447697816">
    <w:abstractNumId w:val="24"/>
  </w:num>
  <w:num w:numId="18" w16cid:durableId="4678861">
    <w:abstractNumId w:val="13"/>
  </w:num>
  <w:num w:numId="19" w16cid:durableId="68961166">
    <w:abstractNumId w:val="61"/>
  </w:num>
  <w:num w:numId="20" w16cid:durableId="2128347221">
    <w:abstractNumId w:val="45"/>
  </w:num>
  <w:num w:numId="21" w16cid:durableId="1177114399">
    <w:abstractNumId w:val="15"/>
  </w:num>
  <w:num w:numId="22" w16cid:durableId="1107624398">
    <w:abstractNumId w:val="49"/>
  </w:num>
  <w:num w:numId="23" w16cid:durableId="716661587">
    <w:abstractNumId w:val="38"/>
  </w:num>
  <w:num w:numId="24" w16cid:durableId="272980959">
    <w:abstractNumId w:val="19"/>
  </w:num>
  <w:num w:numId="25" w16cid:durableId="1388380659">
    <w:abstractNumId w:val="41"/>
  </w:num>
  <w:num w:numId="26" w16cid:durableId="216552453">
    <w:abstractNumId w:val="56"/>
  </w:num>
  <w:num w:numId="27" w16cid:durableId="132719384">
    <w:abstractNumId w:val="21"/>
  </w:num>
  <w:num w:numId="28" w16cid:durableId="2124952865">
    <w:abstractNumId w:val="17"/>
  </w:num>
  <w:num w:numId="29" w16cid:durableId="450054945">
    <w:abstractNumId w:val="58"/>
  </w:num>
  <w:num w:numId="30" w16cid:durableId="1657955645">
    <w:abstractNumId w:val="57"/>
  </w:num>
  <w:num w:numId="31" w16cid:durableId="2017998494">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2"/>
  </w:num>
  <w:num w:numId="35" w16cid:durableId="387727190">
    <w:abstractNumId w:val="52"/>
  </w:num>
  <w:num w:numId="36" w16cid:durableId="1971783654">
    <w:abstractNumId w:val="18"/>
  </w:num>
  <w:num w:numId="37" w16cid:durableId="1738280255">
    <w:abstractNumId w:val="35"/>
  </w:num>
  <w:num w:numId="38" w16cid:durableId="1897430813">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28"/>
    <w:lvlOverride w:ilvl="0">
      <w:lvl w:ilvl="0">
        <w:numFmt w:val="decimal"/>
        <w:lvlText w:val="%1."/>
        <w:lvlJc w:val="left"/>
      </w:lvl>
    </w:lvlOverride>
  </w:num>
  <w:num w:numId="41" w16cid:durableId="148612626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54"/>
  </w:num>
  <w:num w:numId="45" w16cid:durableId="244848675">
    <w:abstractNumId w:val="60"/>
  </w:num>
  <w:num w:numId="46" w16cid:durableId="1311861833">
    <w:abstractNumId w:val="34"/>
  </w:num>
  <w:num w:numId="47" w16cid:durableId="1005405548">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29"/>
  </w:num>
  <w:num w:numId="51" w16cid:durableId="2141340933">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55"/>
  </w:num>
  <w:num w:numId="55" w16cid:durableId="204813953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26"/>
  </w:num>
  <w:num w:numId="58" w16cid:durableId="1197890894">
    <w:abstractNumId w:val="11"/>
  </w:num>
  <w:num w:numId="59" w16cid:durableId="1689479511">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6"/>
    <w:lvlOverride w:ilvl="0">
      <w:lvl w:ilvl="0">
        <w:numFmt w:val="decimal"/>
        <w:lvlText w:val="%1."/>
        <w:lvlJc w:val="left"/>
      </w:lvl>
    </w:lvlOverride>
  </w:num>
  <w:num w:numId="62" w16cid:durableId="1538733181">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32"/>
    <w:lvlOverride w:ilvl="0">
      <w:lvl w:ilvl="0">
        <w:numFmt w:val="decimal"/>
        <w:lvlText w:val="%1."/>
        <w:lvlJc w:val="left"/>
      </w:lvl>
    </w:lvlOverride>
  </w:num>
  <w:num w:numId="71" w16cid:durableId="1314485475">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59"/>
    <w:lvlOverride w:ilvl="0">
      <w:lvl w:ilvl="0">
        <w:numFmt w:val="decimal"/>
        <w:lvlText w:val="%1."/>
        <w:lvlJc w:val="left"/>
      </w:lvl>
    </w:lvlOverride>
  </w:num>
  <w:num w:numId="77" w16cid:durableId="1602495602">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47"/>
    <w:lvlOverride w:ilvl="0">
      <w:lvl w:ilvl="0">
        <w:numFmt w:val="decimal"/>
        <w:lvlText w:val="%1."/>
        <w:lvlJc w:val="left"/>
      </w:lvl>
    </w:lvlOverride>
  </w:num>
  <w:num w:numId="80" w16cid:durableId="922689551">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0CBD"/>
    <w:rsid w:val="00001BE3"/>
    <w:rsid w:val="00001CDB"/>
    <w:rsid w:val="000026A6"/>
    <w:rsid w:val="00003430"/>
    <w:rsid w:val="00007E6F"/>
    <w:rsid w:val="00010125"/>
    <w:rsid w:val="00012EBB"/>
    <w:rsid w:val="00015C74"/>
    <w:rsid w:val="00016A34"/>
    <w:rsid w:val="00020304"/>
    <w:rsid w:val="00022BE5"/>
    <w:rsid w:val="00025457"/>
    <w:rsid w:val="00025604"/>
    <w:rsid w:val="00032395"/>
    <w:rsid w:val="0003417D"/>
    <w:rsid w:val="000353FD"/>
    <w:rsid w:val="000409E8"/>
    <w:rsid w:val="00041700"/>
    <w:rsid w:val="000477DE"/>
    <w:rsid w:val="00050230"/>
    <w:rsid w:val="00050B60"/>
    <w:rsid w:val="00052333"/>
    <w:rsid w:val="00052912"/>
    <w:rsid w:val="000548CB"/>
    <w:rsid w:val="0005652D"/>
    <w:rsid w:val="00062B74"/>
    <w:rsid w:val="00063FA2"/>
    <w:rsid w:val="0006462C"/>
    <w:rsid w:val="0006471F"/>
    <w:rsid w:val="000670A5"/>
    <w:rsid w:val="0007076A"/>
    <w:rsid w:val="000707B2"/>
    <w:rsid w:val="0007495B"/>
    <w:rsid w:val="00074F14"/>
    <w:rsid w:val="00075B79"/>
    <w:rsid w:val="00076705"/>
    <w:rsid w:val="00076AD2"/>
    <w:rsid w:val="00077736"/>
    <w:rsid w:val="000777D2"/>
    <w:rsid w:val="00080E67"/>
    <w:rsid w:val="0008133C"/>
    <w:rsid w:val="0008439B"/>
    <w:rsid w:val="00086E15"/>
    <w:rsid w:val="00087584"/>
    <w:rsid w:val="00090516"/>
    <w:rsid w:val="00090D8D"/>
    <w:rsid w:val="0009149E"/>
    <w:rsid w:val="00092356"/>
    <w:rsid w:val="0009313E"/>
    <w:rsid w:val="000A4323"/>
    <w:rsid w:val="000A7330"/>
    <w:rsid w:val="000B03F5"/>
    <w:rsid w:val="000B2A94"/>
    <w:rsid w:val="000C042B"/>
    <w:rsid w:val="000C1DD8"/>
    <w:rsid w:val="000C33F2"/>
    <w:rsid w:val="000C4D3B"/>
    <w:rsid w:val="000C52F5"/>
    <w:rsid w:val="000C59E0"/>
    <w:rsid w:val="000C6981"/>
    <w:rsid w:val="000D0943"/>
    <w:rsid w:val="000D0CB1"/>
    <w:rsid w:val="000D16DF"/>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70"/>
    <w:rsid w:val="001055FC"/>
    <w:rsid w:val="00106ECC"/>
    <w:rsid w:val="001076FC"/>
    <w:rsid w:val="00110A04"/>
    <w:rsid w:val="00110CB5"/>
    <w:rsid w:val="00112265"/>
    <w:rsid w:val="00113BFF"/>
    <w:rsid w:val="0011641F"/>
    <w:rsid w:val="0011686E"/>
    <w:rsid w:val="0011778B"/>
    <w:rsid w:val="00117E21"/>
    <w:rsid w:val="001269A9"/>
    <w:rsid w:val="0013142D"/>
    <w:rsid w:val="00132200"/>
    <w:rsid w:val="00133EA9"/>
    <w:rsid w:val="00134E28"/>
    <w:rsid w:val="001368CD"/>
    <w:rsid w:val="001376A0"/>
    <w:rsid w:val="00137EAA"/>
    <w:rsid w:val="001410D4"/>
    <w:rsid w:val="00142B57"/>
    <w:rsid w:val="00144492"/>
    <w:rsid w:val="00144767"/>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5E9"/>
    <w:rsid w:val="00187BCC"/>
    <w:rsid w:val="00190270"/>
    <w:rsid w:val="00194150"/>
    <w:rsid w:val="00197CC6"/>
    <w:rsid w:val="001A24BD"/>
    <w:rsid w:val="001A3657"/>
    <w:rsid w:val="001A3823"/>
    <w:rsid w:val="001A39D9"/>
    <w:rsid w:val="001A73BE"/>
    <w:rsid w:val="001B01CC"/>
    <w:rsid w:val="001B503D"/>
    <w:rsid w:val="001B5276"/>
    <w:rsid w:val="001B6258"/>
    <w:rsid w:val="001B7B79"/>
    <w:rsid w:val="001B7FA2"/>
    <w:rsid w:val="001C14A4"/>
    <w:rsid w:val="001C2CB6"/>
    <w:rsid w:val="001C51CF"/>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812"/>
    <w:rsid w:val="001F6A1E"/>
    <w:rsid w:val="001F6DF0"/>
    <w:rsid w:val="001F7AF4"/>
    <w:rsid w:val="0020069B"/>
    <w:rsid w:val="00200F3B"/>
    <w:rsid w:val="002014A0"/>
    <w:rsid w:val="0020195B"/>
    <w:rsid w:val="002049C8"/>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CD9"/>
    <w:rsid w:val="00227D2E"/>
    <w:rsid w:val="00230391"/>
    <w:rsid w:val="00232D43"/>
    <w:rsid w:val="00232EAC"/>
    <w:rsid w:val="00233348"/>
    <w:rsid w:val="00234AC9"/>
    <w:rsid w:val="002353B4"/>
    <w:rsid w:val="00235A85"/>
    <w:rsid w:val="00236376"/>
    <w:rsid w:val="00241F70"/>
    <w:rsid w:val="0024293C"/>
    <w:rsid w:val="00243739"/>
    <w:rsid w:val="00243D1F"/>
    <w:rsid w:val="00244099"/>
    <w:rsid w:val="00244B33"/>
    <w:rsid w:val="0024647D"/>
    <w:rsid w:val="00247C6C"/>
    <w:rsid w:val="002520DC"/>
    <w:rsid w:val="00253CED"/>
    <w:rsid w:val="002547DE"/>
    <w:rsid w:val="00257879"/>
    <w:rsid w:val="00262647"/>
    <w:rsid w:val="00263FBC"/>
    <w:rsid w:val="00265AD7"/>
    <w:rsid w:val="00266758"/>
    <w:rsid w:val="002667C1"/>
    <w:rsid w:val="00267316"/>
    <w:rsid w:val="002769D7"/>
    <w:rsid w:val="0027734D"/>
    <w:rsid w:val="00283719"/>
    <w:rsid w:val="00284790"/>
    <w:rsid w:val="00285AC1"/>
    <w:rsid w:val="002917A9"/>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247B"/>
    <w:rsid w:val="002C4F0A"/>
    <w:rsid w:val="002C52E5"/>
    <w:rsid w:val="002C53B1"/>
    <w:rsid w:val="002C7F51"/>
    <w:rsid w:val="002D08E8"/>
    <w:rsid w:val="002D130F"/>
    <w:rsid w:val="002D2F7C"/>
    <w:rsid w:val="002D3807"/>
    <w:rsid w:val="002D5888"/>
    <w:rsid w:val="002D7F9D"/>
    <w:rsid w:val="002E047A"/>
    <w:rsid w:val="002E0E22"/>
    <w:rsid w:val="002E23E2"/>
    <w:rsid w:val="002E475A"/>
    <w:rsid w:val="002E4BA6"/>
    <w:rsid w:val="002E5376"/>
    <w:rsid w:val="002E6142"/>
    <w:rsid w:val="002E6B4E"/>
    <w:rsid w:val="002E7138"/>
    <w:rsid w:val="002E71DA"/>
    <w:rsid w:val="002E72C3"/>
    <w:rsid w:val="002E75A2"/>
    <w:rsid w:val="002E78DE"/>
    <w:rsid w:val="002F09B3"/>
    <w:rsid w:val="002F1E42"/>
    <w:rsid w:val="002F4FAC"/>
    <w:rsid w:val="002F645A"/>
    <w:rsid w:val="002F68CA"/>
    <w:rsid w:val="002F7E2F"/>
    <w:rsid w:val="003008EA"/>
    <w:rsid w:val="00300A2A"/>
    <w:rsid w:val="00302380"/>
    <w:rsid w:val="00304725"/>
    <w:rsid w:val="00304FFA"/>
    <w:rsid w:val="003056D2"/>
    <w:rsid w:val="0030603D"/>
    <w:rsid w:val="0030611C"/>
    <w:rsid w:val="00310BE8"/>
    <w:rsid w:val="00310D3A"/>
    <w:rsid w:val="003121EB"/>
    <w:rsid w:val="00316253"/>
    <w:rsid w:val="00320D73"/>
    <w:rsid w:val="0032117A"/>
    <w:rsid w:val="0032122F"/>
    <w:rsid w:val="00321857"/>
    <w:rsid w:val="00324245"/>
    <w:rsid w:val="00326204"/>
    <w:rsid w:val="003277F1"/>
    <w:rsid w:val="00327A63"/>
    <w:rsid w:val="003318E5"/>
    <w:rsid w:val="00332C2F"/>
    <w:rsid w:val="0033567C"/>
    <w:rsid w:val="00335E93"/>
    <w:rsid w:val="00341A41"/>
    <w:rsid w:val="00341B78"/>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97B82"/>
    <w:rsid w:val="003A1517"/>
    <w:rsid w:val="003A1C2A"/>
    <w:rsid w:val="003A4AED"/>
    <w:rsid w:val="003A5461"/>
    <w:rsid w:val="003A555C"/>
    <w:rsid w:val="003A5A5E"/>
    <w:rsid w:val="003A625E"/>
    <w:rsid w:val="003A6F87"/>
    <w:rsid w:val="003A7119"/>
    <w:rsid w:val="003A795F"/>
    <w:rsid w:val="003B3565"/>
    <w:rsid w:val="003B44E0"/>
    <w:rsid w:val="003B5592"/>
    <w:rsid w:val="003B6037"/>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1F2"/>
    <w:rsid w:val="003F5690"/>
    <w:rsid w:val="003F5C4D"/>
    <w:rsid w:val="003F5EB3"/>
    <w:rsid w:val="003F7DEF"/>
    <w:rsid w:val="00400B07"/>
    <w:rsid w:val="00401C54"/>
    <w:rsid w:val="004029E8"/>
    <w:rsid w:val="004048BE"/>
    <w:rsid w:val="00410608"/>
    <w:rsid w:val="00412A59"/>
    <w:rsid w:val="0041433D"/>
    <w:rsid w:val="00416231"/>
    <w:rsid w:val="0042150A"/>
    <w:rsid w:val="004215ED"/>
    <w:rsid w:val="00424ECA"/>
    <w:rsid w:val="0042771D"/>
    <w:rsid w:val="00427728"/>
    <w:rsid w:val="0042774F"/>
    <w:rsid w:val="00427A63"/>
    <w:rsid w:val="00430698"/>
    <w:rsid w:val="004326B3"/>
    <w:rsid w:val="004370F6"/>
    <w:rsid w:val="004371F0"/>
    <w:rsid w:val="00437BF9"/>
    <w:rsid w:val="0044582A"/>
    <w:rsid w:val="00447A4B"/>
    <w:rsid w:val="0045139F"/>
    <w:rsid w:val="00453692"/>
    <w:rsid w:val="00455059"/>
    <w:rsid w:val="0045766F"/>
    <w:rsid w:val="00461B61"/>
    <w:rsid w:val="0046292C"/>
    <w:rsid w:val="004632B1"/>
    <w:rsid w:val="0046396D"/>
    <w:rsid w:val="00463B3B"/>
    <w:rsid w:val="00465E3C"/>
    <w:rsid w:val="00467627"/>
    <w:rsid w:val="00467870"/>
    <w:rsid w:val="00467F36"/>
    <w:rsid w:val="00471A13"/>
    <w:rsid w:val="00472F07"/>
    <w:rsid w:val="00476659"/>
    <w:rsid w:val="00476B1D"/>
    <w:rsid w:val="00476BB3"/>
    <w:rsid w:val="00490292"/>
    <w:rsid w:val="00490EB8"/>
    <w:rsid w:val="004916AB"/>
    <w:rsid w:val="00496B11"/>
    <w:rsid w:val="00497DDE"/>
    <w:rsid w:val="004A0D60"/>
    <w:rsid w:val="004A1910"/>
    <w:rsid w:val="004A2217"/>
    <w:rsid w:val="004A2AD3"/>
    <w:rsid w:val="004A4194"/>
    <w:rsid w:val="004A52FE"/>
    <w:rsid w:val="004A5456"/>
    <w:rsid w:val="004A6EB8"/>
    <w:rsid w:val="004A7B9A"/>
    <w:rsid w:val="004A7E85"/>
    <w:rsid w:val="004A7F3E"/>
    <w:rsid w:val="004B0A1B"/>
    <w:rsid w:val="004B2275"/>
    <w:rsid w:val="004B4C44"/>
    <w:rsid w:val="004B5A53"/>
    <w:rsid w:val="004B7DB6"/>
    <w:rsid w:val="004C0162"/>
    <w:rsid w:val="004C2B0E"/>
    <w:rsid w:val="004C47ED"/>
    <w:rsid w:val="004C57FD"/>
    <w:rsid w:val="004C5BDC"/>
    <w:rsid w:val="004C699E"/>
    <w:rsid w:val="004C77B1"/>
    <w:rsid w:val="004D0EAD"/>
    <w:rsid w:val="004D17F1"/>
    <w:rsid w:val="004D32FE"/>
    <w:rsid w:val="004D35AF"/>
    <w:rsid w:val="004D372F"/>
    <w:rsid w:val="004D3DD1"/>
    <w:rsid w:val="004D61BB"/>
    <w:rsid w:val="004D706D"/>
    <w:rsid w:val="004D7B43"/>
    <w:rsid w:val="004D7D0A"/>
    <w:rsid w:val="004D7F8C"/>
    <w:rsid w:val="004E0878"/>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4D37"/>
    <w:rsid w:val="004F5CB0"/>
    <w:rsid w:val="004F5F00"/>
    <w:rsid w:val="004F75A2"/>
    <w:rsid w:val="00501CF4"/>
    <w:rsid w:val="00504A07"/>
    <w:rsid w:val="005128C3"/>
    <w:rsid w:val="00513CA4"/>
    <w:rsid w:val="005169B6"/>
    <w:rsid w:val="00517E0F"/>
    <w:rsid w:val="005210BC"/>
    <w:rsid w:val="00521A7A"/>
    <w:rsid w:val="00521BDB"/>
    <w:rsid w:val="005233A4"/>
    <w:rsid w:val="00523D5F"/>
    <w:rsid w:val="00525F59"/>
    <w:rsid w:val="005267C8"/>
    <w:rsid w:val="005275E9"/>
    <w:rsid w:val="005304D2"/>
    <w:rsid w:val="00532A6F"/>
    <w:rsid w:val="00535339"/>
    <w:rsid w:val="005360AF"/>
    <w:rsid w:val="00536B08"/>
    <w:rsid w:val="00537E93"/>
    <w:rsid w:val="00544AD5"/>
    <w:rsid w:val="00544D72"/>
    <w:rsid w:val="00544E57"/>
    <w:rsid w:val="005458BD"/>
    <w:rsid w:val="00547983"/>
    <w:rsid w:val="005556D0"/>
    <w:rsid w:val="0055610C"/>
    <w:rsid w:val="00556CEF"/>
    <w:rsid w:val="0055740E"/>
    <w:rsid w:val="00557E0C"/>
    <w:rsid w:val="0056136F"/>
    <w:rsid w:val="00562056"/>
    <w:rsid w:val="0056240A"/>
    <w:rsid w:val="0056478F"/>
    <w:rsid w:val="00565DB8"/>
    <w:rsid w:val="0056706C"/>
    <w:rsid w:val="00570F01"/>
    <w:rsid w:val="005713B9"/>
    <w:rsid w:val="005723B6"/>
    <w:rsid w:val="00573A5B"/>
    <w:rsid w:val="005748B8"/>
    <w:rsid w:val="00575350"/>
    <w:rsid w:val="00576F1C"/>
    <w:rsid w:val="0057725B"/>
    <w:rsid w:val="00577D37"/>
    <w:rsid w:val="00577D54"/>
    <w:rsid w:val="00580929"/>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1A11"/>
    <w:rsid w:val="005B241A"/>
    <w:rsid w:val="005B2C81"/>
    <w:rsid w:val="005B357B"/>
    <w:rsid w:val="005B668E"/>
    <w:rsid w:val="005B68B1"/>
    <w:rsid w:val="005C12AB"/>
    <w:rsid w:val="005C173C"/>
    <w:rsid w:val="005C1AB3"/>
    <w:rsid w:val="005C1C41"/>
    <w:rsid w:val="005C1F8C"/>
    <w:rsid w:val="005C528F"/>
    <w:rsid w:val="005C7B46"/>
    <w:rsid w:val="005D079D"/>
    <w:rsid w:val="005D15AB"/>
    <w:rsid w:val="005D1697"/>
    <w:rsid w:val="005D4910"/>
    <w:rsid w:val="005D524A"/>
    <w:rsid w:val="005D67E8"/>
    <w:rsid w:val="005D6BC4"/>
    <w:rsid w:val="005D718C"/>
    <w:rsid w:val="005E1D2F"/>
    <w:rsid w:val="005E2616"/>
    <w:rsid w:val="005E3B05"/>
    <w:rsid w:val="005E40EF"/>
    <w:rsid w:val="005E5C76"/>
    <w:rsid w:val="005F09FC"/>
    <w:rsid w:val="005F3A24"/>
    <w:rsid w:val="005F44A7"/>
    <w:rsid w:val="005F67FD"/>
    <w:rsid w:val="005F7152"/>
    <w:rsid w:val="005F7418"/>
    <w:rsid w:val="005F75F1"/>
    <w:rsid w:val="005F7FB3"/>
    <w:rsid w:val="00600DD0"/>
    <w:rsid w:val="0060171A"/>
    <w:rsid w:val="0060192C"/>
    <w:rsid w:val="00601BC6"/>
    <w:rsid w:val="00601E80"/>
    <w:rsid w:val="00601FC2"/>
    <w:rsid w:val="00604308"/>
    <w:rsid w:val="006059B1"/>
    <w:rsid w:val="00606030"/>
    <w:rsid w:val="006062AF"/>
    <w:rsid w:val="00607E61"/>
    <w:rsid w:val="006102C5"/>
    <w:rsid w:val="00613DE5"/>
    <w:rsid w:val="0061471F"/>
    <w:rsid w:val="0061551D"/>
    <w:rsid w:val="00620EC4"/>
    <w:rsid w:val="00622AD5"/>
    <w:rsid w:val="00625294"/>
    <w:rsid w:val="00626D18"/>
    <w:rsid w:val="00633B6E"/>
    <w:rsid w:val="00634296"/>
    <w:rsid w:val="006353C5"/>
    <w:rsid w:val="00636A39"/>
    <w:rsid w:val="00642A2A"/>
    <w:rsid w:val="00644D13"/>
    <w:rsid w:val="00646CCF"/>
    <w:rsid w:val="00652FDF"/>
    <w:rsid w:val="00654C06"/>
    <w:rsid w:val="00656675"/>
    <w:rsid w:val="00657777"/>
    <w:rsid w:val="00657ADC"/>
    <w:rsid w:val="0066100C"/>
    <w:rsid w:val="00662458"/>
    <w:rsid w:val="0066299E"/>
    <w:rsid w:val="00663127"/>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536D"/>
    <w:rsid w:val="006A613E"/>
    <w:rsid w:val="006A7B6A"/>
    <w:rsid w:val="006B28D7"/>
    <w:rsid w:val="006B37FC"/>
    <w:rsid w:val="006B4050"/>
    <w:rsid w:val="006B4130"/>
    <w:rsid w:val="006B58FD"/>
    <w:rsid w:val="006B6E91"/>
    <w:rsid w:val="006C0FE7"/>
    <w:rsid w:val="006C12F8"/>
    <w:rsid w:val="006C53FE"/>
    <w:rsid w:val="006C5857"/>
    <w:rsid w:val="006C663D"/>
    <w:rsid w:val="006C6F94"/>
    <w:rsid w:val="006D35E4"/>
    <w:rsid w:val="006D434B"/>
    <w:rsid w:val="006D7C4E"/>
    <w:rsid w:val="006E09FA"/>
    <w:rsid w:val="006E1176"/>
    <w:rsid w:val="006E15D9"/>
    <w:rsid w:val="006E2832"/>
    <w:rsid w:val="006E4970"/>
    <w:rsid w:val="006E693D"/>
    <w:rsid w:val="006F08AE"/>
    <w:rsid w:val="006F1643"/>
    <w:rsid w:val="006F2BD4"/>
    <w:rsid w:val="006F39EE"/>
    <w:rsid w:val="006F4923"/>
    <w:rsid w:val="006F4BA6"/>
    <w:rsid w:val="006F7D4D"/>
    <w:rsid w:val="00700D85"/>
    <w:rsid w:val="00702070"/>
    <w:rsid w:val="0070208C"/>
    <w:rsid w:val="007050EF"/>
    <w:rsid w:val="0070550E"/>
    <w:rsid w:val="007059B8"/>
    <w:rsid w:val="007070AC"/>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1D56"/>
    <w:rsid w:val="00753402"/>
    <w:rsid w:val="00756231"/>
    <w:rsid w:val="0075783D"/>
    <w:rsid w:val="00760404"/>
    <w:rsid w:val="007615C8"/>
    <w:rsid w:val="00761817"/>
    <w:rsid w:val="00761D39"/>
    <w:rsid w:val="0076348D"/>
    <w:rsid w:val="00765741"/>
    <w:rsid w:val="007673F5"/>
    <w:rsid w:val="00770EA8"/>
    <w:rsid w:val="00771A19"/>
    <w:rsid w:val="00774EB5"/>
    <w:rsid w:val="00776156"/>
    <w:rsid w:val="00780BED"/>
    <w:rsid w:val="00783ACB"/>
    <w:rsid w:val="00785A57"/>
    <w:rsid w:val="00792BFC"/>
    <w:rsid w:val="00793EE7"/>
    <w:rsid w:val="00794A7D"/>
    <w:rsid w:val="007959DF"/>
    <w:rsid w:val="0079717C"/>
    <w:rsid w:val="0079798C"/>
    <w:rsid w:val="007A0D3B"/>
    <w:rsid w:val="007A15D6"/>
    <w:rsid w:val="007A199F"/>
    <w:rsid w:val="007A2CE2"/>
    <w:rsid w:val="007A367D"/>
    <w:rsid w:val="007A497A"/>
    <w:rsid w:val="007A4C3E"/>
    <w:rsid w:val="007A524A"/>
    <w:rsid w:val="007B1525"/>
    <w:rsid w:val="007B3C67"/>
    <w:rsid w:val="007B3DCF"/>
    <w:rsid w:val="007B4AA2"/>
    <w:rsid w:val="007B54FD"/>
    <w:rsid w:val="007B60E3"/>
    <w:rsid w:val="007B6862"/>
    <w:rsid w:val="007B6B81"/>
    <w:rsid w:val="007C1394"/>
    <w:rsid w:val="007C14E1"/>
    <w:rsid w:val="007C3AF9"/>
    <w:rsid w:val="007C769D"/>
    <w:rsid w:val="007D3279"/>
    <w:rsid w:val="007D4C18"/>
    <w:rsid w:val="007D6525"/>
    <w:rsid w:val="007D6664"/>
    <w:rsid w:val="007D6F8F"/>
    <w:rsid w:val="007D713E"/>
    <w:rsid w:val="007D72E2"/>
    <w:rsid w:val="007E1B32"/>
    <w:rsid w:val="007E5154"/>
    <w:rsid w:val="007E648A"/>
    <w:rsid w:val="007E65AB"/>
    <w:rsid w:val="007E6F77"/>
    <w:rsid w:val="007F2B29"/>
    <w:rsid w:val="007F35C6"/>
    <w:rsid w:val="007F3731"/>
    <w:rsid w:val="007F6117"/>
    <w:rsid w:val="007F699F"/>
    <w:rsid w:val="007F74DF"/>
    <w:rsid w:val="007F7BE5"/>
    <w:rsid w:val="007F7E34"/>
    <w:rsid w:val="00807118"/>
    <w:rsid w:val="0080768A"/>
    <w:rsid w:val="00807CF5"/>
    <w:rsid w:val="00807D99"/>
    <w:rsid w:val="00810FD9"/>
    <w:rsid w:val="008120F6"/>
    <w:rsid w:val="008129FE"/>
    <w:rsid w:val="008151B1"/>
    <w:rsid w:val="00815803"/>
    <w:rsid w:val="008207E2"/>
    <w:rsid w:val="00820EB1"/>
    <w:rsid w:val="00822D99"/>
    <w:rsid w:val="0082415F"/>
    <w:rsid w:val="00827A6B"/>
    <w:rsid w:val="00830315"/>
    <w:rsid w:val="0083161E"/>
    <w:rsid w:val="00831EBD"/>
    <w:rsid w:val="00836FF5"/>
    <w:rsid w:val="00845E1D"/>
    <w:rsid w:val="008507E3"/>
    <w:rsid w:val="0085111A"/>
    <w:rsid w:val="00863F37"/>
    <w:rsid w:val="008645ED"/>
    <w:rsid w:val="008663BD"/>
    <w:rsid w:val="00866B85"/>
    <w:rsid w:val="00867C45"/>
    <w:rsid w:val="00870385"/>
    <w:rsid w:val="00871AA9"/>
    <w:rsid w:val="00873427"/>
    <w:rsid w:val="00875F1B"/>
    <w:rsid w:val="00883DB8"/>
    <w:rsid w:val="0088421D"/>
    <w:rsid w:val="0088450E"/>
    <w:rsid w:val="00885347"/>
    <w:rsid w:val="008857E9"/>
    <w:rsid w:val="00885FEE"/>
    <w:rsid w:val="008865F3"/>
    <w:rsid w:val="00886D94"/>
    <w:rsid w:val="00887F9D"/>
    <w:rsid w:val="00891D34"/>
    <w:rsid w:val="008924E3"/>
    <w:rsid w:val="008948BF"/>
    <w:rsid w:val="00894DC1"/>
    <w:rsid w:val="00895CDE"/>
    <w:rsid w:val="00896F9B"/>
    <w:rsid w:val="008A0171"/>
    <w:rsid w:val="008A0195"/>
    <w:rsid w:val="008A0E0B"/>
    <w:rsid w:val="008A7BD5"/>
    <w:rsid w:val="008B1597"/>
    <w:rsid w:val="008B393D"/>
    <w:rsid w:val="008B3DEE"/>
    <w:rsid w:val="008B3FB6"/>
    <w:rsid w:val="008B655C"/>
    <w:rsid w:val="008B7304"/>
    <w:rsid w:val="008B798F"/>
    <w:rsid w:val="008C1E19"/>
    <w:rsid w:val="008C1FF3"/>
    <w:rsid w:val="008C3963"/>
    <w:rsid w:val="008C39ED"/>
    <w:rsid w:val="008C615B"/>
    <w:rsid w:val="008C64BF"/>
    <w:rsid w:val="008C69DB"/>
    <w:rsid w:val="008C7522"/>
    <w:rsid w:val="008D1672"/>
    <w:rsid w:val="008D55D3"/>
    <w:rsid w:val="008D5ACD"/>
    <w:rsid w:val="008D75B6"/>
    <w:rsid w:val="008E0272"/>
    <w:rsid w:val="008E096C"/>
    <w:rsid w:val="008E0F8D"/>
    <w:rsid w:val="008E1496"/>
    <w:rsid w:val="008E1B6F"/>
    <w:rsid w:val="008E376D"/>
    <w:rsid w:val="008E40E1"/>
    <w:rsid w:val="008E4D80"/>
    <w:rsid w:val="008E52FA"/>
    <w:rsid w:val="008F1FE3"/>
    <w:rsid w:val="008F2E4C"/>
    <w:rsid w:val="008F3FDE"/>
    <w:rsid w:val="008F45E7"/>
    <w:rsid w:val="008F4676"/>
    <w:rsid w:val="008F57AC"/>
    <w:rsid w:val="008F5A17"/>
    <w:rsid w:val="008F7570"/>
    <w:rsid w:val="008F766C"/>
    <w:rsid w:val="0090032D"/>
    <w:rsid w:val="00901195"/>
    <w:rsid w:val="009037D8"/>
    <w:rsid w:val="009048ED"/>
    <w:rsid w:val="00904C99"/>
    <w:rsid w:val="009057FD"/>
    <w:rsid w:val="00910E62"/>
    <w:rsid w:val="00912AE4"/>
    <w:rsid w:val="009175D9"/>
    <w:rsid w:val="009221B3"/>
    <w:rsid w:val="00923132"/>
    <w:rsid w:val="00925B5B"/>
    <w:rsid w:val="00926407"/>
    <w:rsid w:val="009266E5"/>
    <w:rsid w:val="00931A8F"/>
    <w:rsid w:val="0093396F"/>
    <w:rsid w:val="00933D7F"/>
    <w:rsid w:val="00934C9D"/>
    <w:rsid w:val="009411BA"/>
    <w:rsid w:val="009434BD"/>
    <w:rsid w:val="009439A4"/>
    <w:rsid w:val="00944531"/>
    <w:rsid w:val="00951331"/>
    <w:rsid w:val="0095472D"/>
    <w:rsid w:val="00954DDE"/>
    <w:rsid w:val="00955947"/>
    <w:rsid w:val="009607DE"/>
    <w:rsid w:val="00960920"/>
    <w:rsid w:val="009624BD"/>
    <w:rsid w:val="0096421F"/>
    <w:rsid w:val="0096604F"/>
    <w:rsid w:val="009673B8"/>
    <w:rsid w:val="009750AA"/>
    <w:rsid w:val="00975166"/>
    <w:rsid w:val="00977E98"/>
    <w:rsid w:val="0098238D"/>
    <w:rsid w:val="0098280B"/>
    <w:rsid w:val="00982A40"/>
    <w:rsid w:val="009840FD"/>
    <w:rsid w:val="009874AB"/>
    <w:rsid w:val="009919D2"/>
    <w:rsid w:val="00992233"/>
    <w:rsid w:val="00993736"/>
    <w:rsid w:val="00994E19"/>
    <w:rsid w:val="00995B70"/>
    <w:rsid w:val="009970BD"/>
    <w:rsid w:val="009973C1"/>
    <w:rsid w:val="00997522"/>
    <w:rsid w:val="009A07DC"/>
    <w:rsid w:val="009A0B52"/>
    <w:rsid w:val="009A75D3"/>
    <w:rsid w:val="009A7951"/>
    <w:rsid w:val="009A7FEA"/>
    <w:rsid w:val="009B23D3"/>
    <w:rsid w:val="009B29DF"/>
    <w:rsid w:val="009B4860"/>
    <w:rsid w:val="009B4961"/>
    <w:rsid w:val="009B7108"/>
    <w:rsid w:val="009B785A"/>
    <w:rsid w:val="009C311B"/>
    <w:rsid w:val="009C373F"/>
    <w:rsid w:val="009C4033"/>
    <w:rsid w:val="009C5294"/>
    <w:rsid w:val="009C54A8"/>
    <w:rsid w:val="009C7701"/>
    <w:rsid w:val="009D09BB"/>
    <w:rsid w:val="009D36C1"/>
    <w:rsid w:val="009D3CB1"/>
    <w:rsid w:val="009D5370"/>
    <w:rsid w:val="009E14C0"/>
    <w:rsid w:val="009E2858"/>
    <w:rsid w:val="009E3851"/>
    <w:rsid w:val="009E3BD0"/>
    <w:rsid w:val="009E7EC9"/>
    <w:rsid w:val="009F0301"/>
    <w:rsid w:val="009F1325"/>
    <w:rsid w:val="009F185A"/>
    <w:rsid w:val="009F1FB9"/>
    <w:rsid w:val="009F52B5"/>
    <w:rsid w:val="009F65D7"/>
    <w:rsid w:val="00A0242C"/>
    <w:rsid w:val="00A02653"/>
    <w:rsid w:val="00A03769"/>
    <w:rsid w:val="00A03EEF"/>
    <w:rsid w:val="00A03FC7"/>
    <w:rsid w:val="00A04F21"/>
    <w:rsid w:val="00A063C3"/>
    <w:rsid w:val="00A110B4"/>
    <w:rsid w:val="00A1133D"/>
    <w:rsid w:val="00A2254B"/>
    <w:rsid w:val="00A23B37"/>
    <w:rsid w:val="00A2753A"/>
    <w:rsid w:val="00A27C2F"/>
    <w:rsid w:val="00A314C6"/>
    <w:rsid w:val="00A32AE8"/>
    <w:rsid w:val="00A33AE6"/>
    <w:rsid w:val="00A36724"/>
    <w:rsid w:val="00A375A2"/>
    <w:rsid w:val="00A40076"/>
    <w:rsid w:val="00A407EA"/>
    <w:rsid w:val="00A40CE1"/>
    <w:rsid w:val="00A4190B"/>
    <w:rsid w:val="00A42B85"/>
    <w:rsid w:val="00A42E62"/>
    <w:rsid w:val="00A43284"/>
    <w:rsid w:val="00A46762"/>
    <w:rsid w:val="00A51696"/>
    <w:rsid w:val="00A52625"/>
    <w:rsid w:val="00A52651"/>
    <w:rsid w:val="00A56855"/>
    <w:rsid w:val="00A578CC"/>
    <w:rsid w:val="00A61680"/>
    <w:rsid w:val="00A6188E"/>
    <w:rsid w:val="00A636A7"/>
    <w:rsid w:val="00A651BB"/>
    <w:rsid w:val="00A66FE2"/>
    <w:rsid w:val="00A703C2"/>
    <w:rsid w:val="00A70C80"/>
    <w:rsid w:val="00A70D1A"/>
    <w:rsid w:val="00A71039"/>
    <w:rsid w:val="00A72215"/>
    <w:rsid w:val="00A735F1"/>
    <w:rsid w:val="00A7731A"/>
    <w:rsid w:val="00A80946"/>
    <w:rsid w:val="00A83957"/>
    <w:rsid w:val="00A839E6"/>
    <w:rsid w:val="00A84EA5"/>
    <w:rsid w:val="00A85E34"/>
    <w:rsid w:val="00A86259"/>
    <w:rsid w:val="00A86B73"/>
    <w:rsid w:val="00A86C12"/>
    <w:rsid w:val="00A86CDB"/>
    <w:rsid w:val="00A87160"/>
    <w:rsid w:val="00A9019E"/>
    <w:rsid w:val="00A909A0"/>
    <w:rsid w:val="00A9119B"/>
    <w:rsid w:val="00A91FBB"/>
    <w:rsid w:val="00A92631"/>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0C76"/>
    <w:rsid w:val="00AB2C86"/>
    <w:rsid w:val="00AB40B8"/>
    <w:rsid w:val="00AB71DC"/>
    <w:rsid w:val="00AB7338"/>
    <w:rsid w:val="00AB7ED4"/>
    <w:rsid w:val="00AC07DC"/>
    <w:rsid w:val="00AC0A54"/>
    <w:rsid w:val="00AC36BB"/>
    <w:rsid w:val="00AC3D1D"/>
    <w:rsid w:val="00AC5971"/>
    <w:rsid w:val="00AC6131"/>
    <w:rsid w:val="00AD10FC"/>
    <w:rsid w:val="00AD1640"/>
    <w:rsid w:val="00AD2E37"/>
    <w:rsid w:val="00AE0EF0"/>
    <w:rsid w:val="00AE283E"/>
    <w:rsid w:val="00AE4057"/>
    <w:rsid w:val="00AE5A42"/>
    <w:rsid w:val="00AE5F38"/>
    <w:rsid w:val="00AE6E0F"/>
    <w:rsid w:val="00AE78CB"/>
    <w:rsid w:val="00AF011C"/>
    <w:rsid w:val="00AF0A07"/>
    <w:rsid w:val="00AF0BA6"/>
    <w:rsid w:val="00AF1A53"/>
    <w:rsid w:val="00AF2D1B"/>
    <w:rsid w:val="00AF4566"/>
    <w:rsid w:val="00AF49D9"/>
    <w:rsid w:val="00AF6112"/>
    <w:rsid w:val="00B0109F"/>
    <w:rsid w:val="00B02ECD"/>
    <w:rsid w:val="00B05150"/>
    <w:rsid w:val="00B06F9C"/>
    <w:rsid w:val="00B109B5"/>
    <w:rsid w:val="00B11060"/>
    <w:rsid w:val="00B113B2"/>
    <w:rsid w:val="00B16A54"/>
    <w:rsid w:val="00B250B4"/>
    <w:rsid w:val="00B279B7"/>
    <w:rsid w:val="00B27D9D"/>
    <w:rsid w:val="00B30030"/>
    <w:rsid w:val="00B30709"/>
    <w:rsid w:val="00B31486"/>
    <w:rsid w:val="00B315AA"/>
    <w:rsid w:val="00B322EB"/>
    <w:rsid w:val="00B332B4"/>
    <w:rsid w:val="00B37C49"/>
    <w:rsid w:val="00B40588"/>
    <w:rsid w:val="00B40B28"/>
    <w:rsid w:val="00B4236F"/>
    <w:rsid w:val="00B43392"/>
    <w:rsid w:val="00B474D2"/>
    <w:rsid w:val="00B51BD7"/>
    <w:rsid w:val="00B52406"/>
    <w:rsid w:val="00B54A89"/>
    <w:rsid w:val="00B57940"/>
    <w:rsid w:val="00B57E61"/>
    <w:rsid w:val="00B608D0"/>
    <w:rsid w:val="00B60F84"/>
    <w:rsid w:val="00B62F63"/>
    <w:rsid w:val="00B630DB"/>
    <w:rsid w:val="00B635A0"/>
    <w:rsid w:val="00B63EAC"/>
    <w:rsid w:val="00B64009"/>
    <w:rsid w:val="00B6494C"/>
    <w:rsid w:val="00B67261"/>
    <w:rsid w:val="00B70E20"/>
    <w:rsid w:val="00B715E5"/>
    <w:rsid w:val="00B77655"/>
    <w:rsid w:val="00B776F3"/>
    <w:rsid w:val="00B821DE"/>
    <w:rsid w:val="00B8247D"/>
    <w:rsid w:val="00B83F6D"/>
    <w:rsid w:val="00B86D79"/>
    <w:rsid w:val="00B86F9D"/>
    <w:rsid w:val="00B877B4"/>
    <w:rsid w:val="00B91477"/>
    <w:rsid w:val="00B915C6"/>
    <w:rsid w:val="00B91F4D"/>
    <w:rsid w:val="00B9436D"/>
    <w:rsid w:val="00B95D8B"/>
    <w:rsid w:val="00B965EE"/>
    <w:rsid w:val="00B96897"/>
    <w:rsid w:val="00BA1F4B"/>
    <w:rsid w:val="00BA22A7"/>
    <w:rsid w:val="00BA3728"/>
    <w:rsid w:val="00BA3FDF"/>
    <w:rsid w:val="00BA5690"/>
    <w:rsid w:val="00BA6AAD"/>
    <w:rsid w:val="00BB0C88"/>
    <w:rsid w:val="00BB12C4"/>
    <w:rsid w:val="00BB1A51"/>
    <w:rsid w:val="00BB2301"/>
    <w:rsid w:val="00BB3833"/>
    <w:rsid w:val="00BB3FA9"/>
    <w:rsid w:val="00BB5E88"/>
    <w:rsid w:val="00BB6131"/>
    <w:rsid w:val="00BB66D4"/>
    <w:rsid w:val="00BB7A87"/>
    <w:rsid w:val="00BC2EA1"/>
    <w:rsid w:val="00BC3CF9"/>
    <w:rsid w:val="00BC44BB"/>
    <w:rsid w:val="00BC4FED"/>
    <w:rsid w:val="00BC5084"/>
    <w:rsid w:val="00BC7807"/>
    <w:rsid w:val="00BD14E9"/>
    <w:rsid w:val="00BD1768"/>
    <w:rsid w:val="00BD290E"/>
    <w:rsid w:val="00BD33FD"/>
    <w:rsid w:val="00BD3E5E"/>
    <w:rsid w:val="00BD3E7C"/>
    <w:rsid w:val="00BD4EA9"/>
    <w:rsid w:val="00BD6A03"/>
    <w:rsid w:val="00BD6B55"/>
    <w:rsid w:val="00BD6F8E"/>
    <w:rsid w:val="00BD70D6"/>
    <w:rsid w:val="00BE070D"/>
    <w:rsid w:val="00BE0A78"/>
    <w:rsid w:val="00BE1F9E"/>
    <w:rsid w:val="00BE7456"/>
    <w:rsid w:val="00BF025B"/>
    <w:rsid w:val="00BF0CA5"/>
    <w:rsid w:val="00BF0DD0"/>
    <w:rsid w:val="00BF1033"/>
    <w:rsid w:val="00BF199E"/>
    <w:rsid w:val="00BF312F"/>
    <w:rsid w:val="00BF3362"/>
    <w:rsid w:val="00BF47B6"/>
    <w:rsid w:val="00BF4A52"/>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1E50"/>
    <w:rsid w:val="00C324D7"/>
    <w:rsid w:val="00C3393A"/>
    <w:rsid w:val="00C37728"/>
    <w:rsid w:val="00C40E64"/>
    <w:rsid w:val="00C42FCF"/>
    <w:rsid w:val="00C46005"/>
    <w:rsid w:val="00C46DF6"/>
    <w:rsid w:val="00C47C0C"/>
    <w:rsid w:val="00C53E6E"/>
    <w:rsid w:val="00C5483A"/>
    <w:rsid w:val="00C579CD"/>
    <w:rsid w:val="00C6012F"/>
    <w:rsid w:val="00C608EF"/>
    <w:rsid w:val="00C62C03"/>
    <w:rsid w:val="00C6468D"/>
    <w:rsid w:val="00C64F93"/>
    <w:rsid w:val="00C66846"/>
    <w:rsid w:val="00C66868"/>
    <w:rsid w:val="00C72707"/>
    <w:rsid w:val="00C73339"/>
    <w:rsid w:val="00C75EE3"/>
    <w:rsid w:val="00C77D00"/>
    <w:rsid w:val="00C804AA"/>
    <w:rsid w:val="00C81493"/>
    <w:rsid w:val="00C81783"/>
    <w:rsid w:val="00C92783"/>
    <w:rsid w:val="00C942E6"/>
    <w:rsid w:val="00C97B55"/>
    <w:rsid w:val="00CA101B"/>
    <w:rsid w:val="00CA3196"/>
    <w:rsid w:val="00CA4E03"/>
    <w:rsid w:val="00CA506A"/>
    <w:rsid w:val="00CA6B0F"/>
    <w:rsid w:val="00CA72F4"/>
    <w:rsid w:val="00CB114D"/>
    <w:rsid w:val="00CB12AA"/>
    <w:rsid w:val="00CB2031"/>
    <w:rsid w:val="00CB3511"/>
    <w:rsid w:val="00CB5FC3"/>
    <w:rsid w:val="00CB66CC"/>
    <w:rsid w:val="00CB7E56"/>
    <w:rsid w:val="00CC1EC5"/>
    <w:rsid w:val="00CC3E65"/>
    <w:rsid w:val="00CC7BB6"/>
    <w:rsid w:val="00CD056A"/>
    <w:rsid w:val="00CE065C"/>
    <w:rsid w:val="00CE1AE6"/>
    <w:rsid w:val="00CE1E2C"/>
    <w:rsid w:val="00CE2C5A"/>
    <w:rsid w:val="00CE725E"/>
    <w:rsid w:val="00CE7A0A"/>
    <w:rsid w:val="00CF10C2"/>
    <w:rsid w:val="00CF1739"/>
    <w:rsid w:val="00CF4A55"/>
    <w:rsid w:val="00CF5566"/>
    <w:rsid w:val="00CF5606"/>
    <w:rsid w:val="00CF5C70"/>
    <w:rsid w:val="00CF6D96"/>
    <w:rsid w:val="00CF6F03"/>
    <w:rsid w:val="00CF755F"/>
    <w:rsid w:val="00CF7E04"/>
    <w:rsid w:val="00D03A1B"/>
    <w:rsid w:val="00D111A4"/>
    <w:rsid w:val="00D11360"/>
    <w:rsid w:val="00D11D51"/>
    <w:rsid w:val="00D14987"/>
    <w:rsid w:val="00D17CED"/>
    <w:rsid w:val="00D21DE7"/>
    <w:rsid w:val="00D2287A"/>
    <w:rsid w:val="00D31858"/>
    <w:rsid w:val="00D320CA"/>
    <w:rsid w:val="00D3324A"/>
    <w:rsid w:val="00D3646A"/>
    <w:rsid w:val="00D4041D"/>
    <w:rsid w:val="00D423DB"/>
    <w:rsid w:val="00D42B79"/>
    <w:rsid w:val="00D45640"/>
    <w:rsid w:val="00D470BB"/>
    <w:rsid w:val="00D47F39"/>
    <w:rsid w:val="00D50A0A"/>
    <w:rsid w:val="00D567D3"/>
    <w:rsid w:val="00D56FD4"/>
    <w:rsid w:val="00D57494"/>
    <w:rsid w:val="00D57D6D"/>
    <w:rsid w:val="00D607F4"/>
    <w:rsid w:val="00D62017"/>
    <w:rsid w:val="00D63A07"/>
    <w:rsid w:val="00D70326"/>
    <w:rsid w:val="00D706A5"/>
    <w:rsid w:val="00D736A7"/>
    <w:rsid w:val="00D73CEA"/>
    <w:rsid w:val="00D7615D"/>
    <w:rsid w:val="00D76470"/>
    <w:rsid w:val="00D8041E"/>
    <w:rsid w:val="00D816E4"/>
    <w:rsid w:val="00D81FEE"/>
    <w:rsid w:val="00D82E8F"/>
    <w:rsid w:val="00D863AE"/>
    <w:rsid w:val="00D90416"/>
    <w:rsid w:val="00D906E5"/>
    <w:rsid w:val="00D911A1"/>
    <w:rsid w:val="00D965A6"/>
    <w:rsid w:val="00D96AFC"/>
    <w:rsid w:val="00D970CD"/>
    <w:rsid w:val="00D978C8"/>
    <w:rsid w:val="00DA1E32"/>
    <w:rsid w:val="00DA21A3"/>
    <w:rsid w:val="00DA2BDF"/>
    <w:rsid w:val="00DA35A3"/>
    <w:rsid w:val="00DA549D"/>
    <w:rsid w:val="00DA5D70"/>
    <w:rsid w:val="00DA7421"/>
    <w:rsid w:val="00DB123B"/>
    <w:rsid w:val="00DB33AD"/>
    <w:rsid w:val="00DB58F4"/>
    <w:rsid w:val="00DB6F74"/>
    <w:rsid w:val="00DB6FE0"/>
    <w:rsid w:val="00DC056E"/>
    <w:rsid w:val="00DC1820"/>
    <w:rsid w:val="00DC230D"/>
    <w:rsid w:val="00DC3748"/>
    <w:rsid w:val="00DC3E92"/>
    <w:rsid w:val="00DD07BC"/>
    <w:rsid w:val="00DD0992"/>
    <w:rsid w:val="00DD2D11"/>
    <w:rsid w:val="00DD42F5"/>
    <w:rsid w:val="00DD519B"/>
    <w:rsid w:val="00DD6E3E"/>
    <w:rsid w:val="00DE04E2"/>
    <w:rsid w:val="00DE13E1"/>
    <w:rsid w:val="00DE3342"/>
    <w:rsid w:val="00DE3905"/>
    <w:rsid w:val="00DE4D59"/>
    <w:rsid w:val="00DE565D"/>
    <w:rsid w:val="00DE7642"/>
    <w:rsid w:val="00DE773E"/>
    <w:rsid w:val="00DE7AFE"/>
    <w:rsid w:val="00DF1185"/>
    <w:rsid w:val="00DF24C8"/>
    <w:rsid w:val="00DF3E0A"/>
    <w:rsid w:val="00DF6288"/>
    <w:rsid w:val="00DF7336"/>
    <w:rsid w:val="00E00A57"/>
    <w:rsid w:val="00E01513"/>
    <w:rsid w:val="00E032D3"/>
    <w:rsid w:val="00E03519"/>
    <w:rsid w:val="00E046F8"/>
    <w:rsid w:val="00E04B63"/>
    <w:rsid w:val="00E06FCD"/>
    <w:rsid w:val="00E10022"/>
    <w:rsid w:val="00E10EA1"/>
    <w:rsid w:val="00E13E86"/>
    <w:rsid w:val="00E140FB"/>
    <w:rsid w:val="00E15140"/>
    <w:rsid w:val="00E165B7"/>
    <w:rsid w:val="00E21F58"/>
    <w:rsid w:val="00E22447"/>
    <w:rsid w:val="00E240C3"/>
    <w:rsid w:val="00E25570"/>
    <w:rsid w:val="00E31766"/>
    <w:rsid w:val="00E328FE"/>
    <w:rsid w:val="00E37BF2"/>
    <w:rsid w:val="00E41771"/>
    <w:rsid w:val="00E4354E"/>
    <w:rsid w:val="00E43D29"/>
    <w:rsid w:val="00E445BF"/>
    <w:rsid w:val="00E44DA6"/>
    <w:rsid w:val="00E45A83"/>
    <w:rsid w:val="00E464A5"/>
    <w:rsid w:val="00E46810"/>
    <w:rsid w:val="00E46B92"/>
    <w:rsid w:val="00E50D41"/>
    <w:rsid w:val="00E514F1"/>
    <w:rsid w:val="00E517CD"/>
    <w:rsid w:val="00E53F73"/>
    <w:rsid w:val="00E549F1"/>
    <w:rsid w:val="00E54A2A"/>
    <w:rsid w:val="00E56813"/>
    <w:rsid w:val="00E617B0"/>
    <w:rsid w:val="00E61D61"/>
    <w:rsid w:val="00E665A9"/>
    <w:rsid w:val="00E66BF3"/>
    <w:rsid w:val="00E66F22"/>
    <w:rsid w:val="00E6780A"/>
    <w:rsid w:val="00E67B0D"/>
    <w:rsid w:val="00E7130F"/>
    <w:rsid w:val="00E71847"/>
    <w:rsid w:val="00E7192E"/>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297D"/>
    <w:rsid w:val="00EA3D3F"/>
    <w:rsid w:val="00EA6ADB"/>
    <w:rsid w:val="00EB0978"/>
    <w:rsid w:val="00EB34C6"/>
    <w:rsid w:val="00EB3CF8"/>
    <w:rsid w:val="00EB3EED"/>
    <w:rsid w:val="00EB4473"/>
    <w:rsid w:val="00EB6819"/>
    <w:rsid w:val="00EC1257"/>
    <w:rsid w:val="00EC3A7D"/>
    <w:rsid w:val="00EC3B1C"/>
    <w:rsid w:val="00EC454C"/>
    <w:rsid w:val="00EC46A2"/>
    <w:rsid w:val="00EC5789"/>
    <w:rsid w:val="00ED0F7C"/>
    <w:rsid w:val="00ED5651"/>
    <w:rsid w:val="00EE01F4"/>
    <w:rsid w:val="00EE440C"/>
    <w:rsid w:val="00EE6113"/>
    <w:rsid w:val="00EE6D27"/>
    <w:rsid w:val="00EF0C0B"/>
    <w:rsid w:val="00EF0E49"/>
    <w:rsid w:val="00EF2A77"/>
    <w:rsid w:val="00EF42A3"/>
    <w:rsid w:val="00EF4B8A"/>
    <w:rsid w:val="00F006AF"/>
    <w:rsid w:val="00F00745"/>
    <w:rsid w:val="00F074D8"/>
    <w:rsid w:val="00F111FF"/>
    <w:rsid w:val="00F11A69"/>
    <w:rsid w:val="00F142F6"/>
    <w:rsid w:val="00F173B1"/>
    <w:rsid w:val="00F1773A"/>
    <w:rsid w:val="00F224AC"/>
    <w:rsid w:val="00F22921"/>
    <w:rsid w:val="00F22B78"/>
    <w:rsid w:val="00F2306C"/>
    <w:rsid w:val="00F255B7"/>
    <w:rsid w:val="00F26326"/>
    <w:rsid w:val="00F30287"/>
    <w:rsid w:val="00F30A80"/>
    <w:rsid w:val="00F32DD5"/>
    <w:rsid w:val="00F33F5B"/>
    <w:rsid w:val="00F4002E"/>
    <w:rsid w:val="00F40AB1"/>
    <w:rsid w:val="00F43357"/>
    <w:rsid w:val="00F4391F"/>
    <w:rsid w:val="00F5082B"/>
    <w:rsid w:val="00F51EB9"/>
    <w:rsid w:val="00F54437"/>
    <w:rsid w:val="00F54899"/>
    <w:rsid w:val="00F56D3C"/>
    <w:rsid w:val="00F56EDB"/>
    <w:rsid w:val="00F57951"/>
    <w:rsid w:val="00F60AA9"/>
    <w:rsid w:val="00F622C6"/>
    <w:rsid w:val="00F62BE3"/>
    <w:rsid w:val="00F652CE"/>
    <w:rsid w:val="00F66579"/>
    <w:rsid w:val="00F73862"/>
    <w:rsid w:val="00F76EA1"/>
    <w:rsid w:val="00F811EE"/>
    <w:rsid w:val="00F82B2A"/>
    <w:rsid w:val="00F84538"/>
    <w:rsid w:val="00F8556F"/>
    <w:rsid w:val="00F85F63"/>
    <w:rsid w:val="00F86ECC"/>
    <w:rsid w:val="00F94D2C"/>
    <w:rsid w:val="00F97F9A"/>
    <w:rsid w:val="00FA1E3F"/>
    <w:rsid w:val="00FA2087"/>
    <w:rsid w:val="00FA284B"/>
    <w:rsid w:val="00FA3452"/>
    <w:rsid w:val="00FA37EC"/>
    <w:rsid w:val="00FA3FC0"/>
    <w:rsid w:val="00FA4780"/>
    <w:rsid w:val="00FA6B11"/>
    <w:rsid w:val="00FB0E25"/>
    <w:rsid w:val="00FB289F"/>
    <w:rsid w:val="00FB2B9D"/>
    <w:rsid w:val="00FB4DAD"/>
    <w:rsid w:val="00FB4DCE"/>
    <w:rsid w:val="00FB5536"/>
    <w:rsid w:val="00FB5855"/>
    <w:rsid w:val="00FB5DEC"/>
    <w:rsid w:val="00FC29BC"/>
    <w:rsid w:val="00FC3F25"/>
    <w:rsid w:val="00FC72BD"/>
    <w:rsid w:val="00FC7BA7"/>
    <w:rsid w:val="00FC7EFF"/>
    <w:rsid w:val="00FD4555"/>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FED"/>
    <w:pPr>
      <w:jc w:val="both"/>
    </w:pPr>
    <w:rPr>
      <w:rFonts w:eastAsia="Times New Roman"/>
      <w:color w:val="333334"/>
      <w:sz w:val="24"/>
      <w:szCs w:val="22"/>
      <w:lang w:val="es-ES" w:eastAsia="es-ES"/>
    </w:rPr>
  </w:style>
  <w:style w:type="paragraph" w:styleId="Ttulo1">
    <w:name w:val="heading 1"/>
    <w:basedOn w:val="Normal"/>
    <w:link w:val="Ttulo1Car"/>
    <w:uiPriority w:val="9"/>
    <w:rsid w:val="00BF1033"/>
    <w:pPr>
      <w:outlineLvl w:val="0"/>
    </w:pPr>
    <w:rPr>
      <w:b/>
      <w:color w:val="009EA3"/>
      <w:spacing w:val="-15"/>
      <w:kern w:val="36"/>
      <w:sz w:val="36"/>
      <w:szCs w:val="39"/>
    </w:rPr>
  </w:style>
  <w:style w:type="paragraph" w:styleId="Ttulo2">
    <w:name w:val="heading 2"/>
    <w:basedOn w:val="Normal"/>
    <w:link w:val="Ttulo2Car"/>
    <w:uiPriority w:val="9"/>
    <w:rsid w:val="006870F7"/>
    <w:pPr>
      <w:spacing w:after="90"/>
      <w:outlineLvl w:val="1"/>
    </w:pPr>
    <w:rPr>
      <w:b/>
      <w:color w:val="009EA3"/>
      <w:spacing w:val="-15"/>
      <w:sz w:val="32"/>
      <w:szCs w:val="36"/>
    </w:rPr>
  </w:style>
  <w:style w:type="paragraph" w:styleId="Ttulo3">
    <w:name w:val="heading 3"/>
    <w:basedOn w:val="Normal"/>
    <w:next w:val="Normal"/>
    <w:link w:val="Ttulo3Car"/>
    <w:uiPriority w:val="9"/>
    <w:unhideWhenUsed/>
    <w:rsid w:val="006870F7"/>
    <w:pPr>
      <w:keepNext/>
      <w:outlineLvl w:val="2"/>
    </w:pPr>
    <w:rPr>
      <w:b/>
      <w:bCs/>
      <w:color w:val="009EA3"/>
      <w:sz w:val="28"/>
      <w:szCs w:val="26"/>
    </w:rPr>
  </w:style>
  <w:style w:type="paragraph" w:styleId="Ttulo4">
    <w:name w:val="heading 4"/>
    <w:basedOn w:val="Normal"/>
    <w:next w:val="Normal"/>
    <w:link w:val="Ttulo4Car"/>
    <w:uiPriority w:val="9"/>
    <w:unhideWhenUsed/>
    <w:rsid w:val="006870F7"/>
    <w:pPr>
      <w:keepNext/>
      <w:spacing w:before="240" w:after="60"/>
      <w:outlineLvl w:val="3"/>
    </w:pPr>
    <w:rPr>
      <w:b/>
      <w:bCs/>
      <w:color w:val="009EA3"/>
      <w:sz w:val="28"/>
      <w:szCs w:val="28"/>
    </w:rPr>
  </w:style>
  <w:style w:type="paragraph" w:styleId="Ttulo5">
    <w:name w:val="heading 5"/>
    <w:basedOn w:val="Normal"/>
    <w:next w:val="Normal"/>
    <w:link w:val="Ttulo5Car"/>
    <w:uiPriority w:val="9"/>
    <w:semiHidden/>
    <w:unhideWhenUsed/>
    <w:qFormat/>
    <w:rsid w:val="004C0162"/>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4C0162"/>
    <w:pPr>
      <w:spacing w:before="240" w:after="60"/>
      <w:outlineLvl w:val="5"/>
    </w:pPr>
    <w:rPr>
      <w:b/>
      <w:bCs/>
    </w:rPr>
  </w:style>
  <w:style w:type="paragraph" w:styleId="Ttulo7">
    <w:name w:val="heading 7"/>
    <w:basedOn w:val="Normal"/>
    <w:next w:val="Normal"/>
    <w:link w:val="Ttulo7Car"/>
    <w:uiPriority w:val="9"/>
    <w:semiHidden/>
    <w:unhideWhenUsed/>
    <w:qFormat/>
    <w:rsid w:val="004C0162"/>
    <w:pPr>
      <w:spacing w:before="240" w:after="60"/>
      <w:outlineLvl w:val="6"/>
    </w:pPr>
    <w:rPr>
      <w:szCs w:val="24"/>
    </w:rPr>
  </w:style>
  <w:style w:type="paragraph" w:styleId="Ttulo8">
    <w:name w:val="heading 8"/>
    <w:basedOn w:val="Normal"/>
    <w:next w:val="Normal"/>
    <w:link w:val="Ttulo8Car"/>
    <w:uiPriority w:val="9"/>
    <w:semiHidden/>
    <w:unhideWhenUsed/>
    <w:qFormat/>
    <w:rsid w:val="004C0162"/>
    <w:pPr>
      <w:spacing w:before="240" w:after="60"/>
      <w:outlineLvl w:val="7"/>
    </w:pPr>
    <w:rPr>
      <w:i/>
      <w:iCs/>
      <w:szCs w:val="24"/>
    </w:rPr>
  </w:style>
  <w:style w:type="paragraph" w:styleId="Ttulo9">
    <w:name w:val="heading 9"/>
    <w:basedOn w:val="Normal"/>
    <w:next w:val="Normal"/>
    <w:link w:val="Ttulo9Car"/>
    <w:uiPriority w:val="9"/>
    <w:semiHidden/>
    <w:unhideWhenUsed/>
    <w:qFormat/>
    <w:rsid w:val="004C0162"/>
    <w:pPr>
      <w:spacing w:before="240" w:after="60"/>
      <w:outlineLvl w:val="8"/>
    </w:pPr>
    <w:rPr>
      <w:rFonts w:ascii="Cambria"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BF1033"/>
    <w:rPr>
      <w:rFonts w:eastAsia="Times New Roman"/>
      <w:b/>
      <w:color w:val="009EA3"/>
      <w:spacing w:val="-15"/>
      <w:kern w:val="36"/>
      <w:sz w:val="36"/>
      <w:szCs w:val="39"/>
      <w:lang w:val="es-ES" w:eastAsia="es-ES"/>
    </w:rPr>
  </w:style>
  <w:style w:type="character" w:customStyle="1" w:styleId="Ttulo2Car">
    <w:name w:val="Título 2 Car"/>
    <w:link w:val="Ttulo2"/>
    <w:uiPriority w:val="9"/>
    <w:rsid w:val="006870F7"/>
    <w:rPr>
      <w:rFonts w:eastAsia="Times New Roman"/>
      <w:b/>
      <w:color w:val="009EA3"/>
      <w:spacing w:val="-15"/>
      <w:sz w:val="32"/>
      <w:szCs w:val="36"/>
      <w:lang w:val="es-ES" w:eastAsia="es-ES"/>
    </w:rPr>
  </w:style>
  <w:style w:type="character" w:styleId="Fuerte">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Prrafodelista">
    <w:name w:val="List Paragraph"/>
    <w:basedOn w:val="Normal"/>
    <w:uiPriority w:val="1"/>
    <w:qFormat/>
    <w:rsid w:val="0006462C"/>
    <w:pPr>
      <w:ind w:left="720"/>
      <w:contextualSpacing/>
    </w:pPr>
    <w:rPr>
      <w:rFonts w:eastAsia="Calibri"/>
      <w:lang w:eastAsia="en-US"/>
    </w:rPr>
  </w:style>
  <w:style w:type="character" w:styleId="nfasis">
    <w:name w:val="Emphasis"/>
    <w:uiPriority w:val="20"/>
    <w:qFormat/>
    <w:rsid w:val="0006462C"/>
    <w:rPr>
      <w:i/>
      <w:iCs/>
    </w:rPr>
  </w:style>
  <w:style w:type="paragraph" w:styleId="Textodeglobo">
    <w:name w:val="Balloon Text"/>
    <w:basedOn w:val="Normal"/>
    <w:link w:val="TextodegloboCar"/>
    <w:uiPriority w:val="99"/>
    <w:semiHidden/>
    <w:unhideWhenUsed/>
    <w:rsid w:val="003F03AD"/>
    <w:rPr>
      <w:rFonts w:ascii="Tahoma" w:hAnsi="Tahoma" w:cs="Tahoma"/>
      <w:sz w:val="16"/>
      <w:szCs w:val="16"/>
    </w:rPr>
  </w:style>
  <w:style w:type="character" w:customStyle="1" w:styleId="TextodegloboCar">
    <w:name w:val="Texto de globo Car"/>
    <w:link w:val="Textodeglobo"/>
    <w:uiPriority w:val="99"/>
    <w:semiHidden/>
    <w:rsid w:val="003F03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3F03AD"/>
    <w:pPr>
      <w:tabs>
        <w:tab w:val="center" w:pos="4252"/>
        <w:tab w:val="right" w:pos="8504"/>
      </w:tabs>
    </w:pPr>
  </w:style>
  <w:style w:type="character" w:customStyle="1" w:styleId="EncabezadoCar">
    <w:name w:val="Encabezado Car"/>
    <w:link w:val="Encabezado"/>
    <w:uiPriority w:val="99"/>
    <w:rsid w:val="003F03AD"/>
    <w:rPr>
      <w:rFonts w:eastAsia="Times New Roman"/>
      <w:lang w:eastAsia="es-ES"/>
    </w:rPr>
  </w:style>
  <w:style w:type="paragraph" w:styleId="Piedepgina">
    <w:name w:val="footer"/>
    <w:basedOn w:val="Normal"/>
    <w:link w:val="PiedepginaCar"/>
    <w:uiPriority w:val="99"/>
    <w:unhideWhenUsed/>
    <w:rsid w:val="003F03AD"/>
    <w:pPr>
      <w:tabs>
        <w:tab w:val="center" w:pos="4252"/>
        <w:tab w:val="right" w:pos="8504"/>
      </w:tabs>
    </w:pPr>
  </w:style>
  <w:style w:type="character" w:customStyle="1" w:styleId="PiedepginaCar">
    <w:name w:val="Pie de página Car"/>
    <w:link w:val="Piedepgina"/>
    <w:uiPriority w:val="99"/>
    <w:rsid w:val="003F03AD"/>
    <w:rPr>
      <w:rFonts w:eastAsia="Times New Roman"/>
      <w:lang w:eastAsia="es-ES"/>
    </w:rPr>
  </w:style>
  <w:style w:type="paragraph" w:styleId="Textocomentario">
    <w:name w:val="annotation text"/>
    <w:basedOn w:val="Normal"/>
    <w:link w:val="TextocomentarioCar"/>
    <w:uiPriority w:val="99"/>
    <w:unhideWhenUsed/>
    <w:rsid w:val="004C0162"/>
    <w:rPr>
      <w:sz w:val="20"/>
      <w:szCs w:val="20"/>
    </w:rPr>
  </w:style>
  <w:style w:type="character" w:customStyle="1" w:styleId="TextocomentarioCar">
    <w:name w:val="Texto comentario Car"/>
    <w:link w:val="Textocomentario"/>
    <w:uiPriority w:val="99"/>
    <w:rsid w:val="004C0162"/>
    <w:rPr>
      <w:rFonts w:eastAsia="Times New Roman"/>
    </w:rPr>
  </w:style>
  <w:style w:type="paragraph" w:styleId="Asuntodelcomentario">
    <w:name w:val="annotation subject"/>
    <w:basedOn w:val="Textocomentario"/>
    <w:next w:val="Textocomentario"/>
    <w:link w:val="AsuntodelcomentarioCar"/>
    <w:uiPriority w:val="99"/>
    <w:semiHidden/>
    <w:unhideWhenUsed/>
    <w:rsid w:val="004C0162"/>
    <w:rPr>
      <w:b/>
      <w:bCs/>
    </w:rPr>
  </w:style>
  <w:style w:type="character" w:customStyle="1" w:styleId="AsuntodelcomentarioCar">
    <w:name w:val="Asunto del comentario Car"/>
    <w:link w:val="Asuntodelcomentario"/>
    <w:uiPriority w:val="99"/>
    <w:semiHidden/>
    <w:rsid w:val="004C0162"/>
    <w:rPr>
      <w:rFonts w:eastAsia="Times New Roman"/>
      <w:b/>
      <w:bCs/>
    </w:rPr>
  </w:style>
  <w:style w:type="paragraph" w:styleId="Bibliografa">
    <w:name w:val="Bibliography"/>
    <w:basedOn w:val="Normal"/>
    <w:next w:val="Normal"/>
    <w:uiPriority w:val="37"/>
    <w:semiHidden/>
    <w:unhideWhenUsed/>
    <w:rsid w:val="004C0162"/>
  </w:style>
  <w:style w:type="paragraph" w:styleId="Cierre">
    <w:name w:val="Closing"/>
    <w:basedOn w:val="Normal"/>
    <w:link w:val="CierreCar"/>
    <w:uiPriority w:val="99"/>
    <w:semiHidden/>
    <w:unhideWhenUsed/>
    <w:rsid w:val="004C0162"/>
    <w:pPr>
      <w:ind w:left="4252"/>
    </w:pPr>
  </w:style>
  <w:style w:type="character" w:customStyle="1" w:styleId="CierreCar">
    <w:name w:val="Cierre Car"/>
    <w:link w:val="Cierre"/>
    <w:uiPriority w:val="99"/>
    <w:semiHidden/>
    <w:rsid w:val="004C0162"/>
    <w:rPr>
      <w:rFonts w:eastAsia="Times New Roman"/>
      <w:sz w:val="22"/>
      <w:szCs w:val="22"/>
    </w:rPr>
  </w:style>
  <w:style w:type="paragraph" w:styleId="Cita">
    <w:name w:val="Quote"/>
    <w:basedOn w:val="Normal"/>
    <w:next w:val="Normal"/>
    <w:link w:val="CitaCar"/>
    <w:uiPriority w:val="29"/>
    <w:qFormat/>
    <w:rsid w:val="004C0162"/>
    <w:rPr>
      <w:i/>
      <w:iCs/>
      <w:color w:val="000000"/>
    </w:rPr>
  </w:style>
  <w:style w:type="character" w:customStyle="1" w:styleId="CitaCar">
    <w:name w:val="Cita Car"/>
    <w:link w:val="Cita"/>
    <w:uiPriority w:val="29"/>
    <w:rsid w:val="004C0162"/>
    <w:rPr>
      <w:rFonts w:eastAsia="Times New Roman"/>
      <w:i/>
      <w:iCs/>
      <w:color w:val="000000"/>
      <w:sz w:val="22"/>
      <w:szCs w:val="22"/>
    </w:rPr>
  </w:style>
  <w:style w:type="paragraph" w:styleId="Citadestacada">
    <w:name w:val="Intense Quote"/>
    <w:basedOn w:val="Normal"/>
    <w:next w:val="Normal"/>
    <w:link w:val="CitadestacadaCar"/>
    <w:uiPriority w:val="30"/>
    <w:qFormat/>
    <w:rsid w:val="004C0162"/>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C0162"/>
    <w:rPr>
      <w:rFonts w:eastAsia="Times New Roman"/>
      <w:b/>
      <w:bCs/>
      <w:i/>
      <w:iCs/>
      <w:color w:val="4F81BD"/>
      <w:sz w:val="22"/>
      <w:szCs w:val="22"/>
    </w:rPr>
  </w:style>
  <w:style w:type="paragraph" w:styleId="Continuarlista">
    <w:name w:val="List Continue"/>
    <w:basedOn w:val="Normal"/>
    <w:uiPriority w:val="99"/>
    <w:semiHidden/>
    <w:unhideWhenUsed/>
    <w:rsid w:val="004C0162"/>
    <w:pPr>
      <w:spacing w:after="120"/>
      <w:ind w:left="283"/>
      <w:contextualSpacing/>
    </w:pPr>
  </w:style>
  <w:style w:type="paragraph" w:styleId="Continuarlista2">
    <w:name w:val="List Continue 2"/>
    <w:basedOn w:val="Normal"/>
    <w:uiPriority w:val="99"/>
    <w:semiHidden/>
    <w:unhideWhenUsed/>
    <w:rsid w:val="004C0162"/>
    <w:pPr>
      <w:spacing w:after="120"/>
      <w:ind w:left="566"/>
      <w:contextualSpacing/>
    </w:pPr>
  </w:style>
  <w:style w:type="paragraph" w:styleId="Continuarlista3">
    <w:name w:val="List Continue 3"/>
    <w:basedOn w:val="Normal"/>
    <w:uiPriority w:val="99"/>
    <w:semiHidden/>
    <w:unhideWhenUsed/>
    <w:rsid w:val="004C0162"/>
    <w:pPr>
      <w:spacing w:after="120"/>
      <w:ind w:left="849"/>
      <w:contextualSpacing/>
    </w:pPr>
  </w:style>
  <w:style w:type="paragraph" w:styleId="Continuarlista4">
    <w:name w:val="List Continue 4"/>
    <w:basedOn w:val="Normal"/>
    <w:uiPriority w:val="99"/>
    <w:semiHidden/>
    <w:unhideWhenUsed/>
    <w:rsid w:val="004C0162"/>
    <w:pPr>
      <w:spacing w:after="120"/>
      <w:ind w:left="1132"/>
      <w:contextualSpacing/>
    </w:pPr>
  </w:style>
  <w:style w:type="paragraph" w:styleId="Continuarlista5">
    <w:name w:val="List Continue 5"/>
    <w:basedOn w:val="Normal"/>
    <w:uiPriority w:val="99"/>
    <w:semiHidden/>
    <w:unhideWhenUsed/>
    <w:rsid w:val="004C0162"/>
    <w:pPr>
      <w:spacing w:after="120"/>
      <w:ind w:left="1415"/>
      <w:contextualSpacing/>
    </w:pPr>
  </w:style>
  <w:style w:type="paragraph" w:styleId="DireccinHTML">
    <w:name w:val="HTML Address"/>
    <w:basedOn w:val="Normal"/>
    <w:link w:val="DireccinHTMLCar"/>
    <w:uiPriority w:val="99"/>
    <w:semiHidden/>
    <w:unhideWhenUsed/>
    <w:rsid w:val="004C0162"/>
    <w:rPr>
      <w:i/>
      <w:iCs/>
    </w:rPr>
  </w:style>
  <w:style w:type="character" w:customStyle="1" w:styleId="DireccinHTMLCar">
    <w:name w:val="Dirección HTML Car"/>
    <w:link w:val="DireccinHTML"/>
    <w:uiPriority w:val="99"/>
    <w:semiHidden/>
    <w:rsid w:val="004C0162"/>
    <w:rPr>
      <w:rFonts w:eastAsia="Times New Roman"/>
      <w:i/>
      <w:iCs/>
      <w:sz w:val="22"/>
      <w:szCs w:val="22"/>
    </w:rPr>
  </w:style>
  <w:style w:type="paragraph" w:styleId="Direccinsobre">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4C0162"/>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link w:val="Encabezadodemensaje"/>
    <w:uiPriority w:val="99"/>
    <w:semiHidden/>
    <w:rsid w:val="004C0162"/>
    <w:rPr>
      <w:rFonts w:ascii="Cambria" w:eastAsia="Times New Roman" w:hAnsi="Cambria" w:cs="Times New Roman"/>
      <w:sz w:val="24"/>
      <w:szCs w:val="24"/>
      <w:shd w:val="pct20" w:color="auto" w:fill="auto"/>
    </w:rPr>
  </w:style>
  <w:style w:type="paragraph" w:styleId="Encabezadodenota">
    <w:name w:val="Note Heading"/>
    <w:basedOn w:val="Normal"/>
    <w:next w:val="Normal"/>
    <w:link w:val="EncabezadodenotaCar"/>
    <w:uiPriority w:val="99"/>
    <w:semiHidden/>
    <w:unhideWhenUsed/>
    <w:rsid w:val="004C0162"/>
  </w:style>
  <w:style w:type="character" w:customStyle="1" w:styleId="EncabezadodenotaCar">
    <w:name w:val="Encabezado de nota Car"/>
    <w:link w:val="Encabezadodenota"/>
    <w:uiPriority w:val="99"/>
    <w:semiHidden/>
    <w:rsid w:val="004C0162"/>
    <w:rPr>
      <w:rFonts w:eastAsia="Times New Roman"/>
      <w:sz w:val="22"/>
      <w:szCs w:val="22"/>
    </w:rPr>
  </w:style>
  <w:style w:type="paragraph" w:styleId="Descripcin">
    <w:name w:val="caption"/>
    <w:basedOn w:val="Normal"/>
    <w:next w:val="Normal"/>
    <w:uiPriority w:val="35"/>
    <w:unhideWhenUsed/>
    <w:qFormat/>
    <w:rsid w:val="004C0162"/>
    <w:rPr>
      <w:b/>
      <w:bCs/>
      <w:sz w:val="20"/>
      <w:szCs w:val="20"/>
    </w:rPr>
  </w:style>
  <w:style w:type="paragraph" w:styleId="Fecha">
    <w:name w:val="Date"/>
    <w:basedOn w:val="Normal"/>
    <w:next w:val="Normal"/>
    <w:link w:val="FechaCar"/>
    <w:uiPriority w:val="99"/>
    <w:semiHidden/>
    <w:unhideWhenUsed/>
    <w:rsid w:val="004C0162"/>
  </w:style>
  <w:style w:type="character" w:customStyle="1" w:styleId="FechaCar">
    <w:name w:val="Fecha Car"/>
    <w:link w:val="Fecha"/>
    <w:uiPriority w:val="99"/>
    <w:semiHidden/>
    <w:rsid w:val="004C0162"/>
    <w:rPr>
      <w:rFonts w:eastAsia="Times New Roman"/>
      <w:sz w:val="22"/>
      <w:szCs w:val="22"/>
    </w:rPr>
  </w:style>
  <w:style w:type="paragraph" w:styleId="Firma">
    <w:name w:val="Signature"/>
    <w:basedOn w:val="Normal"/>
    <w:link w:val="FirmaCar"/>
    <w:uiPriority w:val="99"/>
    <w:semiHidden/>
    <w:unhideWhenUsed/>
    <w:rsid w:val="004C0162"/>
    <w:pPr>
      <w:ind w:left="4252"/>
    </w:pPr>
  </w:style>
  <w:style w:type="character" w:customStyle="1" w:styleId="FirmaCar">
    <w:name w:val="Firma Car"/>
    <w:link w:val="Firma"/>
    <w:uiPriority w:val="99"/>
    <w:semiHidden/>
    <w:rsid w:val="004C0162"/>
    <w:rPr>
      <w:rFonts w:eastAsia="Times New Roman"/>
      <w:sz w:val="22"/>
      <w:szCs w:val="22"/>
    </w:rPr>
  </w:style>
  <w:style w:type="paragraph" w:styleId="Firmadecorreo">
    <w:name w:val="E-mail Signature"/>
    <w:basedOn w:val="Normal"/>
    <w:link w:val="FirmadecorreoCar"/>
    <w:uiPriority w:val="99"/>
    <w:semiHidden/>
    <w:unhideWhenUsed/>
    <w:rsid w:val="004C0162"/>
  </w:style>
  <w:style w:type="character" w:customStyle="1" w:styleId="FirmadecorreoCar">
    <w:name w:val="Firma de correo Car"/>
    <w:link w:val="Firmadecorreo"/>
    <w:uiPriority w:val="99"/>
    <w:semiHidden/>
    <w:rsid w:val="004C0162"/>
    <w:rPr>
      <w:rFonts w:eastAsia="Times New Roman"/>
      <w:sz w:val="22"/>
      <w:szCs w:val="22"/>
    </w:rPr>
  </w:style>
  <w:style w:type="paragraph" w:styleId="HTMLconformatoprevio">
    <w:name w:val="HTML Preformatted"/>
    <w:basedOn w:val="Normal"/>
    <w:link w:val="HTMLconformatoprevioCar"/>
    <w:uiPriority w:val="99"/>
    <w:semiHidden/>
    <w:unhideWhenUsed/>
    <w:rsid w:val="004C0162"/>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4C0162"/>
    <w:rPr>
      <w:rFonts w:ascii="Courier New" w:eastAsia="Times New Roman" w:hAnsi="Courier New" w:cs="Courier New"/>
    </w:rPr>
  </w:style>
  <w:style w:type="paragraph" w:styleId="ndice1">
    <w:name w:val="index 1"/>
    <w:basedOn w:val="Normal"/>
    <w:next w:val="Normal"/>
    <w:autoRedefine/>
    <w:uiPriority w:val="99"/>
    <w:semiHidden/>
    <w:unhideWhenUsed/>
    <w:rsid w:val="004C0162"/>
    <w:pPr>
      <w:ind w:left="220" w:hanging="220"/>
    </w:pPr>
  </w:style>
  <w:style w:type="paragraph" w:styleId="ndice2">
    <w:name w:val="index 2"/>
    <w:basedOn w:val="Normal"/>
    <w:next w:val="Normal"/>
    <w:autoRedefine/>
    <w:uiPriority w:val="99"/>
    <w:semiHidden/>
    <w:unhideWhenUsed/>
    <w:rsid w:val="004C0162"/>
    <w:pPr>
      <w:ind w:left="440" w:hanging="220"/>
    </w:pPr>
  </w:style>
  <w:style w:type="paragraph" w:styleId="ndice3">
    <w:name w:val="index 3"/>
    <w:basedOn w:val="Normal"/>
    <w:next w:val="Normal"/>
    <w:autoRedefine/>
    <w:uiPriority w:val="99"/>
    <w:semiHidden/>
    <w:unhideWhenUsed/>
    <w:rsid w:val="004C0162"/>
    <w:pPr>
      <w:ind w:left="660" w:hanging="220"/>
    </w:pPr>
  </w:style>
  <w:style w:type="paragraph" w:styleId="ndice4">
    <w:name w:val="index 4"/>
    <w:basedOn w:val="Normal"/>
    <w:next w:val="Normal"/>
    <w:autoRedefine/>
    <w:uiPriority w:val="99"/>
    <w:semiHidden/>
    <w:unhideWhenUsed/>
    <w:rsid w:val="004C0162"/>
    <w:pPr>
      <w:ind w:left="880" w:hanging="220"/>
    </w:pPr>
  </w:style>
  <w:style w:type="paragraph" w:styleId="ndice5">
    <w:name w:val="index 5"/>
    <w:basedOn w:val="Normal"/>
    <w:next w:val="Normal"/>
    <w:autoRedefine/>
    <w:uiPriority w:val="99"/>
    <w:semiHidden/>
    <w:unhideWhenUsed/>
    <w:rsid w:val="004C0162"/>
    <w:pPr>
      <w:ind w:left="1100" w:hanging="220"/>
    </w:pPr>
  </w:style>
  <w:style w:type="paragraph" w:styleId="ndice6">
    <w:name w:val="index 6"/>
    <w:basedOn w:val="Normal"/>
    <w:next w:val="Normal"/>
    <w:autoRedefine/>
    <w:uiPriority w:val="99"/>
    <w:semiHidden/>
    <w:unhideWhenUsed/>
    <w:rsid w:val="004C0162"/>
    <w:pPr>
      <w:ind w:left="1320" w:hanging="220"/>
    </w:pPr>
  </w:style>
  <w:style w:type="paragraph" w:styleId="ndice7">
    <w:name w:val="index 7"/>
    <w:basedOn w:val="Normal"/>
    <w:next w:val="Normal"/>
    <w:autoRedefine/>
    <w:uiPriority w:val="99"/>
    <w:semiHidden/>
    <w:unhideWhenUsed/>
    <w:rsid w:val="004C0162"/>
    <w:pPr>
      <w:ind w:left="1540" w:hanging="220"/>
    </w:pPr>
  </w:style>
  <w:style w:type="paragraph" w:styleId="ndice8">
    <w:name w:val="index 8"/>
    <w:basedOn w:val="Normal"/>
    <w:next w:val="Normal"/>
    <w:autoRedefine/>
    <w:uiPriority w:val="99"/>
    <w:semiHidden/>
    <w:unhideWhenUsed/>
    <w:rsid w:val="004C0162"/>
    <w:pPr>
      <w:ind w:left="1760" w:hanging="220"/>
    </w:pPr>
  </w:style>
  <w:style w:type="paragraph" w:styleId="ndice9">
    <w:name w:val="index 9"/>
    <w:basedOn w:val="Normal"/>
    <w:next w:val="Normal"/>
    <w:autoRedefine/>
    <w:uiPriority w:val="99"/>
    <w:semiHidden/>
    <w:unhideWhenUsed/>
    <w:rsid w:val="004C0162"/>
    <w:pPr>
      <w:ind w:left="1980" w:hanging="220"/>
    </w:pPr>
  </w:style>
  <w:style w:type="paragraph" w:styleId="Lista">
    <w:name w:val="List"/>
    <w:basedOn w:val="Normal"/>
    <w:uiPriority w:val="99"/>
    <w:semiHidden/>
    <w:unhideWhenUsed/>
    <w:rsid w:val="004C0162"/>
    <w:pPr>
      <w:ind w:left="283" w:hanging="283"/>
      <w:contextualSpacing/>
    </w:pPr>
  </w:style>
  <w:style w:type="paragraph" w:styleId="Lista2">
    <w:name w:val="List 2"/>
    <w:basedOn w:val="Normal"/>
    <w:uiPriority w:val="99"/>
    <w:semiHidden/>
    <w:unhideWhenUsed/>
    <w:rsid w:val="004C0162"/>
    <w:pPr>
      <w:ind w:left="566" w:hanging="283"/>
      <w:contextualSpacing/>
    </w:pPr>
  </w:style>
  <w:style w:type="paragraph" w:styleId="Lista3">
    <w:name w:val="List 3"/>
    <w:basedOn w:val="Normal"/>
    <w:uiPriority w:val="99"/>
    <w:semiHidden/>
    <w:unhideWhenUsed/>
    <w:rsid w:val="004C0162"/>
    <w:pPr>
      <w:ind w:left="849" w:hanging="283"/>
      <w:contextualSpacing/>
    </w:pPr>
  </w:style>
  <w:style w:type="paragraph" w:styleId="Lista4">
    <w:name w:val="List 4"/>
    <w:basedOn w:val="Normal"/>
    <w:uiPriority w:val="99"/>
    <w:semiHidden/>
    <w:unhideWhenUsed/>
    <w:rsid w:val="004C0162"/>
    <w:pPr>
      <w:ind w:left="1132" w:hanging="283"/>
      <w:contextualSpacing/>
    </w:pPr>
  </w:style>
  <w:style w:type="paragraph" w:styleId="Lista5">
    <w:name w:val="List 5"/>
    <w:basedOn w:val="Normal"/>
    <w:uiPriority w:val="99"/>
    <w:semiHidden/>
    <w:unhideWhenUsed/>
    <w:rsid w:val="004C0162"/>
    <w:pPr>
      <w:ind w:left="1415" w:hanging="283"/>
      <w:contextualSpacing/>
    </w:pPr>
  </w:style>
  <w:style w:type="paragraph" w:styleId="Listaconnmeros">
    <w:name w:val="List Number"/>
    <w:basedOn w:val="Normal"/>
    <w:uiPriority w:val="99"/>
    <w:semiHidden/>
    <w:unhideWhenUsed/>
    <w:rsid w:val="004C0162"/>
    <w:pPr>
      <w:numPr>
        <w:numId w:val="1"/>
      </w:numPr>
      <w:contextualSpacing/>
    </w:pPr>
  </w:style>
  <w:style w:type="paragraph" w:styleId="Listaconnmeros2">
    <w:name w:val="List Number 2"/>
    <w:basedOn w:val="Normal"/>
    <w:uiPriority w:val="99"/>
    <w:semiHidden/>
    <w:unhideWhenUsed/>
    <w:rsid w:val="004C0162"/>
    <w:pPr>
      <w:numPr>
        <w:numId w:val="2"/>
      </w:numPr>
      <w:contextualSpacing/>
    </w:pPr>
  </w:style>
  <w:style w:type="paragraph" w:styleId="Listaconnmeros3">
    <w:name w:val="List Number 3"/>
    <w:basedOn w:val="Normal"/>
    <w:uiPriority w:val="99"/>
    <w:semiHidden/>
    <w:unhideWhenUsed/>
    <w:rsid w:val="004C0162"/>
    <w:pPr>
      <w:numPr>
        <w:numId w:val="3"/>
      </w:numPr>
      <w:contextualSpacing/>
    </w:pPr>
  </w:style>
  <w:style w:type="paragraph" w:styleId="Listaconnmeros4">
    <w:name w:val="List Number 4"/>
    <w:basedOn w:val="Normal"/>
    <w:uiPriority w:val="99"/>
    <w:semiHidden/>
    <w:unhideWhenUsed/>
    <w:rsid w:val="004C0162"/>
    <w:pPr>
      <w:numPr>
        <w:numId w:val="4"/>
      </w:numPr>
      <w:contextualSpacing/>
    </w:pPr>
  </w:style>
  <w:style w:type="paragraph" w:styleId="Listaconnmeros5">
    <w:name w:val="List Number 5"/>
    <w:basedOn w:val="Normal"/>
    <w:uiPriority w:val="99"/>
    <w:semiHidden/>
    <w:unhideWhenUsed/>
    <w:rsid w:val="004C0162"/>
    <w:pPr>
      <w:numPr>
        <w:numId w:val="5"/>
      </w:numPr>
      <w:contextualSpacing/>
    </w:pPr>
  </w:style>
  <w:style w:type="paragraph" w:styleId="Listaconvietas">
    <w:name w:val="List Bullet"/>
    <w:basedOn w:val="Normal"/>
    <w:uiPriority w:val="99"/>
    <w:semiHidden/>
    <w:unhideWhenUsed/>
    <w:rsid w:val="004C0162"/>
    <w:pPr>
      <w:numPr>
        <w:numId w:val="6"/>
      </w:numPr>
      <w:contextualSpacing/>
    </w:pPr>
  </w:style>
  <w:style w:type="paragraph" w:styleId="Listaconvietas2">
    <w:name w:val="List Bullet 2"/>
    <w:basedOn w:val="Normal"/>
    <w:uiPriority w:val="99"/>
    <w:semiHidden/>
    <w:unhideWhenUsed/>
    <w:rsid w:val="004C0162"/>
    <w:pPr>
      <w:numPr>
        <w:numId w:val="7"/>
      </w:numPr>
      <w:contextualSpacing/>
    </w:pPr>
  </w:style>
  <w:style w:type="paragraph" w:styleId="Listaconvietas3">
    <w:name w:val="List Bullet 3"/>
    <w:basedOn w:val="Normal"/>
    <w:uiPriority w:val="99"/>
    <w:semiHidden/>
    <w:unhideWhenUsed/>
    <w:rsid w:val="004C0162"/>
    <w:pPr>
      <w:numPr>
        <w:numId w:val="8"/>
      </w:numPr>
      <w:contextualSpacing/>
    </w:pPr>
  </w:style>
  <w:style w:type="paragraph" w:styleId="Listaconvietas4">
    <w:name w:val="List Bullet 4"/>
    <w:basedOn w:val="Normal"/>
    <w:uiPriority w:val="99"/>
    <w:semiHidden/>
    <w:unhideWhenUsed/>
    <w:rsid w:val="004C0162"/>
    <w:pPr>
      <w:numPr>
        <w:numId w:val="9"/>
      </w:numPr>
      <w:contextualSpacing/>
    </w:pPr>
  </w:style>
  <w:style w:type="paragraph" w:styleId="Listaconvietas5">
    <w:name w:val="List Bullet 5"/>
    <w:basedOn w:val="Normal"/>
    <w:uiPriority w:val="99"/>
    <w:semiHidden/>
    <w:unhideWhenUsed/>
    <w:rsid w:val="004C0162"/>
    <w:pPr>
      <w:numPr>
        <w:numId w:val="10"/>
      </w:numPr>
      <w:contextualSpacing/>
    </w:pPr>
  </w:style>
  <w:style w:type="paragraph" w:styleId="Mapadeldocumento">
    <w:name w:val="Document Map"/>
    <w:basedOn w:val="Normal"/>
    <w:link w:val="MapadeldocumentoCar"/>
    <w:uiPriority w:val="99"/>
    <w:semiHidden/>
    <w:unhideWhenUsed/>
    <w:rsid w:val="004C0162"/>
    <w:rPr>
      <w:rFonts w:ascii="Tahoma" w:hAnsi="Tahoma" w:cs="Tahoma"/>
      <w:sz w:val="16"/>
      <w:szCs w:val="16"/>
    </w:rPr>
  </w:style>
  <w:style w:type="character" w:customStyle="1" w:styleId="MapadeldocumentoCar">
    <w:name w:val="Mapa del documento Car"/>
    <w:link w:val="Mapadeldocumento"/>
    <w:uiPriority w:val="99"/>
    <w:semiHidden/>
    <w:rsid w:val="004C0162"/>
    <w:rPr>
      <w:rFonts w:ascii="Tahoma" w:eastAsia="Times New Roman" w:hAnsi="Tahoma" w:cs="Tahoma"/>
      <w:sz w:val="16"/>
      <w:szCs w:val="16"/>
    </w:rPr>
  </w:style>
  <w:style w:type="paragraph" w:styleId="Remitedesobre">
    <w:name w:val="envelope return"/>
    <w:basedOn w:val="Normal"/>
    <w:uiPriority w:val="99"/>
    <w:semiHidden/>
    <w:unhideWhenUsed/>
    <w:rsid w:val="004C0162"/>
    <w:rPr>
      <w:rFonts w:ascii="Cambria" w:hAnsi="Cambria"/>
      <w:sz w:val="20"/>
      <w:szCs w:val="20"/>
    </w:rPr>
  </w:style>
  <w:style w:type="paragraph" w:styleId="Saludo">
    <w:name w:val="Salutation"/>
    <w:basedOn w:val="Normal"/>
    <w:next w:val="Normal"/>
    <w:link w:val="SaludoCar"/>
    <w:uiPriority w:val="99"/>
    <w:semiHidden/>
    <w:unhideWhenUsed/>
    <w:rsid w:val="004C0162"/>
  </w:style>
  <w:style w:type="character" w:customStyle="1" w:styleId="SaludoCar">
    <w:name w:val="Saludo Car"/>
    <w:link w:val="Saludo"/>
    <w:uiPriority w:val="99"/>
    <w:semiHidden/>
    <w:rsid w:val="004C0162"/>
    <w:rPr>
      <w:rFonts w:eastAsia="Times New Roman"/>
      <w:sz w:val="22"/>
      <w:szCs w:val="22"/>
    </w:rPr>
  </w:style>
  <w:style w:type="paragraph" w:styleId="Sangra2detindependiente">
    <w:name w:val="Body Text Indent 2"/>
    <w:basedOn w:val="Normal"/>
    <w:link w:val="Sangra2detindependienteCar"/>
    <w:uiPriority w:val="99"/>
    <w:semiHidden/>
    <w:unhideWhenUsed/>
    <w:rsid w:val="004C0162"/>
    <w:pPr>
      <w:spacing w:after="120" w:line="480" w:lineRule="auto"/>
      <w:ind w:left="283"/>
    </w:pPr>
  </w:style>
  <w:style w:type="character" w:customStyle="1" w:styleId="Sangra2detindependienteCar">
    <w:name w:val="Sangría 2 de t. independiente Car"/>
    <w:link w:val="Sangra2detindependiente"/>
    <w:uiPriority w:val="99"/>
    <w:semiHidden/>
    <w:rsid w:val="004C0162"/>
    <w:rPr>
      <w:rFonts w:eastAsia="Times New Roman"/>
      <w:sz w:val="22"/>
      <w:szCs w:val="22"/>
    </w:rPr>
  </w:style>
  <w:style w:type="paragraph" w:styleId="Sangra3detindependiente">
    <w:name w:val="Body Text Indent 3"/>
    <w:basedOn w:val="Normal"/>
    <w:link w:val="Sangra3detindependienteCar"/>
    <w:uiPriority w:val="99"/>
    <w:semiHidden/>
    <w:unhideWhenUsed/>
    <w:rsid w:val="004C0162"/>
    <w:pPr>
      <w:spacing w:after="120"/>
      <w:ind w:left="283"/>
    </w:pPr>
    <w:rPr>
      <w:sz w:val="16"/>
      <w:szCs w:val="16"/>
    </w:rPr>
  </w:style>
  <w:style w:type="character" w:customStyle="1" w:styleId="Sangra3detindependienteCar">
    <w:name w:val="Sangría 3 de t. independiente Car"/>
    <w:link w:val="Sangra3detindependiente"/>
    <w:uiPriority w:val="99"/>
    <w:semiHidden/>
    <w:rsid w:val="004C0162"/>
    <w:rPr>
      <w:rFonts w:eastAsia="Times New Roman"/>
      <w:sz w:val="16"/>
      <w:szCs w:val="16"/>
    </w:rPr>
  </w:style>
  <w:style w:type="paragraph" w:styleId="Sangradetextonormal">
    <w:name w:val="Body Text Indent"/>
    <w:basedOn w:val="Normal"/>
    <w:link w:val="SangradetextonormalCar"/>
    <w:uiPriority w:val="99"/>
    <w:semiHidden/>
    <w:unhideWhenUsed/>
    <w:rsid w:val="004C0162"/>
    <w:pPr>
      <w:spacing w:after="120"/>
      <w:ind w:left="283"/>
    </w:pPr>
  </w:style>
  <w:style w:type="character" w:customStyle="1" w:styleId="SangradetextonormalCar">
    <w:name w:val="Sangría de texto normal Car"/>
    <w:link w:val="Sangradetextonormal"/>
    <w:uiPriority w:val="99"/>
    <w:semiHidden/>
    <w:rsid w:val="004C0162"/>
    <w:rPr>
      <w:rFonts w:eastAsia="Times New Roman"/>
      <w:sz w:val="22"/>
      <w:szCs w:val="22"/>
    </w:rPr>
  </w:style>
  <w:style w:type="paragraph" w:styleId="Sangranormal">
    <w:name w:val="Normal Indent"/>
    <w:basedOn w:val="Normal"/>
    <w:uiPriority w:val="99"/>
    <w:semiHidden/>
    <w:unhideWhenUsed/>
    <w:rsid w:val="004C0162"/>
    <w:pPr>
      <w:ind w:left="708"/>
    </w:pPr>
  </w:style>
  <w:style w:type="paragraph" w:styleId="Sinespaciado">
    <w:name w:val="No Spacing"/>
    <w:uiPriority w:val="1"/>
    <w:qFormat/>
    <w:rsid w:val="004916AB"/>
    <w:rPr>
      <w:rFonts w:eastAsia="Times New Roman"/>
      <w:b/>
      <w:color w:val="00A66E"/>
      <w:sz w:val="28"/>
      <w:szCs w:val="22"/>
      <w:lang w:val="es-ES" w:eastAsia="es-ES"/>
    </w:rPr>
  </w:style>
  <w:style w:type="paragraph" w:styleId="Tabladeilustraciones">
    <w:name w:val="table of figures"/>
    <w:basedOn w:val="Normal"/>
    <w:next w:val="Normal"/>
    <w:uiPriority w:val="99"/>
    <w:semiHidden/>
    <w:unhideWhenUsed/>
    <w:rsid w:val="004C0162"/>
  </w:style>
  <w:style w:type="paragraph" w:styleId="TDC1">
    <w:name w:val="toc 1"/>
    <w:basedOn w:val="Normal"/>
    <w:next w:val="Normal"/>
    <w:autoRedefine/>
    <w:uiPriority w:val="39"/>
    <w:unhideWhenUsed/>
    <w:rsid w:val="000C1DD8"/>
    <w:pPr>
      <w:tabs>
        <w:tab w:val="right" w:leader="dot" w:pos="9684"/>
      </w:tabs>
      <w:jc w:val="center"/>
    </w:pPr>
    <w:rPr>
      <w:b/>
    </w:rPr>
  </w:style>
  <w:style w:type="paragraph" w:styleId="TDC2">
    <w:name w:val="toc 2"/>
    <w:basedOn w:val="Normal"/>
    <w:next w:val="Normal"/>
    <w:autoRedefine/>
    <w:uiPriority w:val="39"/>
    <w:unhideWhenUsed/>
    <w:rsid w:val="000C1DD8"/>
    <w:pPr>
      <w:ind w:left="220"/>
    </w:pPr>
    <w:rPr>
      <w:b/>
    </w:rPr>
  </w:style>
  <w:style w:type="paragraph" w:styleId="TDC3">
    <w:name w:val="toc 3"/>
    <w:basedOn w:val="Normal"/>
    <w:next w:val="Normal"/>
    <w:autoRedefine/>
    <w:uiPriority w:val="39"/>
    <w:unhideWhenUsed/>
    <w:rsid w:val="0083161E"/>
    <w:pPr>
      <w:ind w:left="440"/>
    </w:pPr>
    <w:rPr>
      <w:b/>
    </w:rPr>
  </w:style>
  <w:style w:type="paragraph" w:styleId="TDC4">
    <w:name w:val="toc 4"/>
    <w:basedOn w:val="Normal"/>
    <w:next w:val="Normal"/>
    <w:autoRedefine/>
    <w:uiPriority w:val="39"/>
    <w:unhideWhenUsed/>
    <w:rsid w:val="004C0162"/>
    <w:pPr>
      <w:ind w:left="660"/>
    </w:pPr>
  </w:style>
  <w:style w:type="paragraph" w:styleId="TDC5">
    <w:name w:val="toc 5"/>
    <w:basedOn w:val="Normal"/>
    <w:next w:val="Normal"/>
    <w:autoRedefine/>
    <w:uiPriority w:val="39"/>
    <w:unhideWhenUsed/>
    <w:rsid w:val="004C0162"/>
    <w:pPr>
      <w:ind w:left="880"/>
    </w:pPr>
  </w:style>
  <w:style w:type="paragraph" w:styleId="TDC6">
    <w:name w:val="toc 6"/>
    <w:basedOn w:val="Normal"/>
    <w:next w:val="Normal"/>
    <w:autoRedefine/>
    <w:uiPriority w:val="39"/>
    <w:unhideWhenUsed/>
    <w:rsid w:val="004C0162"/>
    <w:pPr>
      <w:ind w:left="1100"/>
    </w:pPr>
  </w:style>
  <w:style w:type="paragraph" w:styleId="TDC7">
    <w:name w:val="toc 7"/>
    <w:basedOn w:val="Normal"/>
    <w:next w:val="Normal"/>
    <w:autoRedefine/>
    <w:uiPriority w:val="39"/>
    <w:unhideWhenUsed/>
    <w:rsid w:val="004C0162"/>
    <w:pPr>
      <w:ind w:left="1320"/>
    </w:pPr>
  </w:style>
  <w:style w:type="paragraph" w:styleId="TDC8">
    <w:name w:val="toc 8"/>
    <w:basedOn w:val="Normal"/>
    <w:next w:val="Normal"/>
    <w:autoRedefine/>
    <w:uiPriority w:val="39"/>
    <w:unhideWhenUsed/>
    <w:rsid w:val="004C0162"/>
    <w:pPr>
      <w:ind w:left="1540"/>
    </w:pPr>
  </w:style>
  <w:style w:type="paragraph" w:styleId="TDC9">
    <w:name w:val="toc 9"/>
    <w:basedOn w:val="Normal"/>
    <w:next w:val="Normal"/>
    <w:autoRedefine/>
    <w:uiPriority w:val="39"/>
    <w:unhideWhenUsed/>
    <w:rsid w:val="004C0162"/>
    <w:pPr>
      <w:ind w:left="1760"/>
    </w:pPr>
  </w:style>
  <w:style w:type="paragraph" w:styleId="Textoconsangra">
    <w:name w:val="table of authorities"/>
    <w:basedOn w:val="Normal"/>
    <w:next w:val="Normal"/>
    <w:uiPriority w:val="99"/>
    <w:semiHidden/>
    <w:unhideWhenUsed/>
    <w:rsid w:val="004C0162"/>
    <w:pPr>
      <w:ind w:left="220" w:hanging="220"/>
    </w:pPr>
  </w:style>
  <w:style w:type="paragraph" w:styleId="Textodebloque">
    <w:name w:val="Block Text"/>
    <w:basedOn w:val="Normal"/>
    <w:uiPriority w:val="99"/>
    <w:semiHidden/>
    <w:unhideWhenUsed/>
    <w:rsid w:val="004C0162"/>
    <w:pPr>
      <w:spacing w:after="120"/>
      <w:ind w:left="1440" w:right="1440"/>
    </w:pPr>
  </w:style>
  <w:style w:type="paragraph" w:styleId="Textoindependiente2">
    <w:name w:val="Body Text 2"/>
    <w:basedOn w:val="Normal"/>
    <w:link w:val="Textoindependiente2Car"/>
    <w:uiPriority w:val="99"/>
    <w:semiHidden/>
    <w:unhideWhenUsed/>
    <w:rsid w:val="004C0162"/>
    <w:pPr>
      <w:spacing w:after="120" w:line="480" w:lineRule="auto"/>
    </w:pPr>
  </w:style>
  <w:style w:type="character" w:customStyle="1" w:styleId="Textoindependiente2Car">
    <w:name w:val="Texto independiente 2 Car"/>
    <w:link w:val="Textoindependiente2"/>
    <w:uiPriority w:val="99"/>
    <w:semiHidden/>
    <w:rsid w:val="004C0162"/>
    <w:rPr>
      <w:rFonts w:eastAsia="Times New Roman"/>
      <w:sz w:val="22"/>
      <w:szCs w:val="22"/>
    </w:rPr>
  </w:style>
  <w:style w:type="paragraph" w:styleId="Textoindependiente3">
    <w:name w:val="Body Text 3"/>
    <w:basedOn w:val="Normal"/>
    <w:link w:val="Textoindependiente3Car"/>
    <w:uiPriority w:val="99"/>
    <w:semiHidden/>
    <w:unhideWhenUsed/>
    <w:rsid w:val="004C0162"/>
    <w:pPr>
      <w:spacing w:after="120"/>
    </w:pPr>
    <w:rPr>
      <w:sz w:val="16"/>
      <w:szCs w:val="16"/>
    </w:rPr>
  </w:style>
  <w:style w:type="character" w:customStyle="1" w:styleId="Textoindependiente3Car">
    <w:name w:val="Texto independiente 3 Car"/>
    <w:link w:val="Textoindependiente3"/>
    <w:uiPriority w:val="99"/>
    <w:semiHidden/>
    <w:rsid w:val="004C0162"/>
    <w:rPr>
      <w:rFonts w:eastAsia="Times New Roman"/>
      <w:sz w:val="16"/>
      <w:szCs w:val="16"/>
    </w:rPr>
  </w:style>
  <w:style w:type="paragraph" w:styleId="Textoindependienteprimerasangra">
    <w:name w:val="Body Text First Indent"/>
    <w:basedOn w:val="Normal"/>
    <w:link w:val="TextoindependienteprimerasangraCar"/>
    <w:uiPriority w:val="99"/>
    <w:semiHidden/>
    <w:unhideWhenUsed/>
    <w:rsid w:val="00D3324A"/>
    <w:pPr>
      <w:spacing w:after="120"/>
      <w:ind w:firstLine="210"/>
    </w:pPr>
  </w:style>
  <w:style w:type="character" w:customStyle="1" w:styleId="TextoindependienteprimerasangraCar">
    <w:name w:val="Texto independiente primera sangría Car"/>
    <w:basedOn w:val="Fuentedeprrafopredeter"/>
    <w:link w:val="Textoindependienteprimerasangra"/>
    <w:uiPriority w:val="99"/>
    <w:semiHidden/>
    <w:rsid w:val="00D3324A"/>
    <w:rPr>
      <w:rFonts w:eastAsia="Times New Roman"/>
      <w:sz w:val="22"/>
      <w:szCs w:val="22"/>
    </w:rPr>
  </w:style>
  <w:style w:type="paragraph" w:styleId="Textoindependienteprimerasangra2">
    <w:name w:val="Body Text First Indent 2"/>
    <w:basedOn w:val="Sangradetextonormal"/>
    <w:link w:val="Textoindependienteprimerasangra2Car"/>
    <w:uiPriority w:val="99"/>
    <w:semiHidden/>
    <w:unhideWhenUsed/>
    <w:rsid w:val="004C0162"/>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4C0162"/>
    <w:rPr>
      <w:rFonts w:eastAsia="Times New Roman"/>
      <w:sz w:val="22"/>
      <w:szCs w:val="22"/>
    </w:rPr>
  </w:style>
  <w:style w:type="paragraph" w:styleId="Textomacro">
    <w:name w:val="macro"/>
    <w:link w:val="TextomacroC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TextomacroCar">
    <w:name w:val="Texto macro Car"/>
    <w:link w:val="Textomacro"/>
    <w:uiPriority w:val="99"/>
    <w:semiHidden/>
    <w:rsid w:val="004C0162"/>
    <w:rPr>
      <w:rFonts w:ascii="Courier New" w:eastAsia="Times New Roman" w:hAnsi="Courier New" w:cs="Courier New"/>
      <w:lang w:val="es-ES" w:eastAsia="es-ES" w:bidi="ar-SA"/>
    </w:rPr>
  </w:style>
  <w:style w:type="paragraph" w:styleId="Textonotaalfinal">
    <w:name w:val="endnote text"/>
    <w:basedOn w:val="Normal"/>
    <w:link w:val="TextonotaalfinalCar"/>
    <w:uiPriority w:val="99"/>
    <w:semiHidden/>
    <w:unhideWhenUsed/>
    <w:rsid w:val="004C0162"/>
    <w:rPr>
      <w:sz w:val="20"/>
      <w:szCs w:val="20"/>
    </w:rPr>
  </w:style>
  <w:style w:type="character" w:customStyle="1" w:styleId="TextonotaalfinalCar">
    <w:name w:val="Texto nota al final Car"/>
    <w:link w:val="Textonotaalfinal"/>
    <w:uiPriority w:val="99"/>
    <w:semiHidden/>
    <w:rsid w:val="004C0162"/>
    <w:rPr>
      <w:rFonts w:eastAsia="Times New Roman"/>
    </w:rPr>
  </w:style>
  <w:style w:type="paragraph" w:styleId="Textonotapie">
    <w:name w:val="footnote text"/>
    <w:basedOn w:val="Normal"/>
    <w:link w:val="TextonotapieCar"/>
    <w:uiPriority w:val="99"/>
    <w:semiHidden/>
    <w:unhideWhenUsed/>
    <w:rsid w:val="004C0162"/>
    <w:rPr>
      <w:sz w:val="20"/>
      <w:szCs w:val="20"/>
    </w:rPr>
  </w:style>
  <w:style w:type="character" w:customStyle="1" w:styleId="TextonotapieCar">
    <w:name w:val="Texto nota pie Car"/>
    <w:link w:val="Textonotapie"/>
    <w:uiPriority w:val="99"/>
    <w:semiHidden/>
    <w:rsid w:val="004C0162"/>
    <w:rPr>
      <w:rFonts w:eastAsia="Times New Roman"/>
    </w:rPr>
  </w:style>
  <w:style w:type="paragraph" w:styleId="Textosinformato">
    <w:name w:val="Plain Text"/>
    <w:basedOn w:val="Normal"/>
    <w:link w:val="TextosinformatoCar"/>
    <w:uiPriority w:val="99"/>
    <w:semiHidden/>
    <w:unhideWhenUsed/>
    <w:rsid w:val="004C0162"/>
    <w:rPr>
      <w:rFonts w:ascii="Courier New" w:hAnsi="Courier New" w:cs="Courier New"/>
      <w:sz w:val="20"/>
      <w:szCs w:val="20"/>
    </w:rPr>
  </w:style>
  <w:style w:type="character" w:customStyle="1" w:styleId="TextosinformatoCar">
    <w:name w:val="Texto sin formato Car"/>
    <w:link w:val="Textosinformato"/>
    <w:uiPriority w:val="99"/>
    <w:semiHidden/>
    <w:rsid w:val="004C0162"/>
    <w:rPr>
      <w:rFonts w:ascii="Courier New" w:eastAsia="Times New Roman" w:hAnsi="Courier New" w:cs="Courier New"/>
    </w:rPr>
  </w:style>
  <w:style w:type="character" w:customStyle="1" w:styleId="Ttulo3Car">
    <w:name w:val="Título 3 Car"/>
    <w:link w:val="Ttulo3"/>
    <w:uiPriority w:val="9"/>
    <w:rsid w:val="006870F7"/>
    <w:rPr>
      <w:rFonts w:eastAsia="Times New Roman"/>
      <w:b/>
      <w:bCs/>
      <w:color w:val="009EA3"/>
      <w:sz w:val="28"/>
      <w:szCs w:val="26"/>
      <w:lang w:val="es-ES" w:eastAsia="es-ES"/>
    </w:rPr>
  </w:style>
  <w:style w:type="character" w:customStyle="1" w:styleId="Ttulo4Car">
    <w:name w:val="Título 4 Car"/>
    <w:link w:val="Ttulo4"/>
    <w:uiPriority w:val="9"/>
    <w:rsid w:val="006870F7"/>
    <w:rPr>
      <w:rFonts w:eastAsia="Times New Roman"/>
      <w:b/>
      <w:bCs/>
      <w:color w:val="009EA3"/>
      <w:sz w:val="28"/>
      <w:szCs w:val="28"/>
      <w:lang w:val="es-ES" w:eastAsia="es-ES"/>
    </w:rPr>
  </w:style>
  <w:style w:type="character" w:customStyle="1" w:styleId="Ttulo5Car">
    <w:name w:val="Título 5 Car"/>
    <w:link w:val="Ttulo5"/>
    <w:uiPriority w:val="9"/>
    <w:semiHidden/>
    <w:rsid w:val="004C0162"/>
    <w:rPr>
      <w:rFonts w:ascii="Calibri" w:eastAsia="Times New Roman" w:hAnsi="Calibri" w:cs="Times New Roman"/>
      <w:b/>
      <w:bCs/>
      <w:i/>
      <w:iCs/>
      <w:sz w:val="26"/>
      <w:szCs w:val="26"/>
    </w:rPr>
  </w:style>
  <w:style w:type="character" w:customStyle="1" w:styleId="Ttulo6Car">
    <w:name w:val="Título 6 Car"/>
    <w:link w:val="Ttulo6"/>
    <w:uiPriority w:val="9"/>
    <w:semiHidden/>
    <w:rsid w:val="004C0162"/>
    <w:rPr>
      <w:rFonts w:ascii="Calibri" w:eastAsia="Times New Roman" w:hAnsi="Calibri" w:cs="Times New Roman"/>
      <w:b/>
      <w:bCs/>
      <w:sz w:val="22"/>
      <w:szCs w:val="22"/>
    </w:rPr>
  </w:style>
  <w:style w:type="character" w:customStyle="1" w:styleId="Ttulo7Car">
    <w:name w:val="Título 7 Car"/>
    <w:link w:val="Ttulo7"/>
    <w:uiPriority w:val="9"/>
    <w:semiHidden/>
    <w:rsid w:val="004C0162"/>
    <w:rPr>
      <w:rFonts w:ascii="Calibri" w:eastAsia="Times New Roman" w:hAnsi="Calibri" w:cs="Times New Roman"/>
      <w:sz w:val="24"/>
      <w:szCs w:val="24"/>
    </w:rPr>
  </w:style>
  <w:style w:type="character" w:customStyle="1" w:styleId="Ttulo8Car">
    <w:name w:val="Título 8 Car"/>
    <w:link w:val="Ttulo8"/>
    <w:uiPriority w:val="9"/>
    <w:semiHidden/>
    <w:rsid w:val="004C0162"/>
    <w:rPr>
      <w:rFonts w:ascii="Calibri" w:eastAsia="Times New Roman" w:hAnsi="Calibri" w:cs="Times New Roman"/>
      <w:i/>
      <w:iCs/>
      <w:sz w:val="24"/>
      <w:szCs w:val="24"/>
    </w:rPr>
  </w:style>
  <w:style w:type="character" w:customStyle="1" w:styleId="Ttulo9Car">
    <w:name w:val="Título 9 Car"/>
    <w:link w:val="Ttulo9"/>
    <w:uiPriority w:val="9"/>
    <w:semiHidden/>
    <w:rsid w:val="004C0162"/>
    <w:rPr>
      <w:rFonts w:ascii="Cambria" w:eastAsia="Times New Roman" w:hAnsi="Cambria" w:cs="Times New Roman"/>
      <w:sz w:val="22"/>
      <w:szCs w:val="22"/>
    </w:rPr>
  </w:style>
  <w:style w:type="paragraph" w:styleId="Ttulodendice">
    <w:name w:val="index heading"/>
    <w:basedOn w:val="Normal"/>
    <w:next w:val="ndice1"/>
    <w:uiPriority w:val="99"/>
    <w:semiHidden/>
    <w:unhideWhenUsed/>
    <w:rsid w:val="004C0162"/>
    <w:rPr>
      <w:rFonts w:ascii="Cambria" w:hAnsi="Cambria"/>
      <w:b/>
      <w:bCs/>
    </w:rPr>
  </w:style>
  <w:style w:type="paragraph" w:styleId="TtuloTDC">
    <w:name w:val="TOC Heading"/>
    <w:basedOn w:val="Ttulo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Refdecomentario">
    <w:name w:val="annotation reference"/>
    <w:uiPriority w:val="99"/>
    <w:semiHidden/>
    <w:unhideWhenUsed/>
    <w:rsid w:val="005D718C"/>
    <w:rPr>
      <w:sz w:val="16"/>
      <w:szCs w:val="16"/>
    </w:rPr>
  </w:style>
  <w:style w:type="table" w:styleId="Tablaconcuadrcula">
    <w:name w:val="Table Grid"/>
    <w:basedOn w:val="Tabla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Sombreadoclaro-nfasis3">
    <w:name w:val="Light Shading Accent 3"/>
    <w:basedOn w:val="Tabla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n">
    <w:name w:val="Revision"/>
    <w:hidden/>
    <w:uiPriority w:val="71"/>
    <w:rsid w:val="003A555C"/>
    <w:rPr>
      <w:rFonts w:eastAsia="Times New Roman"/>
      <w:sz w:val="22"/>
      <w:szCs w:val="22"/>
      <w:lang w:val="es-ES" w:eastAsia="es-ES"/>
    </w:rPr>
  </w:style>
  <w:style w:type="character" w:customStyle="1" w:styleId="TituloAsignatura">
    <w:name w:val="Titulo Asignatura"/>
    <w:basedOn w:val="Fuentedeprrafopredeter"/>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A44F5"/>
  </w:style>
  <w:style w:type="table" w:styleId="Tablaconcuadrcula4-nfasis6">
    <w:name w:val="Grid Table 4 Accent 6"/>
    <w:basedOn w:val="Tabla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1clara-nfasis6">
    <w:name w:val="Grid Table 1 Light Accent 6"/>
    <w:basedOn w:val="Tabla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8A0E0B"/>
    <w:rPr>
      <w:color w:val="605E5C"/>
      <w:shd w:val="clear" w:color="auto" w:fill="E1DFDD"/>
    </w:rPr>
  </w:style>
  <w:style w:type="table" w:customStyle="1" w:styleId="ESTILOTABLAIACC">
    <w:name w:val="ESTILO TABLA IACC"/>
    <w:basedOn w:val="Tabla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Fuentedeprrafopredeter"/>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Fuentedeprrafopredeter"/>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Textoindependiente">
    <w:name w:val="Body Text"/>
    <w:basedOn w:val="Normal"/>
    <w:link w:val="TextoindependienteCar"/>
    <w:uiPriority w:val="99"/>
    <w:semiHidden/>
    <w:unhideWhenUsed/>
    <w:rsid w:val="006B28D7"/>
    <w:pPr>
      <w:spacing w:after="120"/>
    </w:pPr>
  </w:style>
  <w:style w:type="character" w:customStyle="1" w:styleId="TextoindependienteCar">
    <w:name w:val="Texto independiente Car"/>
    <w:basedOn w:val="Fuentedeprrafopredeter"/>
    <w:link w:val="Textoindependiente"/>
    <w:uiPriority w:val="99"/>
    <w:semiHidden/>
    <w:rsid w:val="006B28D7"/>
    <w:rPr>
      <w:rFonts w:eastAsia="Times New Roman"/>
      <w:color w:val="333334"/>
      <w:sz w:val="24"/>
      <w:szCs w:val="22"/>
      <w:lang w:val="es-ES" w:eastAsia="es-ES"/>
    </w:rPr>
  </w:style>
  <w:style w:type="character" w:styleId="Mencinsinresolver">
    <w:name w:val="Unresolved Mention"/>
    <w:basedOn w:val="Fuentedeprrafopredeter"/>
    <w:uiPriority w:val="99"/>
    <w:semiHidden/>
    <w:unhideWhenUsed/>
    <w:rsid w:val="006B28D7"/>
    <w:rPr>
      <w:color w:val="605E5C"/>
      <w:shd w:val="clear" w:color="auto" w:fill="E1DFDD"/>
    </w:rPr>
  </w:style>
  <w:style w:type="table" w:styleId="Tablaconcuadrcula1clara-nfasis1">
    <w:name w:val="Grid Table 1 Light Accent 1"/>
    <w:basedOn w:val="Tabla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8120F6"/>
  </w:style>
  <w:style w:type="character" w:customStyle="1" w:styleId="eop">
    <w:name w:val="eop"/>
    <w:basedOn w:val="Fuentedeprrafopredeter"/>
    <w:rsid w:val="008120F6"/>
  </w:style>
  <w:style w:type="character" w:styleId="Refdenotaalpie">
    <w:name w:val="footnote reference"/>
    <w:basedOn w:val="Fuentedeprrafopredeter"/>
    <w:uiPriority w:val="99"/>
    <w:semiHidden/>
    <w:unhideWhenUsed/>
    <w:rsid w:val="00A4190B"/>
    <w:rPr>
      <w:vertAlign w:val="superscript"/>
    </w:rPr>
  </w:style>
  <w:style w:type="table" w:styleId="Tablaconcuadrcula5oscura-nfasis6">
    <w:name w:val="Grid Table 5 Dark Accent 6"/>
    <w:basedOn w:val="Tablanormal"/>
    <w:uiPriority w:val="50"/>
    <w:rsid w:val="00AB0C7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159544811">
      <w:marLeft w:val="0"/>
      <w:marRight w:val="0"/>
      <w:marTop w:val="0"/>
      <w:marBottom w:val="0"/>
      <w:divBdr>
        <w:top w:val="none" w:sz="0" w:space="0" w:color="auto"/>
        <w:left w:val="none" w:sz="0" w:space="0" w:color="auto"/>
        <w:bottom w:val="none" w:sz="0" w:space="0" w:color="auto"/>
        <w:right w:val="none" w:sz="0" w:space="0" w:color="auto"/>
      </w:divBdr>
      <w:divsChild>
        <w:div w:id="1972711491">
          <w:marLeft w:val="0"/>
          <w:marRight w:val="0"/>
          <w:marTop w:val="0"/>
          <w:marBottom w:val="0"/>
          <w:divBdr>
            <w:top w:val="none" w:sz="0" w:space="0" w:color="auto"/>
            <w:left w:val="none" w:sz="0" w:space="0" w:color="auto"/>
            <w:bottom w:val="none" w:sz="0" w:space="0" w:color="auto"/>
            <w:right w:val="none" w:sz="0" w:space="0" w:color="auto"/>
          </w:divBdr>
        </w:div>
      </w:divsChild>
    </w:div>
    <w:div w:id="371853601">
      <w:marLeft w:val="0"/>
      <w:marRight w:val="0"/>
      <w:marTop w:val="0"/>
      <w:marBottom w:val="0"/>
      <w:divBdr>
        <w:top w:val="none" w:sz="0" w:space="0" w:color="auto"/>
        <w:left w:val="none" w:sz="0" w:space="0" w:color="auto"/>
        <w:bottom w:val="none" w:sz="0" w:space="0" w:color="auto"/>
        <w:right w:val="none" w:sz="0" w:space="0" w:color="auto"/>
      </w:divBdr>
      <w:divsChild>
        <w:div w:id="1973557507">
          <w:marLeft w:val="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844395101">
      <w:marLeft w:val="0"/>
      <w:marRight w:val="0"/>
      <w:marTop w:val="0"/>
      <w:marBottom w:val="0"/>
      <w:divBdr>
        <w:top w:val="none" w:sz="0" w:space="0" w:color="auto"/>
        <w:left w:val="none" w:sz="0" w:space="0" w:color="auto"/>
        <w:bottom w:val="none" w:sz="0" w:space="0" w:color="auto"/>
        <w:right w:val="none" w:sz="0" w:space="0" w:color="auto"/>
      </w:divBdr>
      <w:divsChild>
        <w:div w:id="2104523849">
          <w:marLeft w:val="0"/>
          <w:marRight w:val="0"/>
          <w:marTop w:val="0"/>
          <w:marBottom w:val="0"/>
          <w:divBdr>
            <w:top w:val="none" w:sz="0" w:space="0" w:color="auto"/>
            <w:left w:val="none" w:sz="0" w:space="0" w:color="auto"/>
            <w:bottom w:val="none" w:sz="0" w:space="0" w:color="auto"/>
            <w:right w:val="none" w:sz="0" w:space="0" w:color="auto"/>
          </w:divBdr>
        </w:div>
      </w:divsChild>
    </w:div>
    <w:div w:id="1012142697">
      <w:marLeft w:val="0"/>
      <w:marRight w:val="0"/>
      <w:marTop w:val="0"/>
      <w:marBottom w:val="0"/>
      <w:divBdr>
        <w:top w:val="none" w:sz="0" w:space="0" w:color="auto"/>
        <w:left w:val="none" w:sz="0" w:space="0" w:color="auto"/>
        <w:bottom w:val="none" w:sz="0" w:space="0" w:color="auto"/>
        <w:right w:val="none" w:sz="0" w:space="0" w:color="auto"/>
      </w:divBdr>
      <w:divsChild>
        <w:div w:id="1030642232">
          <w:marLeft w:val="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sr.mop.gob.cl/ley-20-998/" TargetMode="External"/><Relationship Id="rId21" Type="http://schemas.openxmlformats.org/officeDocument/2006/relationships/hyperlink" Target="https://www.seremisalud15.cl/docs/diagnosticosRegionales/DRS_2015.pdf" TargetMode="External"/><Relationship Id="rId34" Type="http://schemas.openxmlformats.org/officeDocument/2006/relationships/hyperlink" Target="https://www.subtel.gob.cl/el-943-de-los-hogares-en-chile-declara-tener-acceso-propio-y-pagado-a-internet-segun-datos-de-la-subtel/" TargetMode="External"/><Relationship Id="rId42" Type="http://schemas.openxmlformats.org/officeDocument/2006/relationships/hyperlink" Target="https://minsus.net/mineria-sustentable/wp-content/uploads/2019/01/la-eficiencia-en-el-uso-del-agua-y-la-energia-en-los-procesos-mineros.pdf" TargetMode="External"/><Relationship Id="rId47" Type="http://schemas.openxmlformats.org/officeDocument/2006/relationships/hyperlink" Target="https://www.sistemanacionalapr.com/blog/ley-20998-explicacion-apr" TargetMode="External"/><Relationship Id="rId50" Type="http://schemas.openxmlformats.org/officeDocument/2006/relationships/hyperlink" Target="https://www.miteco.gob.es/content/dam/miteco/es/agua/temas/observatorio-nacional-de-la-sequia/Glosario_tcm30-215377.pdf" TargetMode="External"/><Relationship Id="rId55" Type="http://schemas.openxmlformats.org/officeDocument/2006/relationships/hyperlink" Target="https://www.mop.gob.cl/archivos/2023/12/Presentacion-Fiscalizacion-10-11-23.pdf" TargetMode="External"/><Relationship Id="rId63" Type="http://schemas.openxmlformats.org/officeDocument/2006/relationships/hyperlink" Target="https://www.ibm.com/docs/es/spss-modeler/saas?topic=dm-crisp-help-overview"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iacc.cl/" TargetMode="External"/><Relationship Id="rId29" Type="http://schemas.openxmlformats.org/officeDocument/2006/relationships/hyperlink" Target="https://ssreltambo.cl/images/document/21667238/AnexoAAN9PlandeCuentasSISS-i7hmE-92WPv1cpuuxtBEfw.pdf" TargetMode="External"/><Relationship Id="rId11" Type="http://schemas.openxmlformats.org/officeDocument/2006/relationships/image" Target="media/image1.jpg"/><Relationship Id="rId24" Type="http://schemas.openxmlformats.org/officeDocument/2006/relationships/hyperlink" Target="https://aricayparinacota.mop.gob.cl/author/mopadmin/page/87/" TargetMode="External"/><Relationship Id="rId32" Type="http://schemas.openxmlformats.org/officeDocument/2006/relationships/hyperlink" Target="https://derechoygestionaguas.uc.cl/es/documentos/new/259-ppt-juan-c-gonzalez/file" TargetMode="External"/><Relationship Id="rId37" Type="http://schemas.openxmlformats.org/officeDocument/2006/relationships/hyperlink" Target="https://repositorio.uchile.cl/handle/2250/191478" TargetMode="External"/><Relationship Id="rId40" Type="http://schemas.openxmlformats.org/officeDocument/2006/relationships/hyperlink" Target="https://www.ascc.cl/resources/uploads/documentos/ehl_comuna_de_la_estrella.pdf" TargetMode="External"/><Relationship Id="rId45" Type="http://schemas.openxmlformats.org/officeDocument/2006/relationships/hyperlink" Target="https://www.odepa.gob.cl/publicaciones/noticias/noticias-institucionales/plan-de-conectividad-digital-rural" TargetMode="External"/><Relationship Id="rId53" Type="http://schemas.openxmlformats.org/officeDocument/2006/relationships/hyperlink" Target="https://pubmed.ncbi.nlm.nih.gov/19936127/" TargetMode="External"/><Relationship Id="rId58" Type="http://schemas.openxmlformats.org/officeDocument/2006/relationships/hyperlink" Target="https://www.mdpi.com/1424-8220/25/17/5564" TargetMode="External"/><Relationship Id="rId5" Type="http://schemas.openxmlformats.org/officeDocument/2006/relationships/numbering" Target="numbering.xml"/><Relationship Id="rId61" Type="http://schemas.openxmlformats.org/officeDocument/2006/relationships/hyperlink" Target="https://www.mytaskpanel.com/la-metodologia-crisp-dm-desarrollo-de-modelos-de-machine-learning/" TargetMode="External"/><Relationship Id="rId19" Type="http://schemas.openxmlformats.org/officeDocument/2006/relationships/hyperlink" Target="https://planeamiento.mop.gob.cl/uploads/sites/12/2023/05/Plan_Arica_Sep_2008.pdf" TargetMode="External"/><Relationship Id="rId14" Type="http://schemas.openxmlformats.org/officeDocument/2006/relationships/hyperlink" Target="https://iacc.cl/" TargetMode="External"/><Relationship Id="rId22" Type="http://schemas.openxmlformats.org/officeDocument/2006/relationships/hyperlink" Target="https://www7.uc.cl/sw_educ/hidrologia/Capitulo_1/modulo1/nch409.html" TargetMode="External"/><Relationship Id="rId27" Type="http://schemas.openxmlformats.org/officeDocument/2006/relationships/hyperlink" Target="https://revistaderechopublico.uchile.cl/index.php/RDPU/article/download/76387/78421/302667" TargetMode="External"/><Relationship Id="rId30" Type="http://schemas.openxmlformats.org/officeDocument/2006/relationships/hyperlink" Target="https://ssrchile.cl/cliente/biblioteca/manuales/2%C2%B0%20Edici%C3%B3n%20Manual%20de%20continuidad%20de%20agua%20potable%20SSR.pdf" TargetMode="External"/><Relationship Id="rId35" Type="http://schemas.openxmlformats.org/officeDocument/2006/relationships/hyperlink" Target="https://repositorio.unesum.edu.ec/bitstream/53000/8393/1/ALCIVAR%20GILER%20SINDY%20NICOLE.pdf" TargetMode="External"/><Relationship Id="rId43" Type="http://schemas.openxmlformats.org/officeDocument/2006/relationships/hyperlink" Target="https://repositorio.uchile.cl/bitstream/handle/2250/198329/Afe_Luciano%20Badilla_13_marzo_2024.pdf?sequence=1&amp;isAllowed=y" TargetMode="External"/><Relationship Id="rId48" Type="http://schemas.openxmlformats.org/officeDocument/2006/relationships/hyperlink" Target="https://revistas.udes.edu.co/aibi/article/view/4979" TargetMode="External"/><Relationship Id="rId56" Type="http://schemas.openxmlformats.org/officeDocument/2006/relationships/hyperlink" Target="https://www.dipres.gob.cl/597/articles-261109_doc_pdf.pdf"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aguasmagallanes.cl/recursos-ama/Memorias/Memoria%20AMA%202023_6-5-24_VF.pdf"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procetradi.com/blog/scada-agua-plantas-de-tratamiento/" TargetMode="External"/><Relationship Id="rId25" Type="http://schemas.openxmlformats.org/officeDocument/2006/relationships/hyperlink" Target="https://research.csiro.au/gestionrapel/wp-content/uploads/sites/79/2016/11/Calidad-de-las-aguas-1993.pdf" TargetMode="External"/><Relationship Id="rId33" Type="http://schemas.openxmlformats.org/officeDocument/2006/relationships/hyperlink" Target="https://www.bcn.cl/leychile/navegar?idNorma=1100197" TargetMode="External"/><Relationship Id="rId38" Type="http://schemas.openxmlformats.org/officeDocument/2006/relationships/hyperlink" Target="https://www.researchgate.net/publication/394900029_Business_Intelligence_and_Strategic_Planning_in_a_peruvian_commercial_company" TargetMode="External"/><Relationship Id="rId46" Type="http://schemas.openxmlformats.org/officeDocument/2006/relationships/hyperlink" Target="https://www.subtel.gob.cl/plansocial/img/Diagnostico_inclusion_digital_vf.pdf" TargetMode="External"/><Relationship Id="rId59" Type="http://schemas.openxmlformats.org/officeDocument/2006/relationships/hyperlink" Target="https://faolex.fao.org/docs/pdf/chi164968.pdf" TargetMode="External"/><Relationship Id="rId20" Type="http://schemas.openxmlformats.org/officeDocument/2006/relationships/hyperlink" Target="https://aricayparinacota.mop.gob.cl/mop-realizara-estudio-para-mejorar-la-calidad-de-las-aguas-del-rio-lluta/" TargetMode="External"/><Relationship Id="rId41" Type="http://schemas.openxmlformats.org/officeDocument/2006/relationships/hyperlink" Target="http://ri.uaemex.mx/bitstream/20.500.11799/67760/3/Tesis+del+Doctorado+de+Francisco+Zepeda+Mondrag%C3%B3n.pdf" TargetMode="External"/><Relationship Id="rId54" Type="http://schemas.openxmlformats.org/officeDocument/2006/relationships/hyperlink" Target="https://bibliotecadigital.ciren.cl/bitstream/handle/20.500.13082/32717/DGA_2016_diagnostico_disponibilidad_hidrica_Rio_Camarones.pdf?sequence=1" TargetMode="External"/><Relationship Id="rId62" Type="http://schemas.openxmlformats.org/officeDocument/2006/relationships/hyperlink" Target="https://www.datascience-pm.com/crisp-dm-2/"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acc.cl/" TargetMode="External"/><Relationship Id="rId23" Type="http://schemas.openxmlformats.org/officeDocument/2006/relationships/hyperlink" Target="https://www.researchgate.net/publication/364236283_Sobreingesta_de_boro_durante_la_epoca_precolombina_en_las_poblaciones_de_Arica_implicancias_biologicas_y_culturales" TargetMode="External"/><Relationship Id="rId28" Type="http://schemas.openxmlformats.org/officeDocument/2006/relationships/hyperlink" Target="http://www.mercadopublico.cl/Procurement/Modules/RFB/DetailsAcquisition.aspx?idlicitacion=1593-40-CO24" TargetMode="External"/><Relationship Id="rId36" Type="http://schemas.openxmlformats.org/officeDocument/2006/relationships/hyperlink" Target="https://repositorio.uchile.cl/bitstream/handle/2250/191478/Programa-de-agua-potable-rural-analisis-de-la-gestion-ante-problemas-de-abastecimiento-y.pdf?sequence=1" TargetMode="External"/><Relationship Id="rId49" Type="http://schemas.openxmlformats.org/officeDocument/2006/relationships/hyperlink" Target="https://titula.universidadeuropea.com/bitstream/handle/20.500.12880/13957/TFM_Pedro_RODRIGUEZ_MALAGON.pdf?sequence=1&amp;isAllowed=y" TargetMode="External"/><Relationship Id="rId57" Type="http://schemas.openxmlformats.org/officeDocument/2006/relationships/hyperlink" Target="https://www.grin.com/document/1591786" TargetMode="External"/><Relationship Id="rId10" Type="http://schemas.openxmlformats.org/officeDocument/2006/relationships/endnotes" Target="endnotes.xml"/><Relationship Id="rId31" Type="http://schemas.openxmlformats.org/officeDocument/2006/relationships/hyperlink" Target="https://microservicio-documentos.senado.cl/v1/archivos/3e485ba9-2737-47fb-b3a2-4e3fd7e770a8?includeContent=true" TargetMode="External"/><Relationship Id="rId44"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52" Type="http://schemas.openxmlformats.org/officeDocument/2006/relationships/hyperlink" Target="https://www.bcn.cl/obtienearchivo?id=repositorio/10221/25152/2/Informe_Ley_20.998.pdf" TargetMode="External"/><Relationship Id="rId60" Type="http://schemas.openxmlformats.org/officeDocument/2006/relationships/hyperlink" Target="https://repositorio.utn.edu.ec/bitstream/123456789/17643/2/04%20SOF%20111%20TRABAJO%20DE%20GRADO.pdf"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https://dga.mop.gob.cl/uploads/sites/13/2025/01/Boletin-Hidrologico-DGA-Enero-2025.pdf" TargetMode="External"/><Relationship Id="rId39" Type="http://schemas.openxmlformats.org/officeDocument/2006/relationships/hyperlink" Target="https://www.researchgate.net/publication/390688450_Inteligencia_de_negocios_para_gestion_de_inventarios_en_las_empresas_importadoras_de_estructurales_de_calza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2.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4.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2482</TotalTime>
  <Pages>20</Pages>
  <Words>8370</Words>
  <Characters>46038</Characters>
  <Application>Microsoft Office Word</Application>
  <DocSecurity>0</DocSecurity>
  <Lines>383</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54300</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347</cp:revision>
  <cp:lastPrinted>2026-01-03T03:41:00Z</cp:lastPrinted>
  <dcterms:created xsi:type="dcterms:W3CDTF">2023-01-16T15:12:00Z</dcterms:created>
  <dcterms:modified xsi:type="dcterms:W3CDTF">2026-01-25T03:25:00Z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