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A6B" w14:textId="321803C8" w:rsidR="00600DD0" w:rsidRPr="0024293C" w:rsidRDefault="00600DD0" w:rsidP="001543DB">
      <w:pPr>
        <w:rPr>
          <w:rFonts w:cs="Calibri"/>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24293C">
        <w:rPr>
          <w:rFonts w:cs="Calibri"/>
          <w:noProof/>
        </w:rPr>
        <w:drawing>
          <wp:anchor distT="0" distB="0" distL="114300" distR="114300" simplePos="0" relativeHeight="251658240" behindDoc="1" locked="0" layoutInCell="1" allowOverlap="1" wp14:anchorId="32E59C1F" wp14:editId="7212163D">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Pr="0024293C" w:rsidRDefault="00600DD0" w:rsidP="001543DB">
      <w:pPr>
        <w:rPr>
          <w:rFonts w:cs="Calibri"/>
        </w:rPr>
      </w:pPr>
    </w:p>
    <w:p w14:paraId="425267C8" w14:textId="7087AF98" w:rsidR="00600DD0" w:rsidRPr="0024293C" w:rsidRDefault="00600DD0" w:rsidP="001543DB">
      <w:pPr>
        <w:rPr>
          <w:rFonts w:cs="Calibri"/>
        </w:rPr>
      </w:pPr>
    </w:p>
    <w:p w14:paraId="16BD6121" w14:textId="61C74E97" w:rsidR="00600DD0" w:rsidRPr="0024293C" w:rsidRDefault="00600DD0" w:rsidP="00D423DB">
      <w:pPr>
        <w:jc w:val="right"/>
        <w:rPr>
          <w:rFonts w:cs="Calibri"/>
        </w:rPr>
      </w:pPr>
    </w:p>
    <w:p w14:paraId="1CBD9997" w14:textId="55F11BC4" w:rsidR="00600DD0" w:rsidRPr="0024293C" w:rsidRDefault="00600DD0" w:rsidP="001543DB">
      <w:pPr>
        <w:rPr>
          <w:rFonts w:cs="Calibri"/>
        </w:rPr>
      </w:pPr>
    </w:p>
    <w:p w14:paraId="69279D4E" w14:textId="61E0ED05" w:rsidR="00600DD0" w:rsidRPr="0024293C" w:rsidRDefault="00600DD0" w:rsidP="001543DB">
      <w:pPr>
        <w:rPr>
          <w:rFonts w:cs="Calibri"/>
        </w:rPr>
      </w:pPr>
    </w:p>
    <w:p w14:paraId="0C6E1524" w14:textId="74694DF8" w:rsidR="00600DD0" w:rsidRPr="0024293C" w:rsidRDefault="00600DD0" w:rsidP="001543DB">
      <w:pPr>
        <w:rPr>
          <w:rFonts w:cs="Calibri"/>
        </w:rPr>
      </w:pPr>
    </w:p>
    <w:p w14:paraId="524E589A" w14:textId="0CF1B821" w:rsidR="00600DD0" w:rsidRPr="0024293C" w:rsidRDefault="004A2AD3" w:rsidP="001543DB">
      <w:pPr>
        <w:rPr>
          <w:rFonts w:cs="Calibri"/>
        </w:rPr>
      </w:pPr>
      <w:r w:rsidRPr="0024293C">
        <w:rPr>
          <w:rFonts w:cs="Calibri"/>
          <w:noProof/>
        </w:rPr>
        <mc:AlternateContent>
          <mc:Choice Requires="wps">
            <w:drawing>
              <wp:anchor distT="0" distB="0" distL="114300" distR="114300" simplePos="0" relativeHeight="251662336" behindDoc="0" locked="0" layoutInCell="1" allowOverlap="1" wp14:anchorId="1C9AD278" wp14:editId="1A0C2717">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6E3F7AE4" w14:textId="4B2D406E" w:rsidR="00600DD0" w:rsidRPr="0024293C" w:rsidRDefault="00600DD0" w:rsidP="001543DB">
      <w:pPr>
        <w:rPr>
          <w:rFonts w:cs="Calibri"/>
        </w:rPr>
      </w:pPr>
    </w:p>
    <w:p w14:paraId="6D1CBD6E" w14:textId="4303DF33" w:rsidR="00600DD0" w:rsidRPr="0024293C" w:rsidRDefault="00600DD0" w:rsidP="001543DB">
      <w:pPr>
        <w:rPr>
          <w:rFonts w:cs="Calibri"/>
        </w:rPr>
      </w:pPr>
    </w:p>
    <w:p w14:paraId="37201DE9" w14:textId="433E633A" w:rsidR="00600DD0" w:rsidRPr="0024293C" w:rsidRDefault="004A2AD3" w:rsidP="008120F6">
      <w:pPr>
        <w:tabs>
          <w:tab w:val="left" w:pos="6735"/>
        </w:tabs>
        <w:rPr>
          <w:rFonts w:cs="Calibri"/>
        </w:rPr>
      </w:pPr>
      <w:r w:rsidRPr="0024293C">
        <w:rPr>
          <w:rFonts w:cs="Calibri"/>
          <w:noProof/>
        </w:rPr>
        <mc:AlternateContent>
          <mc:Choice Requires="wps">
            <w:drawing>
              <wp:anchor distT="0" distB="0" distL="114300" distR="114300" simplePos="0" relativeHeight="251660288" behindDoc="0" locked="0" layoutInCell="1" allowOverlap="1" wp14:anchorId="298DD99E" wp14:editId="21152FEE">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77777777"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Semana 1</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1B03DEA7"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w:t>
                            </w:r>
                            <w:r w:rsidR="008B393D">
                              <w:rPr>
                                <w:rFonts w:ascii="DIN Next LT Pro" w:hAnsi="DIN Next LT Pro"/>
                                <w:color w:val="FFFFFF" w:themeColor="background1"/>
                                <w:sz w:val="28"/>
                                <w:szCs w:val="28"/>
                              </w:rPr>
                              <w:t>3</w:t>
                            </w:r>
                            <w:r>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77777777"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Semana 1</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1B03DEA7"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w:t>
                      </w:r>
                      <w:r w:rsidR="008B393D">
                        <w:rPr>
                          <w:rFonts w:ascii="DIN Next LT Pro" w:hAnsi="DIN Next LT Pro"/>
                          <w:color w:val="FFFFFF" w:themeColor="background1"/>
                          <w:sz w:val="28"/>
                          <w:szCs w:val="28"/>
                        </w:rPr>
                        <w:t>3</w:t>
                      </w:r>
                      <w:r>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008120F6" w:rsidRPr="0024293C">
        <w:rPr>
          <w:rFonts w:cs="Calibri"/>
        </w:rPr>
        <w:tab/>
      </w:r>
    </w:p>
    <w:p w14:paraId="3248A133" w14:textId="44EC95DF" w:rsidR="00600DD0" w:rsidRPr="0024293C" w:rsidRDefault="00600DD0" w:rsidP="001543DB">
      <w:pPr>
        <w:rPr>
          <w:rFonts w:cs="Calibri"/>
        </w:rPr>
      </w:pPr>
    </w:p>
    <w:p w14:paraId="31FF3B08" w14:textId="5C07A202" w:rsidR="00600DD0" w:rsidRPr="0024293C" w:rsidRDefault="006D7C4E" w:rsidP="006D7C4E">
      <w:pPr>
        <w:tabs>
          <w:tab w:val="left" w:pos="8870"/>
        </w:tabs>
        <w:rPr>
          <w:rFonts w:cs="Calibri"/>
        </w:rPr>
      </w:pPr>
      <w:r w:rsidRPr="0024293C">
        <w:rPr>
          <w:rFonts w:cs="Calibri"/>
        </w:rPr>
        <w:tab/>
      </w:r>
    </w:p>
    <w:p w14:paraId="3A61DBAA" w14:textId="58077B74" w:rsidR="00600DD0" w:rsidRPr="0024293C" w:rsidRDefault="00600DD0" w:rsidP="001543DB">
      <w:pPr>
        <w:rPr>
          <w:rFonts w:cs="Calibri"/>
        </w:rPr>
      </w:pPr>
    </w:p>
    <w:p w14:paraId="1F14853A" w14:textId="77777777" w:rsidR="00600DD0" w:rsidRPr="0024293C" w:rsidRDefault="00600DD0" w:rsidP="001543DB">
      <w:pPr>
        <w:rPr>
          <w:rFonts w:cs="Calibri"/>
        </w:rPr>
      </w:pPr>
    </w:p>
    <w:p w14:paraId="69FDABA5" w14:textId="289BADC0" w:rsidR="00600DD0" w:rsidRPr="0024293C" w:rsidRDefault="008120F6" w:rsidP="008120F6">
      <w:pPr>
        <w:tabs>
          <w:tab w:val="left" w:pos="6975"/>
        </w:tabs>
        <w:rPr>
          <w:rFonts w:cs="Calibri"/>
        </w:rPr>
      </w:pPr>
      <w:r w:rsidRPr="0024293C">
        <w:rPr>
          <w:rFonts w:cs="Calibri"/>
        </w:rPr>
        <w:tab/>
      </w:r>
    </w:p>
    <w:p w14:paraId="24E73C76" w14:textId="77777777" w:rsidR="00600DD0" w:rsidRPr="0024293C" w:rsidRDefault="00600DD0" w:rsidP="001543DB">
      <w:pPr>
        <w:rPr>
          <w:rFonts w:cs="Calibri"/>
        </w:rPr>
      </w:pPr>
    </w:p>
    <w:p w14:paraId="6FE25119" w14:textId="77777777" w:rsidR="00600DD0" w:rsidRPr="0024293C" w:rsidRDefault="00600DD0" w:rsidP="001543DB">
      <w:pPr>
        <w:rPr>
          <w:rFonts w:cs="Calibri"/>
        </w:rPr>
      </w:pPr>
    </w:p>
    <w:p w14:paraId="49E33FD1" w14:textId="5754F80D" w:rsidR="00600DD0" w:rsidRPr="0024293C" w:rsidRDefault="00600DD0" w:rsidP="001543DB">
      <w:pPr>
        <w:rPr>
          <w:rFonts w:cs="Calibri"/>
        </w:rPr>
      </w:pPr>
    </w:p>
    <w:p w14:paraId="552AC87B" w14:textId="77777777" w:rsidR="00600DD0" w:rsidRPr="0024293C" w:rsidRDefault="00600DD0" w:rsidP="001543DB">
      <w:pPr>
        <w:rPr>
          <w:rFonts w:cs="Calibri"/>
        </w:rPr>
      </w:pPr>
    </w:p>
    <w:p w14:paraId="4AB44514" w14:textId="77777777" w:rsidR="00600DD0" w:rsidRPr="0024293C" w:rsidRDefault="00600DD0" w:rsidP="001543DB">
      <w:pPr>
        <w:rPr>
          <w:rFonts w:cs="Calibri"/>
        </w:rPr>
      </w:pPr>
    </w:p>
    <w:p w14:paraId="03DCFB7A" w14:textId="25E26F0B" w:rsidR="00600DD0" w:rsidRPr="0024293C" w:rsidRDefault="00600DD0" w:rsidP="001543DB">
      <w:pPr>
        <w:rPr>
          <w:rFonts w:cs="Calibri"/>
        </w:rPr>
      </w:pPr>
    </w:p>
    <w:p w14:paraId="7F87A7E8" w14:textId="493CB832" w:rsidR="00600DD0" w:rsidRPr="0024293C" w:rsidRDefault="00600DD0" w:rsidP="001543DB">
      <w:pPr>
        <w:rPr>
          <w:rFonts w:cs="Calibri"/>
        </w:rPr>
      </w:pPr>
    </w:p>
    <w:p w14:paraId="73339BA8" w14:textId="77777777" w:rsidR="00600DD0" w:rsidRPr="0024293C" w:rsidRDefault="00600DD0" w:rsidP="001543DB">
      <w:pPr>
        <w:rPr>
          <w:rFonts w:cs="Calibri"/>
        </w:rPr>
      </w:pPr>
    </w:p>
    <w:p w14:paraId="52489621" w14:textId="77777777" w:rsidR="00600DD0" w:rsidRPr="0024293C" w:rsidRDefault="00600DD0" w:rsidP="001543DB">
      <w:pPr>
        <w:rPr>
          <w:rFonts w:cs="Calibri"/>
        </w:rPr>
      </w:pPr>
    </w:p>
    <w:p w14:paraId="32A622FD" w14:textId="41BDE82E" w:rsidR="00600DD0" w:rsidRPr="0024293C" w:rsidRDefault="00600DD0" w:rsidP="001543DB">
      <w:pPr>
        <w:rPr>
          <w:rFonts w:cs="Calibri"/>
        </w:rPr>
      </w:pPr>
    </w:p>
    <w:p w14:paraId="4C0C2378" w14:textId="77777777" w:rsidR="00600DD0" w:rsidRPr="0024293C" w:rsidRDefault="00600DD0" w:rsidP="001543DB">
      <w:pPr>
        <w:rPr>
          <w:rFonts w:cs="Calibri"/>
        </w:rPr>
      </w:pPr>
    </w:p>
    <w:p w14:paraId="51DFE966" w14:textId="3C73F5AB" w:rsidR="00600DD0" w:rsidRPr="0024293C" w:rsidRDefault="00600DD0" w:rsidP="001543DB">
      <w:pPr>
        <w:rPr>
          <w:rFonts w:cs="Calibri"/>
        </w:rPr>
      </w:pPr>
    </w:p>
    <w:p w14:paraId="1334AC1D" w14:textId="77777777" w:rsidR="00600DD0" w:rsidRPr="0024293C" w:rsidRDefault="00600DD0" w:rsidP="001543DB">
      <w:pPr>
        <w:rPr>
          <w:rFonts w:cs="Calibri"/>
        </w:rPr>
      </w:pPr>
    </w:p>
    <w:p w14:paraId="4315CFFF" w14:textId="58F0A6E9" w:rsidR="00600DD0" w:rsidRPr="0024293C" w:rsidRDefault="00600DD0" w:rsidP="001543DB">
      <w:pPr>
        <w:rPr>
          <w:rFonts w:cs="Calibri"/>
        </w:rPr>
      </w:pPr>
    </w:p>
    <w:p w14:paraId="461E6697" w14:textId="77777777" w:rsidR="00600DD0" w:rsidRPr="0024293C" w:rsidRDefault="00600DD0" w:rsidP="001543DB">
      <w:pPr>
        <w:rPr>
          <w:rFonts w:cs="Calibri"/>
        </w:rPr>
      </w:pPr>
    </w:p>
    <w:p w14:paraId="53E88B1F" w14:textId="77777777" w:rsidR="00600DD0" w:rsidRPr="0024293C" w:rsidRDefault="00600DD0" w:rsidP="001543DB">
      <w:pPr>
        <w:rPr>
          <w:rFonts w:cs="Calibri"/>
        </w:rPr>
      </w:pPr>
    </w:p>
    <w:p w14:paraId="4E435F93" w14:textId="77777777" w:rsidR="00600DD0" w:rsidRPr="0024293C" w:rsidRDefault="00600DD0" w:rsidP="001543DB">
      <w:pPr>
        <w:rPr>
          <w:rFonts w:cs="Calibri"/>
        </w:rPr>
      </w:pPr>
    </w:p>
    <w:p w14:paraId="355B8E42" w14:textId="77777777" w:rsidR="00600DD0" w:rsidRPr="0024293C" w:rsidRDefault="00600DD0" w:rsidP="001543DB">
      <w:pPr>
        <w:rPr>
          <w:rFonts w:cs="Calibri"/>
        </w:rPr>
      </w:pPr>
    </w:p>
    <w:p w14:paraId="3DA053DA" w14:textId="77777777" w:rsidR="00600DD0" w:rsidRPr="0024293C" w:rsidRDefault="00600DD0" w:rsidP="001543DB">
      <w:pPr>
        <w:rPr>
          <w:rFonts w:cs="Calibri"/>
        </w:rPr>
      </w:pPr>
    </w:p>
    <w:p w14:paraId="6AF635FF" w14:textId="77777777" w:rsidR="00600DD0" w:rsidRPr="0024293C" w:rsidRDefault="00600DD0" w:rsidP="001543DB">
      <w:pPr>
        <w:rPr>
          <w:rFonts w:cs="Calibri"/>
        </w:rPr>
      </w:pPr>
    </w:p>
    <w:p w14:paraId="61C0AA56" w14:textId="77777777" w:rsidR="00600DD0" w:rsidRPr="0024293C" w:rsidRDefault="00600DD0" w:rsidP="001543DB">
      <w:pPr>
        <w:rPr>
          <w:rFonts w:cs="Calibri"/>
        </w:rPr>
      </w:pPr>
    </w:p>
    <w:p w14:paraId="1CBD2916" w14:textId="77777777" w:rsidR="00600DD0" w:rsidRPr="0024293C" w:rsidRDefault="00600DD0" w:rsidP="001543DB">
      <w:pPr>
        <w:rPr>
          <w:rFonts w:cs="Calibri"/>
        </w:rPr>
      </w:pPr>
    </w:p>
    <w:p w14:paraId="208C8A82" w14:textId="77777777" w:rsidR="00600DD0" w:rsidRPr="0024293C" w:rsidRDefault="00600DD0" w:rsidP="001543DB">
      <w:pPr>
        <w:rPr>
          <w:rFonts w:cs="Calibri"/>
        </w:rPr>
      </w:pPr>
    </w:p>
    <w:p w14:paraId="035F95A3" w14:textId="77777777" w:rsidR="00600DD0" w:rsidRPr="0024293C" w:rsidRDefault="00600DD0" w:rsidP="001543DB">
      <w:pPr>
        <w:rPr>
          <w:rFonts w:cs="Calibri"/>
        </w:rPr>
      </w:pPr>
    </w:p>
    <w:p w14:paraId="596E97A1" w14:textId="77777777" w:rsidR="00600DD0" w:rsidRPr="0024293C" w:rsidRDefault="00600DD0" w:rsidP="001543DB">
      <w:pPr>
        <w:rPr>
          <w:rFonts w:cs="Calibri"/>
        </w:rPr>
      </w:pPr>
    </w:p>
    <w:p w14:paraId="7F6BD5B6" w14:textId="77777777" w:rsidR="00600DD0" w:rsidRPr="0024293C" w:rsidRDefault="00600DD0" w:rsidP="001543DB">
      <w:pPr>
        <w:rPr>
          <w:rFonts w:cs="Calibri"/>
        </w:rPr>
      </w:pPr>
    </w:p>
    <w:p w14:paraId="0762CDF3" w14:textId="77777777" w:rsidR="00600DD0" w:rsidRPr="0024293C" w:rsidRDefault="00600DD0" w:rsidP="001543DB">
      <w:pPr>
        <w:rPr>
          <w:rFonts w:cs="Calibri"/>
        </w:rPr>
      </w:pPr>
    </w:p>
    <w:p w14:paraId="766F24F7" w14:textId="77777777" w:rsidR="00600DD0" w:rsidRPr="0024293C" w:rsidRDefault="00600DD0" w:rsidP="001543DB">
      <w:pPr>
        <w:rPr>
          <w:rFonts w:cs="Calibri"/>
        </w:rPr>
      </w:pPr>
    </w:p>
    <w:p w14:paraId="4D7196EB" w14:textId="77777777" w:rsidR="00600DD0" w:rsidRPr="0024293C" w:rsidRDefault="00600DD0" w:rsidP="001543DB">
      <w:pPr>
        <w:rPr>
          <w:rFonts w:cs="Calibri"/>
        </w:rPr>
      </w:pPr>
    </w:p>
    <w:bookmarkEnd w:id="0"/>
    <w:bookmarkEnd w:id="1"/>
    <w:p w14:paraId="229BE06B" w14:textId="0131A0E4" w:rsidR="00815803" w:rsidRPr="0024293C" w:rsidRDefault="00815803" w:rsidP="001543DB">
      <w:pPr>
        <w:rPr>
          <w:rFonts w:cs="Calibri"/>
        </w:rPr>
      </w:pPr>
    </w:p>
    <w:p w14:paraId="2D871A62" w14:textId="77777777" w:rsidR="008120F6" w:rsidRPr="0024293C" w:rsidRDefault="008120F6" w:rsidP="008120F6">
      <w:pPr>
        <w:rPr>
          <w:rFonts w:eastAsiaTheme="minorEastAsia" w:cs="Calibri"/>
        </w:rPr>
      </w:pPr>
      <w:bookmarkStart w:id="8" w:name="_Hlk20151305"/>
      <w:bookmarkStart w:id="9" w:name="_Hlk122431404"/>
      <w:bookmarkEnd w:id="2"/>
      <w:bookmarkEnd w:id="3"/>
      <w:bookmarkEnd w:id="4"/>
      <w:bookmarkEnd w:id="5"/>
      <w:bookmarkEnd w:id="6"/>
      <w:bookmarkEnd w:id="7"/>
    </w:p>
    <w:p w14:paraId="0440D62D" w14:textId="5AE338CF" w:rsidR="00BC4FED" w:rsidRPr="0024293C" w:rsidRDefault="00BC4FED" w:rsidP="00BC4FED">
      <w:pPr>
        <w:pStyle w:val="PRRAFO"/>
        <w:rPr>
          <w:rFonts w:ascii="Calibri" w:hAnsi="Calibri" w:cs="Calibri"/>
          <w:b/>
          <w:bCs/>
          <w:color w:val="92D050"/>
          <w:sz w:val="28"/>
          <w:szCs w:val="28"/>
        </w:rPr>
      </w:pPr>
      <w:r w:rsidRPr="0024293C">
        <w:rPr>
          <w:rFonts w:ascii="Calibri" w:hAnsi="Calibri" w:cs="Calibri"/>
          <w:b/>
          <w:bCs/>
          <w:color w:val="92D050"/>
          <w:sz w:val="28"/>
          <w:szCs w:val="28"/>
        </w:rPr>
        <w:lastRenderedPageBreak/>
        <w:t>1.a. - A nivel teórico, ¿en qué consiste la contextualización de la investigación. Además, ¿a qué se le denomina ubicación, descripción, causas y consecuencias de un problema?</w:t>
      </w:r>
    </w:p>
    <w:p w14:paraId="0D6CEADF" w14:textId="1850745C" w:rsidR="00174440" w:rsidRPr="0024293C" w:rsidRDefault="00174440" w:rsidP="00174440">
      <w:pPr>
        <w:rPr>
          <w:rFonts w:cs="Calibri"/>
        </w:rPr>
      </w:pPr>
      <w:r w:rsidRPr="0024293C">
        <w:rPr>
          <w:rFonts w:cs="Calibri"/>
        </w:rPr>
        <w:t xml:space="preserve">Podemos denominar </w:t>
      </w:r>
      <w:r w:rsidRPr="0024293C">
        <w:rPr>
          <w:rFonts w:cs="Calibri"/>
          <w:i/>
          <w:iCs/>
        </w:rPr>
        <w:t>contextualización</w:t>
      </w:r>
      <w:r w:rsidRPr="0024293C">
        <w:rPr>
          <w:rFonts w:cs="Calibri"/>
        </w:rPr>
        <w:t xml:space="preserve"> </w:t>
      </w:r>
      <w:r w:rsidR="005169B6" w:rsidRPr="0024293C">
        <w:rPr>
          <w:rFonts w:cs="Calibri"/>
        </w:rPr>
        <w:t>como</w:t>
      </w:r>
      <w:r w:rsidRPr="0024293C">
        <w:rPr>
          <w:rFonts w:cs="Calibri"/>
        </w:rPr>
        <w:t xml:space="preserve"> el proceso </w:t>
      </w:r>
      <w:r w:rsidR="005169B6" w:rsidRPr="0024293C">
        <w:rPr>
          <w:rFonts w:cs="Calibri"/>
        </w:rPr>
        <w:t xml:space="preserve">que pretende </w:t>
      </w:r>
      <w:r w:rsidRPr="0024293C">
        <w:rPr>
          <w:rFonts w:cs="Calibri"/>
        </w:rPr>
        <w:t xml:space="preserve">situar un </w:t>
      </w:r>
      <w:r w:rsidRPr="0024293C">
        <w:rPr>
          <w:rFonts w:cs="Calibri"/>
          <w:i/>
          <w:iCs/>
        </w:rPr>
        <w:t>problema de investigación</w:t>
      </w:r>
      <w:r w:rsidRPr="0024293C">
        <w:rPr>
          <w:rFonts w:cs="Calibri"/>
        </w:rPr>
        <w:t xml:space="preserve"> dentro de un </w:t>
      </w:r>
      <w:r w:rsidRPr="0024293C">
        <w:rPr>
          <w:rFonts w:cs="Calibri"/>
          <w:i/>
          <w:iCs/>
        </w:rPr>
        <w:t>marco</w:t>
      </w:r>
      <w:r w:rsidR="005169B6" w:rsidRPr="0024293C">
        <w:rPr>
          <w:rFonts w:cs="Calibri"/>
          <w:i/>
          <w:iCs/>
        </w:rPr>
        <w:t xml:space="preserve"> teórico o referencial</w:t>
      </w:r>
      <w:r w:rsidRPr="0024293C">
        <w:rPr>
          <w:rFonts w:cs="Calibri"/>
        </w:rPr>
        <w:t xml:space="preserve"> específico</w:t>
      </w:r>
      <w:r w:rsidR="005169B6" w:rsidRPr="0024293C">
        <w:rPr>
          <w:rFonts w:cs="Calibri"/>
        </w:rPr>
        <w:t xml:space="preserve">. Estos elementos deben </w:t>
      </w:r>
      <w:r w:rsidRPr="0024293C">
        <w:rPr>
          <w:rFonts w:cs="Calibri"/>
        </w:rPr>
        <w:t>permit</w:t>
      </w:r>
      <w:r w:rsidR="005169B6" w:rsidRPr="0024293C">
        <w:rPr>
          <w:rFonts w:cs="Calibri"/>
        </w:rPr>
        <w:t>ir</w:t>
      </w:r>
      <w:r w:rsidRPr="0024293C">
        <w:rPr>
          <w:rFonts w:cs="Calibri"/>
        </w:rPr>
        <w:t xml:space="preserve"> comprender su relevancia</w:t>
      </w:r>
      <w:r w:rsidR="002217C9" w:rsidRPr="0024293C">
        <w:rPr>
          <w:rFonts w:cs="Calibri"/>
        </w:rPr>
        <w:t xml:space="preserve"> específica tanto dentro de su contexto real, así como en de la investigación</w:t>
      </w:r>
      <w:r w:rsidRPr="0024293C">
        <w:rPr>
          <w:rFonts w:cs="Calibri"/>
        </w:rPr>
        <w:t>,</w:t>
      </w:r>
      <w:r w:rsidR="003D66FB" w:rsidRPr="0024293C">
        <w:rPr>
          <w:rFonts w:cs="Calibri"/>
        </w:rPr>
        <w:t xml:space="preserve"> para definir su</w:t>
      </w:r>
      <w:r w:rsidRPr="0024293C">
        <w:rPr>
          <w:rFonts w:cs="Calibri"/>
        </w:rPr>
        <w:t xml:space="preserve"> </w:t>
      </w:r>
      <w:r w:rsidRPr="0024293C">
        <w:rPr>
          <w:rFonts w:cs="Calibri"/>
          <w:i/>
          <w:iCs/>
        </w:rPr>
        <w:t>alcance</w:t>
      </w:r>
      <w:r w:rsidR="005D079D" w:rsidRPr="0024293C">
        <w:rPr>
          <w:rFonts w:cs="Calibri"/>
        </w:rPr>
        <w:t xml:space="preserve">. </w:t>
      </w:r>
      <w:r w:rsidR="00C66846" w:rsidRPr="0024293C">
        <w:rPr>
          <w:rFonts w:cs="Calibri"/>
        </w:rPr>
        <w:t>Hamdy A. Taha</w:t>
      </w:r>
      <w:r w:rsidR="0060171A">
        <w:rPr>
          <w:rStyle w:val="Refdenotaalpie"/>
          <w:rFonts w:cs="Calibri"/>
        </w:rPr>
        <w:t xml:space="preserve"> </w:t>
      </w:r>
      <w:r w:rsidR="00C66846" w:rsidRPr="0024293C">
        <w:rPr>
          <w:rFonts w:cs="Calibri"/>
        </w:rPr>
        <w:t xml:space="preserve"> en el texto ‘Investigación de Operaciones: Una introducción’ (1998) refiere que </w:t>
      </w:r>
      <w:r w:rsidR="009B23D3" w:rsidRPr="0024293C">
        <w:rPr>
          <w:rFonts w:cs="Calibri"/>
        </w:rPr>
        <w:t>se deben establecer tres elementos</w:t>
      </w:r>
      <w:r w:rsidR="009B4860" w:rsidRPr="0024293C">
        <w:rPr>
          <w:rFonts w:cs="Calibri"/>
        </w:rPr>
        <w:t xml:space="preserve"> principales de definición de un problema: (1) </w:t>
      </w:r>
      <w:r w:rsidR="00C92783" w:rsidRPr="0024293C">
        <w:rPr>
          <w:rFonts w:cs="Calibri"/>
        </w:rPr>
        <w:t>descripción de Alternativas de decisión</w:t>
      </w:r>
      <w:r w:rsidR="009B4860" w:rsidRPr="0024293C">
        <w:rPr>
          <w:rFonts w:cs="Calibri"/>
        </w:rPr>
        <w:t xml:space="preserve"> ;(2) </w:t>
      </w:r>
      <w:r w:rsidR="00E665A9" w:rsidRPr="0024293C">
        <w:rPr>
          <w:rFonts w:cs="Calibri"/>
        </w:rPr>
        <w:t>Determinación del Objetivo del Estudio</w:t>
      </w:r>
      <w:r w:rsidR="009B4860" w:rsidRPr="0024293C">
        <w:rPr>
          <w:rFonts w:cs="Calibri"/>
        </w:rPr>
        <w:t>;(3)</w:t>
      </w:r>
      <w:r w:rsidR="00E665A9" w:rsidRPr="0024293C">
        <w:rPr>
          <w:rFonts w:cs="Calibri"/>
        </w:rPr>
        <w:t xml:space="preserve"> Especificación de las limitaciones bajo las cuales</w:t>
      </w:r>
      <w:r w:rsidR="00BB1A51" w:rsidRPr="0024293C">
        <w:rPr>
          <w:rFonts w:cs="Calibri"/>
        </w:rPr>
        <w:t xml:space="preserve"> opera el sistema que se modela</w:t>
      </w:r>
      <w:r w:rsidR="009B4860" w:rsidRPr="0024293C">
        <w:rPr>
          <w:rFonts w:cs="Calibri"/>
        </w:rPr>
        <w:t>.</w:t>
      </w:r>
      <w:r w:rsidR="00BB1A51" w:rsidRPr="0024293C">
        <w:rPr>
          <w:rFonts w:cs="Calibri"/>
        </w:rPr>
        <w:t xml:space="preserve"> </w:t>
      </w:r>
      <w:r w:rsidRPr="0024293C">
        <w:rPr>
          <w:rFonts w:cs="Calibri"/>
        </w:rPr>
        <w:t>Desde una perspectiva teórica, consiste en:</w:t>
      </w:r>
    </w:p>
    <w:p w14:paraId="267B1360" w14:textId="77777777" w:rsidR="00174440" w:rsidRPr="0024293C" w:rsidRDefault="00174440" w:rsidP="00174440">
      <w:pPr>
        <w:rPr>
          <w:rFonts w:cs="Calibri"/>
        </w:rPr>
      </w:pPr>
    </w:p>
    <w:p w14:paraId="5AA323B6" w14:textId="77777777" w:rsidR="00174440" w:rsidRPr="0024293C" w:rsidRDefault="00174440" w:rsidP="003B649A">
      <w:pPr>
        <w:pStyle w:val="Prrafodelista"/>
        <w:numPr>
          <w:ilvl w:val="0"/>
          <w:numId w:val="15"/>
        </w:numPr>
        <w:rPr>
          <w:rFonts w:cs="Calibri"/>
        </w:rPr>
      </w:pPr>
      <w:r w:rsidRPr="0024293C">
        <w:rPr>
          <w:rFonts w:cs="Calibri"/>
        </w:rPr>
        <w:t>Delimitar el problema en un ámbito espacial, temporal, organizacional o disciplinar.</w:t>
      </w:r>
    </w:p>
    <w:p w14:paraId="29D2B28F" w14:textId="77777777" w:rsidR="00174440" w:rsidRPr="0024293C" w:rsidRDefault="00174440" w:rsidP="003B649A">
      <w:pPr>
        <w:pStyle w:val="Prrafodelista"/>
        <w:numPr>
          <w:ilvl w:val="0"/>
          <w:numId w:val="15"/>
        </w:numPr>
        <w:rPr>
          <w:rFonts w:cs="Calibri"/>
        </w:rPr>
      </w:pPr>
      <w:r w:rsidRPr="0024293C">
        <w:rPr>
          <w:rFonts w:cs="Calibri"/>
        </w:rPr>
        <w:t>Conectar el tema con teorías, tendencias tecnológicas y necesidades del sector.</w:t>
      </w:r>
    </w:p>
    <w:p w14:paraId="3D43181A" w14:textId="77777777" w:rsidR="00174440" w:rsidRPr="0024293C" w:rsidRDefault="00174440" w:rsidP="003B649A">
      <w:pPr>
        <w:pStyle w:val="Prrafodelista"/>
        <w:numPr>
          <w:ilvl w:val="0"/>
          <w:numId w:val="15"/>
        </w:numPr>
        <w:rPr>
          <w:rFonts w:cs="Calibri"/>
        </w:rPr>
      </w:pPr>
      <w:r w:rsidRPr="0024293C">
        <w:rPr>
          <w:rFonts w:cs="Calibri"/>
        </w:rPr>
        <w:t>Justificar su estudio mediante referentes teóricos y prácticos.</w:t>
      </w:r>
    </w:p>
    <w:p w14:paraId="0EA5D9D4" w14:textId="74D9351D" w:rsidR="00BC4FED" w:rsidRPr="0024293C" w:rsidRDefault="00174440" w:rsidP="003B649A">
      <w:pPr>
        <w:pStyle w:val="Prrafodelista"/>
        <w:numPr>
          <w:ilvl w:val="0"/>
          <w:numId w:val="15"/>
        </w:numPr>
        <w:rPr>
          <w:rFonts w:cs="Calibri"/>
        </w:rPr>
      </w:pPr>
      <w:r w:rsidRPr="0024293C">
        <w:rPr>
          <w:rFonts w:cs="Calibri"/>
        </w:rPr>
        <w:t>Establecer los límites de la investigación para que sea viable y enfocada.</w:t>
      </w:r>
    </w:p>
    <w:p w14:paraId="4595E835" w14:textId="77777777" w:rsidR="00174440" w:rsidRPr="0024293C" w:rsidRDefault="00174440" w:rsidP="00174440">
      <w:pPr>
        <w:rPr>
          <w:rFonts w:cs="Calibri"/>
        </w:rPr>
      </w:pPr>
    </w:p>
    <w:p w14:paraId="6E67F523" w14:textId="77777777" w:rsidR="00174440" w:rsidRPr="0024293C" w:rsidRDefault="00174440" w:rsidP="00174440">
      <w:pPr>
        <w:rPr>
          <w:rFonts w:cs="Calibri"/>
        </w:rPr>
      </w:pPr>
    </w:p>
    <w:p w14:paraId="45F19626" w14:textId="7A503B5F" w:rsidR="00BC4FED" w:rsidRPr="0024293C" w:rsidRDefault="00BC4FED" w:rsidP="00BC4FED">
      <w:pPr>
        <w:pStyle w:val="PRRAFO"/>
        <w:rPr>
          <w:rFonts w:ascii="Calibri" w:hAnsi="Calibri" w:cs="Calibri"/>
          <w:b/>
          <w:bCs/>
          <w:color w:val="92D050"/>
          <w:sz w:val="28"/>
          <w:szCs w:val="28"/>
        </w:rPr>
      </w:pPr>
      <w:r w:rsidRPr="0024293C">
        <w:rPr>
          <w:rFonts w:ascii="Calibri" w:hAnsi="Calibri" w:cs="Calibri"/>
          <w:b/>
          <w:bCs/>
          <w:color w:val="92D050"/>
          <w:sz w:val="28"/>
          <w:szCs w:val="28"/>
        </w:rPr>
        <w:t>1 b.- Realiza una breve investigación en tu entorno (comunidad, trabajo o institución educativa) para identificar un problema relacionado con el análisis de datos. Presenta una descripción clara de dónde ocurre y cómo este problema afecta a quienes están involucrados. Justifica por qué es relevante investigarlo</w:t>
      </w:r>
    </w:p>
    <w:p w14:paraId="02836B4A" w14:textId="77777777" w:rsidR="00820EB1" w:rsidRPr="0024293C" w:rsidRDefault="00BC4FED" w:rsidP="00820EB1">
      <w:pPr>
        <w:rPr>
          <w:rFonts w:cs="Calibri"/>
          <w:b/>
          <w:bCs/>
          <w:lang w:val="es-CL"/>
        </w:rPr>
      </w:pPr>
      <w:r w:rsidRPr="0024293C">
        <w:rPr>
          <w:rFonts w:cs="Calibri"/>
          <w:b/>
          <w:bCs/>
          <w:sz w:val="28"/>
          <w:szCs w:val="28"/>
        </w:rPr>
        <w:cr/>
      </w:r>
      <w:r w:rsidR="00820EB1" w:rsidRPr="0024293C">
        <w:rPr>
          <w:rFonts w:cs="Calibri"/>
          <w:b/>
          <w:bCs/>
          <w:lang w:val="es-CL"/>
        </w:rPr>
        <w:t>Análisis de la Gestión de Información Hídrica y Desafíos de Digitalización en el SSR Pampa Algodonal, Valle de Azapa</w:t>
      </w:r>
    </w:p>
    <w:p w14:paraId="13F22CAE" w14:textId="77777777" w:rsidR="006A613E" w:rsidRPr="0024293C" w:rsidRDefault="006A613E" w:rsidP="00820EB1">
      <w:pPr>
        <w:rPr>
          <w:rFonts w:cs="Calibri"/>
          <w:b/>
          <w:bCs/>
          <w:lang w:val="es-CL"/>
        </w:rPr>
      </w:pPr>
    </w:p>
    <w:p w14:paraId="06B79D39" w14:textId="4AA93C15" w:rsidR="00820EB1" w:rsidRPr="0024293C" w:rsidRDefault="007A524A" w:rsidP="00820EB1">
      <w:pPr>
        <w:rPr>
          <w:rFonts w:cs="Calibri"/>
          <w:vertAlign w:val="superscript"/>
          <w:lang w:val="es-CL"/>
        </w:rPr>
      </w:pPr>
      <w:r w:rsidRPr="0024293C">
        <w:rPr>
          <w:rFonts w:cs="Calibri"/>
          <w:lang w:val="es-CL"/>
        </w:rPr>
        <w:t>E</w:t>
      </w:r>
      <w:r w:rsidR="00820EB1" w:rsidRPr="0024293C">
        <w:rPr>
          <w:rFonts w:cs="Calibri"/>
          <w:lang w:val="es-CL"/>
        </w:rPr>
        <w:t xml:space="preserve">l </w:t>
      </w:r>
      <w:r w:rsidR="00820EB1" w:rsidRPr="0024293C">
        <w:rPr>
          <w:rFonts w:cs="Calibri"/>
          <w:b/>
          <w:bCs/>
          <w:lang w:val="es-CL"/>
        </w:rPr>
        <w:t>Servicio Sanitario Rural (SSR) Pampa Algodonal</w:t>
      </w:r>
      <w:r w:rsidR="00820EB1" w:rsidRPr="0024293C">
        <w:rPr>
          <w:rFonts w:cs="Calibri"/>
          <w:lang w:val="es-CL"/>
        </w:rPr>
        <w:t>, ubicado en el kilómetro 35 del valle</w:t>
      </w:r>
      <w:r w:rsidR="00DF24C8" w:rsidRPr="0024293C">
        <w:rPr>
          <w:rFonts w:cs="Calibri"/>
          <w:lang w:val="es-CL"/>
        </w:rPr>
        <w:t xml:space="preserve"> de Azapa, región</w:t>
      </w:r>
      <w:r w:rsidR="00FB0E25" w:rsidRPr="0024293C">
        <w:rPr>
          <w:rFonts w:cs="Calibri"/>
          <w:lang w:val="es-CL"/>
        </w:rPr>
        <w:t xml:space="preserve"> </w:t>
      </w:r>
      <w:r w:rsidR="00DF24C8" w:rsidRPr="0024293C">
        <w:rPr>
          <w:rFonts w:cs="Calibri"/>
          <w:lang w:val="es-CL"/>
        </w:rPr>
        <w:t>de Arica y</w:t>
      </w:r>
      <w:r w:rsidR="00FB0E25" w:rsidRPr="0024293C">
        <w:rPr>
          <w:rFonts w:cs="Calibri"/>
          <w:lang w:val="es-CL"/>
        </w:rPr>
        <w:t xml:space="preserve"> Parinacota, es una entidad comunitaria que provee del servicio de agua potable en contexto rural a cerca de 300 </w:t>
      </w:r>
      <w:r w:rsidR="007B3C67" w:rsidRPr="0024293C">
        <w:rPr>
          <w:rFonts w:cs="Calibri"/>
          <w:lang w:val="es-CL"/>
        </w:rPr>
        <w:t>parcelas</w:t>
      </w:r>
      <w:r w:rsidR="00820EB1" w:rsidRPr="0024293C">
        <w:rPr>
          <w:rFonts w:cs="Calibri"/>
          <w:lang w:val="es-CL"/>
        </w:rPr>
        <w:t>,</w:t>
      </w:r>
      <w:r w:rsidR="007B3C67" w:rsidRPr="0024293C">
        <w:rPr>
          <w:rFonts w:cs="Calibri"/>
          <w:lang w:val="es-CL"/>
        </w:rPr>
        <w:t xml:space="preserve"> y sobre las 1000 personas. S</w:t>
      </w:r>
      <w:r w:rsidR="00820EB1" w:rsidRPr="0024293C">
        <w:rPr>
          <w:rFonts w:cs="Calibri"/>
          <w:lang w:val="es-CL"/>
        </w:rPr>
        <w:t xml:space="preserve">urge como un caso </w:t>
      </w:r>
      <w:r w:rsidR="004A6EB8" w:rsidRPr="0024293C">
        <w:rPr>
          <w:rFonts w:cs="Calibri"/>
          <w:lang w:val="es-CL"/>
        </w:rPr>
        <w:t xml:space="preserve">representativo de las organizaciones rurales, en las cuales </w:t>
      </w:r>
      <w:r w:rsidR="00820EB1" w:rsidRPr="0024293C">
        <w:rPr>
          <w:rFonts w:cs="Calibri"/>
          <w:lang w:val="es-CL"/>
        </w:rPr>
        <w:t xml:space="preserve">la modernización en la gestión de datos </w:t>
      </w:r>
      <w:r w:rsidR="00C01514" w:rsidRPr="0024293C">
        <w:rPr>
          <w:rFonts w:cs="Calibri"/>
          <w:lang w:val="es-CL"/>
        </w:rPr>
        <w:t xml:space="preserve">presenta una importante brecha que se manifiesta </w:t>
      </w:r>
      <w:r w:rsidR="00820EB1" w:rsidRPr="0024293C">
        <w:rPr>
          <w:rFonts w:cs="Calibri"/>
          <w:lang w:val="es-CL"/>
        </w:rPr>
        <w:t>no so</w:t>
      </w:r>
      <w:r w:rsidR="00C01514" w:rsidRPr="0024293C">
        <w:rPr>
          <w:rFonts w:cs="Calibri"/>
          <w:lang w:val="es-CL"/>
        </w:rPr>
        <w:t>lamente como</w:t>
      </w:r>
      <w:r w:rsidR="00820EB1" w:rsidRPr="0024293C">
        <w:rPr>
          <w:rFonts w:cs="Calibri"/>
          <w:lang w:val="es-CL"/>
        </w:rPr>
        <w:t xml:space="preserve"> una exigencia legal, sino </w:t>
      </w:r>
      <w:r w:rsidR="00C01514" w:rsidRPr="0024293C">
        <w:rPr>
          <w:rFonts w:cs="Calibri"/>
          <w:lang w:val="es-CL"/>
        </w:rPr>
        <w:t xml:space="preserve">como </w:t>
      </w:r>
      <w:r w:rsidR="00820EB1" w:rsidRPr="0024293C">
        <w:rPr>
          <w:rFonts w:cs="Calibri"/>
          <w:lang w:val="es-CL"/>
        </w:rPr>
        <w:t>una necesidad vital para la continuidad operativa y la protección de su comunidad</w:t>
      </w:r>
      <w:r w:rsidR="000D0943" w:rsidRPr="0024293C">
        <w:rPr>
          <w:rFonts w:cs="Calibri"/>
          <w:lang w:val="es-CL"/>
        </w:rPr>
        <w:t xml:space="preserve">. Entre los usuarios </w:t>
      </w:r>
      <w:r w:rsidR="00D57494" w:rsidRPr="0024293C">
        <w:rPr>
          <w:rFonts w:cs="Calibri"/>
          <w:lang w:val="es-CL"/>
        </w:rPr>
        <w:t xml:space="preserve">de mayor consumo, el SSR provee de agua potable a la </w:t>
      </w:r>
      <w:r w:rsidR="00820EB1" w:rsidRPr="0024293C">
        <w:rPr>
          <w:rFonts w:cs="Calibri"/>
          <w:lang w:val="es-CL"/>
        </w:rPr>
        <w:t>reciente</w:t>
      </w:r>
      <w:r w:rsidR="00297748" w:rsidRPr="0024293C">
        <w:rPr>
          <w:rFonts w:cs="Calibri"/>
          <w:lang w:val="es-CL"/>
        </w:rPr>
        <w:t>mente</w:t>
      </w:r>
      <w:r w:rsidR="00820EB1" w:rsidRPr="0024293C">
        <w:rPr>
          <w:rFonts w:cs="Calibri"/>
          <w:lang w:val="es-CL"/>
        </w:rPr>
        <w:t xml:space="preserve"> inaugura</w:t>
      </w:r>
      <w:r w:rsidR="00297748" w:rsidRPr="0024293C">
        <w:rPr>
          <w:rFonts w:cs="Calibri"/>
          <w:lang w:val="es-CL"/>
        </w:rPr>
        <w:t xml:space="preserve">da </w:t>
      </w:r>
      <w:r w:rsidR="00820EB1" w:rsidRPr="0024293C">
        <w:rPr>
          <w:rFonts w:cs="Calibri"/>
          <w:lang w:val="es-CL"/>
        </w:rPr>
        <w:t xml:space="preserve">Escuela Pampa </w:t>
      </w:r>
      <w:r w:rsidR="00607E61" w:rsidRPr="0024293C">
        <w:rPr>
          <w:rFonts w:cs="Calibri"/>
          <w:lang w:val="es-CL"/>
        </w:rPr>
        <w:t>Algodonal,</w:t>
      </w:r>
      <w:r w:rsidR="00C53E6E" w:rsidRPr="0024293C">
        <w:rPr>
          <w:rFonts w:cs="Calibri"/>
          <w:lang w:val="es-CL"/>
        </w:rPr>
        <w:t xml:space="preserve"> l</w:t>
      </w:r>
      <w:r w:rsidR="00427A63" w:rsidRPr="0024293C">
        <w:rPr>
          <w:rFonts w:cs="Calibri"/>
          <w:lang w:val="es-CL"/>
        </w:rPr>
        <w:t>a</w:t>
      </w:r>
      <w:r w:rsidR="00C53E6E" w:rsidRPr="0024293C">
        <w:rPr>
          <w:rFonts w:cs="Calibri"/>
          <w:lang w:val="es-CL"/>
        </w:rPr>
        <w:t xml:space="preserve"> cual es mencionad</w:t>
      </w:r>
      <w:r w:rsidR="00E46810" w:rsidRPr="0024293C">
        <w:rPr>
          <w:rFonts w:cs="Calibri"/>
          <w:lang w:val="es-CL"/>
        </w:rPr>
        <w:t>a</w:t>
      </w:r>
      <w:r w:rsidR="00C53E6E" w:rsidRPr="0024293C">
        <w:rPr>
          <w:rFonts w:cs="Calibri"/>
          <w:lang w:val="es-CL"/>
        </w:rPr>
        <w:t xml:space="preserve"> como </w:t>
      </w:r>
      <w:r w:rsidR="00820EB1" w:rsidRPr="0024293C">
        <w:rPr>
          <w:rFonts w:cs="Calibri"/>
          <w:lang w:val="es-CL"/>
        </w:rPr>
        <w:t>el recinto rural más moderno de Chile</w:t>
      </w:r>
      <w:r w:rsidR="00C53E6E" w:rsidRPr="0024293C">
        <w:rPr>
          <w:rFonts w:cs="Calibri"/>
          <w:lang w:val="es-CL"/>
        </w:rPr>
        <w:t>,</w:t>
      </w:r>
      <w:r w:rsidR="00820EB1" w:rsidRPr="0024293C">
        <w:rPr>
          <w:rFonts w:cs="Calibri"/>
          <w:lang w:val="es-CL"/>
        </w:rPr>
        <w:t xml:space="preserve"> con altos estándares de sostenibilidad</w:t>
      </w:r>
      <w:r w:rsidR="00CB5FC3" w:rsidRPr="0024293C">
        <w:rPr>
          <w:rFonts w:cs="Calibri"/>
          <w:lang w:val="es-CL"/>
        </w:rPr>
        <w:t xml:space="preserve">. Por ello, </w:t>
      </w:r>
      <w:r w:rsidR="00820EB1" w:rsidRPr="0024293C">
        <w:rPr>
          <w:rFonts w:cs="Calibri"/>
          <w:lang w:val="es-CL"/>
        </w:rPr>
        <w:t xml:space="preserve">la demanda de una gestión </w:t>
      </w:r>
      <w:r w:rsidR="00525F59" w:rsidRPr="0024293C">
        <w:rPr>
          <w:rFonts w:cs="Calibri"/>
          <w:lang w:val="es-CL"/>
        </w:rPr>
        <w:t xml:space="preserve">tanto </w:t>
      </w:r>
      <w:r w:rsidR="00820EB1" w:rsidRPr="0024293C">
        <w:rPr>
          <w:rFonts w:cs="Calibri"/>
          <w:lang w:val="es-CL"/>
        </w:rPr>
        <w:t>de</w:t>
      </w:r>
      <w:r w:rsidR="00525F59" w:rsidRPr="0024293C">
        <w:rPr>
          <w:rFonts w:cs="Calibri"/>
          <w:lang w:val="es-CL"/>
        </w:rPr>
        <w:t>l</w:t>
      </w:r>
      <w:r w:rsidR="00820EB1" w:rsidRPr="0024293C">
        <w:rPr>
          <w:rFonts w:cs="Calibri"/>
          <w:lang w:val="es-CL"/>
        </w:rPr>
        <w:t xml:space="preserve"> </w:t>
      </w:r>
      <w:r w:rsidR="00525F59" w:rsidRPr="0024293C">
        <w:rPr>
          <w:rFonts w:cs="Calibri"/>
          <w:lang w:val="es-CL"/>
        </w:rPr>
        <w:t xml:space="preserve">recurso </w:t>
      </w:r>
      <w:r w:rsidR="00820EB1" w:rsidRPr="0024293C">
        <w:rPr>
          <w:rFonts w:cs="Calibri"/>
          <w:lang w:val="es-CL"/>
        </w:rPr>
        <w:t xml:space="preserve">agua potable </w:t>
      </w:r>
      <w:r w:rsidR="00525F59" w:rsidRPr="0024293C">
        <w:rPr>
          <w:rFonts w:cs="Calibri"/>
          <w:lang w:val="es-CL"/>
        </w:rPr>
        <w:t xml:space="preserve">como administrativa </w:t>
      </w:r>
      <w:r w:rsidR="00820EB1" w:rsidRPr="0024293C">
        <w:rPr>
          <w:rFonts w:cs="Calibri"/>
          <w:lang w:val="es-CL"/>
        </w:rPr>
        <w:t xml:space="preserve">precisa, transparente y basada en evidencia se ha vuelto una prioridad </w:t>
      </w:r>
      <w:r w:rsidR="00CB5FC3" w:rsidRPr="0024293C">
        <w:rPr>
          <w:rFonts w:cs="Calibri"/>
          <w:lang w:val="es-CL"/>
        </w:rPr>
        <w:t xml:space="preserve">técnica para la </w:t>
      </w:r>
      <w:r w:rsidR="006059B1" w:rsidRPr="0024293C">
        <w:rPr>
          <w:rFonts w:cs="Calibri"/>
          <w:lang w:val="es-CL"/>
        </w:rPr>
        <w:t xml:space="preserve">administradora de Agua </w:t>
      </w:r>
      <w:r w:rsidR="0008439B" w:rsidRPr="0024293C">
        <w:rPr>
          <w:rFonts w:cs="Calibri"/>
          <w:lang w:val="es-CL"/>
        </w:rPr>
        <w:t>Potable</w:t>
      </w:r>
      <w:r w:rsidR="006059B1" w:rsidRPr="0024293C">
        <w:rPr>
          <w:rFonts w:cs="Calibri"/>
          <w:lang w:val="es-CL"/>
        </w:rPr>
        <w:t xml:space="preserve"> Rural Pampa </w:t>
      </w:r>
      <w:r w:rsidR="00525F59" w:rsidRPr="0024293C">
        <w:rPr>
          <w:rFonts w:cs="Calibri"/>
          <w:lang w:val="es-CL"/>
        </w:rPr>
        <w:t>Algodonal,</w:t>
      </w:r>
      <w:r w:rsidR="0008439B" w:rsidRPr="0024293C">
        <w:rPr>
          <w:rFonts w:cs="Calibri"/>
          <w:lang w:val="es-CL"/>
        </w:rPr>
        <w:t xml:space="preserve"> sino </w:t>
      </w:r>
      <w:r w:rsidR="00820EB1" w:rsidRPr="0024293C">
        <w:rPr>
          <w:rFonts w:cs="Calibri"/>
          <w:lang w:val="es-CL"/>
        </w:rPr>
        <w:t>regional.</w:t>
      </w:r>
    </w:p>
    <w:p w14:paraId="09DAADDA" w14:textId="77777777" w:rsidR="00335E93" w:rsidRPr="0024293C" w:rsidRDefault="00335E93" w:rsidP="00820EB1">
      <w:pPr>
        <w:rPr>
          <w:rFonts w:cs="Calibri"/>
          <w:lang w:val="es-CL"/>
        </w:rPr>
      </w:pPr>
    </w:p>
    <w:p w14:paraId="4D17550C" w14:textId="77777777" w:rsidR="00820EB1" w:rsidRPr="0024293C" w:rsidRDefault="00820EB1" w:rsidP="00820EB1">
      <w:pPr>
        <w:rPr>
          <w:rFonts w:cs="Calibri"/>
          <w:b/>
          <w:bCs/>
          <w:lang w:val="es-CL"/>
        </w:rPr>
      </w:pPr>
      <w:r w:rsidRPr="0024293C">
        <w:rPr>
          <w:rFonts w:cs="Calibri"/>
          <w:b/>
          <w:bCs/>
          <w:lang w:val="es-CL"/>
        </w:rPr>
        <w:t>Contexto Hidrogeológico y Localización Estratégica</w:t>
      </w:r>
    </w:p>
    <w:p w14:paraId="132686D1" w14:textId="08E6AE38" w:rsidR="00820EB1" w:rsidRPr="0024293C" w:rsidRDefault="00820EB1" w:rsidP="00820EB1">
      <w:pPr>
        <w:rPr>
          <w:rFonts w:cs="Calibri"/>
          <w:lang w:val="es-CL"/>
        </w:rPr>
      </w:pPr>
      <w:r w:rsidRPr="0024293C">
        <w:rPr>
          <w:rFonts w:cs="Calibri"/>
          <w:lang w:val="es-CL"/>
        </w:rPr>
        <w:t xml:space="preserve">El sistema de Pampa Algodonal opera en una de las zonas de mayor presión hídrica del acuífero de Azapa, el cual presenta un balance hídrico negativo histórico de </w:t>
      </w:r>
      <w:r w:rsidR="005233A4" w:rsidRPr="00FA3FC0">
        <w:rPr>
          <w:rFonts w:cs="Calibri"/>
          <w:i/>
          <w:iCs/>
          <w:lang w:val="es-CL"/>
        </w:rPr>
        <w:t>-4,7hm</w:t>
      </w:r>
      <w:r w:rsidR="005233A4" w:rsidRPr="00FA3FC0">
        <w:rPr>
          <w:rFonts w:cs="Calibri"/>
          <w:i/>
          <w:iCs/>
          <w:vertAlign w:val="superscript"/>
          <w:lang w:val="es-CL"/>
        </w:rPr>
        <w:t>3</w:t>
      </w:r>
      <w:r w:rsidR="005233A4" w:rsidRPr="005233A4">
        <w:rPr>
          <w:rFonts w:cs="Calibri"/>
          <w:lang w:val="es-CL"/>
        </w:rPr>
        <w:t>/</w:t>
      </w:r>
      <w:r w:rsidR="005233A4" w:rsidRPr="00FA3FC0">
        <w:rPr>
          <w:rFonts w:cs="Calibri"/>
          <w:i/>
          <w:iCs/>
          <w:lang w:val="es-CL"/>
        </w:rPr>
        <w:t>año</w:t>
      </w:r>
      <w:r w:rsidR="005233A4" w:rsidRPr="005233A4">
        <w:rPr>
          <w:rFonts w:cs="Calibri"/>
          <w:lang w:val="es-CL"/>
        </w:rPr>
        <w:t xml:space="preserve"> (Hectómetros cúbicos por año)</w:t>
      </w:r>
      <w:r w:rsidR="00A86B73">
        <w:rPr>
          <w:rStyle w:val="Refdenotaalpie"/>
          <w:rFonts w:cs="Calibri"/>
          <w:lang w:val="es-CL"/>
        </w:rPr>
        <w:footnoteReference w:id="2"/>
      </w:r>
      <w:r w:rsidRPr="0024293C">
        <w:rPr>
          <w:rFonts w:cs="Calibri"/>
          <w:lang w:val="es-CL"/>
        </w:rPr>
        <w:t xml:space="preserve">. Este sector se sitúa en un área de transición donde la calidad química del agua es </w:t>
      </w:r>
      <w:r w:rsidRPr="0024293C">
        <w:rPr>
          <w:rFonts w:cs="Calibri"/>
          <w:lang w:val="es-CL"/>
        </w:rPr>
        <w:lastRenderedPageBreak/>
        <w:t xml:space="preserve">vulnerable a la movilización de </w:t>
      </w:r>
      <w:r w:rsidR="001E6CAB" w:rsidRPr="0024293C">
        <w:rPr>
          <w:rFonts w:cs="Calibri"/>
          <w:lang w:val="es-CL"/>
        </w:rPr>
        <w:t xml:space="preserve">arsénico, </w:t>
      </w:r>
      <w:r w:rsidRPr="0024293C">
        <w:rPr>
          <w:rFonts w:cs="Calibri"/>
          <w:lang w:val="es-CL"/>
        </w:rPr>
        <w:t xml:space="preserve">sales y boro, parámetros que en la macrozona norte suelen superar los </w:t>
      </w:r>
      <w:r w:rsidRPr="00FA3FC0">
        <w:rPr>
          <w:rFonts w:cs="Calibri"/>
          <w:i/>
          <w:iCs/>
          <w:lang w:val="es-CL"/>
        </w:rPr>
        <w:t>2,4mg/L</w:t>
      </w:r>
      <w:r w:rsidRPr="0024293C">
        <w:rPr>
          <w:rFonts w:cs="Calibri"/>
          <w:lang w:val="es-CL"/>
        </w:rPr>
        <w:t xml:space="preserve"> recomendados internacionalmente</w:t>
      </w:r>
      <w:r w:rsidR="008663BD">
        <w:rPr>
          <w:rStyle w:val="Refdenotaalpie"/>
          <w:rFonts w:cs="Calibri"/>
          <w:lang w:val="es-CL"/>
        </w:rPr>
        <w:footnoteReference w:id="3"/>
      </w:r>
      <w:r w:rsidRPr="0024293C">
        <w:rPr>
          <w:rFonts w:cs="Calibri"/>
          <w:lang w:val="es-CL"/>
        </w:rPr>
        <w:t>.</w:t>
      </w:r>
    </w:p>
    <w:p w14:paraId="15566D76" w14:textId="33AFFF8A" w:rsidR="006E4970" w:rsidRPr="0024293C" w:rsidRDefault="00820EB1" w:rsidP="00820EB1">
      <w:pPr>
        <w:rPr>
          <w:rFonts w:cs="Calibri"/>
          <w:lang w:val="es-CL"/>
        </w:rPr>
      </w:pPr>
      <w:r w:rsidRPr="0024293C">
        <w:rPr>
          <w:rFonts w:cs="Calibri"/>
          <w:lang w:val="es-CL"/>
        </w:rPr>
        <w:t xml:space="preserve">Un sistema de información robusto permitiría al SSR monitorear de forma integrada </w:t>
      </w:r>
      <w:r w:rsidR="006E4970" w:rsidRPr="0024293C">
        <w:rPr>
          <w:rFonts w:cs="Calibri"/>
          <w:lang w:val="es-CL"/>
        </w:rPr>
        <w:t xml:space="preserve">tanto </w:t>
      </w:r>
      <w:r w:rsidRPr="0024293C">
        <w:rPr>
          <w:rFonts w:cs="Calibri"/>
          <w:lang w:val="es-CL"/>
        </w:rPr>
        <w:t xml:space="preserve">sus extracciones </w:t>
      </w:r>
      <w:r w:rsidR="00F62BE3" w:rsidRPr="0024293C">
        <w:rPr>
          <w:rFonts w:cs="Calibri"/>
          <w:lang w:val="es-CL"/>
        </w:rPr>
        <w:t>subterráneas,</w:t>
      </w:r>
      <w:r w:rsidR="006E4970" w:rsidRPr="0024293C">
        <w:rPr>
          <w:rFonts w:cs="Calibri"/>
          <w:lang w:val="es-CL"/>
        </w:rPr>
        <w:t xml:space="preserve"> así como</w:t>
      </w:r>
      <w:r w:rsidR="006F1643" w:rsidRPr="0024293C">
        <w:rPr>
          <w:rFonts w:cs="Calibri"/>
          <w:lang w:val="es-CL"/>
        </w:rPr>
        <w:t xml:space="preserve"> otr</w:t>
      </w:r>
      <w:r w:rsidR="00132200" w:rsidRPr="0024293C">
        <w:rPr>
          <w:rFonts w:cs="Calibri"/>
          <w:lang w:val="es-CL"/>
        </w:rPr>
        <w:t>as métricas relevantes tales como nivel de cloro, PH, relación entre agua extraída, producida y suministrada</w:t>
      </w:r>
      <w:r w:rsidR="00FB5536" w:rsidRPr="0024293C">
        <w:rPr>
          <w:rFonts w:cs="Calibri"/>
          <w:lang w:val="es-CL"/>
        </w:rPr>
        <w:t>, entre otras</w:t>
      </w:r>
      <w:r w:rsidR="00807118" w:rsidRPr="0024293C">
        <w:rPr>
          <w:rFonts w:cs="Calibri"/>
          <w:lang w:val="es-CL"/>
        </w:rPr>
        <w:t>.</w:t>
      </w:r>
    </w:p>
    <w:p w14:paraId="4A0D6730" w14:textId="77777777" w:rsidR="00807118" w:rsidRPr="0024293C" w:rsidRDefault="00807118" w:rsidP="00820EB1">
      <w:pPr>
        <w:rPr>
          <w:rFonts w:cs="Calibri"/>
          <w:lang w:val="es-CL"/>
        </w:rPr>
      </w:pPr>
    </w:p>
    <w:p w14:paraId="79C86846" w14:textId="77777777" w:rsidR="00820EB1" w:rsidRPr="0024293C" w:rsidRDefault="00820EB1" w:rsidP="00820EB1">
      <w:pPr>
        <w:rPr>
          <w:rFonts w:cs="Calibri"/>
          <w:b/>
          <w:bCs/>
          <w:lang w:val="es-CL"/>
        </w:rPr>
      </w:pPr>
      <w:r w:rsidRPr="0024293C">
        <w:rPr>
          <w:rFonts w:cs="Calibri"/>
          <w:b/>
          <w:bCs/>
          <w:lang w:val="es-CL"/>
        </w:rPr>
        <w:t>Pampa Algodonal y el Desafío de la Ley 20.998</w:t>
      </w:r>
    </w:p>
    <w:p w14:paraId="185534DA" w14:textId="16F2F864" w:rsidR="00820EB1" w:rsidRPr="0024293C" w:rsidRDefault="00820EB1" w:rsidP="00820EB1">
      <w:pPr>
        <w:rPr>
          <w:rFonts w:cs="Calibri"/>
          <w:lang w:val="es-CL"/>
        </w:rPr>
      </w:pPr>
      <w:r w:rsidRPr="0024293C">
        <w:rPr>
          <w:rFonts w:cs="Calibri"/>
          <w:lang w:val="es-CL"/>
        </w:rPr>
        <w:t>Bajo el nuevo marco de la Ley 20.998, el SSR Pampa Algodonal debe transitar desde una administración basada en registros manuales</w:t>
      </w:r>
      <w:r w:rsidR="00A70C80" w:rsidRPr="0024293C">
        <w:rPr>
          <w:rFonts w:cs="Calibri"/>
          <w:lang w:val="es-CL"/>
        </w:rPr>
        <w:t xml:space="preserve"> (papel y lápiz)</w:t>
      </w:r>
      <w:r w:rsidRPr="0024293C">
        <w:rPr>
          <w:rFonts w:cs="Calibri"/>
          <w:lang w:val="es-CL"/>
        </w:rPr>
        <w:t xml:space="preserve"> hacia una reportabilidad digital vinculante ante la Superintendencia de Servicios Sanitarios (SISS).</w:t>
      </w:r>
      <w:r w:rsidR="00BB3833" w:rsidRPr="0024293C">
        <w:rPr>
          <w:rFonts w:cs="Calibri"/>
          <w:vertAlign w:val="superscript"/>
          <w:lang w:val="es-CL"/>
        </w:rPr>
        <w:t xml:space="preserve"> </w:t>
      </w:r>
      <w:r w:rsidRPr="0024293C">
        <w:rPr>
          <w:rFonts w:cs="Calibri"/>
          <w:lang w:val="es-CL"/>
        </w:rPr>
        <w:t>En 2023, el sistema fue objeto de obras de conservación por parte de la Dirección de Obras Hidráulicas (DOH) como parte del Grupo 1 de la comuna de Arica, lo que subraya su relevancia en la cartera de inversión pública.</w:t>
      </w:r>
    </w:p>
    <w:p w14:paraId="48B8CF4C" w14:textId="77777777" w:rsidR="007B3DCF" w:rsidRPr="0024293C" w:rsidRDefault="007B3DCF" w:rsidP="00820EB1">
      <w:pPr>
        <w:rPr>
          <w:rFonts w:cs="Calibri"/>
          <w:lang w:val="es-CL"/>
        </w:rPr>
      </w:pPr>
    </w:p>
    <w:p w14:paraId="17D94692" w14:textId="77777777" w:rsidR="00820EB1" w:rsidRPr="0024293C" w:rsidRDefault="00820EB1" w:rsidP="00820EB1">
      <w:pPr>
        <w:rPr>
          <w:rFonts w:cs="Calibri"/>
          <w:b/>
          <w:bCs/>
          <w:lang w:val="es-CL"/>
        </w:rPr>
      </w:pPr>
      <w:r w:rsidRPr="0024293C">
        <w:rPr>
          <w:rFonts w:cs="Calibri"/>
          <w:b/>
          <w:bCs/>
          <w:lang w:val="es-CL"/>
        </w:rPr>
        <w:t>Ficha Técnica y Desafíos del Sistema Pampa Algodonal</w:t>
      </w:r>
    </w:p>
    <w:p w14:paraId="05750B6F" w14:textId="77777777" w:rsidR="00820EB1" w:rsidRPr="0024293C" w:rsidRDefault="00820EB1" w:rsidP="00820EB1">
      <w:pPr>
        <w:rPr>
          <w:rFonts w:cs="Calibri"/>
          <w:lang w:val="es-CL"/>
        </w:rPr>
      </w:pPr>
    </w:p>
    <w:p w14:paraId="7C4B0D18" w14:textId="0F5D1705" w:rsidR="007B3DCF" w:rsidRPr="0024293C" w:rsidRDefault="007B3DCF" w:rsidP="007B3DCF">
      <w:pPr>
        <w:pStyle w:val="Descripcin"/>
        <w:keepNext/>
        <w:jc w:val="center"/>
        <w:rPr>
          <w:rFonts w:cs="Calibri"/>
        </w:rPr>
      </w:pPr>
      <w:r w:rsidRPr="0024293C">
        <w:rPr>
          <w:rFonts w:cs="Calibri"/>
        </w:rPr>
        <w:t xml:space="preserve">Tabla </w:t>
      </w:r>
      <w:r w:rsidRPr="0024293C">
        <w:rPr>
          <w:rFonts w:cs="Calibri"/>
        </w:rPr>
        <w:fldChar w:fldCharType="begin"/>
      </w:r>
      <w:r w:rsidRPr="0024293C">
        <w:rPr>
          <w:rFonts w:cs="Calibri"/>
        </w:rPr>
        <w:instrText xml:space="preserve"> SEQ Tabla \* ARABIC </w:instrText>
      </w:r>
      <w:r w:rsidRPr="0024293C">
        <w:rPr>
          <w:rFonts w:cs="Calibri"/>
        </w:rPr>
        <w:fldChar w:fldCharType="separate"/>
      </w:r>
      <w:r w:rsidRPr="0024293C">
        <w:rPr>
          <w:rFonts w:cs="Calibri"/>
          <w:noProof/>
        </w:rPr>
        <w:t>1</w:t>
      </w:r>
      <w:r w:rsidRPr="0024293C">
        <w:rPr>
          <w:rFonts w:cs="Calibri"/>
        </w:rPr>
        <w:fldChar w:fldCharType="end"/>
      </w:r>
      <w:r w:rsidRPr="0024293C">
        <w:rPr>
          <w:rFonts w:cs="Calibri"/>
        </w:rPr>
        <w:t>:</w:t>
      </w:r>
      <w:r w:rsidRPr="0024293C">
        <w:rPr>
          <w:rFonts w:cs="Calibri"/>
          <w:b w:val="0"/>
          <w:bCs w:val="0"/>
        </w:rPr>
        <w:t xml:space="preserve"> Ficha Técnica y Desafíos del Sistema Pampa Algodonal</w:t>
      </w:r>
    </w:p>
    <w:tbl>
      <w:tblPr>
        <w:tblW w:w="0" w:type="auto"/>
        <w:tblCellMar>
          <w:top w:w="15" w:type="dxa"/>
          <w:left w:w="15" w:type="dxa"/>
          <w:bottom w:w="15" w:type="dxa"/>
          <w:right w:w="15" w:type="dxa"/>
        </w:tblCellMar>
        <w:tblLook w:val="04A0" w:firstRow="1" w:lastRow="0" w:firstColumn="1" w:lastColumn="0" w:noHBand="0" w:noVBand="1"/>
      </w:tblPr>
      <w:tblGrid>
        <w:gridCol w:w="2425"/>
        <w:gridCol w:w="3015"/>
        <w:gridCol w:w="4238"/>
      </w:tblGrid>
      <w:tr w:rsidR="00820EB1" w:rsidRPr="0024293C" w14:paraId="3022956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44643B" w14:textId="77777777" w:rsidR="00820EB1" w:rsidRPr="0024293C" w:rsidRDefault="00820EB1" w:rsidP="00820EB1">
            <w:pPr>
              <w:rPr>
                <w:rFonts w:cs="Calibri"/>
                <w:lang w:val="es-CL"/>
              </w:rPr>
            </w:pPr>
            <w:r w:rsidRPr="0024293C">
              <w:rPr>
                <w:rFonts w:cs="Calibri"/>
                <w:b/>
                <w:bCs/>
                <w:lang w:val="es-CL"/>
              </w:rPr>
              <w:t>Parámetro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63381" w14:textId="77777777" w:rsidR="00820EB1" w:rsidRPr="0024293C" w:rsidRDefault="00820EB1" w:rsidP="00820EB1">
            <w:pPr>
              <w:rPr>
                <w:rFonts w:cs="Calibri"/>
                <w:lang w:val="es-CL"/>
              </w:rPr>
            </w:pPr>
            <w:r w:rsidRPr="0024293C">
              <w:rPr>
                <w:rFonts w:cs="Calibri"/>
                <w:b/>
                <w:bCs/>
                <w:lang w:val="es-CL"/>
              </w:rPr>
              <w:t>Detalle / Estado Actual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B2B04F" w14:textId="77777777" w:rsidR="00820EB1" w:rsidRPr="0024293C" w:rsidRDefault="00820EB1" w:rsidP="00820EB1">
            <w:pPr>
              <w:rPr>
                <w:rFonts w:cs="Calibri"/>
                <w:lang w:val="es-CL"/>
              </w:rPr>
            </w:pPr>
            <w:r w:rsidRPr="0024293C">
              <w:rPr>
                <w:rFonts w:cs="Calibri"/>
                <w:b/>
                <w:bCs/>
                <w:lang w:val="es-CL"/>
              </w:rPr>
              <w:t>Relevancia del Análisis de Datos</w:t>
            </w:r>
          </w:p>
        </w:tc>
      </w:tr>
      <w:tr w:rsidR="00820EB1" w:rsidRPr="0024293C" w14:paraId="45D38B7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C95313" w14:textId="77777777" w:rsidR="00820EB1" w:rsidRPr="0024293C" w:rsidRDefault="00820EB1" w:rsidP="00820EB1">
            <w:pPr>
              <w:rPr>
                <w:rFonts w:cs="Calibri"/>
                <w:lang w:val="es-CL"/>
              </w:rPr>
            </w:pPr>
            <w:r w:rsidRPr="0024293C">
              <w:rPr>
                <w:rFonts w:cs="Calibri"/>
                <w:b/>
                <w:bCs/>
                <w:lang w:val="es-CL"/>
              </w:rPr>
              <w:t>Ubicación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84D983" w14:textId="38BC5834" w:rsidR="00820EB1" w:rsidRPr="0024293C" w:rsidRDefault="00820EB1" w:rsidP="00820EB1">
            <w:pPr>
              <w:rPr>
                <w:rFonts w:cs="Calibri"/>
                <w:lang w:val="es-CL"/>
              </w:rPr>
            </w:pPr>
            <w:r w:rsidRPr="0024293C">
              <w:rPr>
                <w:rFonts w:cs="Calibri"/>
                <w:lang w:val="es-CL"/>
              </w:rPr>
              <w:t xml:space="preserve">Km 35, Valle de Azapa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998016" w14:textId="42BCC4E6" w:rsidR="00820EB1" w:rsidRPr="0024293C" w:rsidRDefault="00820EB1" w:rsidP="00820EB1">
            <w:pPr>
              <w:rPr>
                <w:rFonts w:cs="Calibri"/>
                <w:lang w:val="es-CL"/>
              </w:rPr>
            </w:pPr>
            <w:r w:rsidRPr="0024293C">
              <w:rPr>
                <w:rFonts w:cs="Calibri"/>
                <w:lang w:val="es-CL"/>
              </w:rPr>
              <w:t xml:space="preserve">Monitoreo de niveles ante sobreexplotación del sector </w:t>
            </w:r>
          </w:p>
        </w:tc>
      </w:tr>
      <w:tr w:rsidR="00820EB1" w:rsidRPr="0024293C" w14:paraId="49CF42B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99DB92" w14:textId="77777777" w:rsidR="00820EB1" w:rsidRPr="0024293C" w:rsidRDefault="00820EB1" w:rsidP="00820EB1">
            <w:pPr>
              <w:rPr>
                <w:rFonts w:cs="Calibri"/>
                <w:lang w:val="es-CL"/>
              </w:rPr>
            </w:pPr>
            <w:r w:rsidRPr="0024293C">
              <w:rPr>
                <w:rFonts w:cs="Calibri"/>
                <w:b/>
                <w:bCs/>
                <w:lang w:val="es-CL"/>
              </w:rPr>
              <w:t>Infraestructura Vinculada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89689A" w14:textId="38FF646C" w:rsidR="00820EB1" w:rsidRPr="0024293C" w:rsidRDefault="00820EB1" w:rsidP="00820EB1">
            <w:pPr>
              <w:rPr>
                <w:rFonts w:cs="Calibri"/>
                <w:lang w:val="es-CL"/>
              </w:rPr>
            </w:pPr>
            <w:r w:rsidRPr="0024293C">
              <w:rPr>
                <w:rFonts w:cs="Calibri"/>
                <w:lang w:val="es-CL"/>
              </w:rPr>
              <w:t xml:space="preserve">Escuela Pampa Algodonal (350 alumnos)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7E9963" w14:textId="2C909BFB" w:rsidR="00820EB1" w:rsidRPr="0024293C" w:rsidRDefault="00820EB1" w:rsidP="00820EB1">
            <w:pPr>
              <w:rPr>
                <w:rFonts w:cs="Calibri"/>
                <w:lang w:val="es-CL"/>
              </w:rPr>
            </w:pPr>
            <w:r w:rsidRPr="0024293C">
              <w:rPr>
                <w:rFonts w:cs="Calibri"/>
                <w:lang w:val="es-CL"/>
              </w:rPr>
              <w:t xml:space="preserve">Garantía de continuidad para servicios públicos críticos </w:t>
            </w:r>
          </w:p>
        </w:tc>
      </w:tr>
      <w:tr w:rsidR="00820EB1" w:rsidRPr="0024293C" w14:paraId="5E62CE8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3EE821" w14:textId="77777777" w:rsidR="00820EB1" w:rsidRPr="0024293C" w:rsidRDefault="00820EB1" w:rsidP="00820EB1">
            <w:pPr>
              <w:rPr>
                <w:rFonts w:cs="Calibri"/>
                <w:lang w:val="es-CL"/>
              </w:rPr>
            </w:pPr>
            <w:r w:rsidRPr="0024293C">
              <w:rPr>
                <w:rFonts w:cs="Calibri"/>
                <w:b/>
                <w:bCs/>
                <w:lang w:val="es-CL"/>
              </w:rPr>
              <w:t>Calidad del Agua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5C13AE" w14:textId="7D5561CF" w:rsidR="00820EB1" w:rsidRPr="0024293C" w:rsidRDefault="00820EB1" w:rsidP="00820EB1">
            <w:pPr>
              <w:rPr>
                <w:rFonts w:cs="Calibri"/>
                <w:lang w:val="es-CL"/>
              </w:rPr>
            </w:pPr>
            <w:r w:rsidRPr="0024293C">
              <w:rPr>
                <w:rFonts w:cs="Calibri"/>
                <w:lang w:val="es-CL"/>
              </w:rPr>
              <w:t xml:space="preserve">Riesgo de </w:t>
            </w:r>
            <w:r w:rsidR="00D90416" w:rsidRPr="0024293C">
              <w:rPr>
                <w:rFonts w:cs="Calibri"/>
                <w:lang w:val="es-CL"/>
              </w:rPr>
              <w:t xml:space="preserve">arsénico, </w:t>
            </w:r>
            <w:r w:rsidRPr="0024293C">
              <w:rPr>
                <w:rFonts w:cs="Calibri"/>
                <w:lang w:val="es-CL"/>
              </w:rPr>
              <w:t xml:space="preserve">salinidad y boro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BBDF2" w14:textId="77777777" w:rsidR="00820EB1" w:rsidRPr="0024293C" w:rsidRDefault="00820EB1" w:rsidP="00820EB1">
            <w:pPr>
              <w:rPr>
                <w:rFonts w:cs="Calibri"/>
                <w:lang w:val="es-CL"/>
              </w:rPr>
            </w:pPr>
            <w:r w:rsidRPr="0024293C">
              <w:rPr>
                <w:rFonts w:cs="Calibri"/>
                <w:lang w:val="es-CL"/>
              </w:rPr>
              <w:t>Control preventivo de parámetros químicos en tiempo real</w:t>
            </w:r>
          </w:p>
        </w:tc>
      </w:tr>
      <w:tr w:rsidR="00820EB1" w:rsidRPr="0024293C" w14:paraId="5C3FCA8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7CDFF3" w14:textId="77777777" w:rsidR="00820EB1" w:rsidRPr="0024293C" w:rsidRDefault="00820EB1" w:rsidP="00820EB1">
            <w:pPr>
              <w:rPr>
                <w:rFonts w:cs="Calibri"/>
                <w:lang w:val="es-CL"/>
              </w:rPr>
            </w:pPr>
            <w:r w:rsidRPr="0024293C">
              <w:rPr>
                <w:rFonts w:cs="Calibri"/>
                <w:b/>
                <w:bCs/>
                <w:lang w:val="es-CL"/>
              </w:rPr>
              <w:t>Estado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8514F" w14:textId="27A1D081" w:rsidR="00820EB1" w:rsidRPr="0024293C" w:rsidRDefault="00820EB1" w:rsidP="00820EB1">
            <w:pPr>
              <w:rPr>
                <w:rFonts w:cs="Calibri"/>
                <w:lang w:val="es-CL"/>
              </w:rPr>
            </w:pPr>
            <w:r w:rsidRPr="0024293C">
              <w:rPr>
                <w:rFonts w:cs="Calibri"/>
                <w:lang w:val="es-CL"/>
              </w:rPr>
              <w:t xml:space="preserve">Predominio de registros manuales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4409FB" w14:textId="05C8A89A" w:rsidR="00820EB1" w:rsidRPr="0024293C" w:rsidRDefault="00820EB1" w:rsidP="00820EB1">
            <w:pPr>
              <w:rPr>
                <w:rFonts w:cs="Calibri"/>
                <w:lang w:val="es-CL"/>
              </w:rPr>
            </w:pPr>
            <w:r w:rsidRPr="0024293C">
              <w:rPr>
                <w:rFonts w:cs="Calibri"/>
                <w:lang w:val="es-CL"/>
              </w:rPr>
              <w:t xml:space="preserve">Urgencia de migración a plataformas tipo SIGI-SSR </w:t>
            </w:r>
          </w:p>
        </w:tc>
      </w:tr>
    </w:tbl>
    <w:p w14:paraId="05D9899C" w14:textId="77777777" w:rsidR="007B3DCF" w:rsidRPr="0024293C" w:rsidRDefault="007B3DCF" w:rsidP="00820EB1">
      <w:pPr>
        <w:rPr>
          <w:rFonts w:cs="Calibri"/>
          <w:lang w:val="es-CL"/>
        </w:rPr>
      </w:pPr>
    </w:p>
    <w:p w14:paraId="164AAAC4" w14:textId="466E915A" w:rsidR="00820EB1" w:rsidRPr="0024293C" w:rsidRDefault="00820EB1" w:rsidP="00820EB1">
      <w:pPr>
        <w:rPr>
          <w:rFonts w:cs="Calibri"/>
          <w:lang w:val="es-CL"/>
        </w:rPr>
      </w:pPr>
      <w:r w:rsidRPr="0024293C">
        <w:rPr>
          <w:rFonts w:cs="Calibri"/>
          <w:lang w:val="es-CL"/>
        </w:rPr>
        <w:t xml:space="preserve">La gestión de información en Pampa Algodonal es fundamental para cumplir con los </w:t>
      </w:r>
      <w:r w:rsidRPr="0024293C">
        <w:rPr>
          <w:rFonts w:cs="Calibri"/>
          <w:b/>
          <w:bCs/>
          <w:lang w:val="es-CL"/>
        </w:rPr>
        <w:t>Manuales de Fiscalización de la SISS</w:t>
      </w:r>
      <w:r w:rsidRPr="0024293C">
        <w:rPr>
          <w:rFonts w:cs="Calibri"/>
          <w:lang w:val="es-CL"/>
        </w:rPr>
        <w:t xml:space="preserve">, los cuales buscan que los operadores capturen </w:t>
      </w:r>
      <w:r w:rsidR="003318E5" w:rsidRPr="0024293C">
        <w:rPr>
          <w:rFonts w:cs="Calibri"/>
          <w:lang w:val="es-CL"/>
        </w:rPr>
        <w:t>diariamente los niveles</w:t>
      </w:r>
      <w:r w:rsidRPr="0024293C">
        <w:rPr>
          <w:rFonts w:cs="Calibri"/>
          <w:lang w:val="es-CL"/>
        </w:rPr>
        <w:t xml:space="preserve"> de cloración y mantenimiento en formatos verificables. Sin un análisis de datos sistemático, el SSR corre el riesgo de incurrir en incumplimientos normativos o en una fijación tarifaria que no refleje sus costos reales de operación.</w:t>
      </w:r>
    </w:p>
    <w:p w14:paraId="2016D10F" w14:textId="77777777" w:rsidR="007B3DCF" w:rsidRPr="0024293C" w:rsidRDefault="007B3DCF" w:rsidP="00820EB1">
      <w:pPr>
        <w:rPr>
          <w:rFonts w:cs="Calibri"/>
          <w:lang w:val="es-CL"/>
        </w:rPr>
      </w:pPr>
    </w:p>
    <w:p w14:paraId="4985DA60" w14:textId="77777777" w:rsidR="00820EB1" w:rsidRPr="0024293C" w:rsidRDefault="00820EB1" w:rsidP="00820EB1">
      <w:pPr>
        <w:rPr>
          <w:rFonts w:cs="Calibri"/>
          <w:b/>
          <w:bCs/>
          <w:lang w:val="es-CL"/>
        </w:rPr>
      </w:pPr>
      <w:r w:rsidRPr="0024293C">
        <w:rPr>
          <w:rFonts w:cs="Calibri"/>
          <w:b/>
          <w:bCs/>
          <w:lang w:val="es-CL"/>
        </w:rPr>
        <w:t>Relevancia del Análisis de Procesos y Gestión de Datos</w:t>
      </w:r>
    </w:p>
    <w:p w14:paraId="2F175F0E" w14:textId="27006089" w:rsidR="00820EB1" w:rsidRPr="0024293C" w:rsidRDefault="00820EB1" w:rsidP="00820EB1">
      <w:pPr>
        <w:rPr>
          <w:rFonts w:cs="Calibri"/>
          <w:lang w:val="es-CL"/>
        </w:rPr>
      </w:pPr>
      <w:r w:rsidRPr="0024293C">
        <w:rPr>
          <w:rFonts w:cs="Calibri"/>
          <w:lang w:val="es-CL"/>
        </w:rPr>
        <w:t>Para un sistema como Pampa Algodonal, la digitalización de procesos no se limita</w:t>
      </w:r>
      <w:r w:rsidR="004F3F88" w:rsidRPr="0024293C">
        <w:rPr>
          <w:rFonts w:cs="Calibri"/>
          <w:lang w:val="es-CL"/>
        </w:rPr>
        <w:t>ría</w:t>
      </w:r>
      <w:r w:rsidRPr="0024293C">
        <w:rPr>
          <w:rFonts w:cs="Calibri"/>
          <w:lang w:val="es-CL"/>
        </w:rPr>
        <w:t xml:space="preserve"> a "subir información a la nube", sino a transformar la operación diaria mediante:</w:t>
      </w:r>
    </w:p>
    <w:p w14:paraId="2EA66F2F" w14:textId="2F2DBEC7" w:rsidR="00820EB1" w:rsidRPr="0024293C" w:rsidRDefault="00820EB1" w:rsidP="00820EB1">
      <w:pPr>
        <w:numPr>
          <w:ilvl w:val="0"/>
          <w:numId w:val="16"/>
        </w:numPr>
        <w:rPr>
          <w:rFonts w:cs="Calibri"/>
          <w:lang w:val="es-CL"/>
        </w:rPr>
      </w:pPr>
      <w:r w:rsidRPr="0024293C">
        <w:rPr>
          <w:rFonts w:cs="Calibri"/>
          <w:b/>
          <w:bCs/>
          <w:lang w:val="es-CL"/>
        </w:rPr>
        <w:t>Optimización del Bombeo y Eficiencia Energética:</w:t>
      </w:r>
      <w:r w:rsidRPr="0024293C">
        <w:rPr>
          <w:rFonts w:cs="Calibri"/>
          <w:lang w:val="es-CL"/>
        </w:rPr>
        <w:t xml:space="preserve"> El costo energético es crítico. El uso de microcontroladores (como el ESP32) y plataformas IoT permitiría monitorear el rendimiento de las bombas en tiempo real, logrando ahorros potenciales de hasta un </w:t>
      </w:r>
      <w:r w:rsidRPr="00BF312F">
        <w:rPr>
          <w:rFonts w:cs="Calibri"/>
          <w:i/>
          <w:iCs/>
          <w:lang w:val="es-CL"/>
        </w:rPr>
        <w:t>27%</w:t>
      </w:r>
      <w:r w:rsidRPr="0024293C">
        <w:rPr>
          <w:rFonts w:cs="Calibri"/>
          <w:lang w:val="es-CL"/>
        </w:rPr>
        <w:t xml:space="preserve"> en la factura eléctrica al ajustar las frecuencias de operación según la demanda real.</w:t>
      </w:r>
    </w:p>
    <w:p w14:paraId="17ADE71A" w14:textId="77777777" w:rsidR="00E165B7" w:rsidRPr="0024293C" w:rsidRDefault="00E165B7" w:rsidP="00E165B7">
      <w:pPr>
        <w:ind w:left="720"/>
        <w:rPr>
          <w:rFonts w:cs="Calibri"/>
          <w:lang w:val="es-CL"/>
        </w:rPr>
      </w:pPr>
    </w:p>
    <w:p w14:paraId="42042269" w14:textId="7F1FCBF9" w:rsidR="00820EB1" w:rsidRPr="0024293C" w:rsidRDefault="00820EB1" w:rsidP="00820EB1">
      <w:pPr>
        <w:numPr>
          <w:ilvl w:val="0"/>
          <w:numId w:val="16"/>
        </w:numPr>
        <w:rPr>
          <w:rFonts w:cs="Calibri"/>
          <w:lang w:val="es-CL"/>
        </w:rPr>
      </w:pPr>
      <w:r w:rsidRPr="0024293C">
        <w:rPr>
          <w:rFonts w:cs="Calibri"/>
          <w:b/>
          <w:bCs/>
          <w:lang w:val="es-CL"/>
        </w:rPr>
        <w:lastRenderedPageBreak/>
        <w:t>Control de Calidad y Salud Pública:</w:t>
      </w:r>
      <w:r w:rsidRPr="0024293C">
        <w:rPr>
          <w:rFonts w:cs="Calibri"/>
          <w:lang w:val="es-CL"/>
        </w:rPr>
        <w:t xml:space="preserve"> Dada la alta presencia de boro y cloruros en la zona, el análisis de datos históricos permit</w:t>
      </w:r>
      <w:r w:rsidR="00E165B7" w:rsidRPr="0024293C">
        <w:rPr>
          <w:rFonts w:cs="Calibri"/>
          <w:lang w:val="es-CL"/>
        </w:rPr>
        <w:t>iría</w:t>
      </w:r>
      <w:r w:rsidRPr="0024293C">
        <w:rPr>
          <w:rFonts w:cs="Calibri"/>
          <w:lang w:val="es-CL"/>
        </w:rPr>
        <w:t xml:space="preserve"> predecir cuándo las concentraciones pueden superar los límites de la norma NCh409, facilitando ajustes en los procesos.</w:t>
      </w:r>
    </w:p>
    <w:p w14:paraId="3F2252D0" w14:textId="77777777" w:rsidR="00E165B7" w:rsidRPr="0024293C" w:rsidRDefault="00E165B7" w:rsidP="00E165B7">
      <w:pPr>
        <w:ind w:left="720"/>
        <w:rPr>
          <w:rFonts w:cs="Calibri"/>
          <w:lang w:val="es-CL"/>
        </w:rPr>
      </w:pPr>
    </w:p>
    <w:p w14:paraId="33A8E2CC" w14:textId="51CACBB6" w:rsidR="00820EB1" w:rsidRPr="0024293C" w:rsidRDefault="00820EB1" w:rsidP="00820EB1">
      <w:pPr>
        <w:numPr>
          <w:ilvl w:val="0"/>
          <w:numId w:val="16"/>
        </w:numPr>
        <w:rPr>
          <w:rFonts w:cs="Calibri"/>
          <w:lang w:val="es-CL"/>
        </w:rPr>
      </w:pPr>
      <w:r w:rsidRPr="0024293C">
        <w:rPr>
          <w:rFonts w:cs="Calibri"/>
          <w:b/>
          <w:bCs/>
          <w:lang w:val="es-CL"/>
        </w:rPr>
        <w:t>Seguridad de la Infraestructura Educativa:</w:t>
      </w:r>
      <w:r w:rsidRPr="0024293C">
        <w:rPr>
          <w:rFonts w:cs="Calibri"/>
          <w:lang w:val="es-CL"/>
        </w:rPr>
        <w:t xml:space="preserve"> La Escuela Pampa Algodonal, financiada con más de 9 mil millones de pesos, depende de la estabilidad del suministro del SSR.</w:t>
      </w:r>
      <w:r w:rsidR="002E475A" w:rsidRPr="0024293C">
        <w:rPr>
          <w:rFonts w:cs="Calibri"/>
          <w:lang w:val="es-CL"/>
        </w:rPr>
        <w:t xml:space="preserve"> </w:t>
      </w:r>
      <w:r w:rsidRPr="0024293C">
        <w:rPr>
          <w:rFonts w:cs="Calibri"/>
          <w:lang w:val="es-CL"/>
        </w:rPr>
        <w:t>Un fallo en la gestión de información que resulte en un corte imprevisto afecta directamente a</w:t>
      </w:r>
      <w:r w:rsidR="00E4354E" w:rsidRPr="0024293C">
        <w:rPr>
          <w:rFonts w:cs="Calibri"/>
          <w:lang w:val="es-CL"/>
        </w:rPr>
        <w:t xml:space="preserve"> sus aproximadamente</w:t>
      </w:r>
      <w:r w:rsidRPr="0024293C">
        <w:rPr>
          <w:rFonts w:cs="Calibri"/>
          <w:lang w:val="es-CL"/>
        </w:rPr>
        <w:t xml:space="preserve"> 350 estudiantes y a la eficiencia energética del edificio sustentable (Certificación CES).</w:t>
      </w:r>
    </w:p>
    <w:p w14:paraId="66CFDCE7" w14:textId="77777777" w:rsidR="00C023C4" w:rsidRPr="0024293C" w:rsidRDefault="00C023C4" w:rsidP="00820EB1">
      <w:pPr>
        <w:rPr>
          <w:rFonts w:cs="Calibri"/>
          <w:lang w:val="es-CL"/>
        </w:rPr>
      </w:pPr>
    </w:p>
    <w:p w14:paraId="71117EFA" w14:textId="44901704" w:rsidR="00820EB1" w:rsidRPr="0024293C" w:rsidRDefault="00820EB1" w:rsidP="00820EB1">
      <w:pPr>
        <w:rPr>
          <w:rFonts w:cs="Calibri"/>
          <w:b/>
          <w:bCs/>
          <w:lang w:val="es-CL"/>
        </w:rPr>
      </w:pPr>
      <w:r w:rsidRPr="0024293C">
        <w:rPr>
          <w:rFonts w:cs="Calibri"/>
          <w:b/>
          <w:bCs/>
          <w:lang w:val="es-CL"/>
        </w:rPr>
        <w:t>Herramientas de Modernización Sugeridas</w:t>
      </w:r>
    </w:p>
    <w:p w14:paraId="474138FA" w14:textId="2A7A3E29" w:rsidR="00820EB1" w:rsidRPr="0024293C" w:rsidRDefault="00820EB1" w:rsidP="00820EB1">
      <w:pPr>
        <w:rPr>
          <w:rFonts w:cs="Calibri"/>
          <w:lang w:val="es-CL"/>
        </w:rPr>
      </w:pPr>
      <w:r w:rsidRPr="0024293C">
        <w:rPr>
          <w:rFonts w:cs="Calibri"/>
          <w:lang w:val="es-CL"/>
        </w:rPr>
        <w:t xml:space="preserve">La implementación de softwares específicos para SSR permite automatizar la facturación, generar reportes de arqueo de caja diarios y, lo más importante, emitir </w:t>
      </w:r>
      <w:r w:rsidRPr="0024293C">
        <w:rPr>
          <w:rFonts w:cs="Calibri"/>
          <w:b/>
          <w:bCs/>
          <w:lang w:val="es-CL"/>
        </w:rPr>
        <w:t>alertas de fuga en tiempo real</w:t>
      </w:r>
      <w:r w:rsidRPr="0024293C">
        <w:rPr>
          <w:rFonts w:cs="Calibri"/>
          <w:lang w:val="es-CL"/>
        </w:rPr>
        <w:t>. Esto es crucial en Pampa Algodonal para reducir el "Agua No Facturada", que en sistemas rurales suele ser elevada debido a filtraciones no detectadas en la red de distribución.</w:t>
      </w:r>
    </w:p>
    <w:p w14:paraId="4A97172D" w14:textId="77777777" w:rsidR="00427728" w:rsidRPr="0024293C" w:rsidRDefault="00427728" w:rsidP="00820EB1">
      <w:pPr>
        <w:rPr>
          <w:rFonts w:cs="Calibri"/>
          <w:lang w:val="es-CL"/>
        </w:rPr>
      </w:pPr>
    </w:p>
    <w:p w14:paraId="2C33A7E9" w14:textId="77777777" w:rsidR="00820EB1" w:rsidRPr="0024293C" w:rsidRDefault="00820EB1" w:rsidP="00820EB1">
      <w:pPr>
        <w:rPr>
          <w:rFonts w:cs="Calibri"/>
          <w:b/>
          <w:bCs/>
          <w:lang w:val="es-CL"/>
        </w:rPr>
      </w:pPr>
      <w:r w:rsidRPr="0024293C">
        <w:rPr>
          <w:rFonts w:cs="Calibri"/>
          <w:b/>
          <w:bCs/>
          <w:lang w:val="es-CL"/>
        </w:rPr>
        <w:t>Gobernanza Hídrica y el Rol de Pampa Algodonal</w:t>
      </w:r>
    </w:p>
    <w:p w14:paraId="54BD6E5C" w14:textId="027C727F" w:rsidR="00820EB1" w:rsidRPr="0024293C" w:rsidRDefault="006102C5" w:rsidP="00820EB1">
      <w:pPr>
        <w:rPr>
          <w:rFonts w:cs="Calibri"/>
          <w:lang w:val="es-CL"/>
        </w:rPr>
      </w:pPr>
      <w:r w:rsidRPr="0024293C">
        <w:rPr>
          <w:rFonts w:cs="Calibri"/>
          <w:lang w:val="es-CL"/>
        </w:rPr>
        <w:t>Otro antecedente relevante es que</w:t>
      </w:r>
      <w:r w:rsidR="00427728" w:rsidRPr="0024293C">
        <w:rPr>
          <w:rFonts w:cs="Calibri"/>
          <w:lang w:val="es-CL"/>
        </w:rPr>
        <w:t xml:space="preserve"> c</w:t>
      </w:r>
      <w:r w:rsidR="00820EB1" w:rsidRPr="0024293C">
        <w:rPr>
          <w:rFonts w:cs="Calibri"/>
          <w:lang w:val="es-CL"/>
        </w:rPr>
        <w:t xml:space="preserve">on la formación obligatoria de la </w:t>
      </w:r>
      <w:r w:rsidR="00820EB1" w:rsidRPr="0024293C">
        <w:rPr>
          <w:rFonts w:cs="Calibri"/>
          <w:b/>
          <w:bCs/>
          <w:lang w:val="es-CL"/>
        </w:rPr>
        <w:t>Comunidad de Aguas Subterráneas (CAS) del Valle de Azapa</w:t>
      </w:r>
      <w:r w:rsidR="00820EB1" w:rsidRPr="0024293C">
        <w:rPr>
          <w:rFonts w:cs="Calibri"/>
          <w:lang w:val="es-CL"/>
        </w:rPr>
        <w:t>, el SSR Pampa Algodonal necesita datos sólidos para defender sus derechos de aprovechamiento frente a otros grandes usuarios (principalmente agrícolas). El registro de la CAS exige que cada punto de captación tenga claridad sobre sus volúmenes anuales y caudales máximos de explotación.</w:t>
      </w:r>
    </w:p>
    <w:p w14:paraId="5B6E7D37" w14:textId="77777777" w:rsidR="006102C5" w:rsidRPr="0024293C" w:rsidRDefault="006102C5" w:rsidP="00820EB1">
      <w:pPr>
        <w:rPr>
          <w:rFonts w:cs="Calibri"/>
          <w:lang w:val="es-CL"/>
        </w:rPr>
      </w:pPr>
    </w:p>
    <w:p w14:paraId="023F9BAA" w14:textId="77777777" w:rsidR="00820EB1" w:rsidRPr="0024293C" w:rsidRDefault="00820EB1" w:rsidP="00820EB1">
      <w:pPr>
        <w:rPr>
          <w:rFonts w:cs="Calibri"/>
          <w:lang w:val="es-CL"/>
        </w:rPr>
      </w:pPr>
      <w:r w:rsidRPr="0024293C">
        <w:rPr>
          <w:rFonts w:cs="Calibri"/>
          <w:lang w:val="es-CL"/>
        </w:rPr>
        <w:t>Si Pampa Algodonal logra liderar en la gestión de sus datos, podrá actuar como un interlocutor válido ante la Dirección General de Aguas (DGA), asegurando que la explotación del acuífero no comprometa el consumo humano. La información técnica es, por tanto, el principal activo político del SSR en la mesa de gobernanza del valle.</w:t>
      </w:r>
    </w:p>
    <w:p w14:paraId="317CB325" w14:textId="77777777" w:rsidR="006102C5" w:rsidRPr="0024293C" w:rsidRDefault="006102C5" w:rsidP="00820EB1">
      <w:pPr>
        <w:rPr>
          <w:rFonts w:cs="Calibri"/>
          <w:lang w:val="es-CL"/>
        </w:rPr>
      </w:pPr>
    </w:p>
    <w:p w14:paraId="7EB495FB" w14:textId="01097E74" w:rsidR="00820EB1" w:rsidRPr="0024293C" w:rsidRDefault="005866DE" w:rsidP="00820EB1">
      <w:pPr>
        <w:rPr>
          <w:rFonts w:cs="Calibri"/>
          <w:lang w:val="es-CL"/>
        </w:rPr>
      </w:pPr>
      <w:r w:rsidRPr="0024293C">
        <w:rPr>
          <w:rFonts w:cs="Calibri"/>
          <w:lang w:val="es-CL"/>
        </w:rPr>
        <w:t>Es por ello que e</w:t>
      </w:r>
      <w:r w:rsidR="00820EB1" w:rsidRPr="0024293C">
        <w:rPr>
          <w:rFonts w:cs="Calibri"/>
          <w:lang w:val="es-CL"/>
        </w:rPr>
        <w:t>l análisis de la gestión de información en Pampa Algodonal demuestra que la tecnología es el puente entre la precariedad operativa y la sostenibilidad hídrica. La relevancia de este análisis radica en tres ejes:</w:t>
      </w:r>
    </w:p>
    <w:p w14:paraId="70EAAF66" w14:textId="427E08F2" w:rsidR="00820EB1" w:rsidRPr="0024293C" w:rsidRDefault="00820EB1" w:rsidP="00820EB1">
      <w:pPr>
        <w:numPr>
          <w:ilvl w:val="0"/>
          <w:numId w:val="17"/>
        </w:numPr>
        <w:rPr>
          <w:rFonts w:cs="Calibri"/>
          <w:lang w:val="es-CL"/>
        </w:rPr>
      </w:pPr>
      <w:r w:rsidRPr="0024293C">
        <w:rPr>
          <w:rFonts w:cs="Calibri"/>
          <w:b/>
          <w:bCs/>
          <w:lang w:val="es-CL"/>
        </w:rPr>
        <w:t>Continuidad:</w:t>
      </w:r>
      <w:r w:rsidRPr="0024293C">
        <w:rPr>
          <w:rFonts w:cs="Calibri"/>
          <w:lang w:val="es-CL"/>
        </w:rPr>
        <w:t xml:space="preserve"> Asegurar el agua para la</w:t>
      </w:r>
      <w:r w:rsidR="002D2F7C" w:rsidRPr="0024293C">
        <w:rPr>
          <w:rFonts w:cs="Calibri"/>
          <w:lang w:val="es-CL"/>
        </w:rPr>
        <w:t xml:space="preserve"> población local</w:t>
      </w:r>
      <w:r w:rsidRPr="0024293C">
        <w:rPr>
          <w:rFonts w:cs="Calibri"/>
          <w:lang w:val="es-CL"/>
        </w:rPr>
        <w:t>.</w:t>
      </w:r>
    </w:p>
    <w:p w14:paraId="7657C793" w14:textId="262DF328" w:rsidR="00820EB1" w:rsidRPr="0024293C" w:rsidRDefault="00820EB1" w:rsidP="00820EB1">
      <w:pPr>
        <w:numPr>
          <w:ilvl w:val="0"/>
          <w:numId w:val="17"/>
        </w:numPr>
        <w:rPr>
          <w:rFonts w:cs="Calibri"/>
          <w:lang w:val="es-CL"/>
        </w:rPr>
      </w:pPr>
      <w:r w:rsidRPr="0024293C">
        <w:rPr>
          <w:rFonts w:cs="Calibri"/>
          <w:b/>
          <w:bCs/>
          <w:lang w:val="es-CL"/>
        </w:rPr>
        <w:t>Eficiencia:</w:t>
      </w:r>
      <w:r w:rsidRPr="0024293C">
        <w:rPr>
          <w:rFonts w:cs="Calibri"/>
          <w:lang w:val="es-CL"/>
        </w:rPr>
        <w:t xml:space="preserve"> Reducir costos de energía y pérdidas de agua mediante monitoreo IoT.</w:t>
      </w:r>
    </w:p>
    <w:p w14:paraId="2090456B" w14:textId="77777777" w:rsidR="00820EB1" w:rsidRPr="0024293C" w:rsidRDefault="00820EB1" w:rsidP="00820EB1">
      <w:pPr>
        <w:numPr>
          <w:ilvl w:val="0"/>
          <w:numId w:val="17"/>
        </w:numPr>
        <w:rPr>
          <w:rFonts w:cs="Calibri"/>
          <w:lang w:val="es-CL"/>
        </w:rPr>
      </w:pPr>
      <w:r w:rsidRPr="0024293C">
        <w:rPr>
          <w:rFonts w:cs="Calibri"/>
          <w:b/>
          <w:bCs/>
          <w:lang w:val="es-CL"/>
        </w:rPr>
        <w:t>Cumplimiento:</w:t>
      </w:r>
      <w:r w:rsidRPr="0024293C">
        <w:rPr>
          <w:rFonts w:cs="Calibri"/>
          <w:lang w:val="es-CL"/>
        </w:rPr>
        <w:t xml:space="preserve"> Satisfacer las exigencias de la SISS bajo la Ley 20.998 para evitar sanciones y mejorar la gestión financiera.</w:t>
      </w:r>
    </w:p>
    <w:p w14:paraId="7D2A8DF7" w14:textId="77777777" w:rsidR="005866DE" w:rsidRPr="0024293C" w:rsidRDefault="005866DE" w:rsidP="005866DE">
      <w:pPr>
        <w:ind w:left="360"/>
        <w:rPr>
          <w:rFonts w:cs="Calibri"/>
          <w:lang w:val="es-CL"/>
        </w:rPr>
      </w:pPr>
    </w:p>
    <w:p w14:paraId="4C60EAB0" w14:textId="77777777" w:rsidR="00820EB1" w:rsidRPr="0024293C" w:rsidRDefault="00820EB1" w:rsidP="00156107">
      <w:pPr>
        <w:jc w:val="center"/>
        <w:rPr>
          <w:rFonts w:cs="Calibri"/>
          <w:b/>
          <w:bCs/>
          <w:lang w:val="es-CL"/>
        </w:rPr>
      </w:pPr>
      <w:r w:rsidRPr="0024293C">
        <w:rPr>
          <w:rFonts w:cs="Calibri"/>
          <w:b/>
          <w:bCs/>
          <w:lang w:val="es-CL"/>
        </w:rPr>
        <w:t>Obras citadas</w:t>
      </w:r>
    </w:p>
    <w:p w14:paraId="3D1836D5" w14:textId="77777777" w:rsidR="00820EB1" w:rsidRPr="0024293C" w:rsidRDefault="00820EB1" w:rsidP="00820EB1">
      <w:pPr>
        <w:numPr>
          <w:ilvl w:val="0"/>
          <w:numId w:val="18"/>
        </w:numPr>
        <w:rPr>
          <w:rFonts w:cs="Calibri"/>
          <w:lang w:val="es-CL"/>
        </w:rPr>
      </w:pPr>
      <w:r w:rsidRPr="0024293C">
        <w:rPr>
          <w:rFonts w:cs="Calibri"/>
          <w:lang w:val="es-CL"/>
        </w:rPr>
        <w:t xml:space="preserve">Descripción Azapa | LAT - lat@uchile - Universidad de Chile, fecha de acceso: enero 1, 2026, </w:t>
      </w:r>
      <w:hyperlink r:id="rId12" w:history="1">
        <w:r w:rsidRPr="0024293C">
          <w:rPr>
            <w:rStyle w:val="Hipervnculo"/>
            <w:rFonts w:cs="Calibri"/>
            <w:lang w:val="es-CL"/>
          </w:rPr>
          <w:t>https://lat.uchile.cl/pegh-azapa-descripci%C3%B3n</w:t>
        </w:r>
      </w:hyperlink>
    </w:p>
    <w:p w14:paraId="64FC5B80" w14:textId="77777777" w:rsidR="00820EB1" w:rsidRPr="0024293C" w:rsidRDefault="00820EB1" w:rsidP="00820EB1">
      <w:pPr>
        <w:numPr>
          <w:ilvl w:val="0"/>
          <w:numId w:val="18"/>
        </w:numPr>
        <w:rPr>
          <w:rFonts w:cs="Calibri"/>
          <w:lang w:val="es-CL"/>
        </w:rPr>
      </w:pPr>
      <w:r w:rsidRPr="0024293C">
        <w:rPr>
          <w:rFonts w:cs="Calibri"/>
          <w:lang w:val="es-CL"/>
        </w:rPr>
        <w:t xml:space="preserve">Ley Chile - Resolución 27 (15-sep-2021) M. de Obras Públicas; Dirección General de Aguas - BCN, fecha de acceso: enero 1, 2026, </w:t>
      </w:r>
      <w:hyperlink r:id="rId13" w:history="1">
        <w:r w:rsidRPr="0024293C">
          <w:rPr>
            <w:rStyle w:val="Hipervnculo"/>
            <w:rFonts w:cs="Calibri"/>
            <w:lang w:val="es-CL"/>
          </w:rPr>
          <w:t>https://www.bcn.cl/leychile/navegar?idNorma=1165041</w:t>
        </w:r>
      </w:hyperlink>
    </w:p>
    <w:p w14:paraId="404F1A56" w14:textId="77777777" w:rsidR="00820EB1" w:rsidRPr="0024293C" w:rsidRDefault="00820EB1" w:rsidP="00820EB1">
      <w:pPr>
        <w:numPr>
          <w:ilvl w:val="0"/>
          <w:numId w:val="18"/>
        </w:numPr>
        <w:rPr>
          <w:rFonts w:cs="Calibri"/>
          <w:lang w:val="es-CL"/>
        </w:rPr>
      </w:pPr>
      <w:r w:rsidRPr="0024293C">
        <w:rPr>
          <w:rFonts w:cs="Calibri"/>
          <w:lang w:val="es-CL"/>
        </w:rPr>
        <w:t xml:space="preserve">La tecnología redefine la gestión del agua rural en Chile: un cambio necesario, fecha de acceso: enero 1, 2026, </w:t>
      </w:r>
      <w:hyperlink r:id="rId14" w:history="1">
        <w:r w:rsidRPr="0024293C">
          <w:rPr>
            <w:rStyle w:val="Hipervnculo"/>
            <w:rFonts w:cs="Calibri"/>
            <w:lang w:val="es-CL"/>
          </w:rPr>
          <w:t>https://www.sistemanacionalapr.com/blog/tecnologia-gestion-agua-rural-chile-cambio-necesario</w:t>
        </w:r>
      </w:hyperlink>
    </w:p>
    <w:p w14:paraId="35B2311B" w14:textId="77777777" w:rsidR="00820EB1" w:rsidRPr="0024293C" w:rsidRDefault="00820EB1" w:rsidP="00820EB1">
      <w:pPr>
        <w:numPr>
          <w:ilvl w:val="0"/>
          <w:numId w:val="18"/>
        </w:numPr>
        <w:rPr>
          <w:rFonts w:cs="Calibri"/>
          <w:lang w:val="es-CL"/>
        </w:rPr>
      </w:pPr>
      <w:r w:rsidRPr="0024293C">
        <w:rPr>
          <w:rFonts w:cs="Calibri"/>
          <w:lang w:val="es-CL"/>
        </w:rPr>
        <w:t xml:space="preserve">Sistema integrado de gestión de información para servicios sanitarios rurales (SIGI-SSR), fecha de acceso: enero 1, 2026, </w:t>
      </w:r>
      <w:hyperlink r:id="rId15" w:history="1">
        <w:r w:rsidRPr="0024293C">
          <w:rPr>
            <w:rStyle w:val="Hipervnculo"/>
            <w:rFonts w:cs="Calibri"/>
            <w:lang w:val="es-CL"/>
          </w:rPr>
          <w:t>https://www.cazalac.org/sistema-integrado-de-gestion-de-informacion-para-servicios-sanitarios-rurales-sigi-ssr/</w:t>
        </w:r>
      </w:hyperlink>
    </w:p>
    <w:p w14:paraId="1012A6D0" w14:textId="77777777" w:rsidR="00820EB1" w:rsidRPr="0024293C" w:rsidRDefault="00820EB1" w:rsidP="00820EB1">
      <w:pPr>
        <w:numPr>
          <w:ilvl w:val="0"/>
          <w:numId w:val="18"/>
        </w:numPr>
        <w:rPr>
          <w:rFonts w:cs="Calibri"/>
          <w:lang w:val="es-CL"/>
        </w:rPr>
      </w:pPr>
      <w:r w:rsidRPr="0024293C">
        <w:rPr>
          <w:rFonts w:cs="Calibri"/>
          <w:lang w:val="es-CL"/>
        </w:rPr>
        <w:lastRenderedPageBreak/>
        <w:t xml:space="preserve">Octocelio - Gestión Inteligente del Agua en Chile | Tecnología para Comunidades Rurales, fecha de acceso: enero 1, 2026, </w:t>
      </w:r>
      <w:hyperlink r:id="rId16" w:history="1">
        <w:r w:rsidRPr="0024293C">
          <w:rPr>
            <w:rStyle w:val="Hipervnculo"/>
            <w:rFonts w:cs="Calibri"/>
            <w:lang w:val="es-CL"/>
          </w:rPr>
          <w:t>https://octocelio.cl/</w:t>
        </w:r>
      </w:hyperlink>
    </w:p>
    <w:p w14:paraId="36963069" w14:textId="77777777" w:rsidR="00820EB1" w:rsidRPr="0024293C" w:rsidRDefault="00820EB1" w:rsidP="00820EB1">
      <w:pPr>
        <w:numPr>
          <w:ilvl w:val="0"/>
          <w:numId w:val="18"/>
        </w:numPr>
        <w:rPr>
          <w:rFonts w:cs="Calibri"/>
          <w:lang w:val="es-CL"/>
        </w:rPr>
      </w:pPr>
      <w:r w:rsidRPr="0024293C">
        <w:rPr>
          <w:rFonts w:cs="Calibri"/>
          <w:lang w:val="es-CL"/>
        </w:rPr>
        <w:t xml:space="preserve">Situación actual de los servicios sanitarios de agua potable y ... - BCN, fecha de acceso: enero 1, 2026, </w:t>
      </w:r>
      <w:hyperlink r:id="rId17" w:history="1">
        <w:r w:rsidRPr="0024293C">
          <w:rPr>
            <w:rStyle w:val="Hipervnculo"/>
            <w:rFonts w:cs="Calibri"/>
            <w:lang w:val="es-CL"/>
          </w:rPr>
          <w:t>https://www.bcn.cl/obtienearchivo?id=repositorio/10221/37115/1/Minuta_situacion_SS_Chile_F.pdf</w:t>
        </w:r>
      </w:hyperlink>
    </w:p>
    <w:p w14:paraId="3ACC047C" w14:textId="77777777" w:rsidR="00820EB1" w:rsidRPr="0024293C" w:rsidRDefault="00820EB1" w:rsidP="00820EB1">
      <w:pPr>
        <w:numPr>
          <w:ilvl w:val="0"/>
          <w:numId w:val="18"/>
        </w:numPr>
        <w:rPr>
          <w:rFonts w:cs="Calibri"/>
          <w:lang w:val="es-CL"/>
        </w:rPr>
      </w:pPr>
      <w:r w:rsidRPr="0024293C">
        <w:rPr>
          <w:rFonts w:cs="Calibri"/>
          <w:lang w:val="es-CL"/>
        </w:rPr>
        <w:t xml:space="preserve">“Servicios Sanitarios Rurales” - AIDIS Chile, fecha de acceso: enero 1, 2026, </w:t>
      </w:r>
      <w:hyperlink r:id="rId18" w:history="1">
        <w:r w:rsidRPr="0024293C">
          <w:rPr>
            <w:rStyle w:val="Hipervnculo"/>
            <w:rFonts w:cs="Calibri"/>
            <w:lang w:val="es-CL"/>
          </w:rPr>
          <w:t>http://www.aidis.cl/wp-content/uploads/2023/08/05DENI_1.pdf</w:t>
        </w:r>
      </w:hyperlink>
    </w:p>
    <w:p w14:paraId="3FD4E8CE" w14:textId="77777777" w:rsidR="00820EB1" w:rsidRPr="0024293C" w:rsidRDefault="00820EB1" w:rsidP="00820EB1">
      <w:pPr>
        <w:numPr>
          <w:ilvl w:val="0"/>
          <w:numId w:val="18"/>
        </w:numPr>
        <w:rPr>
          <w:rFonts w:cs="Calibri"/>
          <w:lang w:val="es-CL"/>
        </w:rPr>
      </w:pPr>
      <w:r w:rsidRPr="0024293C">
        <w:rPr>
          <w:rFonts w:cs="Calibri"/>
          <w:lang w:val="es-CL"/>
        </w:rPr>
        <w:t xml:space="preserve">Proceso Participativo Revisión Manuales SISS con Servicios Sanitarios Rurales Mayores, fecha de acceso: enero 1, 2026, </w:t>
      </w:r>
      <w:hyperlink r:id="rId19" w:history="1">
        <w:r w:rsidRPr="0024293C">
          <w:rPr>
            <w:rStyle w:val="Hipervnculo"/>
            <w:rFonts w:cs="Calibri"/>
            <w:lang w:val="es-CL"/>
          </w:rPr>
          <w:t>https://www.youtube.com/watch?v=B83EBycuj3o</w:t>
        </w:r>
      </w:hyperlink>
    </w:p>
    <w:p w14:paraId="65F405EB" w14:textId="77777777" w:rsidR="00820EB1" w:rsidRPr="0024293C" w:rsidRDefault="00820EB1" w:rsidP="00820EB1">
      <w:pPr>
        <w:numPr>
          <w:ilvl w:val="0"/>
          <w:numId w:val="18"/>
        </w:numPr>
        <w:rPr>
          <w:rFonts w:cs="Calibri"/>
          <w:lang w:val="es-CL"/>
        </w:rPr>
      </w:pPr>
      <w:r w:rsidRPr="0024293C">
        <w:rPr>
          <w:rFonts w:cs="Calibri"/>
          <w:lang w:val="es-CL"/>
        </w:rPr>
        <w:t xml:space="preserve">DGA :: Aguas subterráneas y la conformación de Comunidades de Aguas Subterráneas (Parte 2) - YouTube, fecha de acceso: enero 1, 2026, </w:t>
      </w:r>
      <w:hyperlink r:id="rId20" w:history="1">
        <w:r w:rsidRPr="0024293C">
          <w:rPr>
            <w:rStyle w:val="Hipervnculo"/>
            <w:rFonts w:cs="Calibri"/>
            <w:lang w:val="es-CL"/>
          </w:rPr>
          <w:t>https://www.youtube.com/watch?v=6uezM8Fy2d8</w:t>
        </w:r>
      </w:hyperlink>
    </w:p>
    <w:p w14:paraId="5D93F577" w14:textId="77777777" w:rsidR="00820EB1" w:rsidRPr="0024293C" w:rsidRDefault="00820EB1" w:rsidP="00820EB1">
      <w:pPr>
        <w:numPr>
          <w:ilvl w:val="0"/>
          <w:numId w:val="18"/>
        </w:numPr>
        <w:rPr>
          <w:rFonts w:cs="Calibri"/>
          <w:lang w:val="es-CL"/>
        </w:rPr>
      </w:pPr>
      <w:r w:rsidRPr="0024293C">
        <w:rPr>
          <w:rFonts w:cs="Calibri"/>
          <w:lang w:val="es-CL"/>
        </w:rPr>
        <w:t xml:space="preserve">Programa Agua Rural y SIGHT - Anglo American, fecha de acceso: enero 1, 2026, </w:t>
      </w:r>
      <w:hyperlink r:id="rId21" w:history="1">
        <w:r w:rsidRPr="0024293C">
          <w:rPr>
            <w:rStyle w:val="Hipervnculo"/>
            <w:rFonts w:cs="Calibri"/>
            <w:lang w:val="es-CL"/>
          </w:rPr>
          <w:t>https://chile.angloamerican.com/es-es/comunidades/agua/programa-agua-rural</w:t>
        </w:r>
      </w:hyperlink>
    </w:p>
    <w:p w14:paraId="103CC20E" w14:textId="77777777" w:rsidR="00820EB1" w:rsidRPr="0024293C" w:rsidRDefault="00820EB1" w:rsidP="00820EB1">
      <w:pPr>
        <w:numPr>
          <w:ilvl w:val="0"/>
          <w:numId w:val="18"/>
        </w:numPr>
        <w:rPr>
          <w:rFonts w:cs="Calibri"/>
          <w:lang w:val="es-CL"/>
        </w:rPr>
      </w:pPr>
      <w:r w:rsidRPr="0024293C">
        <w:rPr>
          <w:rFonts w:cs="Calibri"/>
          <w:lang w:val="es-CL"/>
        </w:rPr>
        <w:t xml:space="preserve">Registro de comunidades de aguas subterráneas y superficiales - DGA, fecha de acceso: enero 1, 2026, </w:t>
      </w:r>
      <w:hyperlink r:id="rId22" w:history="1">
        <w:r w:rsidRPr="0024293C">
          <w:rPr>
            <w:rStyle w:val="Hipervnculo"/>
            <w:rFonts w:cs="Calibri"/>
            <w:lang w:val="es-CL"/>
          </w:rPr>
          <w:t>https://dga.mop.gob.cl/tramites/listado-de-tramites/registro-de-comunidades-de-aguas-subterraneas-y-superficiales/</w:t>
        </w:r>
      </w:hyperlink>
    </w:p>
    <w:p w14:paraId="05ED552D" w14:textId="77777777" w:rsidR="00820EB1" w:rsidRPr="0024293C" w:rsidRDefault="00820EB1" w:rsidP="00820EB1">
      <w:pPr>
        <w:numPr>
          <w:ilvl w:val="0"/>
          <w:numId w:val="18"/>
        </w:numPr>
        <w:rPr>
          <w:rFonts w:cs="Calibri"/>
          <w:lang w:val="es-CL"/>
        </w:rPr>
      </w:pPr>
      <w:r w:rsidRPr="0024293C">
        <w:rPr>
          <w:rFonts w:cs="Calibri"/>
          <w:lang w:val="es-CL"/>
        </w:rPr>
        <w:t xml:space="preserve">Planes Estratégicos de Gestión Hídrica (PEGH), fecha de acceso: enero 1, 2026, </w:t>
      </w:r>
      <w:hyperlink r:id="rId23" w:history="1">
        <w:r w:rsidRPr="0024293C">
          <w:rPr>
            <w:rStyle w:val="Hipervnculo"/>
            <w:rFonts w:cs="Calibri"/>
            <w:lang w:val="es-CL"/>
          </w:rPr>
          <w:t>https://energia.gob.cl/sites/default/files/documentos/planes_estrategicos_de_gestion_hidrica_pegh.pdf</w:t>
        </w:r>
      </w:hyperlink>
    </w:p>
    <w:p w14:paraId="46B4A26D" w14:textId="7CE95AC3" w:rsidR="00BC4FED" w:rsidRPr="0024293C" w:rsidRDefault="00BC4FED" w:rsidP="00BC4FED">
      <w:pPr>
        <w:rPr>
          <w:rFonts w:cs="Calibri"/>
        </w:rPr>
      </w:pPr>
    </w:p>
    <w:p w14:paraId="1AC8035F" w14:textId="77777777" w:rsidR="00BC4FED" w:rsidRPr="0024293C" w:rsidRDefault="00BC4FED" w:rsidP="00BC4FED">
      <w:pPr>
        <w:rPr>
          <w:rFonts w:cs="Calibri"/>
        </w:rPr>
      </w:pPr>
    </w:p>
    <w:p w14:paraId="5B48ACA4" w14:textId="77777777" w:rsidR="00BC4FED" w:rsidRPr="0024293C" w:rsidRDefault="00BC4FED" w:rsidP="00BC4FED">
      <w:pPr>
        <w:rPr>
          <w:rFonts w:cs="Calibri"/>
        </w:rPr>
      </w:pPr>
    </w:p>
    <w:p w14:paraId="24B221E3" w14:textId="77777777" w:rsidR="00BC4FED" w:rsidRPr="0024293C" w:rsidRDefault="00BC4FED" w:rsidP="00BC4FED">
      <w:pPr>
        <w:pStyle w:val="PRRAFO"/>
        <w:rPr>
          <w:rFonts w:ascii="Calibri" w:hAnsi="Calibri" w:cs="Calibri"/>
          <w:b/>
          <w:bCs/>
          <w:color w:val="92D050"/>
          <w:sz w:val="28"/>
          <w:szCs w:val="28"/>
        </w:rPr>
      </w:pPr>
      <w:r w:rsidRPr="0024293C">
        <w:rPr>
          <w:rFonts w:ascii="Calibri" w:hAnsi="Calibri" w:cs="Calibri"/>
          <w:b/>
          <w:bCs/>
          <w:color w:val="92D050"/>
          <w:sz w:val="28"/>
          <w:szCs w:val="28"/>
        </w:rPr>
        <w:t>2. A nivel práctico, después de realizar tu revisión como investigador, menciona el problema que deseas resolver o mejorar. Elabora un cuadro como el que se visualiza a continuación, en donde vas a desarrollar los siguientes aspectos de la contextualización del problema a investigar:</w:t>
      </w:r>
    </w:p>
    <w:p w14:paraId="2AA7EC81" w14:textId="77777777" w:rsidR="00243D1F" w:rsidRPr="0024293C" w:rsidRDefault="00243D1F" w:rsidP="00BC4FED">
      <w:pPr>
        <w:pStyle w:val="PRRAFO"/>
        <w:rPr>
          <w:rFonts w:ascii="Calibri" w:hAnsi="Calibri" w:cs="Calibri"/>
          <w:b/>
          <w:bCs/>
          <w:color w:val="92D050"/>
          <w:sz w:val="28"/>
          <w:szCs w:val="28"/>
        </w:rPr>
      </w:pPr>
    </w:p>
    <w:tbl>
      <w:tblPr>
        <w:tblStyle w:val="Tablaconcuadrcula4-nfasis6"/>
        <w:tblW w:w="0" w:type="auto"/>
        <w:tblLook w:val="04A0" w:firstRow="1" w:lastRow="0" w:firstColumn="1" w:lastColumn="0" w:noHBand="0" w:noVBand="1"/>
      </w:tblPr>
      <w:tblGrid>
        <w:gridCol w:w="3681"/>
        <w:gridCol w:w="6003"/>
      </w:tblGrid>
      <w:tr w:rsidR="00243D1F" w:rsidRPr="0024293C" w14:paraId="0A23C215" w14:textId="77777777" w:rsidTr="00BC4FED">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42B5CB33" w14:textId="792DAAD4" w:rsidR="00243D1F" w:rsidRPr="0024293C" w:rsidRDefault="00243D1F" w:rsidP="00243D1F">
            <w:pPr>
              <w:jc w:val="center"/>
              <w:rPr>
                <w:rFonts w:cs="Calibri"/>
                <w:b w:val="0"/>
                <w:bCs w:val="0"/>
                <w:sz w:val="20"/>
                <w:szCs w:val="20"/>
              </w:rPr>
            </w:pPr>
            <w:r w:rsidRPr="0024293C">
              <w:rPr>
                <w:rStyle w:val="Textoennegrita"/>
                <w:rFonts w:cs="Calibri"/>
                <w:color w:val="1F1F1F"/>
                <w:sz w:val="20"/>
                <w:szCs w:val="20"/>
                <w:bdr w:val="none" w:sz="0" w:space="0" w:color="auto" w:frame="1"/>
              </w:rPr>
              <w:t>Preguntas</w:t>
            </w:r>
          </w:p>
        </w:tc>
        <w:tc>
          <w:tcPr>
            <w:tcW w:w="6003" w:type="dxa"/>
            <w:vAlign w:val="center"/>
          </w:tcPr>
          <w:p w14:paraId="534145E8" w14:textId="51EA75F8" w:rsidR="00243D1F" w:rsidRPr="0024293C" w:rsidRDefault="00243D1F" w:rsidP="00243D1F">
            <w:pPr>
              <w:jc w:val="cente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4293C">
              <w:rPr>
                <w:rStyle w:val="Textoennegrita"/>
                <w:rFonts w:cs="Calibri"/>
                <w:color w:val="1F1F1F"/>
                <w:sz w:val="20"/>
                <w:szCs w:val="20"/>
                <w:bdr w:val="none" w:sz="0" w:space="0" w:color="auto" w:frame="1"/>
              </w:rPr>
              <w:t>Contextualización del Problema</w:t>
            </w:r>
          </w:p>
        </w:tc>
      </w:tr>
      <w:tr w:rsidR="00243D1F" w:rsidRPr="0024293C" w14:paraId="76A82281" w14:textId="77777777" w:rsidTr="00315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18D94938" w14:textId="1CDFFB06" w:rsidR="00243D1F" w:rsidRPr="0024293C" w:rsidRDefault="00243D1F" w:rsidP="00243D1F">
            <w:pPr>
              <w:rPr>
                <w:rFonts w:cs="Calibri"/>
                <w:b w:val="0"/>
                <w:bCs w:val="0"/>
                <w:sz w:val="20"/>
                <w:szCs w:val="20"/>
              </w:rPr>
            </w:pPr>
            <w:r w:rsidRPr="0024293C">
              <w:rPr>
                <w:rFonts w:cs="Calibri"/>
                <w:b w:val="0"/>
                <w:bCs w:val="0"/>
                <w:color w:val="1F1F1F"/>
                <w:sz w:val="20"/>
                <w:szCs w:val="20"/>
                <w:bdr w:val="none" w:sz="0" w:space="0" w:color="auto" w:frame="1"/>
              </w:rPr>
              <w:t>¿Dónde ocurre el problema?</w:t>
            </w:r>
          </w:p>
        </w:tc>
        <w:tc>
          <w:tcPr>
            <w:tcW w:w="6003" w:type="dxa"/>
            <w:vAlign w:val="center"/>
          </w:tcPr>
          <w:p w14:paraId="62DA958D" w14:textId="57ADE55A" w:rsidR="00243D1F" w:rsidRPr="0024293C" w:rsidRDefault="00243D1F" w:rsidP="00243D1F">
            <w:pPr>
              <w:cnfStyle w:val="000000100000" w:firstRow="0" w:lastRow="0" w:firstColumn="0" w:lastColumn="0" w:oddVBand="0" w:evenVBand="0" w:oddHBand="1" w:evenHBand="0" w:firstRowFirstColumn="0" w:firstRowLastColumn="0" w:lastRowFirstColumn="0" w:lastRowLastColumn="0"/>
              <w:rPr>
                <w:rFonts w:cs="Calibri"/>
                <w:b/>
                <w:bCs/>
                <w:sz w:val="20"/>
                <w:szCs w:val="20"/>
              </w:rPr>
            </w:pPr>
            <w:r w:rsidRPr="0024293C">
              <w:rPr>
                <w:rFonts w:cs="Calibri"/>
                <w:color w:val="1F1F1F"/>
                <w:sz w:val="20"/>
                <w:szCs w:val="20"/>
                <w:bdr w:val="none" w:sz="0" w:space="0" w:color="auto" w:frame="1"/>
              </w:rPr>
              <w:t xml:space="preserve">Oficina de administración del </w:t>
            </w:r>
            <w:r w:rsidRPr="0024293C">
              <w:rPr>
                <w:rFonts w:cs="Calibri"/>
                <w:b/>
                <w:bCs/>
                <w:color w:val="1F1F1F"/>
                <w:sz w:val="20"/>
                <w:szCs w:val="20"/>
                <w:bdr w:val="none" w:sz="0" w:space="0" w:color="auto" w:frame="1"/>
              </w:rPr>
              <w:t>SSR Pampa Algodonal</w:t>
            </w:r>
            <w:r w:rsidRPr="0024293C">
              <w:rPr>
                <w:rFonts w:cs="Calibri"/>
                <w:color w:val="1F1F1F"/>
                <w:sz w:val="20"/>
                <w:szCs w:val="20"/>
                <w:bdr w:val="none" w:sz="0" w:space="0" w:color="auto" w:frame="1"/>
              </w:rPr>
              <w:t>, kilómetro 35 del Valle de Azapa, Región de Arica y Parinacota.</w:t>
            </w:r>
          </w:p>
        </w:tc>
      </w:tr>
      <w:tr w:rsidR="00243D1F" w:rsidRPr="0024293C" w14:paraId="7A353959" w14:textId="77777777" w:rsidTr="00315056">
        <w:tc>
          <w:tcPr>
            <w:cnfStyle w:val="001000000000" w:firstRow="0" w:lastRow="0" w:firstColumn="1" w:lastColumn="0" w:oddVBand="0" w:evenVBand="0" w:oddHBand="0" w:evenHBand="0" w:firstRowFirstColumn="0" w:firstRowLastColumn="0" w:lastRowFirstColumn="0" w:lastRowLastColumn="0"/>
            <w:tcW w:w="3681" w:type="dxa"/>
            <w:vAlign w:val="center"/>
          </w:tcPr>
          <w:p w14:paraId="2B40985D" w14:textId="731B8CE7" w:rsidR="00243D1F" w:rsidRPr="0024293C" w:rsidRDefault="00243D1F" w:rsidP="00243D1F">
            <w:pPr>
              <w:rPr>
                <w:rFonts w:cs="Calibri"/>
                <w:b w:val="0"/>
                <w:bCs w:val="0"/>
                <w:sz w:val="20"/>
                <w:szCs w:val="20"/>
              </w:rPr>
            </w:pPr>
            <w:r w:rsidRPr="0024293C">
              <w:rPr>
                <w:rFonts w:cs="Calibri"/>
                <w:b w:val="0"/>
                <w:bCs w:val="0"/>
                <w:color w:val="1F1F1F"/>
                <w:sz w:val="20"/>
                <w:szCs w:val="20"/>
                <w:bdr w:val="none" w:sz="0" w:space="0" w:color="auto" w:frame="1"/>
              </w:rPr>
              <w:t>¿Qué se describe como problema?</w:t>
            </w:r>
          </w:p>
        </w:tc>
        <w:tc>
          <w:tcPr>
            <w:tcW w:w="6003" w:type="dxa"/>
            <w:vAlign w:val="center"/>
          </w:tcPr>
          <w:p w14:paraId="6821F808" w14:textId="02F9648C" w:rsidR="00243D1F" w:rsidRPr="0024293C" w:rsidRDefault="00243D1F" w:rsidP="00243D1F">
            <w:pPr>
              <w:cnfStyle w:val="000000000000" w:firstRow="0" w:lastRow="0" w:firstColumn="0" w:lastColumn="0" w:oddVBand="0" w:evenVBand="0" w:oddHBand="0" w:evenHBand="0" w:firstRowFirstColumn="0" w:firstRowLastColumn="0" w:lastRowFirstColumn="0" w:lastRowLastColumn="0"/>
              <w:rPr>
                <w:rFonts w:cs="Calibri"/>
                <w:b/>
                <w:bCs/>
                <w:sz w:val="20"/>
                <w:szCs w:val="20"/>
              </w:rPr>
            </w:pPr>
            <w:r w:rsidRPr="0024293C">
              <w:rPr>
                <w:rFonts w:cs="Calibri"/>
                <w:b/>
                <w:bCs/>
                <w:color w:val="1F1F1F"/>
                <w:sz w:val="20"/>
                <w:szCs w:val="20"/>
                <w:bdr w:val="none" w:sz="0" w:space="0" w:color="auto" w:frame="1"/>
              </w:rPr>
              <w:t>Gestión ineficiente y fragmentada</w:t>
            </w:r>
            <w:r w:rsidRPr="0024293C">
              <w:rPr>
                <w:rFonts w:cs="Calibri"/>
                <w:color w:val="1F1F1F"/>
                <w:sz w:val="20"/>
                <w:szCs w:val="20"/>
                <w:bdr w:val="none" w:sz="0" w:space="0" w:color="auto" w:frame="1"/>
              </w:rPr>
              <w:t xml:space="preserve"> de datos administrativos, financieros y económicos del servicio de agua potable rural.</w:t>
            </w:r>
          </w:p>
        </w:tc>
      </w:tr>
      <w:tr w:rsidR="00243D1F" w:rsidRPr="0024293C" w14:paraId="065632F7" w14:textId="77777777" w:rsidTr="00315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66E6017E" w14:textId="03CB1194" w:rsidR="00243D1F" w:rsidRPr="0024293C" w:rsidRDefault="00243D1F" w:rsidP="00243D1F">
            <w:pPr>
              <w:rPr>
                <w:rFonts w:cs="Calibri"/>
                <w:b w:val="0"/>
                <w:bCs w:val="0"/>
                <w:sz w:val="20"/>
                <w:szCs w:val="20"/>
              </w:rPr>
            </w:pPr>
            <w:r w:rsidRPr="0024293C">
              <w:rPr>
                <w:rFonts w:cs="Calibri"/>
                <w:b w:val="0"/>
                <w:bCs w:val="0"/>
                <w:color w:val="1F1F1F"/>
                <w:sz w:val="20"/>
                <w:szCs w:val="20"/>
                <w:bdr w:val="none" w:sz="0" w:space="0" w:color="auto" w:frame="1"/>
              </w:rPr>
              <w:t>¿Cómo ocurre el problema?</w:t>
            </w:r>
          </w:p>
        </w:tc>
        <w:tc>
          <w:tcPr>
            <w:tcW w:w="6003" w:type="dxa"/>
            <w:vAlign w:val="center"/>
          </w:tcPr>
          <w:p w14:paraId="20D429D9" w14:textId="206E1CB4" w:rsidR="00243D1F" w:rsidRPr="0024293C" w:rsidRDefault="00243D1F" w:rsidP="00243D1F">
            <w:pPr>
              <w:cnfStyle w:val="000000100000" w:firstRow="0" w:lastRow="0" w:firstColumn="0" w:lastColumn="0" w:oddVBand="0" w:evenVBand="0" w:oddHBand="1" w:evenHBand="0" w:firstRowFirstColumn="0" w:firstRowLastColumn="0" w:lastRowFirstColumn="0" w:lastRowLastColumn="0"/>
              <w:rPr>
                <w:rFonts w:cs="Calibri"/>
                <w:b/>
                <w:bCs/>
                <w:sz w:val="20"/>
                <w:szCs w:val="20"/>
              </w:rPr>
            </w:pPr>
            <w:r w:rsidRPr="0024293C">
              <w:rPr>
                <w:rFonts w:cs="Calibri"/>
                <w:color w:val="1F1F1F"/>
                <w:sz w:val="20"/>
                <w:szCs w:val="20"/>
                <w:bdr w:val="none" w:sz="0" w:space="0" w:color="auto" w:frame="1"/>
              </w:rPr>
              <w:t xml:space="preserve">A través del procesamiento de información (recaudación, morosidad, registros) mediante métodos manuales de </w:t>
            </w:r>
            <w:r w:rsidRPr="0024293C">
              <w:rPr>
                <w:rFonts w:cs="Calibri"/>
                <w:b/>
                <w:bCs/>
                <w:color w:val="1F1F1F"/>
                <w:sz w:val="20"/>
                <w:szCs w:val="20"/>
                <w:bdr w:val="none" w:sz="0" w:space="0" w:color="auto" w:frame="1"/>
              </w:rPr>
              <w:t>"papel y lápiz"</w:t>
            </w:r>
            <w:r w:rsidRPr="0024293C">
              <w:rPr>
                <w:rFonts w:cs="Calibri"/>
                <w:color w:val="1F1F1F"/>
                <w:sz w:val="20"/>
                <w:szCs w:val="20"/>
                <w:bdr w:val="none" w:sz="0" w:space="0" w:color="auto" w:frame="1"/>
              </w:rPr>
              <w:t xml:space="preserve"> o planillas digitales aisladas sin integración.</w:t>
            </w:r>
          </w:p>
        </w:tc>
      </w:tr>
      <w:tr w:rsidR="00243D1F" w:rsidRPr="0024293C" w14:paraId="520510BE" w14:textId="77777777" w:rsidTr="00315056">
        <w:tc>
          <w:tcPr>
            <w:cnfStyle w:val="001000000000" w:firstRow="0" w:lastRow="0" w:firstColumn="1" w:lastColumn="0" w:oddVBand="0" w:evenVBand="0" w:oddHBand="0" w:evenHBand="0" w:firstRowFirstColumn="0" w:firstRowLastColumn="0" w:lastRowFirstColumn="0" w:lastRowLastColumn="0"/>
            <w:tcW w:w="3681" w:type="dxa"/>
            <w:vAlign w:val="center"/>
          </w:tcPr>
          <w:p w14:paraId="33EDEBFF" w14:textId="06195675" w:rsidR="00243D1F" w:rsidRPr="0024293C" w:rsidRDefault="00243D1F" w:rsidP="00243D1F">
            <w:pPr>
              <w:rPr>
                <w:rFonts w:cs="Calibri"/>
                <w:b w:val="0"/>
                <w:bCs w:val="0"/>
                <w:sz w:val="20"/>
                <w:szCs w:val="20"/>
              </w:rPr>
            </w:pPr>
            <w:r w:rsidRPr="0024293C">
              <w:rPr>
                <w:rFonts w:cs="Calibri"/>
                <w:b w:val="0"/>
                <w:bCs w:val="0"/>
                <w:color w:val="1F1F1F"/>
                <w:sz w:val="20"/>
                <w:szCs w:val="20"/>
                <w:bdr w:val="none" w:sz="0" w:space="0" w:color="auto" w:frame="1"/>
              </w:rPr>
              <w:t>¿Por qué se presenta el problema? (causas)</w:t>
            </w:r>
          </w:p>
        </w:tc>
        <w:tc>
          <w:tcPr>
            <w:tcW w:w="6003" w:type="dxa"/>
            <w:vAlign w:val="center"/>
          </w:tcPr>
          <w:p w14:paraId="49836D4D" w14:textId="151669F3" w:rsidR="00243D1F" w:rsidRPr="0024293C" w:rsidRDefault="00243D1F" w:rsidP="00243D1F">
            <w:pPr>
              <w:cnfStyle w:val="000000000000" w:firstRow="0" w:lastRow="0" w:firstColumn="0" w:lastColumn="0" w:oddVBand="0" w:evenVBand="0" w:oddHBand="0" w:evenHBand="0" w:firstRowFirstColumn="0" w:firstRowLastColumn="0" w:lastRowFirstColumn="0" w:lastRowLastColumn="0"/>
              <w:rPr>
                <w:rFonts w:cs="Calibri"/>
                <w:b/>
                <w:bCs/>
                <w:sz w:val="20"/>
                <w:szCs w:val="20"/>
              </w:rPr>
            </w:pPr>
            <w:r w:rsidRPr="0024293C">
              <w:rPr>
                <w:rFonts w:cs="Calibri"/>
                <w:color w:val="1F1F1F"/>
                <w:sz w:val="20"/>
                <w:szCs w:val="20"/>
                <w:bdr w:val="none" w:sz="0" w:space="0" w:color="auto" w:frame="1"/>
              </w:rPr>
              <w:t xml:space="preserve">Brecha digital operativa, falta de software especializado y la presión regulatoria de la </w:t>
            </w:r>
            <w:r w:rsidRPr="0024293C">
              <w:rPr>
                <w:rFonts w:cs="Calibri"/>
                <w:b/>
                <w:bCs/>
                <w:color w:val="1F1F1F"/>
                <w:sz w:val="20"/>
                <w:szCs w:val="20"/>
                <w:bdr w:val="none" w:sz="0" w:space="0" w:color="auto" w:frame="1"/>
              </w:rPr>
              <w:t>Ley 20.998</w:t>
            </w:r>
            <w:r w:rsidRPr="0024293C">
              <w:rPr>
                <w:rFonts w:cs="Calibri"/>
                <w:color w:val="1F1F1F"/>
                <w:sz w:val="20"/>
                <w:szCs w:val="20"/>
                <w:bdr w:val="none" w:sz="0" w:space="0" w:color="auto" w:frame="1"/>
              </w:rPr>
              <w:t>, que exige reportabilidad digital para la cual la entidad no está tecnológicamente preparada.</w:t>
            </w:r>
          </w:p>
        </w:tc>
      </w:tr>
      <w:tr w:rsidR="00243D1F" w:rsidRPr="0024293C" w14:paraId="62840199" w14:textId="77777777" w:rsidTr="00315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276026D6" w14:textId="36F11D59" w:rsidR="00243D1F" w:rsidRPr="0024293C" w:rsidRDefault="00243D1F" w:rsidP="00243D1F">
            <w:pPr>
              <w:rPr>
                <w:rFonts w:cs="Calibri"/>
                <w:b w:val="0"/>
                <w:bCs w:val="0"/>
                <w:sz w:val="20"/>
                <w:szCs w:val="20"/>
              </w:rPr>
            </w:pPr>
            <w:r w:rsidRPr="0024293C">
              <w:rPr>
                <w:rFonts w:cs="Calibri"/>
                <w:b w:val="0"/>
                <w:bCs w:val="0"/>
                <w:color w:val="1F1F1F"/>
                <w:sz w:val="20"/>
                <w:szCs w:val="20"/>
                <w:bdr w:val="none" w:sz="0" w:space="0" w:color="auto" w:frame="1"/>
              </w:rPr>
              <w:t>¿Qué efectos produce el problema? (consecuencias)</w:t>
            </w:r>
          </w:p>
        </w:tc>
        <w:tc>
          <w:tcPr>
            <w:tcW w:w="6003" w:type="dxa"/>
            <w:vAlign w:val="center"/>
          </w:tcPr>
          <w:p w14:paraId="2EBEA31B" w14:textId="5AFFAA1C" w:rsidR="00243D1F" w:rsidRPr="0024293C" w:rsidRDefault="00243D1F" w:rsidP="00243D1F">
            <w:pPr>
              <w:cnfStyle w:val="000000100000" w:firstRow="0" w:lastRow="0" w:firstColumn="0" w:lastColumn="0" w:oddVBand="0" w:evenVBand="0" w:oddHBand="1" w:evenHBand="0" w:firstRowFirstColumn="0" w:firstRowLastColumn="0" w:lastRowFirstColumn="0" w:lastRowLastColumn="0"/>
              <w:rPr>
                <w:rFonts w:cs="Calibri"/>
                <w:b/>
                <w:bCs/>
                <w:sz w:val="20"/>
                <w:szCs w:val="20"/>
              </w:rPr>
            </w:pPr>
            <w:r w:rsidRPr="0024293C">
              <w:rPr>
                <w:rFonts w:cs="Calibri"/>
                <w:color w:val="1F1F1F"/>
                <w:sz w:val="20"/>
                <w:szCs w:val="20"/>
                <w:bdr w:val="none" w:sz="0" w:space="0" w:color="auto" w:frame="1"/>
              </w:rPr>
              <w:t xml:space="preserve">Falta de transparencia en cobros, riesgo de multas ante la SISS, </w:t>
            </w:r>
            <w:r w:rsidRPr="0024293C">
              <w:rPr>
                <w:rFonts w:cs="Calibri"/>
                <w:b/>
                <w:bCs/>
                <w:color w:val="1F1F1F"/>
                <w:sz w:val="20"/>
                <w:szCs w:val="20"/>
                <w:bdr w:val="none" w:sz="0" w:space="0" w:color="auto" w:frame="1"/>
              </w:rPr>
              <w:t>incertidumbre financiera</w:t>
            </w:r>
            <w:r w:rsidRPr="0024293C">
              <w:rPr>
                <w:rFonts w:cs="Calibri"/>
                <w:color w:val="1F1F1F"/>
                <w:sz w:val="20"/>
                <w:szCs w:val="20"/>
                <w:bdr w:val="none" w:sz="0" w:space="0" w:color="auto" w:frame="1"/>
              </w:rPr>
              <w:t xml:space="preserve"> para cubrir costos de energía y amenaza a la continuidad del suministro para los socios y la Escuela Pampa Algodonal.</w:t>
            </w:r>
          </w:p>
        </w:tc>
      </w:tr>
      <w:tr w:rsidR="00243D1F" w:rsidRPr="0024293C" w14:paraId="404C1D2E" w14:textId="77777777" w:rsidTr="00315056">
        <w:tc>
          <w:tcPr>
            <w:cnfStyle w:val="001000000000" w:firstRow="0" w:lastRow="0" w:firstColumn="1" w:lastColumn="0" w:oddVBand="0" w:evenVBand="0" w:oddHBand="0" w:evenHBand="0" w:firstRowFirstColumn="0" w:firstRowLastColumn="0" w:lastRowFirstColumn="0" w:lastRowLastColumn="0"/>
            <w:tcW w:w="3681" w:type="dxa"/>
            <w:vAlign w:val="center"/>
          </w:tcPr>
          <w:p w14:paraId="7B215E9A" w14:textId="02DD4867" w:rsidR="00243D1F" w:rsidRPr="0024293C" w:rsidRDefault="00243D1F" w:rsidP="00243D1F">
            <w:pPr>
              <w:rPr>
                <w:rFonts w:cs="Calibri"/>
                <w:b w:val="0"/>
                <w:bCs w:val="0"/>
                <w:sz w:val="20"/>
                <w:szCs w:val="20"/>
              </w:rPr>
            </w:pPr>
            <w:r w:rsidRPr="0024293C">
              <w:rPr>
                <w:rFonts w:cs="Calibri"/>
                <w:b w:val="0"/>
                <w:bCs w:val="0"/>
                <w:color w:val="1F1F1F"/>
                <w:sz w:val="20"/>
                <w:szCs w:val="20"/>
                <w:bdr w:val="none" w:sz="0" w:space="0" w:color="auto" w:frame="1"/>
              </w:rPr>
              <w:t>¿Cuál es la posible solución?</w:t>
            </w:r>
          </w:p>
        </w:tc>
        <w:tc>
          <w:tcPr>
            <w:tcW w:w="6003" w:type="dxa"/>
            <w:vAlign w:val="center"/>
          </w:tcPr>
          <w:p w14:paraId="4A372325" w14:textId="7E2F40B3" w:rsidR="00243D1F" w:rsidRPr="0024293C" w:rsidRDefault="00243D1F" w:rsidP="00243D1F">
            <w:pPr>
              <w:cnfStyle w:val="000000000000" w:firstRow="0" w:lastRow="0" w:firstColumn="0" w:lastColumn="0" w:oddVBand="0" w:evenVBand="0" w:oddHBand="0" w:evenHBand="0" w:firstRowFirstColumn="0" w:firstRowLastColumn="0" w:lastRowFirstColumn="0" w:lastRowLastColumn="0"/>
              <w:rPr>
                <w:rFonts w:cs="Calibri"/>
                <w:b/>
                <w:bCs/>
                <w:sz w:val="20"/>
                <w:szCs w:val="20"/>
              </w:rPr>
            </w:pPr>
            <w:r w:rsidRPr="0024293C">
              <w:rPr>
                <w:rFonts w:cs="Calibri"/>
                <w:color w:val="1F1F1F"/>
                <w:sz w:val="20"/>
                <w:szCs w:val="20"/>
                <w:bdr w:val="none" w:sz="0" w:space="0" w:color="auto" w:frame="1"/>
              </w:rPr>
              <w:t xml:space="preserve">Implementación inmediata de un </w:t>
            </w:r>
            <w:r w:rsidRPr="0024293C">
              <w:rPr>
                <w:rFonts w:cs="Calibri"/>
                <w:b/>
                <w:bCs/>
                <w:color w:val="1F1F1F"/>
                <w:sz w:val="20"/>
                <w:szCs w:val="20"/>
                <w:bdr w:val="none" w:sz="0" w:space="0" w:color="auto" w:frame="1"/>
              </w:rPr>
              <w:t>software de gestión administrativa-contable</w:t>
            </w:r>
            <w:r w:rsidRPr="0024293C">
              <w:rPr>
                <w:rFonts w:cs="Calibri"/>
                <w:color w:val="1F1F1F"/>
                <w:sz w:val="20"/>
                <w:szCs w:val="20"/>
                <w:bdr w:val="none" w:sz="0" w:space="0" w:color="auto" w:frame="1"/>
              </w:rPr>
              <w:t xml:space="preserve"> y, como etapa posterior, la adopción de </w:t>
            </w:r>
            <w:r w:rsidRPr="0024293C">
              <w:rPr>
                <w:rFonts w:cs="Calibri"/>
                <w:b/>
                <w:bCs/>
                <w:color w:val="1F1F1F"/>
                <w:sz w:val="20"/>
                <w:szCs w:val="20"/>
                <w:bdr w:val="none" w:sz="0" w:space="0" w:color="auto" w:frame="1"/>
              </w:rPr>
              <w:t>IoT y sensorización</w:t>
            </w:r>
            <w:r w:rsidRPr="0024293C">
              <w:rPr>
                <w:rFonts w:cs="Calibri"/>
                <w:color w:val="1F1F1F"/>
                <w:sz w:val="20"/>
                <w:szCs w:val="20"/>
                <w:bdr w:val="none" w:sz="0" w:space="0" w:color="auto" w:frame="1"/>
              </w:rPr>
              <w:t xml:space="preserve"> para optimizar costos operativos y de bombeo.</w:t>
            </w:r>
          </w:p>
        </w:tc>
      </w:tr>
    </w:tbl>
    <w:p w14:paraId="5D37BC35" w14:textId="77777777" w:rsidR="00BC4FED" w:rsidRPr="0024293C" w:rsidRDefault="00BC4FED" w:rsidP="00BC4FED">
      <w:pPr>
        <w:rPr>
          <w:rFonts w:cs="Calibri"/>
          <w:b/>
          <w:bCs/>
          <w:sz w:val="28"/>
          <w:szCs w:val="28"/>
        </w:rPr>
      </w:pPr>
    </w:p>
    <w:p w14:paraId="3B5E70F4" w14:textId="77777777" w:rsidR="00BC4FED" w:rsidRPr="0024293C" w:rsidRDefault="00BC4FED" w:rsidP="00BC4FED">
      <w:pPr>
        <w:rPr>
          <w:rFonts w:cs="Calibri"/>
          <w:b/>
          <w:bCs/>
          <w:sz w:val="28"/>
          <w:szCs w:val="28"/>
        </w:rPr>
      </w:pPr>
    </w:p>
    <w:p w14:paraId="128E75F7" w14:textId="4BEC5E54" w:rsidR="008120F6" w:rsidRPr="0024293C" w:rsidRDefault="00BC4FED" w:rsidP="00DC3E92">
      <w:pPr>
        <w:pStyle w:val="PRRAFO"/>
        <w:rPr>
          <w:rFonts w:ascii="Calibri" w:hAnsi="Calibri" w:cs="Calibri"/>
        </w:rPr>
      </w:pPr>
      <w:r w:rsidRPr="0024293C">
        <w:rPr>
          <w:rFonts w:ascii="Calibri" w:hAnsi="Calibri" w:cs="Calibri"/>
          <w:b/>
          <w:bCs/>
          <w:sz w:val="28"/>
          <w:szCs w:val="28"/>
        </w:rPr>
        <w:lastRenderedPageBreak/>
        <w:cr/>
      </w:r>
      <w:r w:rsidR="00DC3E92" w:rsidRPr="0024293C">
        <w:rPr>
          <w:rFonts w:ascii="Calibri" w:hAnsi="Calibri" w:cs="Calibri"/>
          <w:b/>
          <w:bCs/>
          <w:color w:val="92D050"/>
          <w:sz w:val="28"/>
          <w:szCs w:val="28"/>
        </w:rPr>
        <w:t>3. ¿Cuáles son las principales etapas que componen la elaboración del informe final de la propuesta de mejora y cómo se desarrollan en cada sección del cuerpo del informe?</w:t>
      </w:r>
    </w:p>
    <w:p w14:paraId="0E4FF77F" w14:textId="77777777" w:rsidR="000E31F2" w:rsidRPr="0024293C" w:rsidRDefault="000E31F2" w:rsidP="00BC4FED">
      <w:pPr>
        <w:rPr>
          <w:rFonts w:cs="Calibri"/>
        </w:rPr>
      </w:pPr>
    </w:p>
    <w:p w14:paraId="4F9C6420" w14:textId="77777777" w:rsidR="002147D8" w:rsidRPr="002147D8" w:rsidRDefault="002147D8" w:rsidP="002147D8">
      <w:pPr>
        <w:rPr>
          <w:rFonts w:cs="Calibri"/>
          <w:lang w:val="es-CL"/>
        </w:rPr>
      </w:pPr>
      <w:r w:rsidRPr="002147D8">
        <w:rPr>
          <w:rFonts w:cs="Calibri"/>
          <w:lang w:val="es-CL"/>
        </w:rPr>
        <w:t>La elaboración de un informe de propuesta de mejora se compone de cuatro etapas fundamentales que se reflejan en las secciones estructurales del documento:</w:t>
      </w:r>
    </w:p>
    <w:p w14:paraId="3DB9FF75" w14:textId="77777777" w:rsidR="002147D8" w:rsidRPr="002147D8" w:rsidRDefault="002147D8" w:rsidP="002147D8">
      <w:pPr>
        <w:rPr>
          <w:rFonts w:cs="Calibri"/>
          <w:b/>
          <w:bCs/>
          <w:lang w:val="es-CL"/>
        </w:rPr>
      </w:pPr>
      <w:r w:rsidRPr="002147D8">
        <w:rPr>
          <w:rFonts w:cs="Calibri"/>
          <w:b/>
          <w:bCs/>
          <w:lang w:val="es-CL"/>
        </w:rPr>
        <w:t>1. Etapas de Elaboración</w:t>
      </w:r>
    </w:p>
    <w:p w14:paraId="238A118F" w14:textId="77777777" w:rsidR="002147D8" w:rsidRPr="002147D8" w:rsidRDefault="002147D8" w:rsidP="002147D8">
      <w:pPr>
        <w:numPr>
          <w:ilvl w:val="0"/>
          <w:numId w:val="19"/>
        </w:numPr>
        <w:rPr>
          <w:rFonts w:cs="Calibri"/>
          <w:lang w:val="es-CL"/>
        </w:rPr>
      </w:pPr>
      <w:r w:rsidRPr="002147D8">
        <w:rPr>
          <w:rFonts w:cs="Calibri"/>
          <w:b/>
          <w:bCs/>
          <w:lang w:val="es-CL"/>
        </w:rPr>
        <w:t>Diagnóstico y Descubrimiento:</w:t>
      </w:r>
      <w:r w:rsidRPr="002147D8">
        <w:rPr>
          <w:rFonts w:cs="Calibri"/>
          <w:lang w:val="es-CL"/>
        </w:rPr>
        <w:t xml:space="preserve"> Consiste en identificar el proceso o área crítica y analizar las causas raíz de las deficiencias utilizando herramientas como diagramas de causa-efecto o mapeo del estado actual.</w:t>
      </w:r>
    </w:p>
    <w:p w14:paraId="02D05D91" w14:textId="77777777" w:rsidR="002147D8" w:rsidRPr="002147D8" w:rsidRDefault="002147D8" w:rsidP="002147D8">
      <w:pPr>
        <w:numPr>
          <w:ilvl w:val="0"/>
          <w:numId w:val="19"/>
        </w:numPr>
        <w:rPr>
          <w:rFonts w:cs="Calibri"/>
          <w:lang w:val="es-CL"/>
        </w:rPr>
      </w:pPr>
      <w:r w:rsidRPr="002147D8">
        <w:rPr>
          <w:rFonts w:cs="Calibri"/>
          <w:b/>
          <w:bCs/>
          <w:lang w:val="es-CL"/>
        </w:rPr>
        <w:t>Planificación y Diseño:</w:t>
      </w:r>
      <w:r w:rsidRPr="002147D8">
        <w:rPr>
          <w:rFonts w:cs="Calibri"/>
          <w:lang w:val="es-CL"/>
        </w:rPr>
        <w:t xml:space="preserve"> Se definen objetivos específicos (preferiblemente SMART) y se seleccionan las alternativas de mejora más viables.</w:t>
      </w:r>
    </w:p>
    <w:p w14:paraId="0EA22326" w14:textId="77777777" w:rsidR="002147D8" w:rsidRPr="002147D8" w:rsidRDefault="002147D8" w:rsidP="002147D8">
      <w:pPr>
        <w:numPr>
          <w:ilvl w:val="0"/>
          <w:numId w:val="19"/>
        </w:numPr>
        <w:rPr>
          <w:rFonts w:cs="Calibri"/>
          <w:lang w:val="es-CL"/>
        </w:rPr>
      </w:pPr>
      <w:r w:rsidRPr="002147D8">
        <w:rPr>
          <w:rFonts w:cs="Calibri"/>
          <w:b/>
          <w:bCs/>
          <w:lang w:val="es-CL"/>
        </w:rPr>
        <w:t>Desarrollo de la Solución:</w:t>
      </w:r>
      <w:r w:rsidRPr="002147D8">
        <w:rPr>
          <w:rFonts w:cs="Calibri"/>
          <w:lang w:val="es-CL"/>
        </w:rPr>
        <w:t xml:space="preserve"> Se estructura el plan de acción detallando tareas, responsables, recursos necesarios y cronogramas de implementación.</w:t>
      </w:r>
    </w:p>
    <w:p w14:paraId="7D2B275E" w14:textId="77777777" w:rsidR="002147D8" w:rsidRPr="002147D8" w:rsidRDefault="002147D8" w:rsidP="002147D8">
      <w:pPr>
        <w:numPr>
          <w:ilvl w:val="0"/>
          <w:numId w:val="19"/>
        </w:numPr>
        <w:rPr>
          <w:rFonts w:cs="Calibri"/>
          <w:lang w:val="es-CL"/>
        </w:rPr>
      </w:pPr>
      <w:r w:rsidRPr="002147D8">
        <w:rPr>
          <w:rFonts w:cs="Calibri"/>
          <w:b/>
          <w:bCs/>
          <w:lang w:val="es-CL"/>
        </w:rPr>
        <w:t>Establecimiento de Métricas:</w:t>
      </w:r>
      <w:r w:rsidRPr="002147D8">
        <w:rPr>
          <w:rFonts w:cs="Calibri"/>
          <w:lang w:val="es-CL"/>
        </w:rPr>
        <w:t xml:space="preserve"> Se definen los indicadores clave de desempeño (KPI) para monitorear y evaluar el éxito de los cambios propuestos.</w:t>
      </w:r>
    </w:p>
    <w:p w14:paraId="7B924BB0" w14:textId="77777777" w:rsidR="002147D8" w:rsidRPr="002147D8" w:rsidRDefault="002147D8" w:rsidP="002147D8">
      <w:pPr>
        <w:rPr>
          <w:rFonts w:cs="Calibri"/>
          <w:b/>
          <w:bCs/>
          <w:lang w:val="es-CL"/>
        </w:rPr>
      </w:pPr>
      <w:r w:rsidRPr="002147D8">
        <w:rPr>
          <w:rFonts w:cs="Calibri"/>
          <w:b/>
          <w:bCs/>
          <w:lang w:val="es-CL"/>
        </w:rPr>
        <w:t>2. Desarrollo en las Secciones del Cuerpo del Informe</w:t>
      </w:r>
    </w:p>
    <w:p w14:paraId="366E9999" w14:textId="77777777" w:rsidR="002147D8" w:rsidRPr="002147D8" w:rsidRDefault="002147D8" w:rsidP="002147D8">
      <w:pPr>
        <w:numPr>
          <w:ilvl w:val="0"/>
          <w:numId w:val="20"/>
        </w:numPr>
        <w:rPr>
          <w:rFonts w:cs="Calibri"/>
          <w:lang w:val="es-CL"/>
        </w:rPr>
      </w:pPr>
      <w:r w:rsidRPr="002147D8">
        <w:rPr>
          <w:rFonts w:cs="Calibri"/>
          <w:b/>
          <w:bCs/>
          <w:lang w:val="es-CL"/>
        </w:rPr>
        <w:t>Introducción:</w:t>
      </w:r>
      <w:r w:rsidRPr="002147D8">
        <w:rPr>
          <w:rFonts w:cs="Calibri"/>
          <w:lang w:val="es-CL"/>
        </w:rPr>
        <w:t xml:space="preserve"> Presenta el contexto del problema, la motivación del estudio y los objetivos que se buscan lograr con la mejora.</w:t>
      </w:r>
    </w:p>
    <w:p w14:paraId="4C074365" w14:textId="77777777" w:rsidR="002147D8" w:rsidRPr="002147D8" w:rsidRDefault="002147D8" w:rsidP="002147D8">
      <w:pPr>
        <w:numPr>
          <w:ilvl w:val="0"/>
          <w:numId w:val="20"/>
        </w:numPr>
        <w:rPr>
          <w:rFonts w:cs="Calibri"/>
          <w:lang w:val="es-CL"/>
        </w:rPr>
      </w:pPr>
      <w:r w:rsidRPr="002147D8">
        <w:rPr>
          <w:rFonts w:cs="Calibri"/>
          <w:b/>
          <w:bCs/>
          <w:lang w:val="es-CL"/>
        </w:rPr>
        <w:t>Metodología:</w:t>
      </w:r>
      <w:r w:rsidRPr="002147D8">
        <w:rPr>
          <w:rFonts w:cs="Calibri"/>
          <w:lang w:val="es-CL"/>
        </w:rPr>
        <w:t xml:space="preserve"> Detalla los procedimientos, herramientas de recolección de datos y técnicas de análisis utilizadas durante la investigación.</w:t>
      </w:r>
    </w:p>
    <w:p w14:paraId="4DB1581A" w14:textId="77777777" w:rsidR="002147D8" w:rsidRPr="002147D8" w:rsidRDefault="002147D8" w:rsidP="002147D8">
      <w:pPr>
        <w:numPr>
          <w:ilvl w:val="0"/>
          <w:numId w:val="20"/>
        </w:numPr>
        <w:rPr>
          <w:rFonts w:cs="Calibri"/>
          <w:lang w:val="es-CL"/>
        </w:rPr>
      </w:pPr>
      <w:r w:rsidRPr="002147D8">
        <w:rPr>
          <w:rFonts w:cs="Calibri"/>
          <w:b/>
          <w:bCs/>
          <w:lang w:val="es-CL"/>
        </w:rPr>
        <w:t>Análisis de Resultados (Diagnóstico):</w:t>
      </w:r>
      <w:r w:rsidRPr="002147D8">
        <w:rPr>
          <w:rFonts w:cs="Calibri"/>
          <w:lang w:val="es-CL"/>
        </w:rPr>
        <w:t xml:space="preserve"> Expone los hallazgos sobre el estado actual del proceso, identificando cuellos de botella e ineficiencias respaldadas por datos.</w:t>
      </w:r>
    </w:p>
    <w:p w14:paraId="278DB231" w14:textId="77777777" w:rsidR="002147D8" w:rsidRPr="002147D8" w:rsidRDefault="002147D8" w:rsidP="002147D8">
      <w:pPr>
        <w:numPr>
          <w:ilvl w:val="0"/>
          <w:numId w:val="20"/>
        </w:numPr>
        <w:rPr>
          <w:rFonts w:cs="Calibri"/>
          <w:lang w:val="es-CL"/>
        </w:rPr>
      </w:pPr>
      <w:r w:rsidRPr="002147D8">
        <w:rPr>
          <w:rFonts w:cs="Calibri"/>
          <w:b/>
          <w:bCs/>
          <w:lang w:val="es-CL"/>
        </w:rPr>
        <w:t>Propuesta de Mejora:</w:t>
      </w:r>
      <w:r w:rsidRPr="002147D8">
        <w:rPr>
          <w:rFonts w:cs="Calibri"/>
          <w:lang w:val="es-CL"/>
        </w:rPr>
        <w:t xml:space="preserve"> Es la sección más extensa; describe la solución propuesta, los entregables finales, el presupuesto estimado y el plan de mitigación de riesgos.</w:t>
      </w:r>
    </w:p>
    <w:p w14:paraId="01F9C5FD" w14:textId="77777777" w:rsidR="002147D8" w:rsidRPr="002147D8" w:rsidRDefault="002147D8" w:rsidP="002147D8">
      <w:pPr>
        <w:numPr>
          <w:ilvl w:val="0"/>
          <w:numId w:val="20"/>
        </w:numPr>
        <w:rPr>
          <w:rFonts w:cs="Calibri"/>
          <w:lang w:val="es-CL"/>
        </w:rPr>
      </w:pPr>
      <w:r w:rsidRPr="002147D8">
        <w:rPr>
          <w:rFonts w:cs="Calibri"/>
          <w:b/>
          <w:bCs/>
          <w:lang w:val="es-CL"/>
        </w:rPr>
        <w:t>Conclusiones y Recomendaciones:</w:t>
      </w:r>
      <w:r w:rsidRPr="002147D8">
        <w:rPr>
          <w:rFonts w:cs="Calibri"/>
          <w:lang w:val="es-CL"/>
        </w:rPr>
        <w:t xml:space="preserve"> Resume los beneficios esperados, la relevancia de los resultados y las acciones sugeridas para la sostenibilidad de la mejora.</w:t>
      </w:r>
    </w:p>
    <w:p w14:paraId="2CD68573" w14:textId="77777777" w:rsidR="000E31F2" w:rsidRPr="0024293C" w:rsidRDefault="000E31F2" w:rsidP="000E31F2">
      <w:pPr>
        <w:rPr>
          <w:rFonts w:cs="Calibri"/>
        </w:rPr>
      </w:pPr>
    </w:p>
    <w:bookmarkEnd w:id="8"/>
    <w:bookmarkEnd w:id="9"/>
    <w:p w14:paraId="3DEF4C6C" w14:textId="3105005C" w:rsidR="008120F6" w:rsidRPr="0024293C" w:rsidRDefault="008120F6">
      <w:pPr>
        <w:jc w:val="left"/>
        <w:rPr>
          <w:rFonts w:eastAsiaTheme="minorHAnsi" w:cs="Calibri"/>
          <w:szCs w:val="24"/>
          <w:lang w:eastAsia="es-ES_tradnl"/>
        </w:rPr>
      </w:pPr>
      <w:r w:rsidRPr="0024293C">
        <w:rPr>
          <w:rFonts w:cs="Calibri"/>
        </w:rPr>
        <w:br w:type="page"/>
      </w:r>
    </w:p>
    <w:p w14:paraId="27EB8D9C" w14:textId="19CA674E" w:rsidR="00F54899" w:rsidRPr="0024293C" w:rsidRDefault="008120F6" w:rsidP="00820EB1">
      <w:pPr>
        <w:pStyle w:val="PRRAFO"/>
        <w:jc w:val="center"/>
        <w:rPr>
          <w:rFonts w:ascii="Calibri" w:hAnsi="Calibri" w:cs="Calibri"/>
          <w:b/>
          <w:bCs/>
          <w:color w:val="92D050"/>
          <w:sz w:val="28"/>
          <w:szCs w:val="28"/>
        </w:rPr>
      </w:pPr>
      <w:r w:rsidRPr="0024293C">
        <w:rPr>
          <w:rFonts w:ascii="Calibri" w:hAnsi="Calibri" w:cs="Calibri"/>
          <w:b/>
          <w:bCs/>
          <w:color w:val="92D050"/>
          <w:sz w:val="28"/>
          <w:szCs w:val="28"/>
        </w:rPr>
        <w:lastRenderedPageBreak/>
        <w:t>REFERENCIAS BIBLIOGRÁFICAS</w:t>
      </w:r>
    </w:p>
    <w:p w14:paraId="04E9CAC5" w14:textId="18149A38" w:rsidR="008120F6" w:rsidRPr="0024293C" w:rsidRDefault="008120F6" w:rsidP="00DC3E92">
      <w:pPr>
        <w:rPr>
          <w:rFonts w:cs="Calibri"/>
        </w:rPr>
      </w:pPr>
    </w:p>
    <w:p w14:paraId="696D2817" w14:textId="77777777" w:rsidR="008120F6" w:rsidRPr="0024293C" w:rsidRDefault="008120F6" w:rsidP="00DC3E92">
      <w:pPr>
        <w:rPr>
          <w:rFonts w:cs="Calibri"/>
        </w:rPr>
      </w:pPr>
    </w:p>
    <w:p w14:paraId="07561394" w14:textId="4DFCDB63" w:rsidR="0009149E" w:rsidRPr="0024293C" w:rsidRDefault="0009149E" w:rsidP="0009149E">
      <w:pPr>
        <w:rPr>
          <w:rFonts w:cs="Calibri"/>
          <w:lang w:val="es-CL"/>
        </w:rPr>
      </w:pPr>
      <w:r w:rsidRPr="0024293C">
        <w:rPr>
          <w:rFonts w:cs="Calibri"/>
          <w:b/>
          <w:bCs/>
          <w:lang w:val="es-CL"/>
        </w:rPr>
        <w:t>IACC</w:t>
      </w:r>
      <w:r w:rsidRPr="0024293C">
        <w:rPr>
          <w:rFonts w:cs="Calibri"/>
          <w:lang w:val="es-CL"/>
        </w:rPr>
        <w:t>. (2025).</w:t>
      </w:r>
      <w:r w:rsidR="00827A6B" w:rsidRPr="0024293C">
        <w:rPr>
          <w:rFonts w:cs="Calibri"/>
          <w:lang w:val="es-CL"/>
        </w:rPr>
        <w:t xml:space="preserve"> </w:t>
      </w:r>
      <w:r w:rsidRPr="0024293C">
        <w:rPr>
          <w:rFonts w:cs="Calibri"/>
          <w:i/>
          <w:iCs/>
          <w:lang w:val="es-CL"/>
        </w:rPr>
        <w:t>Antecedentes de la investigación</w:t>
      </w:r>
      <w:r w:rsidR="00827A6B" w:rsidRPr="0024293C">
        <w:rPr>
          <w:rFonts w:cs="Calibri"/>
          <w:lang w:val="es-CL"/>
        </w:rPr>
        <w:t xml:space="preserve"> </w:t>
      </w:r>
      <w:r w:rsidRPr="0024293C">
        <w:rPr>
          <w:rFonts w:cs="Calibri"/>
          <w:lang w:val="es-CL"/>
        </w:rPr>
        <w:t>[Material de clase]. Taller de Integración en Análisis de Datos, Semana 1.</w:t>
      </w:r>
    </w:p>
    <w:p w14:paraId="408A64C2" w14:textId="51F1BCA1" w:rsidR="0009149E" w:rsidRPr="0024293C" w:rsidRDefault="0009149E" w:rsidP="0009149E">
      <w:pPr>
        <w:rPr>
          <w:rFonts w:cs="Calibri"/>
          <w:lang w:val="es-CL"/>
        </w:rPr>
      </w:pPr>
      <w:r w:rsidRPr="0024293C">
        <w:rPr>
          <w:rFonts w:cs="Calibri"/>
          <w:lang w:val="es-CL"/>
        </w:rPr>
        <w:br/>
      </w:r>
      <w:r w:rsidRPr="0024293C">
        <w:rPr>
          <w:rFonts w:cs="Calibri"/>
          <w:b/>
          <w:bCs/>
          <w:lang w:val="es-CL"/>
        </w:rPr>
        <w:t>IACC</w:t>
      </w:r>
      <w:r w:rsidRPr="0024293C">
        <w:rPr>
          <w:rFonts w:cs="Calibri"/>
          <w:lang w:val="es-CL"/>
        </w:rPr>
        <w:t>. (2025).</w:t>
      </w:r>
      <w:r w:rsidR="00827A6B" w:rsidRPr="0024293C">
        <w:rPr>
          <w:rFonts w:cs="Calibri"/>
          <w:lang w:val="es-CL"/>
        </w:rPr>
        <w:t xml:space="preserve"> </w:t>
      </w:r>
      <w:r w:rsidRPr="0024293C">
        <w:rPr>
          <w:rFonts w:cs="Calibri"/>
          <w:i/>
          <w:iCs/>
          <w:lang w:val="es-CL"/>
        </w:rPr>
        <w:t>Estructura del informe final de la propuesta</w:t>
      </w:r>
      <w:r w:rsidR="00827A6B" w:rsidRPr="0024293C">
        <w:rPr>
          <w:rFonts w:cs="Calibri"/>
          <w:lang w:val="es-CL"/>
        </w:rPr>
        <w:t xml:space="preserve"> </w:t>
      </w:r>
      <w:r w:rsidRPr="0024293C">
        <w:rPr>
          <w:rFonts w:cs="Calibri"/>
          <w:lang w:val="es-CL"/>
        </w:rPr>
        <w:t>[Material de clase]. Taller de Integración en Análisis de Datos, Semana 1.</w:t>
      </w:r>
    </w:p>
    <w:p w14:paraId="13B90A2F" w14:textId="77777777" w:rsidR="0009149E" w:rsidRPr="0024293C" w:rsidRDefault="0009149E" w:rsidP="0009149E">
      <w:pPr>
        <w:rPr>
          <w:rFonts w:cs="Calibri"/>
          <w:lang w:val="es-CL"/>
        </w:rPr>
      </w:pPr>
    </w:p>
    <w:p w14:paraId="6D103FB2" w14:textId="711427C6" w:rsidR="0009149E" w:rsidRPr="0024293C" w:rsidRDefault="0009149E" w:rsidP="0009149E">
      <w:pPr>
        <w:rPr>
          <w:rFonts w:cs="Calibri"/>
          <w:lang w:val="es-CL"/>
        </w:rPr>
      </w:pPr>
      <w:r w:rsidRPr="0024293C">
        <w:rPr>
          <w:rFonts w:cs="Calibri"/>
          <w:b/>
          <w:bCs/>
          <w:lang w:val="es-CL"/>
        </w:rPr>
        <w:t>IACC</w:t>
      </w:r>
      <w:r w:rsidRPr="0024293C">
        <w:rPr>
          <w:rFonts w:cs="Calibri"/>
          <w:lang w:val="es-CL"/>
        </w:rPr>
        <w:t>. (2025).</w:t>
      </w:r>
      <w:r w:rsidR="00827A6B" w:rsidRPr="0024293C">
        <w:rPr>
          <w:rFonts w:cs="Calibri"/>
          <w:lang w:val="es-CL"/>
        </w:rPr>
        <w:t xml:space="preserve"> </w:t>
      </w:r>
      <w:r w:rsidRPr="0024293C">
        <w:rPr>
          <w:rFonts w:cs="Calibri"/>
          <w:i/>
          <w:iCs/>
          <w:lang w:val="es-CL"/>
        </w:rPr>
        <w:t>Comencemos con la contextualización de la investigación</w:t>
      </w:r>
      <w:r w:rsidR="00827A6B" w:rsidRPr="0024293C">
        <w:rPr>
          <w:rFonts w:cs="Calibri"/>
          <w:i/>
          <w:iCs/>
          <w:lang w:val="es-CL"/>
        </w:rPr>
        <w:t xml:space="preserve"> </w:t>
      </w:r>
      <w:r w:rsidRPr="0024293C">
        <w:rPr>
          <w:rFonts w:cs="Calibri"/>
          <w:lang w:val="es-CL"/>
        </w:rPr>
        <w:t>[Material de clase]. Taller de Integración en Análisis de Datos, Semana 1.</w:t>
      </w:r>
    </w:p>
    <w:p w14:paraId="5CB016DF" w14:textId="77777777" w:rsidR="0009149E" w:rsidRPr="0024293C" w:rsidRDefault="0009149E" w:rsidP="0009149E">
      <w:pPr>
        <w:rPr>
          <w:rFonts w:cs="Calibri"/>
          <w:lang w:val="es-CL"/>
        </w:rPr>
      </w:pPr>
    </w:p>
    <w:p w14:paraId="0903BD56" w14:textId="4094C19B" w:rsidR="0009149E" w:rsidRPr="0024293C" w:rsidRDefault="0009149E" w:rsidP="0009149E">
      <w:pPr>
        <w:rPr>
          <w:rFonts w:cs="Calibri"/>
          <w:lang w:val="es-CL"/>
        </w:rPr>
      </w:pPr>
      <w:r w:rsidRPr="0024293C">
        <w:rPr>
          <w:rFonts w:cs="Calibri"/>
          <w:b/>
          <w:bCs/>
          <w:lang w:val="es-CL"/>
        </w:rPr>
        <w:t>IACC</w:t>
      </w:r>
      <w:r w:rsidRPr="0024293C">
        <w:rPr>
          <w:rFonts w:cs="Calibri"/>
          <w:lang w:val="es-CL"/>
        </w:rPr>
        <w:t>. (2025).</w:t>
      </w:r>
      <w:r w:rsidR="00827A6B" w:rsidRPr="0024293C">
        <w:rPr>
          <w:rFonts w:cs="Calibri"/>
          <w:lang w:val="es-CL"/>
        </w:rPr>
        <w:t xml:space="preserve"> </w:t>
      </w:r>
      <w:r w:rsidRPr="0024293C">
        <w:rPr>
          <w:rFonts w:cs="Calibri"/>
          <w:i/>
          <w:iCs/>
          <w:lang w:val="es-CL"/>
        </w:rPr>
        <w:t>Sinteticemos sobre la contextualización de la investigación</w:t>
      </w:r>
      <w:r w:rsidR="00827A6B" w:rsidRPr="0024293C">
        <w:rPr>
          <w:rFonts w:cs="Calibri"/>
          <w:lang w:val="es-CL"/>
        </w:rPr>
        <w:t xml:space="preserve"> </w:t>
      </w:r>
      <w:r w:rsidRPr="0024293C">
        <w:rPr>
          <w:rFonts w:cs="Calibri"/>
          <w:lang w:val="es-CL"/>
        </w:rPr>
        <w:t>Infografía]. Taller de Integración en Análisis de Datos, Semana 1.</w:t>
      </w:r>
    </w:p>
    <w:sectPr w:rsidR="0009149E" w:rsidRPr="0024293C" w:rsidSect="004A2AD3">
      <w:headerReference w:type="default" r:id="rId24"/>
      <w:footerReference w:type="default" r:id="rId25"/>
      <w:pgSz w:w="12240" w:h="15840" w:code="119"/>
      <w:pgMar w:top="709" w:right="1225" w:bottom="851" w:left="132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0DEFA" w14:textId="77777777" w:rsidR="003E6BCB" w:rsidRDefault="003E6BCB" w:rsidP="003F03AD">
      <w:r>
        <w:separator/>
      </w:r>
    </w:p>
  </w:endnote>
  <w:endnote w:type="continuationSeparator" w:id="0">
    <w:p w14:paraId="0A65AC91" w14:textId="77777777" w:rsidR="003E6BCB" w:rsidRDefault="003E6BCB" w:rsidP="003F03AD">
      <w:r>
        <w:continuationSeparator/>
      </w:r>
    </w:p>
  </w:endnote>
  <w:endnote w:type="continuationNotice" w:id="1">
    <w:p w14:paraId="226D982F" w14:textId="77777777" w:rsidR="003E6BCB" w:rsidRDefault="003E6B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EndPr>
      <w:rPr>
        <w:rStyle w:val="Nmerodepgina"/>
      </w:rPr>
    </w:sdtEnd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4505" w14:textId="77777777" w:rsidR="003E6BCB" w:rsidRDefault="003E6BCB" w:rsidP="003F03AD">
      <w:r>
        <w:separator/>
      </w:r>
    </w:p>
  </w:footnote>
  <w:footnote w:type="continuationSeparator" w:id="0">
    <w:p w14:paraId="35C8E805" w14:textId="77777777" w:rsidR="003E6BCB" w:rsidRDefault="003E6BCB" w:rsidP="003F03AD">
      <w:r>
        <w:continuationSeparator/>
      </w:r>
    </w:p>
  </w:footnote>
  <w:footnote w:type="continuationNotice" w:id="1">
    <w:p w14:paraId="17C7933E" w14:textId="77777777" w:rsidR="003E6BCB" w:rsidRDefault="003E6BCB"/>
  </w:footnote>
  <w:footnote w:id="2">
    <w:p w14:paraId="1A870000" w14:textId="6CEDE5A6" w:rsidR="00A86B73" w:rsidRPr="00A86B73" w:rsidRDefault="00A86B73">
      <w:pPr>
        <w:pStyle w:val="Textonotapie"/>
        <w:rPr>
          <w:lang w:val="es-MX"/>
        </w:rPr>
      </w:pPr>
      <w:r>
        <w:rPr>
          <w:rStyle w:val="Refdenotaalpie"/>
        </w:rPr>
        <w:footnoteRef/>
      </w:r>
      <w:r>
        <w:t xml:space="preserve"> </w:t>
      </w:r>
      <w:r w:rsidRPr="00A86B73">
        <w:t>Esto representa un déficit hídrico. Indica que se están perdiendo (o extrayendo) 4,7 millones de metros cúbicos de agua más de lo que entra al sistema anualmente. Es una cifra común cuando se habla de acuíferos sobreexplotados.</w:t>
      </w:r>
    </w:p>
  </w:footnote>
  <w:footnote w:id="3">
    <w:p w14:paraId="14B65158" w14:textId="54DBA633" w:rsidR="008663BD" w:rsidRPr="008663BD" w:rsidRDefault="008663BD">
      <w:pPr>
        <w:pStyle w:val="Textonotapie"/>
        <w:rPr>
          <w:lang w:val="es-MX"/>
        </w:rPr>
      </w:pPr>
      <w:r>
        <w:rPr>
          <w:rStyle w:val="Refdenotaalpie"/>
        </w:rPr>
        <w:footnoteRef/>
      </w:r>
      <w:r>
        <w:t xml:space="preserve"> </w:t>
      </w:r>
      <w:r w:rsidR="00BF312F" w:rsidRPr="00BF312F">
        <w:t>Es una medida de concentración.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509054478" name="Imagen 5090544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FF24466"/>
    <w:multiLevelType w:val="multilevel"/>
    <w:tmpl w:val="9E4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7EEE409C"/>
    <w:multiLevelType w:val="multilevel"/>
    <w:tmpl w:val="DA0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5"/>
  </w:num>
  <w:num w:numId="13" w16cid:durableId="574127781">
    <w:abstractNumId w:val="18"/>
  </w:num>
  <w:num w:numId="14" w16cid:durableId="568266062">
    <w:abstractNumId w:val="17"/>
  </w:num>
  <w:num w:numId="15" w16cid:durableId="1365520164">
    <w:abstractNumId w:val="14"/>
  </w:num>
  <w:num w:numId="16" w16cid:durableId="228348169">
    <w:abstractNumId w:val="13"/>
  </w:num>
  <w:num w:numId="17" w16cid:durableId="1447697816">
    <w:abstractNumId w:val="12"/>
  </w:num>
  <w:num w:numId="18" w16cid:durableId="4678861">
    <w:abstractNumId w:val="11"/>
  </w:num>
  <w:num w:numId="19" w16cid:durableId="68961166">
    <w:abstractNumId w:val="19"/>
  </w:num>
  <w:num w:numId="20" w16cid:durableId="212834722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26A6"/>
    <w:rsid w:val="00003430"/>
    <w:rsid w:val="00007E6F"/>
    <w:rsid w:val="00010125"/>
    <w:rsid w:val="00012EBB"/>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439B"/>
    <w:rsid w:val="00086E15"/>
    <w:rsid w:val="00087584"/>
    <w:rsid w:val="00090D8D"/>
    <w:rsid w:val="0009149E"/>
    <w:rsid w:val="0009313E"/>
    <w:rsid w:val="000A4323"/>
    <w:rsid w:val="000A7330"/>
    <w:rsid w:val="000B03F5"/>
    <w:rsid w:val="000B2A94"/>
    <w:rsid w:val="000C042B"/>
    <w:rsid w:val="000C1DD8"/>
    <w:rsid w:val="000C33F2"/>
    <w:rsid w:val="000C52F5"/>
    <w:rsid w:val="000C59E0"/>
    <w:rsid w:val="000C6981"/>
    <w:rsid w:val="000D0943"/>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2200"/>
    <w:rsid w:val="00133EA9"/>
    <w:rsid w:val="00134E28"/>
    <w:rsid w:val="001368CD"/>
    <w:rsid w:val="001410D4"/>
    <w:rsid w:val="00142B57"/>
    <w:rsid w:val="00144492"/>
    <w:rsid w:val="0014578D"/>
    <w:rsid w:val="00145F4E"/>
    <w:rsid w:val="00146480"/>
    <w:rsid w:val="00150AF0"/>
    <w:rsid w:val="001543DB"/>
    <w:rsid w:val="00154C48"/>
    <w:rsid w:val="00155F8B"/>
    <w:rsid w:val="00156107"/>
    <w:rsid w:val="00157A84"/>
    <w:rsid w:val="00165764"/>
    <w:rsid w:val="00165FE7"/>
    <w:rsid w:val="00171798"/>
    <w:rsid w:val="00172B5D"/>
    <w:rsid w:val="0017399B"/>
    <w:rsid w:val="0017443A"/>
    <w:rsid w:val="00174440"/>
    <w:rsid w:val="00175952"/>
    <w:rsid w:val="00180A37"/>
    <w:rsid w:val="0018687B"/>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E6CAB"/>
    <w:rsid w:val="001F5CF5"/>
    <w:rsid w:val="001F5FE1"/>
    <w:rsid w:val="001F6A1E"/>
    <w:rsid w:val="001F6DF0"/>
    <w:rsid w:val="001F7AF4"/>
    <w:rsid w:val="0020069B"/>
    <w:rsid w:val="002014A0"/>
    <w:rsid w:val="0020195B"/>
    <w:rsid w:val="002110DA"/>
    <w:rsid w:val="002126B6"/>
    <w:rsid w:val="00212894"/>
    <w:rsid w:val="00214583"/>
    <w:rsid w:val="002145DF"/>
    <w:rsid w:val="002147D8"/>
    <w:rsid w:val="0021584A"/>
    <w:rsid w:val="00216959"/>
    <w:rsid w:val="002179CA"/>
    <w:rsid w:val="002204BE"/>
    <w:rsid w:val="002217C9"/>
    <w:rsid w:val="002257A5"/>
    <w:rsid w:val="00227D2E"/>
    <w:rsid w:val="00230391"/>
    <w:rsid w:val="00232D43"/>
    <w:rsid w:val="00232EAC"/>
    <w:rsid w:val="00233348"/>
    <w:rsid w:val="00234AC9"/>
    <w:rsid w:val="002353B4"/>
    <w:rsid w:val="00236376"/>
    <w:rsid w:val="00241F70"/>
    <w:rsid w:val="0024293C"/>
    <w:rsid w:val="00243739"/>
    <w:rsid w:val="00243D1F"/>
    <w:rsid w:val="00244B33"/>
    <w:rsid w:val="0024647D"/>
    <w:rsid w:val="00247C6C"/>
    <w:rsid w:val="002520DC"/>
    <w:rsid w:val="00253CED"/>
    <w:rsid w:val="00263FBC"/>
    <w:rsid w:val="00265AD7"/>
    <w:rsid w:val="00266758"/>
    <w:rsid w:val="002667C1"/>
    <w:rsid w:val="00267316"/>
    <w:rsid w:val="002769D7"/>
    <w:rsid w:val="0027734D"/>
    <w:rsid w:val="00283719"/>
    <w:rsid w:val="00284790"/>
    <w:rsid w:val="00285AC1"/>
    <w:rsid w:val="00291E7F"/>
    <w:rsid w:val="00291F6F"/>
    <w:rsid w:val="00292542"/>
    <w:rsid w:val="0029411E"/>
    <w:rsid w:val="0029441E"/>
    <w:rsid w:val="00297482"/>
    <w:rsid w:val="00297748"/>
    <w:rsid w:val="002A09CF"/>
    <w:rsid w:val="002A337B"/>
    <w:rsid w:val="002A5745"/>
    <w:rsid w:val="002A7521"/>
    <w:rsid w:val="002B01D9"/>
    <w:rsid w:val="002B048D"/>
    <w:rsid w:val="002B0CE6"/>
    <w:rsid w:val="002B2044"/>
    <w:rsid w:val="002C04DD"/>
    <w:rsid w:val="002C0BBC"/>
    <w:rsid w:val="002C4F0A"/>
    <w:rsid w:val="002C52E5"/>
    <w:rsid w:val="002C53B1"/>
    <w:rsid w:val="002C7F51"/>
    <w:rsid w:val="002D08E8"/>
    <w:rsid w:val="002D2F7C"/>
    <w:rsid w:val="002D3807"/>
    <w:rsid w:val="002D7F9D"/>
    <w:rsid w:val="002E047A"/>
    <w:rsid w:val="002E0E22"/>
    <w:rsid w:val="002E23E2"/>
    <w:rsid w:val="002E475A"/>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18E5"/>
    <w:rsid w:val="00332C2F"/>
    <w:rsid w:val="0033567C"/>
    <w:rsid w:val="00335E93"/>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B649A"/>
    <w:rsid w:val="003C2602"/>
    <w:rsid w:val="003C2A62"/>
    <w:rsid w:val="003C337B"/>
    <w:rsid w:val="003C339B"/>
    <w:rsid w:val="003C3424"/>
    <w:rsid w:val="003C4FC3"/>
    <w:rsid w:val="003C719E"/>
    <w:rsid w:val="003C7DB4"/>
    <w:rsid w:val="003D363A"/>
    <w:rsid w:val="003D58FF"/>
    <w:rsid w:val="003D66FB"/>
    <w:rsid w:val="003E00F8"/>
    <w:rsid w:val="003E32E1"/>
    <w:rsid w:val="003E372C"/>
    <w:rsid w:val="003E6BCB"/>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28"/>
    <w:rsid w:val="0042774F"/>
    <w:rsid w:val="00427A63"/>
    <w:rsid w:val="00430698"/>
    <w:rsid w:val="004326B3"/>
    <w:rsid w:val="004371F0"/>
    <w:rsid w:val="00437BF9"/>
    <w:rsid w:val="0044582A"/>
    <w:rsid w:val="0045139F"/>
    <w:rsid w:val="00453692"/>
    <w:rsid w:val="00455059"/>
    <w:rsid w:val="0045766F"/>
    <w:rsid w:val="00461B61"/>
    <w:rsid w:val="0046292C"/>
    <w:rsid w:val="004632B1"/>
    <w:rsid w:val="0046396D"/>
    <w:rsid w:val="00463B3B"/>
    <w:rsid w:val="00465E3C"/>
    <w:rsid w:val="00467627"/>
    <w:rsid w:val="00467F36"/>
    <w:rsid w:val="00471A13"/>
    <w:rsid w:val="00472F07"/>
    <w:rsid w:val="00476659"/>
    <w:rsid w:val="00476B1D"/>
    <w:rsid w:val="00476BB3"/>
    <w:rsid w:val="00490292"/>
    <w:rsid w:val="004916AB"/>
    <w:rsid w:val="00496B11"/>
    <w:rsid w:val="00497DDE"/>
    <w:rsid w:val="004A0D60"/>
    <w:rsid w:val="004A2217"/>
    <w:rsid w:val="004A2AD3"/>
    <w:rsid w:val="004A52FE"/>
    <w:rsid w:val="004A5456"/>
    <w:rsid w:val="004A6EB8"/>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3F88"/>
    <w:rsid w:val="004F5CB0"/>
    <w:rsid w:val="004F5F00"/>
    <w:rsid w:val="004F75A2"/>
    <w:rsid w:val="00501CF4"/>
    <w:rsid w:val="005128C3"/>
    <w:rsid w:val="00513CA4"/>
    <w:rsid w:val="005169B6"/>
    <w:rsid w:val="005210BC"/>
    <w:rsid w:val="00521A7A"/>
    <w:rsid w:val="00521BDB"/>
    <w:rsid w:val="005233A4"/>
    <w:rsid w:val="00525F59"/>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866DE"/>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357B"/>
    <w:rsid w:val="005B68B1"/>
    <w:rsid w:val="005C12AB"/>
    <w:rsid w:val="005C173C"/>
    <w:rsid w:val="005C1AB3"/>
    <w:rsid w:val="005C1F8C"/>
    <w:rsid w:val="005C528F"/>
    <w:rsid w:val="005C7B46"/>
    <w:rsid w:val="005D079D"/>
    <w:rsid w:val="005D15AB"/>
    <w:rsid w:val="005D1697"/>
    <w:rsid w:val="005D524A"/>
    <w:rsid w:val="005D718C"/>
    <w:rsid w:val="005E1D2F"/>
    <w:rsid w:val="005E2616"/>
    <w:rsid w:val="005E3B05"/>
    <w:rsid w:val="005E40EF"/>
    <w:rsid w:val="005F09FC"/>
    <w:rsid w:val="005F3A24"/>
    <w:rsid w:val="005F44A7"/>
    <w:rsid w:val="005F67FD"/>
    <w:rsid w:val="005F7152"/>
    <w:rsid w:val="005F7418"/>
    <w:rsid w:val="005F75F1"/>
    <w:rsid w:val="005F7FB3"/>
    <w:rsid w:val="00600DD0"/>
    <w:rsid w:val="0060171A"/>
    <w:rsid w:val="00601BC6"/>
    <w:rsid w:val="00601E80"/>
    <w:rsid w:val="00601FC2"/>
    <w:rsid w:val="00604308"/>
    <w:rsid w:val="006059B1"/>
    <w:rsid w:val="00606030"/>
    <w:rsid w:val="00607E61"/>
    <w:rsid w:val="006102C5"/>
    <w:rsid w:val="00613DE5"/>
    <w:rsid w:val="0061471F"/>
    <w:rsid w:val="0061551D"/>
    <w:rsid w:val="00620EC4"/>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2F93"/>
    <w:rsid w:val="0069606B"/>
    <w:rsid w:val="0069650E"/>
    <w:rsid w:val="0069727E"/>
    <w:rsid w:val="006A1241"/>
    <w:rsid w:val="006A1D4A"/>
    <w:rsid w:val="006A613E"/>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4970"/>
    <w:rsid w:val="006E693D"/>
    <w:rsid w:val="006F08AE"/>
    <w:rsid w:val="006F1643"/>
    <w:rsid w:val="006F39EE"/>
    <w:rsid w:val="006F4923"/>
    <w:rsid w:val="006F4BA6"/>
    <w:rsid w:val="00700D85"/>
    <w:rsid w:val="00702070"/>
    <w:rsid w:val="0070208C"/>
    <w:rsid w:val="007050EF"/>
    <w:rsid w:val="0070550E"/>
    <w:rsid w:val="00711CB3"/>
    <w:rsid w:val="00712692"/>
    <w:rsid w:val="007128E6"/>
    <w:rsid w:val="00714A25"/>
    <w:rsid w:val="007159BF"/>
    <w:rsid w:val="00715F55"/>
    <w:rsid w:val="00717A3C"/>
    <w:rsid w:val="00720213"/>
    <w:rsid w:val="00722A93"/>
    <w:rsid w:val="00722CC6"/>
    <w:rsid w:val="00735F44"/>
    <w:rsid w:val="00744C55"/>
    <w:rsid w:val="007454A8"/>
    <w:rsid w:val="00745FE6"/>
    <w:rsid w:val="00753402"/>
    <w:rsid w:val="00756231"/>
    <w:rsid w:val="0075783D"/>
    <w:rsid w:val="00760404"/>
    <w:rsid w:val="007615C8"/>
    <w:rsid w:val="00761817"/>
    <w:rsid w:val="00761D39"/>
    <w:rsid w:val="0076348D"/>
    <w:rsid w:val="00765741"/>
    <w:rsid w:val="007673F5"/>
    <w:rsid w:val="00771A19"/>
    <w:rsid w:val="00774EB5"/>
    <w:rsid w:val="00780BED"/>
    <w:rsid w:val="00783ACB"/>
    <w:rsid w:val="00785A57"/>
    <w:rsid w:val="00792BFC"/>
    <w:rsid w:val="00793EE7"/>
    <w:rsid w:val="00794A7D"/>
    <w:rsid w:val="0079717C"/>
    <w:rsid w:val="0079798C"/>
    <w:rsid w:val="007A0D3B"/>
    <w:rsid w:val="007A15D6"/>
    <w:rsid w:val="007A2CE2"/>
    <w:rsid w:val="007A497A"/>
    <w:rsid w:val="007A524A"/>
    <w:rsid w:val="007B1525"/>
    <w:rsid w:val="007B3C67"/>
    <w:rsid w:val="007B3DCF"/>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118"/>
    <w:rsid w:val="00807CF5"/>
    <w:rsid w:val="00807D99"/>
    <w:rsid w:val="00810FD9"/>
    <w:rsid w:val="008120F6"/>
    <w:rsid w:val="008129FE"/>
    <w:rsid w:val="00815803"/>
    <w:rsid w:val="008207E2"/>
    <w:rsid w:val="00820EB1"/>
    <w:rsid w:val="00822D99"/>
    <w:rsid w:val="0082415F"/>
    <w:rsid w:val="00827A6B"/>
    <w:rsid w:val="00830315"/>
    <w:rsid w:val="0083161E"/>
    <w:rsid w:val="00831EBD"/>
    <w:rsid w:val="00845E1D"/>
    <w:rsid w:val="008507E3"/>
    <w:rsid w:val="0085111A"/>
    <w:rsid w:val="008645ED"/>
    <w:rsid w:val="008663B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93D"/>
    <w:rsid w:val="008B3DEE"/>
    <w:rsid w:val="008B3FB6"/>
    <w:rsid w:val="008B7304"/>
    <w:rsid w:val="008B798F"/>
    <w:rsid w:val="008C1E19"/>
    <w:rsid w:val="008C1FF3"/>
    <w:rsid w:val="008C3963"/>
    <w:rsid w:val="008C39ED"/>
    <w:rsid w:val="008C615B"/>
    <w:rsid w:val="008C64BF"/>
    <w:rsid w:val="008C7522"/>
    <w:rsid w:val="008D167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6604F"/>
    <w:rsid w:val="009750AA"/>
    <w:rsid w:val="00975166"/>
    <w:rsid w:val="00977E98"/>
    <w:rsid w:val="0098238D"/>
    <w:rsid w:val="0098280B"/>
    <w:rsid w:val="00982A40"/>
    <w:rsid w:val="009840FD"/>
    <w:rsid w:val="00992233"/>
    <w:rsid w:val="00993736"/>
    <w:rsid w:val="00994E19"/>
    <w:rsid w:val="009970BD"/>
    <w:rsid w:val="009973C1"/>
    <w:rsid w:val="00997522"/>
    <w:rsid w:val="009A75D3"/>
    <w:rsid w:val="009A7951"/>
    <w:rsid w:val="009A7FEA"/>
    <w:rsid w:val="009B23D3"/>
    <w:rsid w:val="009B29DF"/>
    <w:rsid w:val="009B4860"/>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190B"/>
    <w:rsid w:val="00A42E62"/>
    <w:rsid w:val="00A43284"/>
    <w:rsid w:val="00A46762"/>
    <w:rsid w:val="00A51696"/>
    <w:rsid w:val="00A52625"/>
    <w:rsid w:val="00A52651"/>
    <w:rsid w:val="00A578CC"/>
    <w:rsid w:val="00A61680"/>
    <w:rsid w:val="00A6188E"/>
    <w:rsid w:val="00A651BB"/>
    <w:rsid w:val="00A66FE2"/>
    <w:rsid w:val="00A703C2"/>
    <w:rsid w:val="00A70C80"/>
    <w:rsid w:val="00A70D1A"/>
    <w:rsid w:val="00A71039"/>
    <w:rsid w:val="00A72215"/>
    <w:rsid w:val="00A735F1"/>
    <w:rsid w:val="00A7731A"/>
    <w:rsid w:val="00A83957"/>
    <w:rsid w:val="00A839E6"/>
    <w:rsid w:val="00A86259"/>
    <w:rsid w:val="00A86B73"/>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40B8"/>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1A51"/>
    <w:rsid w:val="00BB3833"/>
    <w:rsid w:val="00BB3FA9"/>
    <w:rsid w:val="00BB66D4"/>
    <w:rsid w:val="00BC2EA1"/>
    <w:rsid w:val="00BC3CF9"/>
    <w:rsid w:val="00BC44BB"/>
    <w:rsid w:val="00BC4FED"/>
    <w:rsid w:val="00BC7807"/>
    <w:rsid w:val="00BD14E9"/>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12F"/>
    <w:rsid w:val="00BF3362"/>
    <w:rsid w:val="00BF47B6"/>
    <w:rsid w:val="00BF58CA"/>
    <w:rsid w:val="00BF7BA4"/>
    <w:rsid w:val="00C001DD"/>
    <w:rsid w:val="00C00CEA"/>
    <w:rsid w:val="00C01294"/>
    <w:rsid w:val="00C01514"/>
    <w:rsid w:val="00C023C4"/>
    <w:rsid w:val="00C0514A"/>
    <w:rsid w:val="00C057C0"/>
    <w:rsid w:val="00C0642D"/>
    <w:rsid w:val="00C06748"/>
    <w:rsid w:val="00C07300"/>
    <w:rsid w:val="00C07C49"/>
    <w:rsid w:val="00C12D5D"/>
    <w:rsid w:val="00C13021"/>
    <w:rsid w:val="00C1342A"/>
    <w:rsid w:val="00C137EB"/>
    <w:rsid w:val="00C14768"/>
    <w:rsid w:val="00C17D4F"/>
    <w:rsid w:val="00C2192A"/>
    <w:rsid w:val="00C301C4"/>
    <w:rsid w:val="00C324D7"/>
    <w:rsid w:val="00C3393A"/>
    <w:rsid w:val="00C37728"/>
    <w:rsid w:val="00C40E64"/>
    <w:rsid w:val="00C42FCF"/>
    <w:rsid w:val="00C46DF6"/>
    <w:rsid w:val="00C47C0C"/>
    <w:rsid w:val="00C53E6E"/>
    <w:rsid w:val="00C6012F"/>
    <w:rsid w:val="00C608EF"/>
    <w:rsid w:val="00C6468D"/>
    <w:rsid w:val="00C64F93"/>
    <w:rsid w:val="00C66846"/>
    <w:rsid w:val="00C66868"/>
    <w:rsid w:val="00C72707"/>
    <w:rsid w:val="00C73339"/>
    <w:rsid w:val="00C77D00"/>
    <w:rsid w:val="00C804AA"/>
    <w:rsid w:val="00C81493"/>
    <w:rsid w:val="00C92783"/>
    <w:rsid w:val="00C942E6"/>
    <w:rsid w:val="00CA101B"/>
    <w:rsid w:val="00CA3196"/>
    <w:rsid w:val="00CA6B0F"/>
    <w:rsid w:val="00CA72F4"/>
    <w:rsid w:val="00CB114D"/>
    <w:rsid w:val="00CB12AA"/>
    <w:rsid w:val="00CB2031"/>
    <w:rsid w:val="00CB3511"/>
    <w:rsid w:val="00CB5FC3"/>
    <w:rsid w:val="00CC1EC5"/>
    <w:rsid w:val="00CC7BB6"/>
    <w:rsid w:val="00CD056A"/>
    <w:rsid w:val="00CE065C"/>
    <w:rsid w:val="00CE2C5A"/>
    <w:rsid w:val="00CE7A0A"/>
    <w:rsid w:val="00CF10C2"/>
    <w:rsid w:val="00CF1739"/>
    <w:rsid w:val="00CF5606"/>
    <w:rsid w:val="00CF5C70"/>
    <w:rsid w:val="00CF6D96"/>
    <w:rsid w:val="00CF6F03"/>
    <w:rsid w:val="00CF755F"/>
    <w:rsid w:val="00CF7E04"/>
    <w:rsid w:val="00D03A1B"/>
    <w:rsid w:val="00D111A4"/>
    <w:rsid w:val="00D11360"/>
    <w:rsid w:val="00D11D51"/>
    <w:rsid w:val="00D14987"/>
    <w:rsid w:val="00D21DE7"/>
    <w:rsid w:val="00D2287A"/>
    <w:rsid w:val="00D31858"/>
    <w:rsid w:val="00D320CA"/>
    <w:rsid w:val="00D3324A"/>
    <w:rsid w:val="00D3646A"/>
    <w:rsid w:val="00D4041D"/>
    <w:rsid w:val="00D423DB"/>
    <w:rsid w:val="00D42B79"/>
    <w:rsid w:val="00D45640"/>
    <w:rsid w:val="00D470BB"/>
    <w:rsid w:val="00D47F39"/>
    <w:rsid w:val="00D50A0A"/>
    <w:rsid w:val="00D56FD4"/>
    <w:rsid w:val="00D57494"/>
    <w:rsid w:val="00D57D6D"/>
    <w:rsid w:val="00D607F4"/>
    <w:rsid w:val="00D70326"/>
    <w:rsid w:val="00D706A5"/>
    <w:rsid w:val="00D736A7"/>
    <w:rsid w:val="00D7615D"/>
    <w:rsid w:val="00D76470"/>
    <w:rsid w:val="00D8041E"/>
    <w:rsid w:val="00D816E4"/>
    <w:rsid w:val="00D82E8F"/>
    <w:rsid w:val="00D863AE"/>
    <w:rsid w:val="00D90416"/>
    <w:rsid w:val="00D906E5"/>
    <w:rsid w:val="00D911A1"/>
    <w:rsid w:val="00D965A6"/>
    <w:rsid w:val="00D970CD"/>
    <w:rsid w:val="00D978C8"/>
    <w:rsid w:val="00DA1E32"/>
    <w:rsid w:val="00DA21A3"/>
    <w:rsid w:val="00DA2BDF"/>
    <w:rsid w:val="00DA549D"/>
    <w:rsid w:val="00DA5D70"/>
    <w:rsid w:val="00DA7421"/>
    <w:rsid w:val="00DB33AD"/>
    <w:rsid w:val="00DB6F74"/>
    <w:rsid w:val="00DC056E"/>
    <w:rsid w:val="00DC1820"/>
    <w:rsid w:val="00DC230D"/>
    <w:rsid w:val="00DC3748"/>
    <w:rsid w:val="00DC3E92"/>
    <w:rsid w:val="00DD07BC"/>
    <w:rsid w:val="00DD0992"/>
    <w:rsid w:val="00DD42F5"/>
    <w:rsid w:val="00DD519B"/>
    <w:rsid w:val="00DD6E3E"/>
    <w:rsid w:val="00DE04E2"/>
    <w:rsid w:val="00DE13E1"/>
    <w:rsid w:val="00DE3905"/>
    <w:rsid w:val="00DE4D59"/>
    <w:rsid w:val="00DE7642"/>
    <w:rsid w:val="00DE7AFE"/>
    <w:rsid w:val="00DF1185"/>
    <w:rsid w:val="00DF24C8"/>
    <w:rsid w:val="00DF3E0A"/>
    <w:rsid w:val="00DF6288"/>
    <w:rsid w:val="00DF7336"/>
    <w:rsid w:val="00E00A57"/>
    <w:rsid w:val="00E01513"/>
    <w:rsid w:val="00E032D3"/>
    <w:rsid w:val="00E03519"/>
    <w:rsid w:val="00E06FCD"/>
    <w:rsid w:val="00E10022"/>
    <w:rsid w:val="00E10EA1"/>
    <w:rsid w:val="00E13E86"/>
    <w:rsid w:val="00E15140"/>
    <w:rsid w:val="00E165B7"/>
    <w:rsid w:val="00E22447"/>
    <w:rsid w:val="00E240C3"/>
    <w:rsid w:val="00E31766"/>
    <w:rsid w:val="00E328FE"/>
    <w:rsid w:val="00E37BF2"/>
    <w:rsid w:val="00E4354E"/>
    <w:rsid w:val="00E43D29"/>
    <w:rsid w:val="00E44DA6"/>
    <w:rsid w:val="00E45A83"/>
    <w:rsid w:val="00E46810"/>
    <w:rsid w:val="00E46B92"/>
    <w:rsid w:val="00E50D41"/>
    <w:rsid w:val="00E514F1"/>
    <w:rsid w:val="00E53F73"/>
    <w:rsid w:val="00E549F1"/>
    <w:rsid w:val="00E56813"/>
    <w:rsid w:val="00E617B0"/>
    <w:rsid w:val="00E61D61"/>
    <w:rsid w:val="00E665A9"/>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1E14"/>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2A77"/>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2BE3"/>
    <w:rsid w:val="00F652CE"/>
    <w:rsid w:val="00F66579"/>
    <w:rsid w:val="00F73862"/>
    <w:rsid w:val="00F811EE"/>
    <w:rsid w:val="00F82B2A"/>
    <w:rsid w:val="00F84538"/>
    <w:rsid w:val="00F8556F"/>
    <w:rsid w:val="00F85F63"/>
    <w:rsid w:val="00F94D2C"/>
    <w:rsid w:val="00F97F9A"/>
    <w:rsid w:val="00FA1E3F"/>
    <w:rsid w:val="00FA284B"/>
    <w:rsid w:val="00FA3452"/>
    <w:rsid w:val="00FA3FC0"/>
    <w:rsid w:val="00FA4780"/>
    <w:rsid w:val="00FB0E25"/>
    <w:rsid w:val="00FB289F"/>
    <w:rsid w:val="00FB4DAD"/>
    <w:rsid w:val="00FB4DCE"/>
    <w:rsid w:val="00FB5536"/>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FED"/>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 w:type="character" w:styleId="Refdenotaalpie">
    <w:name w:val="footnote reference"/>
    <w:basedOn w:val="Fuentedeprrafopredeter"/>
    <w:uiPriority w:val="99"/>
    <w:semiHidden/>
    <w:unhideWhenUsed/>
    <w:rsid w:val="00A419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cn.cl/leychile/navegar?idNorma=1165041" TargetMode="External"/><Relationship Id="rId18" Type="http://schemas.openxmlformats.org/officeDocument/2006/relationships/hyperlink" Target="http://www.aidis.cl/wp-content/uploads/2023/08/05DENI_1.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hile.angloamerican.com/es-es/comunidades/agua/programa-agua-rural" TargetMode="External"/><Relationship Id="rId7" Type="http://schemas.openxmlformats.org/officeDocument/2006/relationships/settings" Target="settings.xml"/><Relationship Id="rId12" Type="http://schemas.openxmlformats.org/officeDocument/2006/relationships/hyperlink" Target="https://lat.uchile.cl/pegh-azapa-descripci%C3%B3n" TargetMode="External"/><Relationship Id="rId17" Type="http://schemas.openxmlformats.org/officeDocument/2006/relationships/hyperlink" Target="https://www.bcn.cl/obtienearchivo?id=repositorio/10221/37115/1/Minuta_situacion_SS_Chile_F.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octocelio.cl/" TargetMode="External"/><Relationship Id="rId20" Type="http://schemas.openxmlformats.org/officeDocument/2006/relationships/hyperlink" Target="https://www.youtube.com/watch?v=6uezM8Fy2d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cazalac.org/sistema-integrado-de-gestion-de-informacion-para-servicios-sanitarios-rurales-sigi-ssr/" TargetMode="External"/><Relationship Id="rId23" Type="http://schemas.openxmlformats.org/officeDocument/2006/relationships/hyperlink" Target="https://energia.gob.cl/sites/default/files/documentos/planes_estrategicos_de_gestion_hidrica_pegh.pdf" TargetMode="External"/><Relationship Id="rId10" Type="http://schemas.openxmlformats.org/officeDocument/2006/relationships/endnotes" Target="endnotes.xml"/><Relationship Id="rId19" Type="http://schemas.openxmlformats.org/officeDocument/2006/relationships/hyperlink" Target="https://www.youtube.com/watch?v=B83EBycuj3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istemanacionalapr.com/blog/tecnologia-gestion-agua-rural-chile-cambio-necesario" TargetMode="External"/><Relationship Id="rId22" Type="http://schemas.openxmlformats.org/officeDocument/2006/relationships/hyperlink" Target="https://dga.mop.gob.cl/tramites/listado-de-tramites/registro-de-comunidades-de-aguas-subterraneas-y-superficiale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2.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3.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customXml/itemProps4.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Pages>
  <Words>2311</Words>
  <Characters>12714</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14996</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Jorge Cárdenas Yañez</cp:lastModifiedBy>
  <cp:revision>98</cp:revision>
  <cp:lastPrinted>2026-01-03T03:41:00Z</cp:lastPrinted>
  <dcterms:created xsi:type="dcterms:W3CDTF">2023-01-16T15:12:00Z</dcterms:created>
  <dcterms:modified xsi:type="dcterms:W3CDTF">2026-01-03T03:41:00Z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