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E72BD3" w:rsidRDefault="00E72BD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E72BD3" w:rsidRDefault="00E72BD3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EndPr/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proofErr w:type="spellStart"/>
                <w:r w:rsidRPr="00E72BD3">
                  <w:rPr>
                    <w:b w:val="0"/>
                    <w:color w:val="34ABA2" w:themeColor="accent6"/>
                  </w:rPr>
                  <w:t>Marzo</w:t>
                </w:r>
                <w:proofErr w:type="spellEnd"/>
                <w:r w:rsidRPr="00E72BD3">
                  <w:rPr>
                    <w:b w:val="0"/>
                    <w:color w:val="34ABA2" w:themeColor="accent6"/>
                  </w:rPr>
                  <w:t>/2018</w: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begin"/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instrText xml:space="preserve"> DATE  \@ "MMMM d"  \* MERGEFORMAT </w:instrText>
                </w:r>
                <w:r w:rsidR="00A4679E">
                  <w:rPr>
                    <w:rStyle w:val="SubtitleChar"/>
                    <w:b w:val="0"/>
                    <w:color w:val="34ABA2" w:themeColor="accent6"/>
                  </w:rPr>
                  <w:fldChar w:fldCharType="separate"/>
                </w:r>
                <w:r w:rsidR="00A4679E">
                  <w:rPr>
                    <w:rStyle w:val="SubtitleChar"/>
                    <w:b w:val="0"/>
                    <w:noProof/>
                    <w:color w:val="34ABA2" w:themeColor="accent6"/>
                  </w:rPr>
                  <w:t>March 2</w: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725EF1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EndPr/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4954056</wp:posOffset>
            </wp:positionH>
            <wp:positionV relativeFrom="paragraph">
              <wp:posOffset>7461020</wp:posOffset>
            </wp:positionV>
            <wp:extent cx="1483995" cy="423997"/>
            <wp:effectExtent l="0" t="0" r="1905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2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A4679E" w:rsidRDefault="006734AB">
          <w:pPr>
            <w:pStyle w:val="TOCHeading"/>
            <w:rPr>
              <w:color w:val="0F0D29" w:themeColor="text1"/>
              <w:lang w:val="es-CO"/>
            </w:rPr>
          </w:pPr>
          <w:r w:rsidRPr="00A4679E">
            <w:rPr>
              <w:color w:val="0F0D29" w:themeColor="text1"/>
              <w:lang w:val="es-CO"/>
            </w:rPr>
            <w:t>Contenido</w:t>
          </w:r>
        </w:p>
        <w:p w:rsidR="002E7377" w:rsidRPr="00A4679E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0F0D29" w:themeColor="text1"/>
              <w:sz w:val="22"/>
              <w:lang w:val="es-CO" w:eastAsia="es-CO"/>
            </w:rPr>
          </w:pPr>
          <w:r w:rsidRPr="00A4679E">
            <w:rPr>
              <w:b w:val="0"/>
              <w:color w:val="0F0D29" w:themeColor="text1"/>
              <w:lang w:val="es-CO"/>
            </w:rPr>
            <w:fldChar w:fldCharType="begin"/>
          </w:r>
          <w:r w:rsidRPr="00A4679E">
            <w:rPr>
              <w:b w:val="0"/>
              <w:color w:val="0F0D29" w:themeColor="text1"/>
              <w:lang w:val="es-CO"/>
            </w:rPr>
            <w:instrText xml:space="preserve"> TOC \o "1-3" \h \z \u </w:instrText>
          </w:r>
          <w:r w:rsidRPr="00A4679E">
            <w:rPr>
              <w:b w:val="0"/>
              <w:color w:val="0F0D29" w:themeColor="text1"/>
              <w:lang w:val="es-CO"/>
            </w:rPr>
            <w:fldChar w:fldCharType="separate"/>
          </w:r>
          <w:hyperlink w:anchor="_Toc507686241" w:history="1"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Cliente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ab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begin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instrText xml:space="preserve"> PAGEREF _Toc507686241 \h </w:instrTex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separate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>2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end"/>
            </w:r>
          </w:hyperlink>
        </w:p>
        <w:p w:rsidR="002E7377" w:rsidRPr="00A4679E" w:rsidRDefault="00725EF1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0F0D29" w:themeColor="text1"/>
              <w:sz w:val="22"/>
              <w:lang w:val="es-CO" w:eastAsia="es-CO"/>
            </w:rPr>
          </w:pPr>
          <w:hyperlink w:anchor="_Toc507686242" w:history="1"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1.1.</w:t>
            </w:r>
            <w:r w:rsidR="002E7377" w:rsidRPr="00A4679E">
              <w:rPr>
                <w:b w:val="0"/>
                <w:noProof/>
                <w:color w:val="0F0D29" w:themeColor="text1"/>
                <w:sz w:val="22"/>
                <w:lang w:val="es-CO" w:eastAsia="es-CO"/>
              </w:rPr>
              <w:tab/>
            </w:r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Condiciones iniciales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ab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begin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instrText xml:space="preserve"> PAGEREF _Toc507686242 \h </w:instrTex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separate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>2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end"/>
            </w:r>
          </w:hyperlink>
        </w:p>
        <w:p w:rsidR="0018789D" w:rsidRPr="002C11FB" w:rsidRDefault="0018789D">
          <w:pPr>
            <w:rPr>
              <w:lang w:val="es-CO"/>
            </w:rPr>
          </w:pPr>
          <w:r w:rsidRPr="00A4679E">
            <w:rPr>
              <w:b w:val="0"/>
              <w:bCs/>
              <w:noProof/>
              <w:color w:val="0F0D29" w:themeColor="text1"/>
              <w:lang w:val="es-CO"/>
            </w:rPr>
            <w:fldChar w:fldCharType="end"/>
          </w:r>
        </w:p>
      </w:sdtContent>
    </w:sdt>
    <w:p w:rsidR="00D077E9" w:rsidRDefault="002C11FB" w:rsidP="00D077E9">
      <w:pPr>
        <w:pStyle w:val="Heading1"/>
        <w:rPr>
          <w:color w:val="0F0D29" w:themeColor="text1"/>
          <w:lang w:val="es-CO"/>
        </w:rPr>
      </w:pPr>
      <w:r w:rsidRPr="002C11FB">
        <w:rPr>
          <w:color w:val="0F0D29" w:themeColor="text1"/>
          <w:lang w:val="es-CO"/>
        </w:rPr>
        <w:lastRenderedPageBreak/>
        <w:t>Plan de pruebas</w:t>
      </w:r>
    </w:p>
    <w:p w:rsidR="00A4679E" w:rsidRPr="00A4679E" w:rsidRDefault="00A4679E" w:rsidP="00A4679E">
      <w:pPr>
        <w:pStyle w:val="Heading1"/>
        <w:rPr>
          <w:color w:val="0F0D29" w:themeColor="text1"/>
          <w:lang w:val="es-CO"/>
        </w:rPr>
      </w:pPr>
      <w:r w:rsidRPr="00A4679E">
        <w:rPr>
          <w:color w:val="0F0D29" w:themeColor="text1"/>
          <w:lang w:val="es-CO"/>
        </w:rPr>
        <w:t>Casos de prueba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18789D" w:rsidRPr="002C11FB" w:rsidTr="00DF027C">
        <w:trPr>
          <w:trHeight w:val="3546"/>
        </w:trPr>
        <w:tc>
          <w:tcPr>
            <w:tcW w:w="9999" w:type="dxa"/>
          </w:tcPr>
          <w:bookmarkStart w:id="0" w:name="_Toc507686242" w:displacedByCustomXml="next"/>
          <w:sdt>
            <w:sdtPr>
              <w:rPr>
                <w:rFonts w:asciiTheme="majorHAnsi" w:hAnsiTheme="majorHAnsi"/>
                <w:b/>
                <w:color w:val="0F0D29" w:themeColor="text1"/>
                <w:sz w:val="24"/>
                <w:szCs w:val="24"/>
                <w:lang w:val="es-CO"/>
              </w:rPr>
              <w:id w:val="1660650702"/>
              <w:placeholder>
                <w:docPart w:val="A99A7D244C434E6287491C665529E093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asciiTheme="minorHAnsi" w:eastAsiaTheme="minorEastAsia" w:hAnsiTheme="minorHAnsi" w:cstheme="minorBidi"/>
                <w:i/>
                <w:sz w:val="28"/>
                <w:szCs w:val="22"/>
              </w:rPr>
            </w:sdtEndPr>
            <w:sdtContent>
              <w:p w:rsidR="002C11FB" w:rsidRDefault="009D6B51" w:rsidP="009D6B51">
                <w:pPr>
                  <w:pStyle w:val="Heading2"/>
                  <w:numPr>
                    <w:ilvl w:val="1"/>
                    <w:numId w:val="6"/>
                  </w:numPr>
                  <w:rPr>
                    <w:color w:val="0F0D29" w:themeColor="text1"/>
                    <w:lang w:val="es-CO"/>
                  </w:rPr>
                </w:pPr>
                <w:r>
                  <w:rPr>
                    <w:color w:val="0F0D29" w:themeColor="text1"/>
                    <w:lang w:val="es-CO"/>
                  </w:rPr>
                  <w:t>C</w:t>
                </w:r>
                <w:r w:rsidR="002C11FB" w:rsidRPr="002C11FB">
                  <w:rPr>
                    <w:color w:val="0F0D29" w:themeColor="text1"/>
                    <w:lang w:val="es-CO"/>
                  </w:rPr>
                  <w:t>lientes</w:t>
                </w:r>
              </w:p>
              <w:p w:rsidR="00FA546C" w:rsidRDefault="00434264" w:rsidP="00977216">
                <w:pPr>
                  <w:pStyle w:val="Heading3"/>
                  <w:numPr>
                    <w:ilvl w:val="2"/>
                    <w:numId w:val="6"/>
                  </w:numPr>
                  <w:rPr>
                    <w:lang w:val="es-CO"/>
                  </w:rPr>
                </w:pPr>
                <w:r>
                  <w:rPr>
                    <w:lang w:val="es-CO"/>
                  </w:rPr>
                  <w:t>Registro del cliente</w:t>
                </w:r>
              </w:p>
              <w:p w:rsidR="00FA546C" w:rsidRDefault="00FA546C" w:rsidP="00FA546C">
                <w:pPr>
                  <w:rPr>
                    <w:lang w:val="es-CO"/>
                  </w:rPr>
                </w:pPr>
              </w:p>
              <w:p w:rsidR="005112F4" w:rsidRPr="005112F4" w:rsidRDefault="00FA546C" w:rsidP="005112F4">
                <w:pPr>
                  <w:pStyle w:val="ListParagraph"/>
                  <w:numPr>
                    <w:ilvl w:val="3"/>
                    <w:numId w:val="6"/>
                  </w:numPr>
                  <w:rPr>
                    <w:i/>
                    <w:color w:val="0F0D29" w:themeColor="text1"/>
                    <w:lang w:val="es-CO"/>
                  </w:rPr>
                </w:pPr>
                <w:r>
                  <w:rPr>
                    <w:b w:val="0"/>
                    <w:i/>
                    <w:color w:val="0F0D29" w:themeColor="text1"/>
                    <w:lang w:val="es-CO"/>
                  </w:rPr>
                  <w:t>Condiciones iniciales</w:t>
                </w:r>
              </w:p>
              <w:p w:rsidR="005112F4" w:rsidRPr="005112F4" w:rsidRDefault="005112F4" w:rsidP="005112F4">
                <w:pPr>
                  <w:rPr>
                    <w:rFonts w:cstheme="minorHAnsi"/>
                    <w:i/>
                    <w:color w:val="0F0D29" w:themeColor="text1"/>
                    <w:sz w:val="24"/>
                    <w:szCs w:val="24"/>
                    <w:lang w:val="es-CO"/>
                  </w:rPr>
                </w:pPr>
              </w:p>
              <w:p w:rsidR="005112F4" w:rsidRPr="005112F4" w:rsidRDefault="005112F4" w:rsidP="005112F4">
                <w:pPr>
                  <w:pStyle w:val="Default"/>
                  <w:ind w:left="708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INSERT INTO "Usuario" (C.C., Nombre, Apellido, Fecha de Nacimiento)</w:t>
                </w:r>
              </w:p>
              <w:p w:rsidR="005112F4" w:rsidRPr="005112F4" w:rsidRDefault="005112F4" w:rsidP="005112F4">
                <w:pPr>
                  <w:pStyle w:val="Default"/>
                  <w:ind w:left="708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VALUES</w:t>
                </w:r>
                <w:r w:rsidRPr="005112F4">
                  <w:rPr>
                    <w:rFonts w:asciiTheme="minorHAnsi" w:hAnsiTheme="minorHAnsi" w:cstheme="minorHAnsi"/>
                  </w:rPr>
                  <w:tab/>
                </w:r>
                <w:r w:rsidRPr="005112F4">
                  <w:rPr>
                    <w:rFonts w:asciiTheme="minorHAnsi" w:hAnsiTheme="minorHAnsi" w:cstheme="minorHAnsi"/>
                  </w:rPr>
                  <w:tab/>
                  <w:t>(1088326507, “Iván”, “Salazar”, 19/04/1995)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(1023467453, “Carlos”, “Duarte”, 01/02/1993)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(1023456123, “Leonel”, “Álvarez”, 02/03/1996)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(1023486123, “Laura”, “Real”, 03/04/1994)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(1023459823, “Luisa”, “Melo”, 04/05/1995)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(1023456223, “Lorena”, “Claus”, 05/06/1993)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(1023458723, “Diomedes”, “Zapata”, 07/08/1992)</w:t>
                </w:r>
                <w:bookmarkStart w:id="1" w:name="_GoBack"/>
                <w:bookmarkEnd w:id="1"/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(1023976123, “Carlos”, “Álvarez”, 09/10/1996)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(1027258123, “Sara”, “Arias”, 11/12/1994)</w:t>
                </w:r>
              </w:p>
              <w:p w:rsidR="005112F4" w:rsidRPr="005112F4" w:rsidRDefault="005112F4" w:rsidP="005112F4">
                <w:pPr>
                  <w:pStyle w:val="Default"/>
                  <w:ind w:left="2124" w:firstLine="708"/>
                  <w:rPr>
                    <w:rFonts w:asciiTheme="minorHAnsi" w:hAnsiTheme="minorHAnsi" w:cstheme="minorHAnsi"/>
                  </w:rPr>
                </w:pPr>
                <w:r w:rsidRPr="005112F4">
                  <w:rPr>
                    <w:rFonts w:asciiTheme="minorHAnsi" w:hAnsiTheme="minorHAnsi" w:cstheme="minorHAnsi"/>
                  </w:rPr>
                  <w:t>(1023459873, “Mia”, “Cardona”, 13/01/1995)</w:t>
                </w:r>
              </w:p>
              <w:p w:rsidR="005112F4" w:rsidRPr="005112F4" w:rsidRDefault="005112F4" w:rsidP="005112F4">
                <w:pPr>
                  <w:pStyle w:val="ListParagraph"/>
                  <w:ind w:left="1080"/>
                  <w:rPr>
                    <w:color w:val="0F0D29" w:themeColor="text1"/>
                    <w:lang w:val="es-CO"/>
                  </w:rPr>
                </w:pPr>
              </w:p>
              <w:p w:rsidR="00D077E9" w:rsidRPr="00FA546C" w:rsidRDefault="00725EF1" w:rsidP="00FA546C">
                <w:pPr>
                  <w:pStyle w:val="ListParagraph"/>
                  <w:numPr>
                    <w:ilvl w:val="3"/>
                    <w:numId w:val="6"/>
                  </w:numPr>
                  <w:rPr>
                    <w:i/>
                    <w:color w:val="0F0D29" w:themeColor="text1"/>
                    <w:lang w:val="es-CO"/>
                  </w:rPr>
                </w:pPr>
              </w:p>
            </w:sdtContent>
          </w:sdt>
          <w:bookmarkEnd w:id="0" w:displacedByCustomXml="prev"/>
          <w:p w:rsidR="00DF027C" w:rsidRDefault="00DF027C" w:rsidP="00DF027C">
            <w:pPr>
              <w:rPr>
                <w:color w:val="0F0D29" w:themeColor="text1"/>
                <w:lang w:val="es-CO"/>
              </w:rPr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2154"/>
              <w:gridCol w:w="343"/>
              <w:gridCol w:w="2497"/>
              <w:gridCol w:w="2498"/>
            </w:tblGrid>
            <w:tr w:rsidR="00085D6D" w:rsidTr="00BB56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085D6D" w:rsidRPr="009A083C" w:rsidRDefault="00085D6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ID</w:t>
                  </w:r>
                </w:p>
              </w:tc>
              <w:tc>
                <w:tcPr>
                  <w:tcW w:w="4994" w:type="dxa"/>
                  <w:gridSpan w:val="3"/>
                  <w:vAlign w:val="center"/>
                </w:tcPr>
                <w:p w:rsidR="00085D6D" w:rsidRPr="009A083C" w:rsidRDefault="00085D6D" w:rsidP="00085D6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Nombre</w:t>
                  </w:r>
                </w:p>
              </w:tc>
              <w:tc>
                <w:tcPr>
                  <w:tcW w:w="2498" w:type="dxa"/>
                  <w:vAlign w:val="center"/>
                </w:tcPr>
                <w:p w:rsidR="00085D6D" w:rsidRPr="009A083C" w:rsidRDefault="00085D6D" w:rsidP="00085D6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ID de dependencia</w:t>
                  </w:r>
                </w:p>
              </w:tc>
            </w:tr>
            <w:tr w:rsidR="009A083C" w:rsidTr="000E66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CPHU1-01</w:t>
                  </w:r>
                </w:p>
              </w:tc>
              <w:tc>
                <w:tcPr>
                  <w:tcW w:w="4994" w:type="dxa"/>
                  <w:gridSpan w:val="3"/>
                  <w:vAlign w:val="center"/>
                </w:tcPr>
                <w:p w:rsidR="009A083C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Agregar un nuevo cliente correctamente</w:t>
                  </w:r>
                </w:p>
              </w:tc>
              <w:tc>
                <w:tcPr>
                  <w:tcW w:w="2498" w:type="dxa"/>
                  <w:vAlign w:val="center"/>
                </w:tcPr>
                <w:p w:rsidR="009A083C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--</w:t>
                  </w:r>
                </w:p>
              </w:tc>
            </w:tr>
            <w:tr w:rsidR="0082471D" w:rsidTr="005863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Tipo de prueba</w:t>
                  </w: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82471D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Manual</w:t>
                  </w:r>
                </w:p>
              </w:tc>
            </w:tr>
            <w:tr w:rsidR="0082471D" w:rsidTr="00A326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Descripción</w:t>
                  </w:r>
                </w:p>
              </w:tc>
            </w:tr>
            <w:tr w:rsidR="0082471D" w:rsidTr="003E53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82471D" w:rsidTr="00CF4B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Configuración previa</w:t>
                  </w:r>
                </w:p>
              </w:tc>
            </w:tr>
            <w:tr w:rsidR="0082471D" w:rsidTr="00EA62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82471D" w:rsidRPr="009A083C" w:rsidRDefault="009A083C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1</w:t>
                  </w: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82471D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Verificar que los datos ingresados est</w:t>
                  </w: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én de manera correcta</w:t>
                  </w:r>
                </w:p>
              </w:tc>
            </w:tr>
            <w:tr w:rsidR="0082471D" w:rsidTr="00CA03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Valores de entrada</w:t>
                  </w:r>
                </w:p>
              </w:tc>
            </w:tr>
            <w:tr w:rsidR="006728D3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C.C. = 1023456783</w:t>
                  </w:r>
                </w:p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Nombre = Luis</w:t>
                  </w:r>
                </w:p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Apellido = Martínez</w:t>
                  </w:r>
                </w:p>
                <w:p w:rsidR="006728D3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Fecha de Nacimiento = 14/03/1993</w:t>
                  </w:r>
                </w:p>
              </w:tc>
            </w:tr>
            <w:tr w:rsidR="0082471D" w:rsidTr="007B21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6728D3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Resultados esperados</w:t>
                  </w:r>
                </w:p>
              </w:tc>
            </w:tr>
            <w:tr w:rsidR="009A083C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1</w:t>
                  </w:r>
                </w:p>
              </w:tc>
              <w:tc>
                <w:tcPr>
                  <w:tcW w:w="7492" w:type="dxa"/>
                  <w:gridSpan w:val="4"/>
                  <w:tcBorders>
                    <w:right w:val="nil"/>
                  </w:tcBorders>
                  <w:vAlign w:val="center"/>
                </w:tcPr>
                <w:p w:rsidR="009A083C" w:rsidRPr="009A083C" w:rsidRDefault="009A083C" w:rsidP="009A08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El sistema guarda la información del nuevo cliente mensaje: “Registrado correctamente”</w:t>
                  </w:r>
                </w:p>
              </w:tc>
            </w:tr>
            <w:tr w:rsidR="009A083C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2</w:t>
                  </w:r>
                </w:p>
              </w:tc>
              <w:tc>
                <w:tcPr>
                  <w:tcW w:w="7492" w:type="dxa"/>
                  <w:gridSpan w:val="4"/>
                  <w:tcBorders>
                    <w:right w:val="nil"/>
                  </w:tcBorders>
                  <w:vAlign w:val="center"/>
                </w:tcPr>
                <w:p w:rsidR="009A083C" w:rsidRPr="009A083C" w:rsidRDefault="009A083C" w:rsidP="009A08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En la BBDD el nuevo cliente se debe encontrar registrado</w:t>
                  </w:r>
                </w:p>
              </w:tc>
            </w:tr>
            <w:tr w:rsidR="009A083C" w:rsidTr="007A7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9A083C" w:rsidRPr="009A083C" w:rsidRDefault="009A083C" w:rsidP="009A083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6E28AA" w:rsidTr="006E28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Merge w:val="restart"/>
                  <w:vAlign w:val="center"/>
                </w:tcPr>
                <w:p w:rsidR="006E28AA" w:rsidRPr="009A083C" w:rsidRDefault="006E28AA" w:rsidP="009A083C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Estado</w:t>
                  </w:r>
                </w:p>
              </w:tc>
              <w:tc>
                <w:tcPr>
                  <w:tcW w:w="2154" w:type="dxa"/>
                  <w:tcBorders>
                    <w:righ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Aprobado</w:t>
                  </w:r>
                </w:p>
              </w:tc>
              <w:tc>
                <w:tcPr>
                  <w:tcW w:w="343" w:type="dxa"/>
                  <w:tcBorders>
                    <w:lef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6E28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4995" w:type="dxa"/>
                  <w:gridSpan w:val="2"/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Motivo:</w:t>
                  </w:r>
                </w:p>
              </w:tc>
            </w:tr>
            <w:tr w:rsidR="006E28AA" w:rsidTr="006E28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Merge/>
                  <w:vAlign w:val="center"/>
                </w:tcPr>
                <w:p w:rsidR="006E28AA" w:rsidRPr="009A083C" w:rsidRDefault="006E28AA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2154" w:type="dxa"/>
                  <w:tcBorders>
                    <w:righ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No aprobado</w:t>
                  </w:r>
                </w:p>
              </w:tc>
              <w:tc>
                <w:tcPr>
                  <w:tcW w:w="343" w:type="dxa"/>
                  <w:tcBorders>
                    <w:lef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6E28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4995" w:type="dxa"/>
                  <w:gridSpan w:val="2"/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Motivo</w:t>
                  </w: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:</w:t>
                  </w:r>
                </w:p>
              </w:tc>
            </w:tr>
          </w:tbl>
          <w:p w:rsidR="00085D6D" w:rsidRDefault="00085D6D" w:rsidP="00DF027C">
            <w:pPr>
              <w:rPr>
                <w:color w:val="0F0D29" w:themeColor="text1"/>
                <w:lang w:val="es-CO"/>
              </w:rPr>
            </w:pPr>
          </w:p>
          <w:p w:rsidR="00FA546C" w:rsidRPr="002C11FB" w:rsidRDefault="00FA546C" w:rsidP="00FA546C">
            <w:pPr>
              <w:pStyle w:val="Heading3"/>
              <w:numPr>
                <w:ilvl w:val="2"/>
                <w:numId w:val="6"/>
              </w:numPr>
              <w:rPr>
                <w:lang w:val="es-CO"/>
              </w:rPr>
            </w:pPr>
          </w:p>
          <w:sdt>
            <w:sdtPr>
              <w:rPr>
                <w:color w:val="0F0D29" w:themeColor="text1"/>
                <w:lang w:val="es-CO"/>
              </w:rPr>
              <w:id w:val="-2056388886"/>
              <w:placeholder>
                <w:docPart w:val="62417D2B08CD45DC92A42CACD4D3811E"/>
              </w:placeholder>
              <w:temporary/>
              <w:showingPlcHdr/>
              <w15:appearance w15:val="hidden"/>
            </w:sdtPr>
            <w:sdtEndPr/>
            <w:sdtContent>
              <w:p w:rsidR="00DF027C" w:rsidRPr="00A4679E" w:rsidRDefault="00DF027C" w:rsidP="00DF027C">
                <w:pPr>
                  <w:pStyle w:val="Content"/>
                  <w:rPr>
                    <w:color w:val="0F0D29" w:themeColor="text1"/>
                  </w:rPr>
                </w:pPr>
                <w:r w:rsidRPr="00A4679E">
                  <w:rPr>
                    <w:color w:val="0F0D29" w:themeColor="text1"/>
                  </w:rPr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Pr="00A4679E" w:rsidRDefault="00DF027C" w:rsidP="00DF027C">
            <w:pPr>
              <w:rPr>
                <w:color w:val="0F0D29" w:themeColor="text1"/>
              </w:rPr>
            </w:pPr>
          </w:p>
          <w:sdt>
            <w:sdtPr>
              <w:rPr>
                <w:color w:val="0F0D29" w:themeColor="text1"/>
                <w:lang w:val="es-CO"/>
              </w:rPr>
              <w:id w:val="-1742009241"/>
              <w:placeholder>
                <w:docPart w:val="BBF12A82FF6740A78D774E9172E42620"/>
              </w:placeholder>
              <w:temporary/>
              <w:showingPlcHdr/>
              <w15:appearance w15:val="hidden"/>
            </w:sdtPr>
            <w:sdtEndPr/>
            <w:sdtContent>
              <w:p w:rsidR="00DF027C" w:rsidRPr="00A4679E" w:rsidRDefault="00DF027C" w:rsidP="00DF027C">
                <w:pPr>
                  <w:pStyle w:val="Content"/>
                  <w:rPr>
                    <w:color w:val="0F0D29" w:themeColor="text1"/>
                  </w:rPr>
                </w:pPr>
                <w:r w:rsidRPr="002C11FB">
                  <w:rPr>
                    <w:color w:val="0F0D29" w:themeColor="text1"/>
                    <w:lang w:val="es-CO"/>
                  </w:rPr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Pr="0018789D" w:rsidRDefault="00DF027C" w:rsidP="00DF027C">
                                  <w:pPr>
                                    <w:jc w:val="center"/>
                                    <w:rPr>
                                      <w:color w:val="0F0D29" w:themeColor="text1"/>
                                    </w:rPr>
                                  </w:pPr>
                                  <w:r w:rsidRPr="0018789D">
                                    <w:rPr>
                                      <w:i/>
                                      <w:color w:val="0F0D29" w:themeColor="text1"/>
                                      <w:sz w:val="36"/>
                                    </w:rPr>
                                    <w:t>“Find even more easy-to-use tools on the Insert tab, such as to add a hyperlink or insert a comment”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Pr="0018789D" w:rsidRDefault="00DF027C" w:rsidP="00DF027C">
                            <w:pPr>
                              <w:jc w:val="center"/>
                              <w:rPr>
                                <w:color w:val="0F0D29" w:themeColor="text1"/>
                              </w:rPr>
                            </w:pPr>
                            <w:r w:rsidRPr="0018789D">
                              <w:rPr>
                                <w:i/>
                                <w:color w:val="0F0D29" w:themeColor="text1"/>
                                <w:sz w:val="36"/>
                              </w:rPr>
                              <w:t>“Find even more easy-to-use tools on the Insert tab, such as to add a hyperlink or insert a comment”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920C33B68B0E46E18D3ABF4ADADC784A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51F7CBBFA62434981C8F60D3895A67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EF1" w:rsidRDefault="00725EF1">
      <w:r>
        <w:separator/>
      </w:r>
    </w:p>
    <w:p w:rsidR="00725EF1" w:rsidRDefault="00725EF1"/>
  </w:endnote>
  <w:endnote w:type="continuationSeparator" w:id="0">
    <w:p w:rsidR="00725EF1" w:rsidRDefault="00725EF1">
      <w:r>
        <w:continuationSeparator/>
      </w:r>
    </w:p>
    <w:p w:rsidR="00725EF1" w:rsidRDefault="00725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2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EF1" w:rsidRDefault="00725EF1">
      <w:r>
        <w:separator/>
      </w:r>
    </w:p>
    <w:p w:rsidR="00725EF1" w:rsidRDefault="00725EF1"/>
  </w:footnote>
  <w:footnote w:type="continuationSeparator" w:id="0">
    <w:p w:rsidR="00725EF1" w:rsidRDefault="00725EF1">
      <w:r>
        <w:continuationSeparator/>
      </w:r>
    </w:p>
    <w:p w:rsidR="00725EF1" w:rsidRDefault="00725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50324"/>
    <w:rsid w:val="00052D7F"/>
    <w:rsid w:val="00085D6D"/>
    <w:rsid w:val="000A0150"/>
    <w:rsid w:val="000E63C9"/>
    <w:rsid w:val="00130E9D"/>
    <w:rsid w:val="00150A6D"/>
    <w:rsid w:val="00185B35"/>
    <w:rsid w:val="0018789D"/>
    <w:rsid w:val="001F2BC8"/>
    <w:rsid w:val="001F5F6B"/>
    <w:rsid w:val="00243EBC"/>
    <w:rsid w:val="00246A35"/>
    <w:rsid w:val="00284348"/>
    <w:rsid w:val="002C11FB"/>
    <w:rsid w:val="002E7377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34264"/>
    <w:rsid w:val="0044085A"/>
    <w:rsid w:val="004B21A5"/>
    <w:rsid w:val="005037F0"/>
    <w:rsid w:val="005112F4"/>
    <w:rsid w:val="00516A86"/>
    <w:rsid w:val="005275F6"/>
    <w:rsid w:val="00572102"/>
    <w:rsid w:val="005F1BB0"/>
    <w:rsid w:val="00656C4D"/>
    <w:rsid w:val="006728D3"/>
    <w:rsid w:val="006734AB"/>
    <w:rsid w:val="006E28AA"/>
    <w:rsid w:val="006E5716"/>
    <w:rsid w:val="00725EF1"/>
    <w:rsid w:val="007302B3"/>
    <w:rsid w:val="00730733"/>
    <w:rsid w:val="00730E3A"/>
    <w:rsid w:val="00736AAF"/>
    <w:rsid w:val="00765B2A"/>
    <w:rsid w:val="00783A34"/>
    <w:rsid w:val="007C6B52"/>
    <w:rsid w:val="007D16C5"/>
    <w:rsid w:val="0082471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77216"/>
    <w:rsid w:val="009A083C"/>
    <w:rsid w:val="009C7720"/>
    <w:rsid w:val="009D6B51"/>
    <w:rsid w:val="00A23AFA"/>
    <w:rsid w:val="00A31B3E"/>
    <w:rsid w:val="00A4679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2BD3"/>
    <w:rsid w:val="00E81B40"/>
    <w:rsid w:val="00EF555B"/>
    <w:rsid w:val="00F027BB"/>
    <w:rsid w:val="00F11DCF"/>
    <w:rsid w:val="00F162EA"/>
    <w:rsid w:val="00F52D27"/>
    <w:rsid w:val="00F83527"/>
    <w:rsid w:val="00FA546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12A98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  <w:docPart>
      <w:docPartPr>
        <w:name w:val="A99A7D244C434E6287491C665529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9C00-2269-44F5-BEFC-09930BFE7126}"/>
      </w:docPartPr>
      <w:docPartBody>
        <w:p w:rsidR="00765C98" w:rsidRDefault="00783116">
          <w:pPr>
            <w:pStyle w:val="A99A7D244C434E6287491C665529E093"/>
          </w:pPr>
          <w:r w:rsidRPr="00DF027C">
            <w:t>Subtitle Text Here</w:t>
          </w:r>
        </w:p>
      </w:docPartBody>
    </w:docPart>
    <w:docPart>
      <w:docPartPr>
        <w:name w:val="62417D2B08CD45DC92A42CACD4D38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24D8B-68E3-49B0-8FCB-D5F896D659E5}"/>
      </w:docPartPr>
      <w:docPartBody>
        <w:p w:rsidR="00765C98" w:rsidRDefault="00783116">
          <w:pPr>
            <w:pStyle w:val="62417D2B08CD45DC92A42CACD4D3811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BF12A82FF6740A78D774E9172E4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F0A0-054A-4185-A91C-397080636DE2}"/>
      </w:docPartPr>
      <w:docPartBody>
        <w:p w:rsidR="00765C98" w:rsidRDefault="00783116">
          <w:pPr>
            <w:pStyle w:val="BBF12A82FF6740A78D774E9172E4262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20C33B68B0E46E18D3ABF4ADADC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EB91-D317-4435-871E-3F13964FF0E3}"/>
      </w:docPartPr>
      <w:docPartBody>
        <w:p w:rsidR="00765C98" w:rsidRDefault="00783116">
          <w:pPr>
            <w:pStyle w:val="920C33B68B0E46E18D3ABF4ADADC784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51F7CBBFA62434981C8F60D3895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8ED4-B3DE-47D0-B29A-29E79ADB2049}"/>
      </w:docPartPr>
      <w:docPartBody>
        <w:p w:rsidR="00765C98" w:rsidRDefault="00783116">
          <w:pPr>
            <w:pStyle w:val="D51F7CBBFA62434981C8F60D3895A67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5C1872"/>
    <w:rsid w:val="00765C98"/>
    <w:rsid w:val="007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3C4D-4E6E-4A07-9E4C-5C70256C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76</TotalTime>
  <Pages>5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Quintana, Angie</cp:lastModifiedBy>
  <cp:revision>8</cp:revision>
  <cp:lastPrinted>2006-08-01T17:47:00Z</cp:lastPrinted>
  <dcterms:created xsi:type="dcterms:W3CDTF">2018-03-01T21:29:00Z</dcterms:created>
  <dcterms:modified xsi:type="dcterms:W3CDTF">2018-03-02T21:35:00Z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