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7A81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Universidad de Guadalajara.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0FB2739" wp14:editId="4E1C8415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1325880" cy="1617345"/>
            <wp:effectExtent l="0" t="0" r="0" b="0"/>
            <wp:wrapSquare wrapText="right" distT="19050" distB="19050" distL="19050" distR="1905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3703F352" wp14:editId="2D9A5487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1252220" cy="1701419"/>
            <wp:effectExtent l="0" t="0" r="0" b="0"/>
            <wp:wrapSquare wrapText="right" distT="19050" distB="19050" distL="19050" distR="1905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701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E49947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Centro Universitario de Ciencias Exactas e Ingenierías. </w:t>
      </w:r>
    </w:p>
    <w:p w14:paraId="4AD920B8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DIVISIÓN DE TECNOLOGÍAS PARA LA INTEGRACIÓN CIBER </w:t>
      </w:r>
    </w:p>
    <w:p w14:paraId="06C90A37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HUMANA. </w:t>
      </w:r>
    </w:p>
    <w:p w14:paraId="69998B83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DEPARTAMENTO DE CIENCIAS COMPUTACIONALES. </w:t>
      </w:r>
    </w:p>
    <w:p w14:paraId="428A0EE2" w14:textId="7B0D07E8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TEMA: Practica</w:t>
      </w:r>
      <w:r w:rsidR="00280316">
        <w:rPr>
          <w:rFonts w:ascii="Calibri" w:eastAsia="Calibri" w:hAnsi="Calibri" w:cs="Calibri"/>
          <w:color w:val="000000"/>
        </w:rPr>
        <w:t>3</w:t>
      </w:r>
    </w:p>
    <w:p w14:paraId="4569DC54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</w:p>
    <w:p w14:paraId="09364F65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</w:p>
    <w:p w14:paraId="0390971C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 DE LOS ESTUDIANTES:  </w:t>
      </w:r>
    </w:p>
    <w:p w14:paraId="5D01B03D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Padilla Perez Jorge Daray </w:t>
      </w:r>
    </w:p>
    <w:p w14:paraId="24D2EE4D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Juan Jesús Sámano Juárez </w:t>
      </w:r>
      <w:r>
        <w:rPr>
          <w:noProof/>
        </w:rPr>
        <w:drawing>
          <wp:anchor distT="19050" distB="19050" distL="19050" distR="19050" simplePos="0" relativeHeight="251661312" behindDoc="1" locked="0" layoutInCell="1" hidden="0" allowOverlap="1" wp14:anchorId="14A97A50" wp14:editId="44C61C8A">
            <wp:simplePos x="0" y="0"/>
            <wp:positionH relativeFrom="column">
              <wp:posOffset>-1080135</wp:posOffset>
            </wp:positionH>
            <wp:positionV relativeFrom="paragraph">
              <wp:posOffset>62865</wp:posOffset>
            </wp:positionV>
            <wp:extent cx="4000500" cy="4225925"/>
            <wp:effectExtent l="0" t="0" r="0" b="3175"/>
            <wp:wrapNone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2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0CC727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Ernesto Macias Flores </w:t>
      </w:r>
    </w:p>
    <w:p w14:paraId="44411270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 DE LA MATERIA: Seminario Sistemas Operativos </w:t>
      </w:r>
    </w:p>
    <w:p w14:paraId="0F6D226A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SECCION: D04 </w:t>
      </w:r>
    </w:p>
    <w:p w14:paraId="68CDFA2C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CICLO ESCOLAR: 2024-A </w:t>
      </w:r>
    </w:p>
    <w:p w14:paraId="410356A1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DEL PROFESOR: Julio Esteban</w:t>
      </w:r>
    </w:p>
    <w:p w14:paraId="381F46DD" w14:textId="77777777" w:rsidR="006157F9" w:rsidRDefault="006157F9">
      <w:pPr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67941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E671A" w14:textId="77777777" w:rsidR="006157F9" w:rsidRDefault="006157F9">
          <w:pPr>
            <w:pStyle w:val="TtuloTDC"/>
          </w:pPr>
          <w:r>
            <w:rPr>
              <w:lang w:val="es-ES"/>
            </w:rPr>
            <w:t>Contenido</w:t>
          </w:r>
        </w:p>
        <w:p w14:paraId="2FA141F4" w14:textId="0439B95A" w:rsidR="00123D07" w:rsidRDefault="006157F9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3762" w:history="1">
            <w:r w:rsidR="00123D07" w:rsidRPr="007D0346">
              <w:rPr>
                <w:rStyle w:val="Hipervnculo"/>
                <w:b/>
                <w:noProof/>
              </w:rPr>
              <w:t>Introducción.</w:t>
            </w:r>
            <w:r w:rsidR="00123D07">
              <w:rPr>
                <w:noProof/>
                <w:webHidden/>
              </w:rPr>
              <w:tab/>
            </w:r>
            <w:r w:rsidR="00123D07">
              <w:rPr>
                <w:noProof/>
                <w:webHidden/>
              </w:rPr>
              <w:fldChar w:fldCharType="begin"/>
            </w:r>
            <w:r w:rsidR="00123D07">
              <w:rPr>
                <w:noProof/>
                <w:webHidden/>
              </w:rPr>
              <w:instrText xml:space="preserve"> PAGEREF _Toc160813762 \h </w:instrText>
            </w:r>
            <w:r w:rsidR="00123D07">
              <w:rPr>
                <w:noProof/>
                <w:webHidden/>
              </w:rPr>
            </w:r>
            <w:r w:rsidR="00123D07">
              <w:rPr>
                <w:noProof/>
                <w:webHidden/>
              </w:rPr>
              <w:fldChar w:fldCharType="separate"/>
            </w:r>
            <w:r w:rsidR="00280316">
              <w:rPr>
                <w:noProof/>
                <w:webHidden/>
              </w:rPr>
              <w:t>3</w:t>
            </w:r>
            <w:r w:rsidR="00123D07">
              <w:rPr>
                <w:noProof/>
                <w:webHidden/>
              </w:rPr>
              <w:fldChar w:fldCharType="end"/>
            </w:r>
          </w:hyperlink>
        </w:p>
        <w:p w14:paraId="586C095A" w14:textId="1D67A894" w:rsidR="00123D07" w:rsidRDefault="00123D07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0813763" w:history="1">
            <w:r w:rsidRPr="007D0346">
              <w:rPr>
                <w:rStyle w:val="Hipervnculo"/>
                <w:noProof/>
              </w:rPr>
              <w:t>Capturas de pantalla.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A81F" w14:textId="190307AA" w:rsidR="00123D07" w:rsidRDefault="00123D07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0813764" w:history="1">
            <w:r w:rsidRPr="007D0346">
              <w:rPr>
                <w:rStyle w:val="Hipervnculo"/>
                <w:noProof/>
              </w:rPr>
              <w:t>Código fuente.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92B7" w14:textId="3D3E8FAC" w:rsidR="00123D07" w:rsidRDefault="00123D07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0813765" w:history="1">
            <w:r w:rsidRPr="007D0346">
              <w:rPr>
                <w:rStyle w:val="Hipervnculo"/>
                <w:noProof/>
              </w:rPr>
              <w:t>Main():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4E13" w14:textId="2BDA5A15" w:rsidR="00123D07" w:rsidRDefault="00123D07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0813766" w:history="1">
            <w:r w:rsidRPr="007D0346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3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032B" w14:textId="221DEF58" w:rsidR="006157F9" w:rsidRDefault="006157F9">
          <w:r>
            <w:rPr>
              <w:b/>
              <w:bCs/>
              <w:lang w:val="es-ES"/>
            </w:rPr>
            <w:fldChar w:fldCharType="end"/>
          </w:r>
        </w:p>
      </w:sdtContent>
    </w:sdt>
    <w:p w14:paraId="790A7557" w14:textId="77777777" w:rsidR="006157F9" w:rsidRDefault="006157F9">
      <w:pPr>
        <w:spacing w:after="160" w:line="259" w:lineRule="auto"/>
      </w:pPr>
      <w:r>
        <w:br w:type="page"/>
      </w:r>
    </w:p>
    <w:p w14:paraId="21447A07" w14:textId="77777777" w:rsidR="006157F9" w:rsidRPr="006157F9" w:rsidRDefault="006157F9" w:rsidP="006157F9">
      <w:pPr>
        <w:pStyle w:val="Ttulo1"/>
        <w:rPr>
          <w:b/>
        </w:rPr>
      </w:pPr>
      <w:bookmarkStart w:id="0" w:name="_Toc160813762"/>
      <w:r w:rsidRPr="006157F9">
        <w:rPr>
          <w:b/>
        </w:rPr>
        <w:lastRenderedPageBreak/>
        <w:t>Introducción.</w:t>
      </w:r>
      <w:bookmarkEnd w:id="0"/>
      <w:r w:rsidRPr="006157F9">
        <w:rPr>
          <w:b/>
        </w:rPr>
        <w:br/>
      </w:r>
    </w:p>
    <w:p w14:paraId="5B0A15EA" w14:textId="77777777" w:rsidR="006157F9" w:rsidRDefault="006157F9" w:rsidP="001B60DD">
      <w:pPr>
        <w:jc w:val="both"/>
      </w:pPr>
      <w:r>
        <w:t>En este documento que se muestra cómo se realizan acciones mediante teclas, dichas funciones como I para interrumpir procesos, E para marcar error, P para pausar el proceso y C para continuar el proceso pausado, esta actividad funciona junto con la practica2 sobre lotes</w:t>
      </w:r>
      <w:r w:rsidR="001B60DD">
        <w:t xml:space="preserve"> así mismo se lleva una continuidad que también se refleja plasmada en este documento.</w:t>
      </w:r>
    </w:p>
    <w:p w14:paraId="2CF794C4" w14:textId="77777777" w:rsidR="006157F9" w:rsidRDefault="006157F9" w:rsidP="001B60DD">
      <w:pPr>
        <w:jc w:val="both"/>
      </w:pPr>
      <w:r>
        <w:t xml:space="preserve"> </w:t>
      </w:r>
    </w:p>
    <w:p w14:paraId="3112E61E" w14:textId="77777777" w:rsidR="006157F9" w:rsidRPr="006157F9" w:rsidRDefault="006157F9" w:rsidP="001B60DD">
      <w:pPr>
        <w:jc w:val="both"/>
      </w:pPr>
      <w:r w:rsidRPr="006157F9">
        <w:t>También se presentan capturas de las ejecuciones del programa funcionando de manera correcta de los momentos que creemos cruciales, el código fuente que se utilizó para el desarrollo del programa, y por ultimo las conclusiones personales de cada integrante del equipo.</w:t>
      </w:r>
    </w:p>
    <w:p w14:paraId="3D12C83E" w14:textId="77777777" w:rsidR="006157F9" w:rsidRDefault="006157F9" w:rsidP="006157F9"/>
    <w:p w14:paraId="1498C6F8" w14:textId="77777777" w:rsidR="006157F9" w:rsidRDefault="006157F9" w:rsidP="006157F9"/>
    <w:p w14:paraId="4415E6C5" w14:textId="77777777" w:rsidR="006157F9" w:rsidRDefault="006157F9" w:rsidP="006157F9"/>
    <w:p w14:paraId="1742E2C5" w14:textId="77777777" w:rsidR="006157F9" w:rsidRDefault="006157F9" w:rsidP="006157F9">
      <w:pPr>
        <w:pStyle w:val="Ttulo1"/>
      </w:pPr>
      <w:r>
        <w:br w:type="page"/>
      </w:r>
      <w:bookmarkStart w:id="1" w:name="_Toc160813763"/>
      <w:r>
        <w:lastRenderedPageBreak/>
        <w:t>Capturas de pantalla.</w:t>
      </w:r>
      <w:bookmarkEnd w:id="1"/>
    </w:p>
    <w:p w14:paraId="7C0252D0" w14:textId="77777777" w:rsidR="006157F9" w:rsidRDefault="006157F9">
      <w:pPr>
        <w:spacing w:after="160" w:line="259" w:lineRule="auto"/>
      </w:pPr>
      <w:r>
        <w:br w:type="page"/>
      </w:r>
    </w:p>
    <w:p w14:paraId="002FFF0F" w14:textId="77777777" w:rsidR="006157F9" w:rsidRDefault="006157F9" w:rsidP="006157F9">
      <w:pPr>
        <w:pStyle w:val="Ttulo1"/>
      </w:pPr>
      <w:bookmarkStart w:id="2" w:name="_Toc160813764"/>
      <w:r>
        <w:lastRenderedPageBreak/>
        <w:t>Código fuente.</w:t>
      </w:r>
      <w:bookmarkEnd w:id="2"/>
    </w:p>
    <w:p w14:paraId="2FF7FB3B" w14:textId="77777777" w:rsidR="00123D07" w:rsidRDefault="00123D07" w:rsidP="00EB27B3">
      <w:pPr>
        <w:pStyle w:val="Ttulo2"/>
      </w:pPr>
    </w:p>
    <w:p w14:paraId="32F9C1FE" w14:textId="77777777" w:rsidR="00123D07" w:rsidRDefault="00123D07" w:rsidP="00EB27B3">
      <w:pPr>
        <w:pStyle w:val="Ttulo2"/>
      </w:pPr>
      <w:bookmarkStart w:id="3" w:name="_Toc160813765"/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  <w:bookmarkEnd w:id="3"/>
    </w:p>
    <w:p w14:paraId="062CC03D" w14:textId="77777777" w:rsidR="00123D07" w:rsidRDefault="00123D07" w:rsidP="00123D07">
      <w:r w:rsidRPr="00123D07">
        <w:drawing>
          <wp:inline distT="0" distB="0" distL="0" distR="0" wp14:anchorId="3F673D2D" wp14:editId="45C4B1A2">
            <wp:extent cx="6031230" cy="2665095"/>
            <wp:effectExtent l="0" t="0" r="7620" b="1905"/>
            <wp:docPr id="431454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414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28A" w14:textId="77777777" w:rsidR="00123D07" w:rsidRDefault="00123D07" w:rsidP="00123D07">
      <w:proofErr w:type="spellStart"/>
      <w:r>
        <w:t>Class</w:t>
      </w:r>
      <w:proofErr w:type="spellEnd"/>
      <w:r>
        <w:t xml:space="preserve"> proceso que sirve para crear los procesos automáticos y la venta también sale la clase.</w:t>
      </w:r>
    </w:p>
    <w:p w14:paraId="2E0446AB" w14:textId="77777777" w:rsidR="00123D07" w:rsidRDefault="00123D07" w:rsidP="00123D07"/>
    <w:p w14:paraId="70B58B8B" w14:textId="77777777" w:rsidR="00123D07" w:rsidRDefault="00123D07" w:rsidP="00123D07">
      <w:r w:rsidRPr="00123D07">
        <w:drawing>
          <wp:inline distT="0" distB="0" distL="0" distR="0" wp14:anchorId="50B658D0" wp14:editId="41C2052D">
            <wp:extent cx="6031230" cy="3756025"/>
            <wp:effectExtent l="0" t="0" r="7620" b="0"/>
            <wp:docPr id="1067279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934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7DA" w14:textId="77777777" w:rsidR="00123D07" w:rsidRDefault="00123D07" w:rsidP="00123D07">
      <w:r>
        <w:t xml:space="preserve">Inicio de interfaz </w:t>
      </w:r>
      <w:proofErr w:type="spellStart"/>
      <w:r>
        <w:t>grafica</w:t>
      </w:r>
      <w:proofErr w:type="spellEnd"/>
      <w:r>
        <w:t xml:space="preserve"> y su enlazamiento.</w:t>
      </w:r>
    </w:p>
    <w:p w14:paraId="4E4750BE" w14:textId="77777777" w:rsidR="00123D07" w:rsidRDefault="00123D07" w:rsidP="00123D07"/>
    <w:p w14:paraId="658D5F6C" w14:textId="77777777" w:rsidR="00123D07" w:rsidRDefault="00123D07" w:rsidP="00123D07"/>
    <w:p w14:paraId="6279F868" w14:textId="77777777" w:rsidR="00123D07" w:rsidRDefault="00123D07" w:rsidP="00123D07">
      <w:r w:rsidRPr="00123D07">
        <w:lastRenderedPageBreak/>
        <w:drawing>
          <wp:inline distT="0" distB="0" distL="0" distR="0" wp14:anchorId="4744AAFE" wp14:editId="5520C5CA">
            <wp:extent cx="6031230" cy="1901825"/>
            <wp:effectExtent l="0" t="0" r="7620" b="3175"/>
            <wp:docPr id="1102595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517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7AF2" w14:textId="77777777" w:rsidR="00123D07" w:rsidRDefault="00123D07" w:rsidP="00123D07">
      <w:proofErr w:type="spellStart"/>
      <w:r>
        <w:t>Trigger</w:t>
      </w:r>
      <w:proofErr w:type="spellEnd"/>
      <w:r>
        <w:t xml:space="preserve"> para los botones al momento de estar en ejecución los procesos.</w:t>
      </w:r>
    </w:p>
    <w:p w14:paraId="551EA86A" w14:textId="77777777" w:rsidR="00123D07" w:rsidRDefault="00123D07" w:rsidP="00123D07">
      <w:r w:rsidRPr="00123D07">
        <w:drawing>
          <wp:inline distT="0" distB="0" distL="0" distR="0" wp14:anchorId="3BA5F6F0" wp14:editId="4C267638">
            <wp:extent cx="6031230" cy="1805305"/>
            <wp:effectExtent l="0" t="0" r="7620" b="4445"/>
            <wp:docPr id="568624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41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2E6C" w14:textId="77777777" w:rsidR="00123D07" w:rsidRDefault="00123D07" w:rsidP="00123D07">
      <w:r>
        <w:t>Agregar procesos y actualizar tabla aparecen para que se siga ciclando.</w:t>
      </w:r>
    </w:p>
    <w:p w14:paraId="473A0255" w14:textId="77777777" w:rsidR="00123D07" w:rsidRDefault="00123D07" w:rsidP="00123D07">
      <w:r w:rsidRPr="00123D07">
        <w:drawing>
          <wp:inline distT="0" distB="0" distL="0" distR="0" wp14:anchorId="51B4F36E" wp14:editId="2ED67EEC">
            <wp:extent cx="6031230" cy="2599690"/>
            <wp:effectExtent l="0" t="0" r="7620" b="0"/>
            <wp:docPr id="1520622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27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E728" w14:textId="77777777" w:rsidR="00123D07" w:rsidRDefault="00123D07" w:rsidP="00123D07">
      <w:r>
        <w:t>La lógica del FCFS se representa aquí.</w:t>
      </w:r>
    </w:p>
    <w:p w14:paraId="224917FF" w14:textId="77777777" w:rsidR="00123D07" w:rsidRDefault="00123D07" w:rsidP="00123D07"/>
    <w:p w14:paraId="51DC4AAD" w14:textId="77777777" w:rsidR="00123D07" w:rsidRDefault="00123D07" w:rsidP="00123D07">
      <w:r>
        <w:t>Faltaría realizar las interrupciones, y también faltaría realizar la terminación de interrupciones.</w:t>
      </w:r>
    </w:p>
    <w:p w14:paraId="648C9AE1" w14:textId="6E411555" w:rsidR="006157F9" w:rsidRPr="00EB27B3" w:rsidRDefault="006157F9" w:rsidP="00123D07">
      <w:r>
        <w:br w:type="page"/>
      </w:r>
    </w:p>
    <w:p w14:paraId="011EA0E1" w14:textId="77777777" w:rsidR="006157F9" w:rsidRDefault="006157F9" w:rsidP="006157F9">
      <w:pPr>
        <w:pStyle w:val="Ttulo1"/>
      </w:pPr>
      <w:bookmarkStart w:id="4" w:name="_Toc160813766"/>
      <w:r>
        <w:lastRenderedPageBreak/>
        <w:t>Conclusiones:</w:t>
      </w:r>
      <w:bookmarkEnd w:id="4"/>
    </w:p>
    <w:p w14:paraId="0F0E83E0" w14:textId="77777777" w:rsidR="006157F9" w:rsidRDefault="006157F9" w:rsidP="006157F9">
      <w:pPr>
        <w:spacing w:after="160" w:line="259" w:lineRule="auto"/>
      </w:pPr>
    </w:p>
    <w:p w14:paraId="3AE5DB54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Padilla Perez Jorge Daray: </w:t>
      </w:r>
    </w:p>
    <w:p w14:paraId="1F1BF847" w14:textId="77777777" w:rsidR="006157F9" w:rsidRDefault="006157F9" w:rsidP="00EB27B3">
      <w:pPr>
        <w:jc w:val="both"/>
      </w:pPr>
      <w:r w:rsidRPr="006157F9">
        <w:t xml:space="preserve">Para concluir con esta actividad interesante ya que es raro tener que simular que </w:t>
      </w:r>
      <w:r w:rsidR="00EB27B3" w:rsidRPr="006157F9">
        <w:t>una computadora</w:t>
      </w:r>
      <w:r w:rsidRPr="006157F9">
        <w:t xml:space="preserve"> actual tarde tanto en hacer ciertos procesos y </w:t>
      </w:r>
      <w:r w:rsidR="00EB27B3" w:rsidRPr="006157F9">
        <w:t>más</w:t>
      </w:r>
      <w:r w:rsidRPr="006157F9">
        <w:t xml:space="preserve"> cuando es algo tan sencillo, el tema de tener varias ventanas fue todo un reto que el compañero Ernesto soluciono, </w:t>
      </w:r>
      <w:r w:rsidR="00EB27B3" w:rsidRPr="006157F9">
        <w:t>la comunicación</w:t>
      </w:r>
      <w:r w:rsidRPr="006157F9">
        <w:t xml:space="preserve"> en equipo fue importante para la realización de esta actividad, aprendí juntos a </w:t>
      </w:r>
      <w:r w:rsidR="00EB27B3" w:rsidRPr="006157F9">
        <w:t>mis compañeros</w:t>
      </w:r>
      <w:r w:rsidRPr="006157F9">
        <w:t xml:space="preserve"> y espero que podamos seguir así de comunicados.</w:t>
      </w:r>
    </w:p>
    <w:p w14:paraId="0F1073FE" w14:textId="77777777" w:rsidR="006157F9" w:rsidRPr="006157F9" w:rsidRDefault="006157F9" w:rsidP="00EB27B3">
      <w:pPr>
        <w:jc w:val="both"/>
      </w:pPr>
      <w:r w:rsidRPr="006157F9">
        <w:t xml:space="preserve"> </w:t>
      </w:r>
    </w:p>
    <w:p w14:paraId="053E9398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Juan Jesús Sámano Juárez: </w:t>
      </w:r>
    </w:p>
    <w:p w14:paraId="4CB0EA29" w14:textId="77777777" w:rsidR="006157F9" w:rsidRDefault="006157F9" w:rsidP="00EB27B3">
      <w:pPr>
        <w:jc w:val="both"/>
      </w:pPr>
      <w:r w:rsidRPr="006157F9">
        <w:t xml:space="preserve">Al empezar a realizar esta actividad me costó trabajo entender los requerimientos, con apoyo </w:t>
      </w:r>
      <w:r w:rsidR="00EB27B3" w:rsidRPr="006157F9">
        <w:t>de mis</w:t>
      </w:r>
      <w:r w:rsidRPr="006157F9">
        <w:t xml:space="preserve"> compañeros pude entender de mejor manera, en un principio realicé un código que </w:t>
      </w:r>
      <w:r w:rsidR="00EB27B3" w:rsidRPr="006157F9">
        <w:t>cumplía con</w:t>
      </w:r>
      <w:r w:rsidRPr="006157F9">
        <w:t xml:space="preserve"> la mayoría de lo requerido, después con el equipo se decidió reunir 3 trabajos para hacer uno solo, aprendí sobre el manejo de hilos y a trabajar mediante GitHub. </w:t>
      </w:r>
    </w:p>
    <w:p w14:paraId="3A140CB9" w14:textId="77777777" w:rsidR="006157F9" w:rsidRPr="006157F9" w:rsidRDefault="006157F9" w:rsidP="00EB27B3">
      <w:pPr>
        <w:jc w:val="both"/>
      </w:pPr>
    </w:p>
    <w:p w14:paraId="2E38E947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Ernesto Macias Flores: </w:t>
      </w:r>
    </w:p>
    <w:p w14:paraId="585A1AFD" w14:textId="77777777" w:rsidR="006157F9" w:rsidRPr="006157F9" w:rsidRDefault="006157F9" w:rsidP="00EB27B3">
      <w:pPr>
        <w:jc w:val="both"/>
      </w:pPr>
      <w:r w:rsidRPr="006157F9">
        <w:t xml:space="preserve">El desarrollo de un simulador de lotes en Python es una tarea valiosa para comprender </w:t>
      </w:r>
      <w:r w:rsidR="00EB27B3" w:rsidRPr="006157F9">
        <w:t>los conceptos</w:t>
      </w:r>
      <w:r w:rsidRPr="006157F9">
        <w:t xml:space="preserve"> de planificación de procesos y la ejecución de tareas en un entorno de </w:t>
      </w:r>
      <w:r w:rsidR="00EB27B3" w:rsidRPr="006157F9">
        <w:t>procesamiento por</w:t>
      </w:r>
      <w:r w:rsidRPr="006157F9">
        <w:t xml:space="preserve"> lotes, como una buena introducción a lo que se viene después, y aunque es una simulación </w:t>
      </w:r>
      <w:r w:rsidR="00EB27B3" w:rsidRPr="006157F9">
        <w:t>es útil</w:t>
      </w:r>
      <w:r w:rsidRPr="006157F9">
        <w:t xml:space="preserve"> para comparar y despejarnos un poco de lo que es lo normal en la programación. </w:t>
      </w:r>
    </w:p>
    <w:p w14:paraId="13CA3FB8" w14:textId="77777777" w:rsidR="006157F9" w:rsidRDefault="006157F9" w:rsidP="006157F9">
      <w:pPr>
        <w:spacing w:after="160" w:line="259" w:lineRule="auto"/>
      </w:pPr>
    </w:p>
    <w:sectPr w:rsidR="006157F9" w:rsidSect="00202407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9"/>
    <w:rsid w:val="000A684C"/>
    <w:rsid w:val="00123D07"/>
    <w:rsid w:val="001B60DD"/>
    <w:rsid w:val="001E27CB"/>
    <w:rsid w:val="00202407"/>
    <w:rsid w:val="00280316"/>
    <w:rsid w:val="00474118"/>
    <w:rsid w:val="006157F9"/>
    <w:rsid w:val="0079319D"/>
    <w:rsid w:val="00EB27B3"/>
    <w:rsid w:val="00F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CEA7"/>
  <w15:chartTrackingRefBased/>
  <w15:docId w15:val="{693C6471-C324-430F-BDBE-60B59EF8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F9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5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7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6157F9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57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57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741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9EF3-9D48-41A4-88EE-10077EE0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PADILLA PEREZ, JORGE DARAY</cp:lastModifiedBy>
  <cp:revision>4</cp:revision>
  <cp:lastPrinted>2024-03-09T00:10:00Z</cp:lastPrinted>
  <dcterms:created xsi:type="dcterms:W3CDTF">2024-03-09T00:09:00Z</dcterms:created>
  <dcterms:modified xsi:type="dcterms:W3CDTF">2024-03-09T00:13:00Z</dcterms:modified>
</cp:coreProperties>
</file>