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2864" w14:textId="77777777" w:rsidR="00286F34" w:rsidRPr="006E720C" w:rsidRDefault="00000000">
      <w:pPr>
        <w:spacing w:after="180"/>
        <w:jc w:val="center"/>
        <w:rPr>
          <w:rFonts w:cs="Arial"/>
          <w:sz w:val="24"/>
          <w:szCs w:val="24"/>
        </w:rPr>
      </w:pPr>
      <w:r w:rsidRPr="006E720C">
        <w:rPr>
          <w:rFonts w:cs="Arial"/>
          <w:sz w:val="24"/>
          <w:szCs w:val="24"/>
        </w:rPr>
        <w:t>UNIVERSIDAD MARIANO GÁLVEZ DE GUATEMALA</w:t>
      </w:r>
    </w:p>
    <w:p w14:paraId="2C886117" w14:textId="77777777" w:rsidR="00286F34" w:rsidRPr="006E720C" w:rsidRDefault="00000000">
      <w:pPr>
        <w:spacing w:after="180"/>
        <w:jc w:val="center"/>
        <w:rPr>
          <w:rFonts w:cs="Arial"/>
          <w:sz w:val="24"/>
          <w:szCs w:val="24"/>
        </w:rPr>
      </w:pPr>
      <w:r w:rsidRPr="006E720C">
        <w:rPr>
          <w:rFonts w:cs="Arial"/>
          <w:sz w:val="24"/>
          <w:szCs w:val="24"/>
        </w:rPr>
        <w:t>Facultad de Ingeniería en Sistemas</w:t>
      </w:r>
    </w:p>
    <w:p w14:paraId="07018441" w14:textId="77777777" w:rsidR="00286F34" w:rsidRDefault="00000000">
      <w:pPr>
        <w:spacing w:after="180"/>
        <w:jc w:val="center"/>
        <w:rPr>
          <w:rFonts w:cs="Arial"/>
          <w:sz w:val="24"/>
          <w:szCs w:val="24"/>
        </w:rPr>
      </w:pPr>
      <w:r w:rsidRPr="006E720C">
        <w:rPr>
          <w:rFonts w:cs="Arial"/>
          <w:sz w:val="24"/>
          <w:szCs w:val="24"/>
        </w:rPr>
        <w:t xml:space="preserve">Seguridad y </w:t>
      </w:r>
      <w:proofErr w:type="spellStart"/>
      <w:r w:rsidRPr="006E720C">
        <w:rPr>
          <w:rFonts w:cs="Arial"/>
          <w:sz w:val="24"/>
          <w:szCs w:val="24"/>
        </w:rPr>
        <w:t>Auditoría</w:t>
      </w:r>
      <w:proofErr w:type="spellEnd"/>
      <w:r w:rsidRPr="006E720C">
        <w:rPr>
          <w:rFonts w:cs="Arial"/>
          <w:sz w:val="24"/>
          <w:szCs w:val="24"/>
        </w:rPr>
        <w:t xml:space="preserve"> de Sistemas</w:t>
      </w:r>
    </w:p>
    <w:p w14:paraId="3872F841" w14:textId="77777777" w:rsidR="00120920" w:rsidRDefault="00120920">
      <w:pPr>
        <w:spacing w:after="180"/>
        <w:jc w:val="center"/>
        <w:rPr>
          <w:rFonts w:cs="Arial"/>
          <w:sz w:val="24"/>
          <w:szCs w:val="24"/>
        </w:rPr>
      </w:pPr>
    </w:p>
    <w:p w14:paraId="2E2DFA40" w14:textId="77777777" w:rsidR="00120920" w:rsidRPr="006E720C" w:rsidRDefault="00120920">
      <w:pPr>
        <w:spacing w:after="180"/>
        <w:jc w:val="center"/>
        <w:rPr>
          <w:rFonts w:cs="Arial"/>
          <w:sz w:val="24"/>
          <w:szCs w:val="24"/>
        </w:rPr>
      </w:pPr>
    </w:p>
    <w:p w14:paraId="603B5D5F" w14:textId="77777777" w:rsidR="00286F34" w:rsidRDefault="00000000">
      <w:pPr>
        <w:spacing w:before="300"/>
        <w:jc w:val="center"/>
        <w:rPr>
          <w:rFonts w:cs="Arial"/>
          <w:sz w:val="24"/>
          <w:szCs w:val="24"/>
        </w:rPr>
      </w:pPr>
      <w:r w:rsidRPr="006E720C">
        <w:rPr>
          <w:rFonts w:cs="Arial"/>
          <w:noProof/>
          <w:sz w:val="24"/>
          <w:szCs w:val="24"/>
        </w:rPr>
        <w:drawing>
          <wp:inline distT="0" distB="0" distL="0" distR="0" wp14:anchorId="06379362" wp14:editId="1D1DCE0E">
            <wp:extent cx="2423160" cy="2392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392679"/>
                    </a:xfrm>
                    <a:prstGeom prst="rect">
                      <a:avLst/>
                    </a:prstGeom>
                  </pic:spPr>
                </pic:pic>
              </a:graphicData>
            </a:graphic>
          </wp:inline>
        </w:drawing>
      </w:r>
    </w:p>
    <w:p w14:paraId="6079E259" w14:textId="77777777" w:rsidR="00286F34" w:rsidRPr="006E720C" w:rsidRDefault="00000000">
      <w:pPr>
        <w:spacing w:before="240"/>
        <w:jc w:val="center"/>
        <w:rPr>
          <w:rFonts w:cs="Arial"/>
          <w:sz w:val="24"/>
          <w:szCs w:val="24"/>
        </w:rPr>
      </w:pPr>
      <w:r w:rsidRPr="006E720C">
        <w:rPr>
          <w:rFonts w:cs="Arial"/>
          <w:b/>
          <w:sz w:val="24"/>
          <w:szCs w:val="24"/>
        </w:rPr>
        <w:t xml:space="preserve">Hoja de </w:t>
      </w:r>
      <w:proofErr w:type="spellStart"/>
      <w:r w:rsidRPr="006E720C">
        <w:rPr>
          <w:rFonts w:cs="Arial"/>
          <w:b/>
          <w:sz w:val="24"/>
          <w:szCs w:val="24"/>
        </w:rPr>
        <w:t>Trabajo</w:t>
      </w:r>
      <w:proofErr w:type="spellEnd"/>
      <w:r w:rsidRPr="006E720C">
        <w:rPr>
          <w:rFonts w:cs="Arial"/>
          <w:b/>
          <w:sz w:val="24"/>
          <w:szCs w:val="24"/>
        </w:rPr>
        <w:t xml:space="preserve"> No. 2</w:t>
      </w:r>
      <w:r w:rsidRPr="006E720C">
        <w:rPr>
          <w:rFonts w:cs="Arial"/>
          <w:b/>
          <w:sz w:val="24"/>
          <w:szCs w:val="24"/>
        </w:rPr>
        <w:br/>
        <w:t>Casos de uso SGSI y alineación NIST 2.0</w:t>
      </w:r>
    </w:p>
    <w:p w14:paraId="3EED4C32" w14:textId="77777777" w:rsidR="00286F34" w:rsidRPr="006E720C" w:rsidRDefault="00000000">
      <w:pPr>
        <w:jc w:val="center"/>
        <w:rPr>
          <w:rFonts w:cs="Arial"/>
          <w:sz w:val="24"/>
          <w:szCs w:val="24"/>
        </w:rPr>
      </w:pPr>
      <w:r w:rsidRPr="006E720C">
        <w:rPr>
          <w:rFonts w:cs="Arial"/>
          <w:sz w:val="24"/>
          <w:szCs w:val="24"/>
        </w:rPr>
        <w:t>Análisis del incidente del Ministerio de Hacienda de Costa Rica</w:t>
      </w:r>
      <w:r w:rsidRPr="006E720C">
        <w:rPr>
          <w:rFonts w:cs="Arial"/>
          <w:sz w:val="24"/>
          <w:szCs w:val="24"/>
        </w:rPr>
        <w:br/>
        <w:t>y resolución de casos críticos de LogiTech</w:t>
      </w:r>
    </w:p>
    <w:p w14:paraId="3090E82A" w14:textId="77777777" w:rsidR="00286F34" w:rsidRPr="006E720C" w:rsidRDefault="00286F34">
      <w:pPr>
        <w:rPr>
          <w:rFonts w:cs="Arial"/>
          <w:sz w:val="24"/>
          <w:szCs w:val="24"/>
        </w:rPr>
      </w:pP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7300"/>
        <w:gridCol w:w="2492"/>
      </w:tblGrid>
      <w:tr w:rsidR="00286F34" w:rsidRPr="006E720C" w14:paraId="275C4796" w14:textId="77777777">
        <w:trPr>
          <w:cantSplit/>
          <w:tblHeader/>
        </w:trPr>
        <w:tc>
          <w:tcPr>
            <w:tcW w:w="7300" w:type="dxa"/>
            <w:shd w:val="clear" w:color="auto" w:fill="EDEDED"/>
          </w:tcPr>
          <w:p w14:paraId="42277078" w14:textId="77777777" w:rsidR="00286F34" w:rsidRPr="006E720C" w:rsidRDefault="00000000">
            <w:pPr>
              <w:spacing w:after="60" w:line="252" w:lineRule="auto"/>
              <w:rPr>
                <w:rFonts w:cs="Arial"/>
                <w:sz w:val="24"/>
                <w:szCs w:val="24"/>
              </w:rPr>
            </w:pPr>
            <w:r w:rsidRPr="006E720C">
              <w:rPr>
                <w:rFonts w:cs="Arial"/>
                <w:b/>
                <w:sz w:val="24"/>
                <w:szCs w:val="24"/>
              </w:rPr>
              <w:t>Integrantes</w:t>
            </w:r>
          </w:p>
        </w:tc>
        <w:tc>
          <w:tcPr>
            <w:tcW w:w="2492" w:type="dxa"/>
            <w:shd w:val="clear" w:color="auto" w:fill="EDEDED"/>
          </w:tcPr>
          <w:p w14:paraId="7E1283EE" w14:textId="77777777" w:rsidR="00286F34" w:rsidRPr="006E720C" w:rsidRDefault="00000000">
            <w:pPr>
              <w:spacing w:after="60" w:line="252" w:lineRule="auto"/>
              <w:rPr>
                <w:rFonts w:cs="Arial"/>
                <w:sz w:val="24"/>
                <w:szCs w:val="24"/>
              </w:rPr>
            </w:pPr>
            <w:r w:rsidRPr="006E720C">
              <w:rPr>
                <w:rFonts w:cs="Arial"/>
                <w:b/>
                <w:sz w:val="24"/>
                <w:szCs w:val="24"/>
              </w:rPr>
              <w:t>Carné</w:t>
            </w:r>
          </w:p>
        </w:tc>
      </w:tr>
      <w:tr w:rsidR="00286F34" w:rsidRPr="006E720C" w14:paraId="267EE7B9" w14:textId="77777777">
        <w:trPr>
          <w:cantSplit/>
        </w:trPr>
        <w:tc>
          <w:tcPr>
            <w:tcW w:w="7300" w:type="dxa"/>
          </w:tcPr>
          <w:p w14:paraId="1A32FE5E" w14:textId="77777777" w:rsidR="00286F34" w:rsidRPr="006E720C" w:rsidRDefault="00000000">
            <w:pPr>
              <w:spacing w:after="60" w:line="252" w:lineRule="auto"/>
              <w:rPr>
                <w:rFonts w:cs="Arial"/>
                <w:sz w:val="24"/>
                <w:szCs w:val="24"/>
              </w:rPr>
            </w:pPr>
            <w:r w:rsidRPr="006E720C">
              <w:rPr>
                <w:rFonts w:cs="Arial"/>
                <w:sz w:val="24"/>
                <w:szCs w:val="24"/>
              </w:rPr>
              <w:t>Juan Francisco Perez Samayoa</w:t>
            </w:r>
          </w:p>
        </w:tc>
        <w:tc>
          <w:tcPr>
            <w:tcW w:w="2492" w:type="dxa"/>
          </w:tcPr>
          <w:p w14:paraId="31550A75" w14:textId="77777777" w:rsidR="00286F34" w:rsidRPr="006E720C" w:rsidRDefault="00000000">
            <w:pPr>
              <w:spacing w:after="60" w:line="252" w:lineRule="auto"/>
              <w:rPr>
                <w:rFonts w:cs="Arial"/>
                <w:sz w:val="24"/>
                <w:szCs w:val="24"/>
              </w:rPr>
            </w:pPr>
            <w:r w:rsidRPr="006E720C">
              <w:rPr>
                <w:rFonts w:cs="Arial"/>
                <w:sz w:val="24"/>
                <w:szCs w:val="24"/>
              </w:rPr>
              <w:t>7490-17-5760</w:t>
            </w:r>
          </w:p>
        </w:tc>
      </w:tr>
      <w:tr w:rsidR="00286F34" w:rsidRPr="006E720C" w14:paraId="1AB563F1" w14:textId="77777777">
        <w:trPr>
          <w:cantSplit/>
        </w:trPr>
        <w:tc>
          <w:tcPr>
            <w:tcW w:w="7300" w:type="dxa"/>
          </w:tcPr>
          <w:p w14:paraId="6D8C670A" w14:textId="77777777" w:rsidR="00286F34" w:rsidRPr="006E720C" w:rsidRDefault="00000000">
            <w:pPr>
              <w:spacing w:after="60" w:line="252" w:lineRule="auto"/>
              <w:rPr>
                <w:rFonts w:cs="Arial"/>
                <w:sz w:val="24"/>
                <w:szCs w:val="24"/>
              </w:rPr>
            </w:pPr>
            <w:r w:rsidRPr="006E720C">
              <w:rPr>
                <w:rFonts w:cs="Arial"/>
                <w:sz w:val="24"/>
                <w:szCs w:val="24"/>
              </w:rPr>
              <w:t>Jorge David Hernandez Pineda</w:t>
            </w:r>
          </w:p>
        </w:tc>
        <w:tc>
          <w:tcPr>
            <w:tcW w:w="2492" w:type="dxa"/>
          </w:tcPr>
          <w:p w14:paraId="3E59EBBC" w14:textId="77777777" w:rsidR="00286F34" w:rsidRPr="006E720C" w:rsidRDefault="00000000">
            <w:pPr>
              <w:spacing w:after="60" w:line="252" w:lineRule="auto"/>
              <w:rPr>
                <w:rFonts w:cs="Arial"/>
                <w:sz w:val="24"/>
                <w:szCs w:val="24"/>
              </w:rPr>
            </w:pPr>
            <w:r w:rsidRPr="006E720C">
              <w:rPr>
                <w:rFonts w:cs="Arial"/>
                <w:sz w:val="24"/>
                <w:szCs w:val="24"/>
              </w:rPr>
              <w:t>7490-22-16183</w:t>
            </w:r>
          </w:p>
        </w:tc>
      </w:tr>
      <w:tr w:rsidR="00286F34" w:rsidRPr="006E720C" w14:paraId="5DCF8A0A" w14:textId="77777777">
        <w:trPr>
          <w:cantSplit/>
        </w:trPr>
        <w:tc>
          <w:tcPr>
            <w:tcW w:w="7300" w:type="dxa"/>
          </w:tcPr>
          <w:p w14:paraId="3BC7C375" w14:textId="77777777" w:rsidR="00286F34" w:rsidRPr="006E720C" w:rsidRDefault="00000000">
            <w:pPr>
              <w:spacing w:after="60" w:line="252" w:lineRule="auto"/>
              <w:rPr>
                <w:rFonts w:cs="Arial"/>
                <w:sz w:val="24"/>
                <w:szCs w:val="24"/>
              </w:rPr>
            </w:pPr>
            <w:r w:rsidRPr="006E720C">
              <w:rPr>
                <w:rFonts w:cs="Arial"/>
                <w:sz w:val="24"/>
                <w:szCs w:val="24"/>
              </w:rPr>
              <w:t>Luis Ernesto Ramírez Arana</w:t>
            </w:r>
          </w:p>
        </w:tc>
        <w:tc>
          <w:tcPr>
            <w:tcW w:w="2492" w:type="dxa"/>
          </w:tcPr>
          <w:p w14:paraId="79A22E1A" w14:textId="77777777" w:rsidR="00286F34" w:rsidRPr="006E720C" w:rsidRDefault="00000000">
            <w:pPr>
              <w:spacing w:after="60" w:line="252" w:lineRule="auto"/>
              <w:rPr>
                <w:rFonts w:cs="Arial"/>
                <w:sz w:val="24"/>
                <w:szCs w:val="24"/>
              </w:rPr>
            </w:pPr>
            <w:r w:rsidRPr="006E720C">
              <w:rPr>
                <w:rFonts w:cs="Arial"/>
                <w:sz w:val="24"/>
                <w:szCs w:val="24"/>
              </w:rPr>
              <w:t>7490-21-12687</w:t>
            </w:r>
          </w:p>
        </w:tc>
      </w:tr>
      <w:tr w:rsidR="00286F34" w:rsidRPr="006E720C" w14:paraId="67995657" w14:textId="77777777">
        <w:trPr>
          <w:cantSplit/>
        </w:trPr>
        <w:tc>
          <w:tcPr>
            <w:tcW w:w="7300" w:type="dxa"/>
          </w:tcPr>
          <w:p w14:paraId="7DEF7F5D" w14:textId="77777777" w:rsidR="00286F34" w:rsidRPr="006E720C" w:rsidRDefault="00000000">
            <w:pPr>
              <w:spacing w:after="60" w:line="252" w:lineRule="auto"/>
              <w:rPr>
                <w:rFonts w:cs="Arial"/>
                <w:sz w:val="24"/>
                <w:szCs w:val="24"/>
              </w:rPr>
            </w:pPr>
            <w:r w:rsidRPr="006E720C">
              <w:rPr>
                <w:rFonts w:cs="Arial"/>
                <w:sz w:val="24"/>
                <w:szCs w:val="24"/>
              </w:rPr>
              <w:t>Walder Antonio Mayen Juan</w:t>
            </w:r>
          </w:p>
        </w:tc>
        <w:tc>
          <w:tcPr>
            <w:tcW w:w="2492" w:type="dxa"/>
          </w:tcPr>
          <w:p w14:paraId="67F61BE7" w14:textId="77777777" w:rsidR="00286F34" w:rsidRPr="006E720C" w:rsidRDefault="00000000">
            <w:pPr>
              <w:spacing w:after="60" w:line="252" w:lineRule="auto"/>
              <w:rPr>
                <w:rFonts w:cs="Arial"/>
                <w:sz w:val="24"/>
                <w:szCs w:val="24"/>
              </w:rPr>
            </w:pPr>
            <w:r w:rsidRPr="006E720C">
              <w:rPr>
                <w:rFonts w:cs="Arial"/>
                <w:sz w:val="24"/>
                <w:szCs w:val="24"/>
              </w:rPr>
              <w:t>7490-22-6221</w:t>
            </w:r>
          </w:p>
        </w:tc>
      </w:tr>
    </w:tbl>
    <w:p w14:paraId="00923741" w14:textId="77777777" w:rsidR="00286F34" w:rsidRPr="006E720C" w:rsidRDefault="00286F34">
      <w:pPr>
        <w:spacing w:after="0" w:line="40" w:lineRule="exact"/>
        <w:rPr>
          <w:rFonts w:cs="Arial"/>
          <w:sz w:val="24"/>
          <w:szCs w:val="24"/>
        </w:rPr>
      </w:pPr>
    </w:p>
    <w:p w14:paraId="64D0EDA3" w14:textId="77777777" w:rsidR="00453425" w:rsidRPr="006E720C" w:rsidRDefault="00453425">
      <w:pPr>
        <w:spacing w:before="300"/>
        <w:jc w:val="center"/>
        <w:rPr>
          <w:rFonts w:cs="Arial"/>
          <w:sz w:val="24"/>
          <w:szCs w:val="24"/>
        </w:rPr>
      </w:pPr>
    </w:p>
    <w:p w14:paraId="4F4F4269" w14:textId="77777777" w:rsidR="00453425" w:rsidRDefault="00453425" w:rsidP="006E720C">
      <w:pPr>
        <w:spacing w:before="300"/>
        <w:rPr>
          <w:rFonts w:cs="Arial"/>
          <w:sz w:val="24"/>
          <w:szCs w:val="24"/>
        </w:rPr>
      </w:pPr>
    </w:p>
    <w:p w14:paraId="6829F5D7" w14:textId="77777777" w:rsidR="00120920" w:rsidRPr="006E720C" w:rsidRDefault="00120920" w:rsidP="006E720C">
      <w:pPr>
        <w:spacing w:before="300"/>
        <w:rPr>
          <w:rFonts w:cs="Arial"/>
          <w:sz w:val="24"/>
          <w:szCs w:val="24"/>
        </w:rPr>
      </w:pPr>
    </w:p>
    <w:p w14:paraId="3806BAF9" w14:textId="77777777" w:rsidR="00453425" w:rsidRPr="006E720C" w:rsidRDefault="00453425">
      <w:pPr>
        <w:spacing w:before="300"/>
        <w:jc w:val="center"/>
        <w:rPr>
          <w:rFonts w:cs="Arial"/>
          <w:sz w:val="24"/>
          <w:szCs w:val="24"/>
        </w:rPr>
      </w:pPr>
    </w:p>
    <w:p w14:paraId="045E5E75" w14:textId="15E7A789" w:rsidR="00286F34" w:rsidRPr="006E720C" w:rsidRDefault="00000000">
      <w:pPr>
        <w:spacing w:before="300"/>
        <w:jc w:val="center"/>
        <w:rPr>
          <w:rFonts w:cs="Arial"/>
          <w:sz w:val="24"/>
          <w:szCs w:val="24"/>
        </w:rPr>
      </w:pPr>
      <w:r w:rsidRPr="006E720C">
        <w:rPr>
          <w:rFonts w:cs="Arial"/>
          <w:sz w:val="24"/>
          <w:szCs w:val="24"/>
        </w:rPr>
        <w:t xml:space="preserve">Municipio de </w:t>
      </w:r>
      <w:proofErr w:type="spellStart"/>
      <w:r w:rsidRPr="006E720C">
        <w:rPr>
          <w:rFonts w:cs="Arial"/>
          <w:sz w:val="24"/>
          <w:szCs w:val="24"/>
        </w:rPr>
        <w:t>Cuilapa</w:t>
      </w:r>
      <w:proofErr w:type="spellEnd"/>
      <w:r w:rsidRPr="006E720C">
        <w:rPr>
          <w:rFonts w:cs="Arial"/>
          <w:sz w:val="24"/>
          <w:szCs w:val="24"/>
        </w:rPr>
        <w:t>, Departamento de Santa Rosa</w:t>
      </w:r>
      <w:r w:rsidRPr="006E720C">
        <w:rPr>
          <w:rFonts w:cs="Arial"/>
          <w:sz w:val="24"/>
          <w:szCs w:val="24"/>
        </w:rPr>
        <w:br/>
      </w:r>
      <w:r w:rsidR="00453425" w:rsidRPr="006E720C">
        <w:rPr>
          <w:rFonts w:cs="Arial"/>
          <w:sz w:val="24"/>
          <w:szCs w:val="24"/>
        </w:rPr>
        <w:t xml:space="preserve">06 de </w:t>
      </w:r>
      <w:proofErr w:type="spellStart"/>
      <w:r w:rsidR="00453425" w:rsidRPr="006E720C">
        <w:rPr>
          <w:rFonts w:cs="Arial"/>
          <w:sz w:val="24"/>
          <w:szCs w:val="24"/>
        </w:rPr>
        <w:t>septiembre</w:t>
      </w:r>
      <w:proofErr w:type="spellEnd"/>
      <w:r w:rsidRPr="006E720C">
        <w:rPr>
          <w:rFonts w:cs="Arial"/>
          <w:sz w:val="24"/>
          <w:szCs w:val="24"/>
        </w:rPr>
        <w:t xml:space="preserve"> del 2026</w:t>
      </w:r>
    </w:p>
    <w:p w14:paraId="335A5791" w14:textId="77777777" w:rsidR="00286F34" w:rsidRPr="006E720C" w:rsidRDefault="00000000" w:rsidP="00453425">
      <w:pPr>
        <w:pStyle w:val="Ttulo1"/>
        <w:pageBreakBefore/>
        <w:jc w:val="center"/>
        <w:rPr>
          <w:rFonts w:ascii="Arial" w:hAnsi="Arial" w:cs="Arial"/>
          <w:sz w:val="24"/>
          <w:szCs w:val="24"/>
        </w:rPr>
      </w:pPr>
      <w:r w:rsidRPr="006E720C">
        <w:rPr>
          <w:rFonts w:ascii="Arial" w:hAnsi="Arial" w:cs="Arial"/>
          <w:sz w:val="24"/>
          <w:szCs w:val="24"/>
        </w:rPr>
        <w:lastRenderedPageBreak/>
        <w:t>CASO 1</w:t>
      </w:r>
      <w:r w:rsidRPr="006E720C">
        <w:rPr>
          <w:rFonts w:ascii="Arial" w:hAnsi="Arial" w:cs="Arial"/>
          <w:sz w:val="24"/>
          <w:szCs w:val="24"/>
        </w:rPr>
        <w:br/>
        <w:t>SGSI para el Ministerio de Hacienda de Costa Rica</w:t>
      </w:r>
    </w:p>
    <w:p w14:paraId="2BDE2955" w14:textId="77777777" w:rsidR="00286F34" w:rsidRDefault="00000000">
      <w:pPr>
        <w:rPr>
          <w:rFonts w:cs="Arial"/>
          <w:sz w:val="24"/>
          <w:szCs w:val="24"/>
        </w:rPr>
      </w:pPr>
      <w:r w:rsidRPr="006E720C">
        <w:rPr>
          <w:rFonts w:cs="Arial"/>
          <w:sz w:val="24"/>
          <w:szCs w:val="24"/>
        </w:rPr>
        <w:t xml:space="preserve">Como grupo, proponemos </w:t>
      </w:r>
      <w:proofErr w:type="gramStart"/>
      <w:r w:rsidRPr="006E720C">
        <w:rPr>
          <w:rFonts w:cs="Arial"/>
          <w:sz w:val="24"/>
          <w:szCs w:val="24"/>
        </w:rPr>
        <w:t>un Sistema</w:t>
      </w:r>
      <w:proofErr w:type="gramEnd"/>
      <w:r w:rsidRPr="006E720C">
        <w:rPr>
          <w:rFonts w:cs="Arial"/>
          <w:sz w:val="24"/>
          <w:szCs w:val="24"/>
        </w:rPr>
        <w:t xml:space="preserve"> de Gestión de Seguridad de la Información (SGSI) enfocado en prevenir el uso de credenciales comprometidas, controlar el acceso a los sistemas institucionales y mantener las operaciones ante un ataque de ransomware. Tomamos como base el escenario de la hoja de trabajo sobre el ataque de </w:t>
      </w:r>
      <w:proofErr w:type="spellStart"/>
      <w:r w:rsidRPr="006E720C">
        <w:rPr>
          <w:rFonts w:cs="Arial"/>
          <w:sz w:val="24"/>
          <w:szCs w:val="24"/>
        </w:rPr>
        <w:t>abril</w:t>
      </w:r>
      <w:proofErr w:type="spellEnd"/>
      <w:r w:rsidRPr="006E720C">
        <w:rPr>
          <w:rFonts w:cs="Arial"/>
          <w:sz w:val="24"/>
          <w:szCs w:val="24"/>
        </w:rPr>
        <w:t xml:space="preserve"> de 2022.</w:t>
      </w:r>
    </w:p>
    <w:p w14:paraId="2BFCC238" w14:textId="77777777" w:rsidR="006E720C" w:rsidRPr="006E720C" w:rsidRDefault="006E720C">
      <w:pPr>
        <w:rPr>
          <w:rFonts w:cs="Arial"/>
          <w:sz w:val="24"/>
          <w:szCs w:val="24"/>
        </w:rPr>
      </w:pPr>
    </w:p>
    <w:p w14:paraId="04E4594B" w14:textId="77777777" w:rsidR="00286F34" w:rsidRPr="006E720C" w:rsidRDefault="00000000">
      <w:pPr>
        <w:pStyle w:val="Ttulo2"/>
        <w:rPr>
          <w:rFonts w:ascii="Arial" w:hAnsi="Arial" w:cs="Arial"/>
          <w:szCs w:val="24"/>
        </w:rPr>
      </w:pPr>
      <w:proofErr w:type="spellStart"/>
      <w:r w:rsidRPr="006E720C">
        <w:rPr>
          <w:rFonts w:ascii="Arial" w:hAnsi="Arial" w:cs="Arial"/>
          <w:szCs w:val="24"/>
        </w:rPr>
        <w:t>Alcance</w:t>
      </w:r>
      <w:proofErr w:type="spellEnd"/>
      <w:r w:rsidRPr="006E720C">
        <w:rPr>
          <w:rFonts w:ascii="Arial" w:hAnsi="Arial" w:cs="Arial"/>
          <w:szCs w:val="24"/>
        </w:rPr>
        <w:t xml:space="preserve"> y </w:t>
      </w:r>
      <w:proofErr w:type="spellStart"/>
      <w:r w:rsidRPr="006E720C">
        <w:rPr>
          <w:rFonts w:ascii="Arial" w:hAnsi="Arial" w:cs="Arial"/>
          <w:szCs w:val="24"/>
        </w:rPr>
        <w:t>responsabilidades</w:t>
      </w:r>
      <w:proofErr w:type="spellEnd"/>
      <w:r w:rsidRPr="006E720C">
        <w:rPr>
          <w:rFonts w:ascii="Arial" w:hAnsi="Arial" w:cs="Arial"/>
          <w:szCs w:val="24"/>
        </w:rPr>
        <w:t xml:space="preserve"> del SGSI</w:t>
      </w:r>
    </w:p>
    <w:p w14:paraId="47423EF1" w14:textId="77777777" w:rsidR="00286F34" w:rsidRDefault="00000000">
      <w:pPr>
        <w:rPr>
          <w:rFonts w:cs="Arial"/>
          <w:sz w:val="24"/>
          <w:szCs w:val="24"/>
        </w:rPr>
      </w:pPr>
      <w:r w:rsidRPr="006E720C">
        <w:rPr>
          <w:rFonts w:cs="Arial"/>
          <w:sz w:val="24"/>
          <w:szCs w:val="24"/>
        </w:rPr>
        <w:t xml:space="preserve">El SGSI </w:t>
      </w:r>
      <w:proofErr w:type="spellStart"/>
      <w:r w:rsidRPr="006E720C">
        <w:rPr>
          <w:rFonts w:cs="Arial"/>
          <w:sz w:val="24"/>
          <w:szCs w:val="24"/>
        </w:rPr>
        <w:t>comprende</w:t>
      </w:r>
      <w:proofErr w:type="spellEnd"/>
      <w:r w:rsidRPr="006E720C">
        <w:rPr>
          <w:rFonts w:cs="Arial"/>
          <w:sz w:val="24"/>
          <w:szCs w:val="24"/>
        </w:rPr>
        <w:t xml:space="preserve"> las cuentas de funcionarios y proveedores, accesos remotos, equipos de trabajo, servidores, redes, bases de datos y respaldos de los servicios tributarios y aduaneros. La dirección aprobará la política y los recursos; el responsable de seguridad supervisará su cumplimiento; TI implementará los controles; y los responsables de cada proceso validarán la continuidad y la </w:t>
      </w:r>
      <w:proofErr w:type="spellStart"/>
      <w:r w:rsidRPr="006E720C">
        <w:rPr>
          <w:rFonts w:cs="Arial"/>
          <w:sz w:val="24"/>
          <w:szCs w:val="24"/>
        </w:rPr>
        <w:t>recuperación</w:t>
      </w:r>
      <w:proofErr w:type="spellEnd"/>
      <w:r w:rsidRPr="006E720C">
        <w:rPr>
          <w:rFonts w:cs="Arial"/>
          <w:sz w:val="24"/>
          <w:szCs w:val="24"/>
        </w:rPr>
        <w:t xml:space="preserve"> de sus </w:t>
      </w:r>
      <w:proofErr w:type="spellStart"/>
      <w:r w:rsidRPr="006E720C">
        <w:rPr>
          <w:rFonts w:cs="Arial"/>
          <w:sz w:val="24"/>
          <w:szCs w:val="24"/>
        </w:rPr>
        <w:t>operaciones</w:t>
      </w:r>
      <w:proofErr w:type="spellEnd"/>
      <w:r w:rsidRPr="006E720C">
        <w:rPr>
          <w:rFonts w:cs="Arial"/>
          <w:sz w:val="24"/>
          <w:szCs w:val="24"/>
        </w:rPr>
        <w:t>.</w:t>
      </w:r>
    </w:p>
    <w:p w14:paraId="3EBC7C77" w14:textId="77777777" w:rsidR="00120920" w:rsidRPr="006E720C" w:rsidRDefault="00120920">
      <w:pPr>
        <w:rPr>
          <w:rFonts w:cs="Arial"/>
          <w:sz w:val="24"/>
          <w:szCs w:val="24"/>
        </w:rPr>
      </w:pPr>
    </w:p>
    <w:p w14:paraId="7A18D6A9" w14:textId="25EFFA5F" w:rsidR="00453425" w:rsidRDefault="00000000">
      <w:pPr>
        <w:rPr>
          <w:rFonts w:cs="Arial"/>
          <w:sz w:val="24"/>
          <w:szCs w:val="24"/>
        </w:rPr>
      </w:pPr>
      <w:r w:rsidRPr="006E720C">
        <w:rPr>
          <w:rFonts w:cs="Arial"/>
          <w:sz w:val="24"/>
          <w:szCs w:val="24"/>
        </w:rPr>
        <w:t xml:space="preserve">Evaluaremos los riesgos de ingreso con credenciales filtradas, movimiento lateral, cifrado de información y pérdida de respaldos. Priorizaremos los servicios críticos y registraremos para cada riesgo su responsable, tratamiento y resultado de las pruebas. Revisaremos los accesos y las alertas mensualmente, y realizaremos pruebas semestrales de aislamiento y recuperación para </w:t>
      </w:r>
      <w:proofErr w:type="spellStart"/>
      <w:r w:rsidRPr="006E720C">
        <w:rPr>
          <w:rFonts w:cs="Arial"/>
          <w:sz w:val="24"/>
          <w:szCs w:val="24"/>
        </w:rPr>
        <w:t>corregir</w:t>
      </w:r>
      <w:proofErr w:type="spellEnd"/>
      <w:r w:rsidRPr="006E720C">
        <w:rPr>
          <w:rFonts w:cs="Arial"/>
          <w:sz w:val="24"/>
          <w:szCs w:val="24"/>
        </w:rPr>
        <w:t xml:space="preserve"> las </w:t>
      </w:r>
      <w:proofErr w:type="spellStart"/>
      <w:r w:rsidRPr="006E720C">
        <w:rPr>
          <w:rFonts w:cs="Arial"/>
          <w:sz w:val="24"/>
          <w:szCs w:val="24"/>
        </w:rPr>
        <w:t>fallas</w:t>
      </w:r>
      <w:proofErr w:type="spellEnd"/>
      <w:r w:rsidRPr="006E720C">
        <w:rPr>
          <w:rFonts w:cs="Arial"/>
          <w:sz w:val="24"/>
          <w:szCs w:val="24"/>
        </w:rPr>
        <w:t xml:space="preserve"> </w:t>
      </w:r>
      <w:proofErr w:type="spellStart"/>
      <w:r w:rsidRPr="006E720C">
        <w:rPr>
          <w:rFonts w:cs="Arial"/>
          <w:sz w:val="24"/>
          <w:szCs w:val="24"/>
        </w:rPr>
        <w:t>encontradas</w:t>
      </w:r>
      <w:proofErr w:type="spellEnd"/>
      <w:r w:rsidRPr="006E720C">
        <w:rPr>
          <w:rFonts w:cs="Arial"/>
          <w:sz w:val="24"/>
          <w:szCs w:val="24"/>
        </w:rPr>
        <w:t>.</w:t>
      </w:r>
    </w:p>
    <w:p w14:paraId="47022F55" w14:textId="77777777" w:rsidR="006E720C" w:rsidRPr="006E720C" w:rsidRDefault="006E720C">
      <w:pPr>
        <w:rPr>
          <w:rFonts w:cs="Arial"/>
          <w:sz w:val="24"/>
          <w:szCs w:val="24"/>
        </w:rPr>
      </w:pPr>
    </w:p>
    <w:p w14:paraId="5C7970FC" w14:textId="77777777" w:rsidR="00286F34" w:rsidRPr="006E720C" w:rsidRDefault="00000000" w:rsidP="007C235E">
      <w:pPr>
        <w:pStyle w:val="Ttulo2"/>
        <w:jc w:val="center"/>
        <w:rPr>
          <w:rFonts w:ascii="Arial" w:hAnsi="Arial" w:cs="Arial"/>
          <w:szCs w:val="24"/>
        </w:rPr>
      </w:pPr>
      <w:r w:rsidRPr="006E720C">
        <w:rPr>
          <w:rFonts w:ascii="Arial" w:hAnsi="Arial" w:cs="Arial"/>
          <w:szCs w:val="24"/>
        </w:rPr>
        <w:t>Fase 1. Política de contraseñas y gestión de secretos</w:t>
      </w:r>
    </w:p>
    <w:p w14:paraId="39F055EE" w14:textId="77777777" w:rsidR="00286F34" w:rsidRDefault="00000000">
      <w:pPr>
        <w:rPr>
          <w:rFonts w:cs="Arial"/>
          <w:sz w:val="24"/>
          <w:szCs w:val="24"/>
        </w:rPr>
      </w:pPr>
      <w:r w:rsidRPr="006E720C">
        <w:rPr>
          <w:rFonts w:cs="Arial"/>
          <w:sz w:val="24"/>
          <w:szCs w:val="24"/>
        </w:rPr>
        <w:t xml:space="preserve">Control de referencia: A.5.15, control de acceso. Lo complementamos con A.5.17, información de autenticación, para atender específicamente las </w:t>
      </w:r>
      <w:proofErr w:type="spellStart"/>
      <w:r w:rsidRPr="006E720C">
        <w:rPr>
          <w:rFonts w:cs="Arial"/>
          <w:sz w:val="24"/>
          <w:szCs w:val="24"/>
        </w:rPr>
        <w:t>contraseñas</w:t>
      </w:r>
      <w:proofErr w:type="spellEnd"/>
      <w:r w:rsidRPr="006E720C">
        <w:rPr>
          <w:rFonts w:cs="Arial"/>
          <w:sz w:val="24"/>
          <w:szCs w:val="24"/>
        </w:rPr>
        <w:t xml:space="preserve"> y </w:t>
      </w:r>
      <w:proofErr w:type="spellStart"/>
      <w:r w:rsidRPr="006E720C">
        <w:rPr>
          <w:rFonts w:cs="Arial"/>
          <w:sz w:val="24"/>
          <w:szCs w:val="24"/>
        </w:rPr>
        <w:t>secretos</w:t>
      </w:r>
      <w:proofErr w:type="spellEnd"/>
      <w:r w:rsidRPr="006E720C">
        <w:rPr>
          <w:rFonts w:cs="Arial"/>
          <w:sz w:val="24"/>
          <w:szCs w:val="24"/>
        </w:rPr>
        <w:t>.</w:t>
      </w:r>
    </w:p>
    <w:p w14:paraId="78D67576" w14:textId="77777777" w:rsidR="006E720C" w:rsidRPr="006E720C" w:rsidRDefault="006E720C">
      <w:pPr>
        <w:rPr>
          <w:rFonts w:cs="Arial"/>
          <w:sz w:val="24"/>
          <w:szCs w:val="24"/>
        </w:rPr>
      </w:pPr>
    </w:p>
    <w:p w14:paraId="541D51E5" w14:textId="77777777" w:rsidR="00286F34" w:rsidRPr="006E720C" w:rsidRDefault="00000000">
      <w:pPr>
        <w:pStyle w:val="Ttulo2"/>
        <w:rPr>
          <w:rFonts w:ascii="Arial" w:hAnsi="Arial" w:cs="Arial"/>
          <w:szCs w:val="24"/>
        </w:rPr>
      </w:pPr>
      <w:r w:rsidRPr="006E720C">
        <w:rPr>
          <w:rFonts w:ascii="Arial" w:hAnsi="Arial" w:cs="Arial"/>
          <w:szCs w:val="24"/>
        </w:rPr>
        <w:t>Política corporativa de contraseñas</w:t>
      </w:r>
    </w:p>
    <w:p w14:paraId="03DB8E25" w14:textId="77777777" w:rsidR="00286F34" w:rsidRDefault="00000000">
      <w:pPr>
        <w:rPr>
          <w:rFonts w:cs="Arial"/>
          <w:sz w:val="24"/>
          <w:szCs w:val="24"/>
        </w:rPr>
      </w:pPr>
      <w:r w:rsidRPr="006E720C">
        <w:rPr>
          <w:rFonts w:cs="Arial"/>
          <w:sz w:val="24"/>
          <w:szCs w:val="24"/>
        </w:rPr>
        <w:t xml:space="preserve">Cada funcionario y proveedor utilizará una cuenta individual y una contraseña exclusiva para el trabajo. Prohibimos reutilizar contraseñas institucionales en cuentas personales, compartirlas entre empleados o publicarlas en redes sociales, blogs, foros y repositorios. Las cuentas administrativas estarán separadas de las cuentas </w:t>
      </w:r>
      <w:proofErr w:type="spellStart"/>
      <w:r w:rsidRPr="006E720C">
        <w:rPr>
          <w:rFonts w:cs="Arial"/>
          <w:sz w:val="24"/>
          <w:szCs w:val="24"/>
        </w:rPr>
        <w:t>utilizadas</w:t>
      </w:r>
      <w:proofErr w:type="spellEnd"/>
      <w:r w:rsidRPr="006E720C">
        <w:rPr>
          <w:rFonts w:cs="Arial"/>
          <w:sz w:val="24"/>
          <w:szCs w:val="24"/>
        </w:rPr>
        <w:t xml:space="preserve"> para </w:t>
      </w:r>
      <w:proofErr w:type="spellStart"/>
      <w:r w:rsidRPr="006E720C">
        <w:rPr>
          <w:rFonts w:cs="Arial"/>
          <w:sz w:val="24"/>
          <w:szCs w:val="24"/>
        </w:rPr>
        <w:t>actividades</w:t>
      </w:r>
      <w:proofErr w:type="spellEnd"/>
      <w:r w:rsidRPr="006E720C">
        <w:rPr>
          <w:rFonts w:cs="Arial"/>
          <w:sz w:val="24"/>
          <w:szCs w:val="24"/>
        </w:rPr>
        <w:t xml:space="preserve"> </w:t>
      </w:r>
      <w:proofErr w:type="spellStart"/>
      <w:r w:rsidRPr="006E720C">
        <w:rPr>
          <w:rFonts w:cs="Arial"/>
          <w:sz w:val="24"/>
          <w:szCs w:val="24"/>
        </w:rPr>
        <w:t>diarias</w:t>
      </w:r>
      <w:proofErr w:type="spellEnd"/>
      <w:r w:rsidRPr="006E720C">
        <w:rPr>
          <w:rFonts w:cs="Arial"/>
          <w:sz w:val="24"/>
          <w:szCs w:val="24"/>
        </w:rPr>
        <w:t>.</w:t>
      </w:r>
    </w:p>
    <w:p w14:paraId="7214438F" w14:textId="77777777" w:rsidR="00120920" w:rsidRPr="006E720C" w:rsidRDefault="00120920">
      <w:pPr>
        <w:rPr>
          <w:rFonts w:cs="Arial"/>
          <w:sz w:val="24"/>
          <w:szCs w:val="24"/>
        </w:rPr>
      </w:pPr>
    </w:p>
    <w:p w14:paraId="18E8CDA7" w14:textId="77777777" w:rsidR="00286F34" w:rsidRDefault="00000000">
      <w:pPr>
        <w:rPr>
          <w:rFonts w:cs="Arial"/>
          <w:sz w:val="24"/>
          <w:szCs w:val="24"/>
        </w:rPr>
      </w:pPr>
      <w:r w:rsidRPr="006E720C">
        <w:rPr>
          <w:rFonts w:cs="Arial"/>
          <w:sz w:val="24"/>
          <w:szCs w:val="24"/>
        </w:rPr>
        <w:t xml:space="preserve">Establecemos una longitud mínima de 15 caracteres y el uso de un gestor institucional para generar y guardar claves. Se rechazarán contraseñas comunes o comprometidas y se exigirá autenticación multifactor en accesos remotos y sistemas críticos. Cambiaremos las claves ante exposición o sospecha de compromiso, sin depender de cambios periódicos arbitrarios para </w:t>
      </w:r>
      <w:proofErr w:type="spellStart"/>
      <w:r w:rsidRPr="006E720C">
        <w:rPr>
          <w:rFonts w:cs="Arial"/>
          <w:sz w:val="24"/>
          <w:szCs w:val="24"/>
        </w:rPr>
        <w:t>proteger</w:t>
      </w:r>
      <w:proofErr w:type="spellEnd"/>
      <w:r w:rsidRPr="006E720C">
        <w:rPr>
          <w:rFonts w:cs="Arial"/>
          <w:sz w:val="24"/>
          <w:szCs w:val="24"/>
        </w:rPr>
        <w:t xml:space="preserve"> las </w:t>
      </w:r>
      <w:proofErr w:type="spellStart"/>
      <w:r w:rsidRPr="006E720C">
        <w:rPr>
          <w:rFonts w:cs="Arial"/>
          <w:sz w:val="24"/>
          <w:szCs w:val="24"/>
        </w:rPr>
        <w:t>cuentas</w:t>
      </w:r>
      <w:proofErr w:type="spellEnd"/>
      <w:r w:rsidRPr="006E720C">
        <w:rPr>
          <w:rFonts w:cs="Arial"/>
          <w:sz w:val="24"/>
          <w:szCs w:val="24"/>
        </w:rPr>
        <w:t>.</w:t>
      </w:r>
    </w:p>
    <w:p w14:paraId="1739DBA4" w14:textId="77777777" w:rsidR="00120920" w:rsidRPr="006E720C" w:rsidRDefault="00120920">
      <w:pPr>
        <w:rPr>
          <w:rFonts w:cs="Arial"/>
          <w:sz w:val="24"/>
          <w:szCs w:val="24"/>
        </w:rPr>
      </w:pPr>
    </w:p>
    <w:p w14:paraId="36263997" w14:textId="77777777" w:rsidR="00286F34" w:rsidRDefault="00000000">
      <w:pPr>
        <w:rPr>
          <w:rFonts w:cs="Arial"/>
          <w:sz w:val="24"/>
          <w:szCs w:val="24"/>
        </w:rPr>
      </w:pPr>
      <w:r w:rsidRPr="006E720C">
        <w:rPr>
          <w:rFonts w:cs="Arial"/>
          <w:sz w:val="24"/>
          <w:szCs w:val="24"/>
        </w:rPr>
        <w:t xml:space="preserve">Las llaves API y contraseñas de servicio se almacenarán en una bóveda con acceso por rol, registros de uso y rotación según riesgo. No deberán estar en código fuente, archivos públicos ni bitácoras. TI retirará los accesos cuando una persona cambie de función o termine su </w:t>
      </w:r>
      <w:proofErr w:type="spellStart"/>
      <w:r w:rsidRPr="006E720C">
        <w:rPr>
          <w:rFonts w:cs="Arial"/>
          <w:sz w:val="24"/>
          <w:szCs w:val="24"/>
        </w:rPr>
        <w:t>relación</w:t>
      </w:r>
      <w:proofErr w:type="spellEnd"/>
      <w:r w:rsidRPr="006E720C">
        <w:rPr>
          <w:rFonts w:cs="Arial"/>
          <w:sz w:val="24"/>
          <w:szCs w:val="24"/>
        </w:rPr>
        <w:t xml:space="preserve"> con la </w:t>
      </w:r>
      <w:proofErr w:type="spellStart"/>
      <w:r w:rsidRPr="006E720C">
        <w:rPr>
          <w:rFonts w:cs="Arial"/>
          <w:sz w:val="24"/>
          <w:szCs w:val="24"/>
        </w:rPr>
        <w:t>institución</w:t>
      </w:r>
      <w:proofErr w:type="spellEnd"/>
      <w:r w:rsidRPr="006E720C">
        <w:rPr>
          <w:rFonts w:cs="Arial"/>
          <w:sz w:val="24"/>
          <w:szCs w:val="24"/>
        </w:rPr>
        <w:t>.</w:t>
      </w:r>
    </w:p>
    <w:p w14:paraId="737C18FD" w14:textId="77777777" w:rsidR="00286F34" w:rsidRPr="006E720C" w:rsidRDefault="00000000">
      <w:pPr>
        <w:pStyle w:val="Ttulo2"/>
        <w:rPr>
          <w:rFonts w:ascii="Arial" w:hAnsi="Arial" w:cs="Arial"/>
          <w:szCs w:val="24"/>
        </w:rPr>
      </w:pPr>
      <w:proofErr w:type="spellStart"/>
      <w:r w:rsidRPr="006E720C">
        <w:rPr>
          <w:rFonts w:ascii="Arial" w:hAnsi="Arial" w:cs="Arial"/>
          <w:szCs w:val="24"/>
        </w:rPr>
        <w:lastRenderedPageBreak/>
        <w:t>Verificación</w:t>
      </w:r>
      <w:proofErr w:type="spellEnd"/>
      <w:r w:rsidRPr="006E720C">
        <w:rPr>
          <w:rFonts w:ascii="Arial" w:hAnsi="Arial" w:cs="Arial"/>
          <w:szCs w:val="24"/>
        </w:rPr>
        <w:t xml:space="preserve"> </w:t>
      </w:r>
      <w:proofErr w:type="spellStart"/>
      <w:r w:rsidRPr="006E720C">
        <w:rPr>
          <w:rFonts w:ascii="Arial" w:hAnsi="Arial" w:cs="Arial"/>
          <w:szCs w:val="24"/>
        </w:rPr>
        <w:t>automatizada</w:t>
      </w:r>
      <w:proofErr w:type="spellEnd"/>
      <w:r w:rsidRPr="006E720C">
        <w:rPr>
          <w:rFonts w:ascii="Arial" w:hAnsi="Arial" w:cs="Arial"/>
          <w:szCs w:val="24"/>
        </w:rPr>
        <w:t xml:space="preserve"> de </w:t>
      </w:r>
      <w:proofErr w:type="spellStart"/>
      <w:r w:rsidRPr="006E720C">
        <w:rPr>
          <w:rFonts w:ascii="Arial" w:hAnsi="Arial" w:cs="Arial"/>
          <w:szCs w:val="24"/>
        </w:rPr>
        <w:t>contraseñas</w:t>
      </w:r>
      <w:proofErr w:type="spellEnd"/>
      <w:r w:rsidRPr="006E720C">
        <w:rPr>
          <w:rFonts w:ascii="Arial" w:hAnsi="Arial" w:cs="Arial"/>
          <w:szCs w:val="24"/>
        </w:rPr>
        <w:t xml:space="preserve"> comprometidas</w:t>
      </w:r>
    </w:p>
    <w:p w14:paraId="7AD79885" w14:textId="77777777" w:rsidR="00286F34" w:rsidRDefault="00000000">
      <w:pPr>
        <w:rPr>
          <w:rFonts w:cs="Arial"/>
          <w:sz w:val="24"/>
          <w:szCs w:val="24"/>
        </w:rPr>
      </w:pPr>
      <w:r w:rsidRPr="006E720C">
        <w:rPr>
          <w:rFonts w:cs="Arial"/>
          <w:sz w:val="24"/>
          <w:szCs w:val="24"/>
        </w:rPr>
        <w:t xml:space="preserve">Integraremos al alta y cambio de contraseña una comparación automática con una lista actualizada de claves comprometidas. Utilizaremos una base local o un servicio aprobado que consulte prefijos de hash, sin enviar la contraseña completa ni exportar la base de credenciales institucionales. Si existe coincidencia, el sistema rechazará la clave y </w:t>
      </w:r>
      <w:proofErr w:type="spellStart"/>
      <w:r w:rsidRPr="006E720C">
        <w:rPr>
          <w:rFonts w:cs="Arial"/>
          <w:sz w:val="24"/>
          <w:szCs w:val="24"/>
        </w:rPr>
        <w:t>solicitará</w:t>
      </w:r>
      <w:proofErr w:type="spellEnd"/>
      <w:r w:rsidRPr="006E720C">
        <w:rPr>
          <w:rFonts w:cs="Arial"/>
          <w:sz w:val="24"/>
          <w:szCs w:val="24"/>
        </w:rPr>
        <w:t xml:space="preserve"> </w:t>
      </w:r>
      <w:proofErr w:type="spellStart"/>
      <w:r w:rsidRPr="006E720C">
        <w:rPr>
          <w:rFonts w:cs="Arial"/>
          <w:sz w:val="24"/>
          <w:szCs w:val="24"/>
        </w:rPr>
        <w:t>otra</w:t>
      </w:r>
      <w:proofErr w:type="spellEnd"/>
      <w:r w:rsidRPr="006E720C">
        <w:rPr>
          <w:rFonts w:cs="Arial"/>
          <w:sz w:val="24"/>
          <w:szCs w:val="24"/>
        </w:rPr>
        <w:t>.</w:t>
      </w:r>
    </w:p>
    <w:p w14:paraId="78D26B99" w14:textId="77777777" w:rsidR="00943F5E" w:rsidRPr="006E720C" w:rsidRDefault="00943F5E">
      <w:pPr>
        <w:rPr>
          <w:rFonts w:cs="Arial"/>
          <w:sz w:val="24"/>
          <w:szCs w:val="24"/>
        </w:rPr>
      </w:pPr>
    </w:p>
    <w:p w14:paraId="3C0314D6" w14:textId="77777777" w:rsidR="00286F34" w:rsidRDefault="00000000">
      <w:pPr>
        <w:rPr>
          <w:rFonts w:cs="Arial"/>
          <w:sz w:val="24"/>
          <w:szCs w:val="24"/>
        </w:rPr>
      </w:pPr>
      <w:r w:rsidRPr="006E720C">
        <w:rPr>
          <w:rFonts w:cs="Arial"/>
          <w:sz w:val="24"/>
          <w:szCs w:val="24"/>
        </w:rPr>
        <w:t xml:space="preserve">Complementaremos este control con alertas de exposición de cuentas institucionales. Si una credencial resulta comprometida, TI revocará sesiones y tokens, restablecerá la contraseña y revisará el equipo por posible malware. Una coincidencia de correo en una filtración será motivo de investigación, sin asumir que la clave vigente está expuesta. No solicitaremos contraseñas en texto claro para </w:t>
      </w:r>
      <w:proofErr w:type="spellStart"/>
      <w:r w:rsidRPr="006E720C">
        <w:rPr>
          <w:rFonts w:cs="Arial"/>
          <w:sz w:val="24"/>
          <w:szCs w:val="24"/>
        </w:rPr>
        <w:t>efectuar</w:t>
      </w:r>
      <w:proofErr w:type="spellEnd"/>
      <w:r w:rsidRPr="006E720C">
        <w:rPr>
          <w:rFonts w:cs="Arial"/>
          <w:sz w:val="24"/>
          <w:szCs w:val="24"/>
        </w:rPr>
        <w:t xml:space="preserve"> </w:t>
      </w:r>
      <w:proofErr w:type="spellStart"/>
      <w:r w:rsidRPr="006E720C">
        <w:rPr>
          <w:rFonts w:cs="Arial"/>
          <w:sz w:val="24"/>
          <w:szCs w:val="24"/>
        </w:rPr>
        <w:t>auditorías</w:t>
      </w:r>
      <w:proofErr w:type="spellEnd"/>
      <w:r w:rsidRPr="006E720C">
        <w:rPr>
          <w:rFonts w:cs="Arial"/>
          <w:sz w:val="24"/>
          <w:szCs w:val="24"/>
        </w:rPr>
        <w:t>.</w:t>
      </w:r>
    </w:p>
    <w:p w14:paraId="22E1DD30" w14:textId="77777777" w:rsidR="006E720C" w:rsidRPr="006E720C" w:rsidRDefault="006E720C">
      <w:pPr>
        <w:rPr>
          <w:rFonts w:cs="Arial"/>
          <w:sz w:val="24"/>
          <w:szCs w:val="24"/>
        </w:rPr>
      </w:pPr>
    </w:p>
    <w:p w14:paraId="75123DF9" w14:textId="77777777" w:rsidR="00286F34" w:rsidRPr="006E720C" w:rsidRDefault="00000000">
      <w:pPr>
        <w:pStyle w:val="Ttulo2"/>
        <w:rPr>
          <w:rFonts w:ascii="Arial" w:hAnsi="Arial" w:cs="Arial"/>
          <w:szCs w:val="24"/>
        </w:rPr>
      </w:pPr>
      <w:r w:rsidRPr="006E720C">
        <w:rPr>
          <w:rFonts w:ascii="Arial" w:hAnsi="Arial" w:cs="Arial"/>
          <w:szCs w:val="24"/>
        </w:rPr>
        <w:t xml:space="preserve">Plan de </w:t>
      </w:r>
      <w:proofErr w:type="spellStart"/>
      <w:r w:rsidRPr="006E720C">
        <w:rPr>
          <w:rFonts w:ascii="Arial" w:hAnsi="Arial" w:cs="Arial"/>
          <w:szCs w:val="24"/>
        </w:rPr>
        <w:t>concientización</w:t>
      </w:r>
      <w:proofErr w:type="spellEnd"/>
      <w:r w:rsidRPr="006E720C">
        <w:rPr>
          <w:rFonts w:ascii="Arial" w:hAnsi="Arial" w:cs="Arial"/>
          <w:szCs w:val="24"/>
        </w:rPr>
        <w:t xml:space="preserve"> y cultura de ciberseguridad</w:t>
      </w: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3500"/>
        <w:gridCol w:w="2000"/>
        <w:gridCol w:w="4292"/>
      </w:tblGrid>
      <w:tr w:rsidR="00286F34" w:rsidRPr="006E720C" w14:paraId="56126394" w14:textId="77777777">
        <w:trPr>
          <w:cantSplit/>
          <w:tblHeader/>
        </w:trPr>
        <w:tc>
          <w:tcPr>
            <w:tcW w:w="3500" w:type="dxa"/>
            <w:shd w:val="clear" w:color="auto" w:fill="EDEDED"/>
          </w:tcPr>
          <w:p w14:paraId="57E05E3C" w14:textId="77777777" w:rsidR="00286F34" w:rsidRPr="006E720C" w:rsidRDefault="00000000">
            <w:pPr>
              <w:spacing w:after="60" w:line="252" w:lineRule="auto"/>
              <w:rPr>
                <w:rFonts w:cs="Arial"/>
                <w:sz w:val="24"/>
                <w:szCs w:val="24"/>
              </w:rPr>
            </w:pPr>
            <w:r w:rsidRPr="006E720C">
              <w:rPr>
                <w:rFonts w:cs="Arial"/>
                <w:b/>
                <w:sz w:val="24"/>
                <w:szCs w:val="24"/>
              </w:rPr>
              <w:t>Actividad</w:t>
            </w:r>
          </w:p>
        </w:tc>
        <w:tc>
          <w:tcPr>
            <w:tcW w:w="2000" w:type="dxa"/>
            <w:shd w:val="clear" w:color="auto" w:fill="EDEDED"/>
          </w:tcPr>
          <w:p w14:paraId="558C0979" w14:textId="77777777" w:rsidR="00286F34" w:rsidRPr="006E720C" w:rsidRDefault="00000000">
            <w:pPr>
              <w:spacing w:after="60" w:line="252" w:lineRule="auto"/>
              <w:rPr>
                <w:rFonts w:cs="Arial"/>
                <w:sz w:val="24"/>
                <w:szCs w:val="24"/>
              </w:rPr>
            </w:pPr>
            <w:r w:rsidRPr="006E720C">
              <w:rPr>
                <w:rFonts w:cs="Arial"/>
                <w:b/>
                <w:sz w:val="24"/>
                <w:szCs w:val="24"/>
              </w:rPr>
              <w:t>Frecuencia</w:t>
            </w:r>
          </w:p>
        </w:tc>
        <w:tc>
          <w:tcPr>
            <w:tcW w:w="4292" w:type="dxa"/>
            <w:shd w:val="clear" w:color="auto" w:fill="EDEDED"/>
          </w:tcPr>
          <w:p w14:paraId="78545373" w14:textId="77777777" w:rsidR="00286F34" w:rsidRPr="006E720C" w:rsidRDefault="00000000">
            <w:pPr>
              <w:spacing w:after="60" w:line="252" w:lineRule="auto"/>
              <w:rPr>
                <w:rFonts w:cs="Arial"/>
                <w:sz w:val="24"/>
                <w:szCs w:val="24"/>
              </w:rPr>
            </w:pPr>
            <w:r w:rsidRPr="006E720C">
              <w:rPr>
                <w:rFonts w:cs="Arial"/>
                <w:b/>
                <w:sz w:val="24"/>
                <w:szCs w:val="24"/>
              </w:rPr>
              <w:t>Aplicación</w:t>
            </w:r>
          </w:p>
        </w:tc>
      </w:tr>
      <w:tr w:rsidR="00286F34" w:rsidRPr="006E720C" w14:paraId="685D25C5" w14:textId="77777777">
        <w:trPr>
          <w:cantSplit/>
        </w:trPr>
        <w:tc>
          <w:tcPr>
            <w:tcW w:w="3500" w:type="dxa"/>
          </w:tcPr>
          <w:p w14:paraId="1A8307E6" w14:textId="77777777" w:rsidR="00286F34" w:rsidRPr="006E720C" w:rsidRDefault="00000000">
            <w:pPr>
              <w:spacing w:after="60" w:line="252" w:lineRule="auto"/>
              <w:rPr>
                <w:rFonts w:cs="Arial"/>
                <w:sz w:val="24"/>
                <w:szCs w:val="24"/>
              </w:rPr>
            </w:pPr>
            <w:r w:rsidRPr="006E720C">
              <w:rPr>
                <w:rFonts w:cs="Arial"/>
                <w:sz w:val="24"/>
                <w:szCs w:val="24"/>
              </w:rPr>
              <w:t>Inducción de seguridad</w:t>
            </w:r>
          </w:p>
        </w:tc>
        <w:tc>
          <w:tcPr>
            <w:tcW w:w="2000" w:type="dxa"/>
          </w:tcPr>
          <w:p w14:paraId="2FD2C1F2" w14:textId="77777777" w:rsidR="00286F34" w:rsidRPr="006E720C" w:rsidRDefault="00000000">
            <w:pPr>
              <w:spacing w:after="60" w:line="252" w:lineRule="auto"/>
              <w:rPr>
                <w:rFonts w:cs="Arial"/>
                <w:sz w:val="24"/>
                <w:szCs w:val="24"/>
              </w:rPr>
            </w:pPr>
            <w:r w:rsidRPr="006E720C">
              <w:rPr>
                <w:rFonts w:cs="Arial"/>
                <w:sz w:val="24"/>
                <w:szCs w:val="24"/>
              </w:rPr>
              <w:t>Antes de habilitar acceso</w:t>
            </w:r>
          </w:p>
        </w:tc>
        <w:tc>
          <w:tcPr>
            <w:tcW w:w="4292" w:type="dxa"/>
          </w:tcPr>
          <w:p w14:paraId="43672E04" w14:textId="77777777" w:rsidR="00286F34" w:rsidRPr="006E720C" w:rsidRDefault="00000000">
            <w:pPr>
              <w:spacing w:after="60" w:line="252" w:lineRule="auto"/>
              <w:rPr>
                <w:rFonts w:cs="Arial"/>
                <w:sz w:val="24"/>
                <w:szCs w:val="24"/>
              </w:rPr>
            </w:pPr>
            <w:r w:rsidRPr="006E720C">
              <w:rPr>
                <w:rFonts w:cs="Arial"/>
                <w:sz w:val="24"/>
                <w:szCs w:val="24"/>
              </w:rPr>
              <w:t>Explicar política, gestor, MFA y canal de reporte.</w:t>
            </w:r>
          </w:p>
        </w:tc>
      </w:tr>
      <w:tr w:rsidR="00286F34" w:rsidRPr="006E720C" w14:paraId="6F58A795" w14:textId="77777777">
        <w:trPr>
          <w:cantSplit/>
        </w:trPr>
        <w:tc>
          <w:tcPr>
            <w:tcW w:w="3500" w:type="dxa"/>
          </w:tcPr>
          <w:p w14:paraId="587ED9FF" w14:textId="77777777" w:rsidR="00286F34" w:rsidRPr="006E720C" w:rsidRDefault="00000000">
            <w:pPr>
              <w:spacing w:after="60" w:line="252" w:lineRule="auto"/>
              <w:rPr>
                <w:rFonts w:cs="Arial"/>
                <w:sz w:val="24"/>
                <w:szCs w:val="24"/>
              </w:rPr>
            </w:pPr>
            <w:r w:rsidRPr="006E720C">
              <w:rPr>
                <w:rFonts w:cs="Arial"/>
                <w:sz w:val="24"/>
                <w:szCs w:val="24"/>
              </w:rPr>
              <w:t>Capacitación sobre phishing y secretos</w:t>
            </w:r>
          </w:p>
        </w:tc>
        <w:tc>
          <w:tcPr>
            <w:tcW w:w="2000" w:type="dxa"/>
          </w:tcPr>
          <w:p w14:paraId="157DE6E7" w14:textId="77777777" w:rsidR="00286F34" w:rsidRPr="006E720C" w:rsidRDefault="00000000">
            <w:pPr>
              <w:spacing w:after="60" w:line="252" w:lineRule="auto"/>
              <w:rPr>
                <w:rFonts w:cs="Arial"/>
                <w:sz w:val="24"/>
                <w:szCs w:val="24"/>
              </w:rPr>
            </w:pPr>
            <w:r w:rsidRPr="006E720C">
              <w:rPr>
                <w:rFonts w:cs="Arial"/>
                <w:sz w:val="24"/>
                <w:szCs w:val="24"/>
              </w:rPr>
              <w:t>Trimestral</w:t>
            </w:r>
          </w:p>
        </w:tc>
        <w:tc>
          <w:tcPr>
            <w:tcW w:w="4292" w:type="dxa"/>
          </w:tcPr>
          <w:p w14:paraId="1A0FE88A" w14:textId="77777777" w:rsidR="00286F34" w:rsidRPr="006E720C" w:rsidRDefault="00000000">
            <w:pPr>
              <w:spacing w:after="60" w:line="252" w:lineRule="auto"/>
              <w:rPr>
                <w:rFonts w:cs="Arial"/>
                <w:sz w:val="24"/>
                <w:szCs w:val="24"/>
              </w:rPr>
            </w:pPr>
            <w:r w:rsidRPr="006E720C">
              <w:rPr>
                <w:rFonts w:cs="Arial"/>
                <w:sz w:val="24"/>
                <w:szCs w:val="24"/>
              </w:rPr>
              <w:t>Practicar detección de engaños y manejo de credenciales.</w:t>
            </w:r>
          </w:p>
        </w:tc>
      </w:tr>
      <w:tr w:rsidR="00286F34" w:rsidRPr="006E720C" w14:paraId="10C43DFD" w14:textId="77777777">
        <w:trPr>
          <w:cantSplit/>
        </w:trPr>
        <w:tc>
          <w:tcPr>
            <w:tcW w:w="3500" w:type="dxa"/>
          </w:tcPr>
          <w:p w14:paraId="3721FAD6" w14:textId="77777777" w:rsidR="00286F34" w:rsidRPr="006E720C" w:rsidRDefault="00000000">
            <w:pPr>
              <w:spacing w:after="60" w:line="252" w:lineRule="auto"/>
              <w:rPr>
                <w:rFonts w:cs="Arial"/>
                <w:sz w:val="24"/>
                <w:szCs w:val="24"/>
              </w:rPr>
            </w:pPr>
            <w:r w:rsidRPr="006E720C">
              <w:rPr>
                <w:rFonts w:cs="Arial"/>
                <w:sz w:val="24"/>
                <w:szCs w:val="24"/>
              </w:rPr>
              <w:t>Taller para administradores y proveedores</w:t>
            </w:r>
          </w:p>
        </w:tc>
        <w:tc>
          <w:tcPr>
            <w:tcW w:w="2000" w:type="dxa"/>
          </w:tcPr>
          <w:p w14:paraId="2DA0B963" w14:textId="77777777" w:rsidR="00286F34" w:rsidRPr="006E720C" w:rsidRDefault="00000000">
            <w:pPr>
              <w:spacing w:after="60" w:line="252" w:lineRule="auto"/>
              <w:rPr>
                <w:rFonts w:cs="Arial"/>
                <w:sz w:val="24"/>
                <w:szCs w:val="24"/>
              </w:rPr>
            </w:pPr>
            <w:r w:rsidRPr="006E720C">
              <w:rPr>
                <w:rFonts w:cs="Arial"/>
                <w:sz w:val="24"/>
                <w:szCs w:val="24"/>
              </w:rPr>
              <w:t>Trimestral</w:t>
            </w:r>
          </w:p>
        </w:tc>
        <w:tc>
          <w:tcPr>
            <w:tcW w:w="4292" w:type="dxa"/>
          </w:tcPr>
          <w:p w14:paraId="09F4D60C" w14:textId="77777777" w:rsidR="00286F34" w:rsidRPr="006E720C" w:rsidRDefault="00000000">
            <w:pPr>
              <w:spacing w:after="60" w:line="252" w:lineRule="auto"/>
              <w:rPr>
                <w:rFonts w:cs="Arial"/>
                <w:sz w:val="24"/>
                <w:szCs w:val="24"/>
              </w:rPr>
            </w:pPr>
            <w:r w:rsidRPr="006E720C">
              <w:rPr>
                <w:rFonts w:cs="Arial"/>
                <w:sz w:val="24"/>
                <w:szCs w:val="24"/>
              </w:rPr>
              <w:t>Practicar uso de la bóveda y revocación de llaves.</w:t>
            </w:r>
          </w:p>
        </w:tc>
      </w:tr>
      <w:tr w:rsidR="00286F34" w:rsidRPr="006E720C" w14:paraId="086D9327" w14:textId="77777777">
        <w:trPr>
          <w:cantSplit/>
        </w:trPr>
        <w:tc>
          <w:tcPr>
            <w:tcW w:w="3500" w:type="dxa"/>
          </w:tcPr>
          <w:p w14:paraId="538ACC28" w14:textId="77777777" w:rsidR="00286F34" w:rsidRPr="006E720C" w:rsidRDefault="00000000">
            <w:pPr>
              <w:spacing w:after="60" w:line="252" w:lineRule="auto"/>
              <w:rPr>
                <w:rFonts w:cs="Arial"/>
                <w:sz w:val="24"/>
                <w:szCs w:val="24"/>
              </w:rPr>
            </w:pPr>
            <w:r w:rsidRPr="006E720C">
              <w:rPr>
                <w:rFonts w:cs="Arial"/>
                <w:sz w:val="24"/>
                <w:szCs w:val="24"/>
              </w:rPr>
              <w:t>Simulación de incidentes</w:t>
            </w:r>
          </w:p>
        </w:tc>
        <w:tc>
          <w:tcPr>
            <w:tcW w:w="2000" w:type="dxa"/>
          </w:tcPr>
          <w:p w14:paraId="0EC6EBAF" w14:textId="77777777" w:rsidR="00286F34" w:rsidRPr="006E720C" w:rsidRDefault="00000000">
            <w:pPr>
              <w:spacing w:after="60" w:line="252" w:lineRule="auto"/>
              <w:rPr>
                <w:rFonts w:cs="Arial"/>
                <w:sz w:val="24"/>
                <w:szCs w:val="24"/>
              </w:rPr>
            </w:pPr>
            <w:r w:rsidRPr="006E720C">
              <w:rPr>
                <w:rFonts w:cs="Arial"/>
                <w:sz w:val="24"/>
                <w:szCs w:val="24"/>
              </w:rPr>
              <w:t>Semestral</w:t>
            </w:r>
          </w:p>
        </w:tc>
        <w:tc>
          <w:tcPr>
            <w:tcW w:w="4292" w:type="dxa"/>
          </w:tcPr>
          <w:p w14:paraId="004C4131" w14:textId="77777777" w:rsidR="00286F34" w:rsidRPr="006E720C" w:rsidRDefault="00000000">
            <w:pPr>
              <w:spacing w:after="60" w:line="252" w:lineRule="auto"/>
              <w:rPr>
                <w:rFonts w:cs="Arial"/>
                <w:sz w:val="24"/>
                <w:szCs w:val="24"/>
              </w:rPr>
            </w:pPr>
            <w:r w:rsidRPr="006E720C">
              <w:rPr>
                <w:rFonts w:cs="Arial"/>
                <w:sz w:val="24"/>
                <w:szCs w:val="24"/>
              </w:rPr>
              <w:t>Evaluar reporte de claves expuestas y solicitudes MFA fraudulentas.</w:t>
            </w:r>
          </w:p>
        </w:tc>
      </w:tr>
    </w:tbl>
    <w:p w14:paraId="6EB2E1EF" w14:textId="77777777" w:rsidR="00286F34" w:rsidRPr="006E720C" w:rsidRDefault="00286F34">
      <w:pPr>
        <w:spacing w:after="0" w:line="40" w:lineRule="exact"/>
        <w:rPr>
          <w:rFonts w:cs="Arial"/>
          <w:sz w:val="24"/>
          <w:szCs w:val="24"/>
        </w:rPr>
      </w:pPr>
    </w:p>
    <w:p w14:paraId="081F11B9" w14:textId="77777777" w:rsidR="00943F5E" w:rsidRDefault="00943F5E">
      <w:pPr>
        <w:rPr>
          <w:rFonts w:cs="Arial"/>
          <w:sz w:val="24"/>
          <w:szCs w:val="24"/>
        </w:rPr>
      </w:pPr>
    </w:p>
    <w:p w14:paraId="5F9280D4" w14:textId="0208011B" w:rsidR="00286F34" w:rsidRDefault="00000000">
      <w:pPr>
        <w:rPr>
          <w:rFonts w:cs="Arial"/>
          <w:sz w:val="24"/>
          <w:szCs w:val="24"/>
        </w:rPr>
      </w:pPr>
      <w:r w:rsidRPr="006E720C">
        <w:rPr>
          <w:rFonts w:cs="Arial"/>
          <w:sz w:val="24"/>
          <w:szCs w:val="24"/>
        </w:rPr>
        <w:t xml:space="preserve">El personal </w:t>
      </w:r>
      <w:proofErr w:type="spellStart"/>
      <w:r w:rsidRPr="006E720C">
        <w:rPr>
          <w:rFonts w:cs="Arial"/>
          <w:sz w:val="24"/>
          <w:szCs w:val="24"/>
        </w:rPr>
        <w:t>tendrá</w:t>
      </w:r>
      <w:proofErr w:type="spellEnd"/>
      <w:r w:rsidRPr="006E720C">
        <w:rPr>
          <w:rFonts w:cs="Arial"/>
          <w:sz w:val="24"/>
          <w:szCs w:val="24"/>
        </w:rPr>
        <w:t xml:space="preserve"> un canal directo con soporte para reportar pérdida de dispositivos, publicación accidental de secretos o solicitudes sospechosas. Buscamos que se informe de inmediato y de buena fe. Mediremos la participación, la comprensión de la política y el tiempo de reporte; reforzaremos la capacitación </w:t>
      </w:r>
      <w:proofErr w:type="spellStart"/>
      <w:r w:rsidRPr="006E720C">
        <w:rPr>
          <w:rFonts w:cs="Arial"/>
          <w:sz w:val="24"/>
          <w:szCs w:val="24"/>
        </w:rPr>
        <w:t>donde</w:t>
      </w:r>
      <w:proofErr w:type="spellEnd"/>
      <w:r w:rsidRPr="006E720C">
        <w:rPr>
          <w:rFonts w:cs="Arial"/>
          <w:sz w:val="24"/>
          <w:szCs w:val="24"/>
        </w:rPr>
        <w:t xml:space="preserve"> se </w:t>
      </w:r>
      <w:proofErr w:type="spellStart"/>
      <w:r w:rsidRPr="006E720C">
        <w:rPr>
          <w:rFonts w:cs="Arial"/>
          <w:sz w:val="24"/>
          <w:szCs w:val="24"/>
        </w:rPr>
        <w:t>detecten</w:t>
      </w:r>
      <w:proofErr w:type="spellEnd"/>
      <w:r w:rsidRPr="006E720C">
        <w:rPr>
          <w:rFonts w:cs="Arial"/>
          <w:sz w:val="24"/>
          <w:szCs w:val="24"/>
        </w:rPr>
        <w:t xml:space="preserve"> </w:t>
      </w:r>
      <w:proofErr w:type="spellStart"/>
      <w:r w:rsidRPr="006E720C">
        <w:rPr>
          <w:rFonts w:cs="Arial"/>
          <w:sz w:val="24"/>
          <w:szCs w:val="24"/>
        </w:rPr>
        <w:t>dificultades</w:t>
      </w:r>
      <w:proofErr w:type="spellEnd"/>
      <w:r w:rsidRPr="006E720C">
        <w:rPr>
          <w:rFonts w:cs="Arial"/>
          <w:sz w:val="24"/>
          <w:szCs w:val="24"/>
        </w:rPr>
        <w:t>.</w:t>
      </w:r>
    </w:p>
    <w:p w14:paraId="34E64C40" w14:textId="77777777" w:rsidR="00943F5E" w:rsidRPr="006E720C" w:rsidRDefault="00943F5E">
      <w:pPr>
        <w:rPr>
          <w:rFonts w:cs="Arial"/>
          <w:sz w:val="24"/>
          <w:szCs w:val="24"/>
        </w:rPr>
      </w:pPr>
    </w:p>
    <w:p w14:paraId="12652F0B" w14:textId="77777777" w:rsidR="00286F34" w:rsidRPr="006E720C" w:rsidRDefault="00000000">
      <w:pPr>
        <w:pStyle w:val="Ttulo2"/>
        <w:rPr>
          <w:rFonts w:ascii="Arial" w:hAnsi="Arial" w:cs="Arial"/>
          <w:szCs w:val="24"/>
        </w:rPr>
      </w:pPr>
      <w:r w:rsidRPr="006E720C">
        <w:rPr>
          <w:rFonts w:ascii="Arial" w:hAnsi="Arial" w:cs="Arial"/>
          <w:szCs w:val="24"/>
        </w:rPr>
        <w:t>Modelo de sanciones por publicación de credenciales</w:t>
      </w:r>
    </w:p>
    <w:p w14:paraId="4ECA6D4C" w14:textId="77777777" w:rsidR="00286F34" w:rsidRDefault="00000000">
      <w:pPr>
        <w:rPr>
          <w:rFonts w:cs="Arial"/>
          <w:sz w:val="24"/>
          <w:szCs w:val="24"/>
        </w:rPr>
      </w:pPr>
      <w:r w:rsidRPr="006E720C">
        <w:rPr>
          <w:rFonts w:cs="Arial"/>
          <w:sz w:val="24"/>
          <w:szCs w:val="24"/>
        </w:rPr>
        <w:t xml:space="preserve">Primero bloquearemos la credencial expuesta y contendremos el incidente. Después, Recursos Humanos y asesoría jurídica evaluarán la conducta, la evidencia, la capacitación recibida, la intención y la reincidencia. La aparición de una cuenta en una filtración no demuestra por sí sola </w:t>
      </w:r>
      <w:proofErr w:type="spellStart"/>
      <w:r w:rsidRPr="006E720C">
        <w:rPr>
          <w:rFonts w:cs="Arial"/>
          <w:sz w:val="24"/>
          <w:szCs w:val="24"/>
        </w:rPr>
        <w:t>responsabilidad</w:t>
      </w:r>
      <w:proofErr w:type="spellEnd"/>
      <w:r w:rsidRPr="006E720C">
        <w:rPr>
          <w:rFonts w:cs="Arial"/>
          <w:sz w:val="24"/>
          <w:szCs w:val="24"/>
        </w:rPr>
        <w:t xml:space="preserve"> del </w:t>
      </w:r>
      <w:proofErr w:type="spellStart"/>
      <w:r w:rsidRPr="006E720C">
        <w:rPr>
          <w:rFonts w:cs="Arial"/>
          <w:sz w:val="24"/>
          <w:szCs w:val="24"/>
        </w:rPr>
        <w:t>empleado</w:t>
      </w:r>
      <w:proofErr w:type="spellEnd"/>
      <w:r w:rsidRPr="006E720C">
        <w:rPr>
          <w:rFonts w:cs="Arial"/>
          <w:sz w:val="24"/>
          <w:szCs w:val="24"/>
        </w:rPr>
        <w:t>.</w:t>
      </w:r>
    </w:p>
    <w:p w14:paraId="55CDB18F" w14:textId="77777777" w:rsidR="00943F5E" w:rsidRDefault="00943F5E">
      <w:pPr>
        <w:rPr>
          <w:rFonts w:cs="Arial"/>
          <w:sz w:val="24"/>
          <w:szCs w:val="24"/>
        </w:rPr>
      </w:pPr>
    </w:p>
    <w:p w14:paraId="593899D1" w14:textId="77777777" w:rsidR="00943F5E" w:rsidRDefault="00943F5E">
      <w:pPr>
        <w:rPr>
          <w:rFonts w:cs="Arial"/>
          <w:sz w:val="24"/>
          <w:szCs w:val="24"/>
        </w:rPr>
      </w:pPr>
    </w:p>
    <w:p w14:paraId="082D77A9" w14:textId="77777777" w:rsidR="00943F5E" w:rsidRDefault="00943F5E">
      <w:pPr>
        <w:rPr>
          <w:rFonts w:cs="Arial"/>
          <w:sz w:val="24"/>
          <w:szCs w:val="24"/>
        </w:rPr>
      </w:pPr>
    </w:p>
    <w:p w14:paraId="62AF16D6" w14:textId="77777777" w:rsidR="00943F5E" w:rsidRPr="006E720C" w:rsidRDefault="00943F5E">
      <w:pPr>
        <w:rPr>
          <w:rFonts w:cs="Arial"/>
          <w:sz w:val="24"/>
          <w:szCs w:val="24"/>
        </w:rPr>
      </w:pP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4800"/>
        <w:gridCol w:w="4992"/>
      </w:tblGrid>
      <w:tr w:rsidR="00286F34" w:rsidRPr="006E720C" w14:paraId="3CE25432" w14:textId="77777777">
        <w:trPr>
          <w:cantSplit/>
          <w:tblHeader/>
        </w:trPr>
        <w:tc>
          <w:tcPr>
            <w:tcW w:w="4800" w:type="dxa"/>
            <w:shd w:val="clear" w:color="auto" w:fill="EDEDED"/>
          </w:tcPr>
          <w:p w14:paraId="46CFCE35" w14:textId="77777777" w:rsidR="00286F34" w:rsidRPr="006E720C" w:rsidRDefault="00000000">
            <w:pPr>
              <w:spacing w:after="60" w:line="252" w:lineRule="auto"/>
              <w:rPr>
                <w:rFonts w:cs="Arial"/>
                <w:sz w:val="24"/>
                <w:szCs w:val="24"/>
              </w:rPr>
            </w:pPr>
            <w:r w:rsidRPr="006E720C">
              <w:rPr>
                <w:rFonts w:cs="Arial"/>
                <w:b/>
                <w:sz w:val="24"/>
                <w:szCs w:val="24"/>
              </w:rPr>
              <w:lastRenderedPageBreak/>
              <w:t>Incumplimiento comprobado</w:t>
            </w:r>
          </w:p>
        </w:tc>
        <w:tc>
          <w:tcPr>
            <w:tcW w:w="4992" w:type="dxa"/>
            <w:shd w:val="clear" w:color="auto" w:fill="EDEDED"/>
          </w:tcPr>
          <w:p w14:paraId="2D2699AD" w14:textId="77777777" w:rsidR="00286F34" w:rsidRPr="006E720C" w:rsidRDefault="00000000">
            <w:pPr>
              <w:spacing w:after="60" w:line="252" w:lineRule="auto"/>
              <w:rPr>
                <w:rFonts w:cs="Arial"/>
                <w:sz w:val="24"/>
                <w:szCs w:val="24"/>
              </w:rPr>
            </w:pPr>
            <w:r w:rsidRPr="006E720C">
              <w:rPr>
                <w:rFonts w:cs="Arial"/>
                <w:b/>
                <w:sz w:val="24"/>
                <w:szCs w:val="24"/>
              </w:rPr>
              <w:t>Medida propuesta</w:t>
            </w:r>
          </w:p>
        </w:tc>
      </w:tr>
      <w:tr w:rsidR="00286F34" w:rsidRPr="006E720C" w14:paraId="667B31C2" w14:textId="77777777">
        <w:trPr>
          <w:cantSplit/>
        </w:trPr>
        <w:tc>
          <w:tcPr>
            <w:tcW w:w="4800" w:type="dxa"/>
          </w:tcPr>
          <w:p w14:paraId="51C4CD8B" w14:textId="77777777" w:rsidR="00286F34" w:rsidRPr="006E720C" w:rsidRDefault="00000000">
            <w:pPr>
              <w:spacing w:after="60" w:line="252" w:lineRule="auto"/>
              <w:rPr>
                <w:rFonts w:cs="Arial"/>
                <w:sz w:val="24"/>
                <w:szCs w:val="24"/>
              </w:rPr>
            </w:pPr>
            <w:r w:rsidRPr="006E720C">
              <w:rPr>
                <w:rFonts w:cs="Arial"/>
                <w:sz w:val="24"/>
                <w:szCs w:val="24"/>
              </w:rPr>
              <w:t>Primera publicación accidental por incumplimiento de la política</w:t>
            </w:r>
          </w:p>
        </w:tc>
        <w:tc>
          <w:tcPr>
            <w:tcW w:w="4992" w:type="dxa"/>
          </w:tcPr>
          <w:p w14:paraId="060E1D00" w14:textId="77777777" w:rsidR="00286F34" w:rsidRPr="006E720C" w:rsidRDefault="00000000">
            <w:pPr>
              <w:spacing w:after="60" w:line="252" w:lineRule="auto"/>
              <w:rPr>
                <w:rFonts w:cs="Arial"/>
                <w:sz w:val="24"/>
                <w:szCs w:val="24"/>
              </w:rPr>
            </w:pPr>
            <w:r w:rsidRPr="006E720C">
              <w:rPr>
                <w:rFonts w:cs="Arial"/>
                <w:sz w:val="24"/>
                <w:szCs w:val="24"/>
              </w:rPr>
              <w:t>Advertencia documentada y capacitación correctiva.</w:t>
            </w:r>
          </w:p>
        </w:tc>
      </w:tr>
      <w:tr w:rsidR="00286F34" w:rsidRPr="006E720C" w14:paraId="56C1ECFC" w14:textId="77777777">
        <w:trPr>
          <w:cantSplit/>
        </w:trPr>
        <w:tc>
          <w:tcPr>
            <w:tcW w:w="4800" w:type="dxa"/>
          </w:tcPr>
          <w:p w14:paraId="1F30D87D" w14:textId="77777777" w:rsidR="00286F34" w:rsidRPr="006E720C" w:rsidRDefault="00000000">
            <w:pPr>
              <w:spacing w:after="60" w:line="252" w:lineRule="auto"/>
              <w:rPr>
                <w:rFonts w:cs="Arial"/>
                <w:sz w:val="24"/>
                <w:szCs w:val="24"/>
              </w:rPr>
            </w:pPr>
            <w:r w:rsidRPr="006E720C">
              <w:rPr>
                <w:rFonts w:cs="Arial"/>
                <w:sz w:val="24"/>
                <w:szCs w:val="24"/>
              </w:rPr>
              <w:t>Reincidencia o desatención consciente de las instrucciones</w:t>
            </w:r>
          </w:p>
        </w:tc>
        <w:tc>
          <w:tcPr>
            <w:tcW w:w="4992" w:type="dxa"/>
          </w:tcPr>
          <w:p w14:paraId="2FEDF44D" w14:textId="77777777" w:rsidR="00286F34" w:rsidRPr="006E720C" w:rsidRDefault="00000000">
            <w:pPr>
              <w:spacing w:after="60" w:line="252" w:lineRule="auto"/>
              <w:rPr>
                <w:rFonts w:cs="Arial"/>
                <w:sz w:val="24"/>
                <w:szCs w:val="24"/>
              </w:rPr>
            </w:pPr>
            <w:r w:rsidRPr="006E720C">
              <w:rPr>
                <w:rFonts w:cs="Arial"/>
                <w:sz w:val="24"/>
                <w:szCs w:val="24"/>
              </w:rPr>
              <w:t>Amonestación formal y revisión de permisos de acceso.</w:t>
            </w:r>
          </w:p>
        </w:tc>
      </w:tr>
      <w:tr w:rsidR="00286F34" w:rsidRPr="006E720C" w14:paraId="31C9BA13" w14:textId="77777777">
        <w:trPr>
          <w:cantSplit/>
        </w:trPr>
        <w:tc>
          <w:tcPr>
            <w:tcW w:w="4800" w:type="dxa"/>
          </w:tcPr>
          <w:p w14:paraId="68AD7688" w14:textId="77777777" w:rsidR="00286F34" w:rsidRPr="006E720C" w:rsidRDefault="00000000">
            <w:pPr>
              <w:spacing w:after="60" w:line="252" w:lineRule="auto"/>
              <w:rPr>
                <w:rFonts w:cs="Arial"/>
                <w:sz w:val="24"/>
                <w:szCs w:val="24"/>
              </w:rPr>
            </w:pPr>
            <w:r w:rsidRPr="006E720C">
              <w:rPr>
                <w:rFonts w:cs="Arial"/>
                <w:sz w:val="24"/>
                <w:szCs w:val="24"/>
              </w:rPr>
              <w:t>Divulgación deliberada o conducta grave</w:t>
            </w:r>
          </w:p>
        </w:tc>
        <w:tc>
          <w:tcPr>
            <w:tcW w:w="4992" w:type="dxa"/>
          </w:tcPr>
          <w:p w14:paraId="61A92A54" w14:textId="77777777" w:rsidR="00286F34" w:rsidRPr="006E720C" w:rsidRDefault="00000000">
            <w:pPr>
              <w:spacing w:after="60" w:line="252" w:lineRule="auto"/>
              <w:rPr>
                <w:rFonts w:cs="Arial"/>
                <w:sz w:val="24"/>
                <w:szCs w:val="24"/>
              </w:rPr>
            </w:pPr>
            <w:r w:rsidRPr="006E720C">
              <w:rPr>
                <w:rFonts w:cs="Arial"/>
                <w:sz w:val="24"/>
                <w:szCs w:val="24"/>
              </w:rPr>
              <w:t>Aplicación del procedimiento disciplinario institucional, con valoración jurídica de la medida correspondiente.</w:t>
            </w:r>
          </w:p>
        </w:tc>
      </w:tr>
    </w:tbl>
    <w:p w14:paraId="22F43169" w14:textId="77777777" w:rsidR="00286F34" w:rsidRPr="006E720C" w:rsidRDefault="00286F34">
      <w:pPr>
        <w:spacing w:after="0" w:line="40" w:lineRule="exact"/>
        <w:rPr>
          <w:rFonts w:cs="Arial"/>
          <w:sz w:val="24"/>
          <w:szCs w:val="24"/>
        </w:rPr>
      </w:pPr>
    </w:p>
    <w:p w14:paraId="51A4A16A" w14:textId="77777777" w:rsidR="00943F5E" w:rsidRDefault="00943F5E">
      <w:pPr>
        <w:rPr>
          <w:rFonts w:cs="Arial"/>
          <w:sz w:val="24"/>
          <w:szCs w:val="24"/>
        </w:rPr>
      </w:pPr>
    </w:p>
    <w:p w14:paraId="0D186011" w14:textId="720C018E" w:rsidR="00286F34" w:rsidRPr="006E720C" w:rsidRDefault="00000000">
      <w:pPr>
        <w:rPr>
          <w:rFonts w:cs="Arial"/>
          <w:sz w:val="24"/>
          <w:szCs w:val="24"/>
        </w:rPr>
      </w:pPr>
      <w:r w:rsidRPr="006E720C">
        <w:rPr>
          <w:rFonts w:cs="Arial"/>
          <w:sz w:val="24"/>
          <w:szCs w:val="24"/>
        </w:rPr>
        <w:t xml:space="preserve">Las </w:t>
      </w:r>
      <w:proofErr w:type="spellStart"/>
      <w:r w:rsidRPr="006E720C">
        <w:rPr>
          <w:rFonts w:cs="Arial"/>
          <w:sz w:val="24"/>
          <w:szCs w:val="24"/>
        </w:rPr>
        <w:t>medidas</w:t>
      </w:r>
      <w:proofErr w:type="spellEnd"/>
      <w:r w:rsidRPr="006E720C">
        <w:rPr>
          <w:rFonts w:cs="Arial"/>
          <w:sz w:val="24"/>
          <w:szCs w:val="24"/>
        </w:rPr>
        <w:t xml:space="preserve"> </w:t>
      </w:r>
      <w:proofErr w:type="spellStart"/>
      <w:r w:rsidRPr="006E720C">
        <w:rPr>
          <w:rFonts w:cs="Arial"/>
          <w:sz w:val="24"/>
          <w:szCs w:val="24"/>
        </w:rPr>
        <w:t>respetarán</w:t>
      </w:r>
      <w:proofErr w:type="spellEnd"/>
      <w:r w:rsidRPr="006E720C">
        <w:rPr>
          <w:rFonts w:cs="Arial"/>
          <w:sz w:val="24"/>
          <w:szCs w:val="24"/>
        </w:rPr>
        <w:t xml:space="preserve"> la </w:t>
      </w:r>
      <w:proofErr w:type="spellStart"/>
      <w:r w:rsidRPr="006E720C">
        <w:rPr>
          <w:rFonts w:cs="Arial"/>
          <w:sz w:val="24"/>
          <w:szCs w:val="24"/>
        </w:rPr>
        <w:t>proporcionalidad</w:t>
      </w:r>
      <w:proofErr w:type="spellEnd"/>
      <w:r w:rsidRPr="006E720C">
        <w:rPr>
          <w:rFonts w:cs="Arial"/>
          <w:sz w:val="24"/>
          <w:szCs w:val="24"/>
        </w:rPr>
        <w:t xml:space="preserve"> y el derecho del empleado a ser escuchado. El reporte oportuno y de buena fe no será por sí mismo una falta. La suspensión preventiva de una cuenta será una medida técnica para contener el riesgo, independiente de la sanción que pueda proceder. Para proveedores aplicarán las condiciones </w:t>
      </w:r>
      <w:proofErr w:type="spellStart"/>
      <w:r w:rsidRPr="006E720C">
        <w:rPr>
          <w:rFonts w:cs="Arial"/>
          <w:sz w:val="24"/>
          <w:szCs w:val="24"/>
        </w:rPr>
        <w:t>establecidas</w:t>
      </w:r>
      <w:proofErr w:type="spellEnd"/>
      <w:r w:rsidRPr="006E720C">
        <w:rPr>
          <w:rFonts w:cs="Arial"/>
          <w:sz w:val="24"/>
          <w:szCs w:val="24"/>
        </w:rPr>
        <w:t xml:space="preserve"> </w:t>
      </w:r>
      <w:proofErr w:type="spellStart"/>
      <w:r w:rsidRPr="006E720C">
        <w:rPr>
          <w:rFonts w:cs="Arial"/>
          <w:sz w:val="24"/>
          <w:szCs w:val="24"/>
        </w:rPr>
        <w:t>en</w:t>
      </w:r>
      <w:proofErr w:type="spellEnd"/>
      <w:r w:rsidRPr="006E720C">
        <w:rPr>
          <w:rFonts w:cs="Arial"/>
          <w:sz w:val="24"/>
          <w:szCs w:val="24"/>
        </w:rPr>
        <w:t xml:space="preserve"> el </w:t>
      </w:r>
      <w:proofErr w:type="spellStart"/>
      <w:r w:rsidRPr="006E720C">
        <w:rPr>
          <w:rFonts w:cs="Arial"/>
          <w:sz w:val="24"/>
          <w:szCs w:val="24"/>
        </w:rPr>
        <w:t>contrato</w:t>
      </w:r>
      <w:proofErr w:type="spellEnd"/>
      <w:r w:rsidRPr="006E720C">
        <w:rPr>
          <w:rFonts w:cs="Arial"/>
          <w:sz w:val="24"/>
          <w:szCs w:val="24"/>
        </w:rPr>
        <w:t>.</w:t>
      </w:r>
    </w:p>
    <w:p w14:paraId="2420C9EF" w14:textId="77777777" w:rsidR="007C235E" w:rsidRPr="006E720C" w:rsidRDefault="007C235E">
      <w:pPr>
        <w:rPr>
          <w:rFonts w:cs="Arial"/>
          <w:sz w:val="24"/>
          <w:szCs w:val="24"/>
        </w:rPr>
      </w:pPr>
    </w:p>
    <w:p w14:paraId="7B2A1442" w14:textId="20E577E9" w:rsidR="00286F34" w:rsidRPr="006E720C" w:rsidRDefault="009C7D21" w:rsidP="007C235E">
      <w:pPr>
        <w:pStyle w:val="Ttulo2"/>
        <w:jc w:val="center"/>
        <w:rPr>
          <w:rFonts w:ascii="Arial" w:hAnsi="Arial" w:cs="Arial"/>
          <w:szCs w:val="24"/>
        </w:rPr>
      </w:pPr>
      <w:r w:rsidRPr="006E720C">
        <w:rPr>
          <w:rFonts w:ascii="Arial" w:hAnsi="Arial" w:cs="Arial"/>
          <w:szCs w:val="24"/>
        </w:rPr>
        <w:t xml:space="preserve">Fase </w:t>
      </w:r>
      <w:r w:rsidR="00000000" w:rsidRPr="006E720C">
        <w:rPr>
          <w:rFonts w:ascii="Arial" w:hAnsi="Arial" w:cs="Arial"/>
          <w:szCs w:val="24"/>
        </w:rPr>
        <w:t xml:space="preserve">2. </w:t>
      </w:r>
      <w:proofErr w:type="spellStart"/>
      <w:r w:rsidR="00000000" w:rsidRPr="006E720C">
        <w:rPr>
          <w:rFonts w:ascii="Arial" w:hAnsi="Arial" w:cs="Arial"/>
          <w:szCs w:val="24"/>
        </w:rPr>
        <w:t>Arquitectura</w:t>
      </w:r>
      <w:proofErr w:type="spellEnd"/>
      <w:r w:rsidR="00000000" w:rsidRPr="006E720C">
        <w:rPr>
          <w:rFonts w:ascii="Arial" w:hAnsi="Arial" w:cs="Arial"/>
          <w:szCs w:val="24"/>
        </w:rPr>
        <w:t xml:space="preserve"> de </w:t>
      </w:r>
      <w:proofErr w:type="spellStart"/>
      <w:r w:rsidR="00000000" w:rsidRPr="006E720C">
        <w:rPr>
          <w:rFonts w:ascii="Arial" w:hAnsi="Arial" w:cs="Arial"/>
          <w:szCs w:val="24"/>
        </w:rPr>
        <w:t>autenticación</w:t>
      </w:r>
      <w:proofErr w:type="spellEnd"/>
      <w:r w:rsidR="00000000" w:rsidRPr="006E720C">
        <w:rPr>
          <w:rFonts w:ascii="Arial" w:hAnsi="Arial" w:cs="Arial"/>
          <w:szCs w:val="24"/>
        </w:rPr>
        <w:t xml:space="preserve"> </w:t>
      </w:r>
      <w:proofErr w:type="spellStart"/>
      <w:r w:rsidR="00000000" w:rsidRPr="006E720C">
        <w:rPr>
          <w:rFonts w:ascii="Arial" w:hAnsi="Arial" w:cs="Arial"/>
          <w:szCs w:val="24"/>
        </w:rPr>
        <w:t>segura</w:t>
      </w:r>
      <w:proofErr w:type="spellEnd"/>
    </w:p>
    <w:p w14:paraId="18582F00" w14:textId="77777777" w:rsidR="00286F34" w:rsidRDefault="00000000">
      <w:pPr>
        <w:rPr>
          <w:rFonts w:cs="Arial"/>
          <w:sz w:val="24"/>
          <w:szCs w:val="24"/>
        </w:rPr>
      </w:pPr>
      <w:r w:rsidRPr="006E720C">
        <w:rPr>
          <w:rFonts w:cs="Arial"/>
          <w:sz w:val="24"/>
          <w:szCs w:val="24"/>
        </w:rPr>
        <w:t xml:space="preserve">Control de referencia: A.8.20, seguridad de redes. Lo complementamos con A.8.5, autenticación segura, y A.8.22, </w:t>
      </w:r>
      <w:proofErr w:type="spellStart"/>
      <w:r w:rsidRPr="006E720C">
        <w:rPr>
          <w:rFonts w:cs="Arial"/>
          <w:sz w:val="24"/>
          <w:szCs w:val="24"/>
        </w:rPr>
        <w:t>segregación</w:t>
      </w:r>
      <w:proofErr w:type="spellEnd"/>
      <w:r w:rsidRPr="006E720C">
        <w:rPr>
          <w:rFonts w:cs="Arial"/>
          <w:sz w:val="24"/>
          <w:szCs w:val="24"/>
        </w:rPr>
        <w:t xml:space="preserve"> de redes.</w:t>
      </w:r>
    </w:p>
    <w:p w14:paraId="001E3424" w14:textId="77777777" w:rsidR="00943F5E" w:rsidRPr="006E720C" w:rsidRDefault="00943F5E">
      <w:pPr>
        <w:rPr>
          <w:rFonts w:cs="Arial"/>
          <w:sz w:val="24"/>
          <w:szCs w:val="24"/>
        </w:rPr>
      </w:pPr>
    </w:p>
    <w:p w14:paraId="0A0FD2C5" w14:textId="77777777" w:rsidR="00286F34" w:rsidRPr="006E720C" w:rsidRDefault="00000000">
      <w:pPr>
        <w:pStyle w:val="Ttulo2"/>
        <w:rPr>
          <w:rFonts w:ascii="Arial" w:hAnsi="Arial" w:cs="Arial"/>
          <w:szCs w:val="24"/>
        </w:rPr>
      </w:pPr>
      <w:r w:rsidRPr="006E720C">
        <w:rPr>
          <w:rFonts w:ascii="Arial" w:hAnsi="Arial" w:cs="Arial"/>
          <w:szCs w:val="24"/>
        </w:rPr>
        <w:t>Despliegue de MFA adaptativo</w:t>
      </w:r>
    </w:p>
    <w:p w14:paraId="1C1572C9" w14:textId="77777777" w:rsidR="00286F34" w:rsidRDefault="00000000">
      <w:pPr>
        <w:rPr>
          <w:rFonts w:cs="Arial"/>
          <w:sz w:val="24"/>
          <w:szCs w:val="24"/>
        </w:rPr>
      </w:pPr>
      <w:r w:rsidRPr="006E720C">
        <w:rPr>
          <w:rFonts w:cs="Arial"/>
          <w:sz w:val="24"/>
          <w:szCs w:val="24"/>
        </w:rPr>
        <w:t xml:space="preserve">Centralizaremos la autenticación en un proveedor de identidad conectado a los sistemas institucionales. El acceso remoto se realizará mediante una VPN o puerta de enlace integrada </w:t>
      </w:r>
      <w:proofErr w:type="gramStart"/>
      <w:r w:rsidRPr="006E720C">
        <w:rPr>
          <w:rFonts w:cs="Arial"/>
          <w:sz w:val="24"/>
          <w:szCs w:val="24"/>
        </w:rPr>
        <w:t>a</w:t>
      </w:r>
      <w:proofErr w:type="gramEnd"/>
      <w:r w:rsidRPr="006E720C">
        <w:rPr>
          <w:rFonts w:cs="Arial"/>
          <w:sz w:val="24"/>
          <w:szCs w:val="24"/>
        </w:rPr>
        <w:t xml:space="preserve"> este servicio; no se permitirá conexión directa por escritorio remoto desde Internet. Los sistemas antiguos utilizarán una puerta de enlace que aplique MFA y bloquee cualquier </w:t>
      </w:r>
      <w:proofErr w:type="spellStart"/>
      <w:r w:rsidRPr="006E720C">
        <w:rPr>
          <w:rFonts w:cs="Arial"/>
          <w:sz w:val="24"/>
          <w:szCs w:val="24"/>
        </w:rPr>
        <w:t>ruta</w:t>
      </w:r>
      <w:proofErr w:type="spellEnd"/>
      <w:r w:rsidRPr="006E720C">
        <w:rPr>
          <w:rFonts w:cs="Arial"/>
          <w:sz w:val="24"/>
          <w:szCs w:val="24"/>
        </w:rPr>
        <w:t xml:space="preserve"> </w:t>
      </w:r>
      <w:proofErr w:type="spellStart"/>
      <w:r w:rsidRPr="006E720C">
        <w:rPr>
          <w:rFonts w:cs="Arial"/>
          <w:sz w:val="24"/>
          <w:szCs w:val="24"/>
        </w:rPr>
        <w:t>alternativa</w:t>
      </w:r>
      <w:proofErr w:type="spellEnd"/>
      <w:r w:rsidRPr="006E720C">
        <w:rPr>
          <w:rFonts w:cs="Arial"/>
          <w:sz w:val="24"/>
          <w:szCs w:val="24"/>
        </w:rPr>
        <w:t xml:space="preserve"> de </w:t>
      </w:r>
      <w:proofErr w:type="spellStart"/>
      <w:r w:rsidRPr="006E720C">
        <w:rPr>
          <w:rFonts w:cs="Arial"/>
          <w:sz w:val="24"/>
          <w:szCs w:val="24"/>
        </w:rPr>
        <w:t>acceso</w:t>
      </w:r>
      <w:proofErr w:type="spellEnd"/>
      <w:r w:rsidRPr="006E720C">
        <w:rPr>
          <w:rFonts w:cs="Arial"/>
          <w:sz w:val="24"/>
          <w:szCs w:val="24"/>
        </w:rPr>
        <w:t>.</w:t>
      </w:r>
    </w:p>
    <w:p w14:paraId="509EE26A" w14:textId="77777777" w:rsidR="00943F5E" w:rsidRPr="006E720C" w:rsidRDefault="00943F5E">
      <w:pPr>
        <w:rPr>
          <w:rFonts w:cs="Arial"/>
          <w:sz w:val="24"/>
          <w:szCs w:val="24"/>
        </w:rPr>
      </w:pPr>
    </w:p>
    <w:p w14:paraId="7DE14ABA" w14:textId="77777777" w:rsidR="00286F34" w:rsidRDefault="00000000">
      <w:pPr>
        <w:rPr>
          <w:rFonts w:cs="Arial"/>
          <w:sz w:val="24"/>
          <w:szCs w:val="24"/>
        </w:rPr>
      </w:pPr>
      <w:r w:rsidRPr="006E720C">
        <w:rPr>
          <w:rFonts w:cs="Arial"/>
          <w:sz w:val="24"/>
          <w:szCs w:val="24"/>
        </w:rPr>
        <w:t xml:space="preserve">Para administradores y usuarios de funciones críticas utilizaremos llaves de seguridad FIDO2 o passkeys con verificación del usuario. Para los demás funcionarios podremos utilizar una aplicación autenticadora durante la transición. El registro o recuperación de los factores requerirá comprobar la identidad, para evitar que un atacante obtenga un nuevo factor </w:t>
      </w:r>
      <w:proofErr w:type="spellStart"/>
      <w:r w:rsidRPr="006E720C">
        <w:rPr>
          <w:rFonts w:cs="Arial"/>
          <w:sz w:val="24"/>
          <w:szCs w:val="24"/>
        </w:rPr>
        <w:t>mediante</w:t>
      </w:r>
      <w:proofErr w:type="spellEnd"/>
      <w:r w:rsidRPr="006E720C">
        <w:rPr>
          <w:rFonts w:cs="Arial"/>
          <w:sz w:val="24"/>
          <w:szCs w:val="24"/>
        </w:rPr>
        <w:t xml:space="preserve"> </w:t>
      </w:r>
      <w:proofErr w:type="spellStart"/>
      <w:r w:rsidRPr="006E720C">
        <w:rPr>
          <w:rFonts w:cs="Arial"/>
          <w:sz w:val="24"/>
          <w:szCs w:val="24"/>
        </w:rPr>
        <w:t>soporte</w:t>
      </w:r>
      <w:proofErr w:type="spellEnd"/>
      <w:r w:rsidRPr="006E720C">
        <w:rPr>
          <w:rFonts w:cs="Arial"/>
          <w:sz w:val="24"/>
          <w:szCs w:val="24"/>
        </w:rPr>
        <w:t>.</w:t>
      </w:r>
    </w:p>
    <w:p w14:paraId="700BE600" w14:textId="77777777" w:rsidR="00943F5E" w:rsidRPr="006E720C" w:rsidRDefault="00943F5E">
      <w:pPr>
        <w:rPr>
          <w:rFonts w:cs="Arial"/>
          <w:sz w:val="24"/>
          <w:szCs w:val="24"/>
        </w:rPr>
      </w:pPr>
    </w:p>
    <w:p w14:paraId="46FCCD3D" w14:textId="77777777" w:rsidR="00286F34" w:rsidRDefault="00000000">
      <w:pPr>
        <w:rPr>
          <w:rFonts w:cs="Arial"/>
          <w:sz w:val="24"/>
          <w:szCs w:val="24"/>
        </w:rPr>
      </w:pPr>
      <w:r w:rsidRPr="006E720C">
        <w:rPr>
          <w:rFonts w:cs="Arial"/>
          <w:sz w:val="24"/>
          <w:szCs w:val="24"/>
        </w:rPr>
        <w:t xml:space="preserve">El MFA será adaptativo porque el sistema evaluará el nivel de riesgo de cada intento de acceso. Considerará el dispositivo, ubicación aproximada, horario, rol y señales de actividad sospechosa. Según el resultado, permitirá el ingreso con MFA, exigirá una comprobación más fuerte o </w:t>
      </w:r>
      <w:proofErr w:type="spellStart"/>
      <w:r w:rsidRPr="006E720C">
        <w:rPr>
          <w:rFonts w:cs="Arial"/>
          <w:sz w:val="24"/>
          <w:szCs w:val="24"/>
        </w:rPr>
        <w:t>bloqueará</w:t>
      </w:r>
      <w:proofErr w:type="spellEnd"/>
      <w:r w:rsidRPr="006E720C">
        <w:rPr>
          <w:rFonts w:cs="Arial"/>
          <w:sz w:val="24"/>
          <w:szCs w:val="24"/>
        </w:rPr>
        <w:t xml:space="preserve"> la </w:t>
      </w:r>
      <w:proofErr w:type="spellStart"/>
      <w:r w:rsidRPr="006E720C">
        <w:rPr>
          <w:rFonts w:cs="Arial"/>
          <w:sz w:val="24"/>
          <w:szCs w:val="24"/>
        </w:rPr>
        <w:t>sesión</w:t>
      </w:r>
      <w:proofErr w:type="spellEnd"/>
      <w:r w:rsidRPr="006E720C">
        <w:rPr>
          <w:rFonts w:cs="Arial"/>
          <w:sz w:val="24"/>
          <w:szCs w:val="24"/>
        </w:rPr>
        <w:t>.</w:t>
      </w:r>
    </w:p>
    <w:p w14:paraId="38E7B328" w14:textId="77777777" w:rsidR="00943F5E" w:rsidRDefault="00943F5E">
      <w:pPr>
        <w:rPr>
          <w:rFonts w:cs="Arial"/>
          <w:sz w:val="24"/>
          <w:szCs w:val="24"/>
        </w:rPr>
      </w:pPr>
    </w:p>
    <w:p w14:paraId="04C8CBB3" w14:textId="77777777" w:rsidR="00943F5E" w:rsidRPr="006E720C" w:rsidRDefault="00943F5E">
      <w:pPr>
        <w:rPr>
          <w:rFonts w:cs="Arial"/>
          <w:sz w:val="24"/>
          <w:szCs w:val="24"/>
        </w:rPr>
      </w:pPr>
    </w:p>
    <w:p w14:paraId="6B5A66D0" w14:textId="77777777" w:rsidR="00286F34" w:rsidRPr="006E720C" w:rsidRDefault="00000000">
      <w:pPr>
        <w:pStyle w:val="Ttulo2"/>
        <w:rPr>
          <w:rFonts w:ascii="Arial" w:hAnsi="Arial" w:cs="Arial"/>
          <w:szCs w:val="24"/>
        </w:rPr>
      </w:pPr>
      <w:r w:rsidRPr="006E720C">
        <w:rPr>
          <w:rFonts w:ascii="Arial" w:hAnsi="Arial" w:cs="Arial"/>
          <w:szCs w:val="24"/>
        </w:rPr>
        <w:lastRenderedPageBreak/>
        <w:t>Acceso condicional</w:t>
      </w:r>
    </w:p>
    <w:p w14:paraId="0627289C" w14:textId="77777777" w:rsidR="00286F34" w:rsidRDefault="00000000">
      <w:pPr>
        <w:rPr>
          <w:rFonts w:cs="Arial"/>
          <w:sz w:val="24"/>
          <w:szCs w:val="24"/>
        </w:rPr>
      </w:pPr>
      <w:r w:rsidRPr="006E720C">
        <w:rPr>
          <w:rFonts w:cs="Arial"/>
          <w:sz w:val="24"/>
          <w:szCs w:val="24"/>
        </w:rPr>
        <w:t xml:space="preserve">El acceso condicional consiste en aplicar reglas que deben cumplirse además de presentar una contraseña correcta. Por ejemplo, un funcionario con contraseña válida no podrá ingresar a un sistema crítico desde un equipo no autorizado o </w:t>
      </w:r>
      <w:proofErr w:type="spellStart"/>
      <w:r w:rsidRPr="006E720C">
        <w:rPr>
          <w:rFonts w:cs="Arial"/>
          <w:sz w:val="24"/>
          <w:szCs w:val="24"/>
        </w:rPr>
        <w:t>desde</w:t>
      </w:r>
      <w:proofErr w:type="spellEnd"/>
      <w:r w:rsidRPr="006E720C">
        <w:rPr>
          <w:rFonts w:cs="Arial"/>
          <w:sz w:val="24"/>
          <w:szCs w:val="24"/>
        </w:rPr>
        <w:t xml:space="preserve"> </w:t>
      </w:r>
      <w:proofErr w:type="spellStart"/>
      <w:r w:rsidRPr="006E720C">
        <w:rPr>
          <w:rFonts w:cs="Arial"/>
          <w:sz w:val="24"/>
          <w:szCs w:val="24"/>
        </w:rPr>
        <w:t>una</w:t>
      </w:r>
      <w:proofErr w:type="spellEnd"/>
      <w:r w:rsidRPr="006E720C">
        <w:rPr>
          <w:rFonts w:cs="Arial"/>
          <w:sz w:val="24"/>
          <w:szCs w:val="24"/>
        </w:rPr>
        <w:t xml:space="preserve"> </w:t>
      </w:r>
      <w:proofErr w:type="spellStart"/>
      <w:r w:rsidRPr="006E720C">
        <w:rPr>
          <w:rFonts w:cs="Arial"/>
          <w:sz w:val="24"/>
          <w:szCs w:val="24"/>
        </w:rPr>
        <w:t>ubicación</w:t>
      </w:r>
      <w:proofErr w:type="spellEnd"/>
      <w:r w:rsidRPr="006E720C">
        <w:rPr>
          <w:rFonts w:cs="Arial"/>
          <w:sz w:val="24"/>
          <w:szCs w:val="24"/>
        </w:rPr>
        <w:t xml:space="preserve"> </w:t>
      </w:r>
      <w:proofErr w:type="spellStart"/>
      <w:r w:rsidRPr="006E720C">
        <w:rPr>
          <w:rFonts w:cs="Arial"/>
          <w:sz w:val="24"/>
          <w:szCs w:val="24"/>
        </w:rPr>
        <w:t>bloqueada</w:t>
      </w:r>
      <w:proofErr w:type="spellEnd"/>
      <w:r w:rsidRPr="006E720C">
        <w:rPr>
          <w:rFonts w:cs="Arial"/>
          <w:sz w:val="24"/>
          <w:szCs w:val="24"/>
        </w:rPr>
        <w:t>.</w:t>
      </w:r>
    </w:p>
    <w:p w14:paraId="4AF496E3" w14:textId="77777777" w:rsidR="00943F5E" w:rsidRPr="006E720C" w:rsidRDefault="00943F5E">
      <w:pPr>
        <w:rPr>
          <w:rFonts w:cs="Arial"/>
          <w:sz w:val="24"/>
          <w:szCs w:val="24"/>
        </w:rPr>
      </w:pP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4700"/>
        <w:gridCol w:w="5092"/>
      </w:tblGrid>
      <w:tr w:rsidR="00286F34" w:rsidRPr="006E720C" w14:paraId="4FE791C7" w14:textId="77777777">
        <w:trPr>
          <w:cantSplit/>
          <w:tblHeader/>
        </w:trPr>
        <w:tc>
          <w:tcPr>
            <w:tcW w:w="4700" w:type="dxa"/>
            <w:shd w:val="clear" w:color="auto" w:fill="EDEDED"/>
          </w:tcPr>
          <w:p w14:paraId="274DA3A4" w14:textId="77777777" w:rsidR="00286F34" w:rsidRPr="006E720C" w:rsidRDefault="00000000">
            <w:pPr>
              <w:spacing w:after="60" w:line="252" w:lineRule="auto"/>
              <w:rPr>
                <w:rFonts w:cs="Arial"/>
                <w:sz w:val="24"/>
                <w:szCs w:val="24"/>
              </w:rPr>
            </w:pPr>
            <w:r w:rsidRPr="006E720C">
              <w:rPr>
                <w:rFonts w:cs="Arial"/>
                <w:b/>
                <w:sz w:val="24"/>
                <w:szCs w:val="24"/>
              </w:rPr>
              <w:t>Situación</w:t>
            </w:r>
          </w:p>
        </w:tc>
        <w:tc>
          <w:tcPr>
            <w:tcW w:w="5092" w:type="dxa"/>
            <w:shd w:val="clear" w:color="auto" w:fill="EDEDED"/>
          </w:tcPr>
          <w:p w14:paraId="688BA28B" w14:textId="77777777" w:rsidR="00286F34" w:rsidRPr="006E720C" w:rsidRDefault="00000000">
            <w:pPr>
              <w:spacing w:after="60" w:line="252" w:lineRule="auto"/>
              <w:rPr>
                <w:rFonts w:cs="Arial"/>
                <w:sz w:val="24"/>
                <w:szCs w:val="24"/>
              </w:rPr>
            </w:pPr>
            <w:r w:rsidRPr="006E720C">
              <w:rPr>
                <w:rFonts w:cs="Arial"/>
                <w:b/>
                <w:sz w:val="24"/>
                <w:szCs w:val="24"/>
              </w:rPr>
              <w:t>Regla propuesta</w:t>
            </w:r>
          </w:p>
        </w:tc>
      </w:tr>
      <w:tr w:rsidR="00286F34" w:rsidRPr="006E720C" w14:paraId="4EA78ED5" w14:textId="77777777">
        <w:trPr>
          <w:cantSplit/>
        </w:trPr>
        <w:tc>
          <w:tcPr>
            <w:tcW w:w="4700" w:type="dxa"/>
          </w:tcPr>
          <w:p w14:paraId="01D04CA0" w14:textId="77777777" w:rsidR="00286F34" w:rsidRPr="006E720C" w:rsidRDefault="00000000">
            <w:pPr>
              <w:spacing w:after="60" w:line="252" w:lineRule="auto"/>
              <w:rPr>
                <w:rFonts w:cs="Arial"/>
                <w:sz w:val="24"/>
                <w:szCs w:val="24"/>
              </w:rPr>
            </w:pPr>
            <w:r w:rsidRPr="006E720C">
              <w:rPr>
                <w:rFonts w:cs="Arial"/>
                <w:sz w:val="24"/>
                <w:szCs w:val="24"/>
              </w:rPr>
              <w:t>Equipo institucional protegido y horario autorizado</w:t>
            </w:r>
          </w:p>
        </w:tc>
        <w:tc>
          <w:tcPr>
            <w:tcW w:w="5092" w:type="dxa"/>
          </w:tcPr>
          <w:p w14:paraId="2F18349F" w14:textId="77777777" w:rsidR="00286F34" w:rsidRPr="006E720C" w:rsidRDefault="00000000">
            <w:pPr>
              <w:spacing w:after="60" w:line="252" w:lineRule="auto"/>
              <w:rPr>
                <w:rFonts w:cs="Arial"/>
                <w:sz w:val="24"/>
                <w:szCs w:val="24"/>
              </w:rPr>
            </w:pPr>
            <w:r w:rsidRPr="006E720C">
              <w:rPr>
                <w:rFonts w:cs="Arial"/>
                <w:sz w:val="24"/>
                <w:szCs w:val="24"/>
              </w:rPr>
              <w:t>Permitir ingreso con MFA y permisos del puesto.</w:t>
            </w:r>
          </w:p>
        </w:tc>
      </w:tr>
      <w:tr w:rsidR="00286F34" w:rsidRPr="006E720C" w14:paraId="478AC88A" w14:textId="77777777">
        <w:trPr>
          <w:cantSplit/>
        </w:trPr>
        <w:tc>
          <w:tcPr>
            <w:tcW w:w="4700" w:type="dxa"/>
          </w:tcPr>
          <w:p w14:paraId="0D1F4E69" w14:textId="77777777" w:rsidR="00286F34" w:rsidRPr="006E720C" w:rsidRDefault="00000000">
            <w:pPr>
              <w:spacing w:after="60" w:line="252" w:lineRule="auto"/>
              <w:rPr>
                <w:rFonts w:cs="Arial"/>
                <w:sz w:val="24"/>
                <w:szCs w:val="24"/>
              </w:rPr>
            </w:pPr>
            <w:r w:rsidRPr="006E720C">
              <w:rPr>
                <w:rFonts w:cs="Arial"/>
                <w:sz w:val="24"/>
                <w:szCs w:val="24"/>
              </w:rPr>
              <w:t>Dispositivo no registrado o con protección desactivada</w:t>
            </w:r>
          </w:p>
        </w:tc>
        <w:tc>
          <w:tcPr>
            <w:tcW w:w="5092" w:type="dxa"/>
          </w:tcPr>
          <w:p w14:paraId="050FBB22" w14:textId="77777777" w:rsidR="00286F34" w:rsidRPr="006E720C" w:rsidRDefault="00000000">
            <w:pPr>
              <w:spacing w:after="60" w:line="252" w:lineRule="auto"/>
              <w:rPr>
                <w:rFonts w:cs="Arial"/>
                <w:sz w:val="24"/>
                <w:szCs w:val="24"/>
              </w:rPr>
            </w:pPr>
            <w:r w:rsidRPr="006E720C">
              <w:rPr>
                <w:rFonts w:cs="Arial"/>
                <w:sz w:val="24"/>
                <w:szCs w:val="24"/>
              </w:rPr>
              <w:t>Bloquear acceso a sistemas críticos y remitir a soporte.</w:t>
            </w:r>
          </w:p>
        </w:tc>
      </w:tr>
      <w:tr w:rsidR="00286F34" w:rsidRPr="006E720C" w14:paraId="6621D6D8" w14:textId="77777777">
        <w:trPr>
          <w:cantSplit/>
        </w:trPr>
        <w:tc>
          <w:tcPr>
            <w:tcW w:w="4700" w:type="dxa"/>
          </w:tcPr>
          <w:p w14:paraId="323C3106" w14:textId="77777777" w:rsidR="00286F34" w:rsidRPr="006E720C" w:rsidRDefault="00000000">
            <w:pPr>
              <w:spacing w:after="60" w:line="252" w:lineRule="auto"/>
              <w:rPr>
                <w:rFonts w:cs="Arial"/>
                <w:sz w:val="24"/>
                <w:szCs w:val="24"/>
              </w:rPr>
            </w:pPr>
            <w:r w:rsidRPr="006E720C">
              <w:rPr>
                <w:rFonts w:cs="Arial"/>
                <w:sz w:val="24"/>
                <w:szCs w:val="24"/>
              </w:rPr>
              <w:t>IP fuera de Costa Rica sin autorización de viaje</w:t>
            </w:r>
          </w:p>
        </w:tc>
        <w:tc>
          <w:tcPr>
            <w:tcW w:w="5092" w:type="dxa"/>
          </w:tcPr>
          <w:p w14:paraId="4A317351" w14:textId="77777777" w:rsidR="00286F34" w:rsidRPr="006E720C" w:rsidRDefault="00000000">
            <w:pPr>
              <w:spacing w:after="60" w:line="252" w:lineRule="auto"/>
              <w:rPr>
                <w:rFonts w:cs="Arial"/>
                <w:sz w:val="24"/>
                <w:szCs w:val="24"/>
              </w:rPr>
            </w:pPr>
            <w:r w:rsidRPr="006E720C">
              <w:rPr>
                <w:rFonts w:cs="Arial"/>
                <w:sz w:val="24"/>
                <w:szCs w:val="24"/>
              </w:rPr>
              <w:t>Bloquear y generar alerta; permitir excepciones aprobadas y temporales.</w:t>
            </w:r>
          </w:p>
        </w:tc>
      </w:tr>
      <w:tr w:rsidR="00286F34" w:rsidRPr="006E720C" w14:paraId="5C24E337" w14:textId="77777777">
        <w:trPr>
          <w:cantSplit/>
        </w:trPr>
        <w:tc>
          <w:tcPr>
            <w:tcW w:w="4700" w:type="dxa"/>
          </w:tcPr>
          <w:p w14:paraId="3B3C164E" w14:textId="77777777" w:rsidR="00286F34" w:rsidRPr="006E720C" w:rsidRDefault="00000000">
            <w:pPr>
              <w:spacing w:after="60" w:line="252" w:lineRule="auto"/>
              <w:rPr>
                <w:rFonts w:cs="Arial"/>
                <w:sz w:val="24"/>
                <w:szCs w:val="24"/>
              </w:rPr>
            </w:pPr>
            <w:r w:rsidRPr="006E720C">
              <w:rPr>
                <w:rFonts w:cs="Arial"/>
                <w:sz w:val="24"/>
                <w:szCs w:val="24"/>
              </w:rPr>
              <w:t>Ingreso fuera del horario asignado</w:t>
            </w:r>
          </w:p>
        </w:tc>
        <w:tc>
          <w:tcPr>
            <w:tcW w:w="5092" w:type="dxa"/>
          </w:tcPr>
          <w:p w14:paraId="0B306F27" w14:textId="77777777" w:rsidR="00286F34" w:rsidRPr="006E720C" w:rsidRDefault="00000000">
            <w:pPr>
              <w:spacing w:after="60" w:line="252" w:lineRule="auto"/>
              <w:rPr>
                <w:rFonts w:cs="Arial"/>
                <w:sz w:val="24"/>
                <w:szCs w:val="24"/>
              </w:rPr>
            </w:pPr>
            <w:r w:rsidRPr="006E720C">
              <w:rPr>
                <w:rFonts w:cs="Arial"/>
                <w:sz w:val="24"/>
                <w:szCs w:val="24"/>
              </w:rPr>
              <w:t>Bloquear, salvo guardia o autorización vigente.</w:t>
            </w:r>
          </w:p>
        </w:tc>
      </w:tr>
      <w:tr w:rsidR="00286F34" w:rsidRPr="006E720C" w14:paraId="78049930" w14:textId="77777777">
        <w:trPr>
          <w:cantSplit/>
        </w:trPr>
        <w:tc>
          <w:tcPr>
            <w:tcW w:w="4700" w:type="dxa"/>
          </w:tcPr>
          <w:p w14:paraId="0E2D89BA" w14:textId="77777777" w:rsidR="00286F34" w:rsidRPr="006E720C" w:rsidRDefault="00000000">
            <w:pPr>
              <w:spacing w:after="60" w:line="252" w:lineRule="auto"/>
              <w:rPr>
                <w:rFonts w:cs="Arial"/>
                <w:sz w:val="24"/>
                <w:szCs w:val="24"/>
              </w:rPr>
            </w:pPr>
            <w:r w:rsidRPr="006E720C">
              <w:rPr>
                <w:rFonts w:cs="Arial"/>
                <w:sz w:val="24"/>
                <w:szCs w:val="24"/>
              </w:rPr>
              <w:t>Cuenta con señales de compromiso</w:t>
            </w:r>
          </w:p>
        </w:tc>
        <w:tc>
          <w:tcPr>
            <w:tcW w:w="5092" w:type="dxa"/>
          </w:tcPr>
          <w:p w14:paraId="040968C2" w14:textId="77777777" w:rsidR="00286F34" w:rsidRPr="006E720C" w:rsidRDefault="00000000">
            <w:pPr>
              <w:spacing w:after="60" w:line="252" w:lineRule="auto"/>
              <w:rPr>
                <w:rFonts w:cs="Arial"/>
                <w:sz w:val="24"/>
                <w:szCs w:val="24"/>
              </w:rPr>
            </w:pPr>
            <w:r w:rsidRPr="006E720C">
              <w:rPr>
                <w:rFonts w:cs="Arial"/>
                <w:sz w:val="24"/>
                <w:szCs w:val="24"/>
              </w:rPr>
              <w:t>Revocar sesiones, bloquear y abrir investigación.</w:t>
            </w:r>
          </w:p>
        </w:tc>
      </w:tr>
      <w:tr w:rsidR="00286F34" w:rsidRPr="006E720C" w14:paraId="1BFD9FC9" w14:textId="77777777">
        <w:trPr>
          <w:cantSplit/>
        </w:trPr>
        <w:tc>
          <w:tcPr>
            <w:tcW w:w="4700" w:type="dxa"/>
          </w:tcPr>
          <w:p w14:paraId="6375C7E9" w14:textId="77777777" w:rsidR="00286F34" w:rsidRPr="006E720C" w:rsidRDefault="00000000">
            <w:pPr>
              <w:spacing w:after="60" w:line="252" w:lineRule="auto"/>
              <w:rPr>
                <w:rFonts w:cs="Arial"/>
                <w:sz w:val="24"/>
                <w:szCs w:val="24"/>
              </w:rPr>
            </w:pPr>
            <w:r w:rsidRPr="006E720C">
              <w:rPr>
                <w:rFonts w:cs="Arial"/>
                <w:sz w:val="24"/>
                <w:szCs w:val="24"/>
              </w:rPr>
              <w:t>Solicitud de privilegios administrativos</w:t>
            </w:r>
          </w:p>
        </w:tc>
        <w:tc>
          <w:tcPr>
            <w:tcW w:w="5092" w:type="dxa"/>
          </w:tcPr>
          <w:p w14:paraId="3883310D" w14:textId="77777777" w:rsidR="00286F34" w:rsidRPr="006E720C" w:rsidRDefault="00000000">
            <w:pPr>
              <w:spacing w:after="60" w:line="252" w:lineRule="auto"/>
              <w:rPr>
                <w:rFonts w:cs="Arial"/>
                <w:sz w:val="24"/>
                <w:szCs w:val="24"/>
              </w:rPr>
            </w:pPr>
            <w:r w:rsidRPr="006E720C">
              <w:rPr>
                <w:rFonts w:cs="Arial"/>
                <w:sz w:val="24"/>
                <w:szCs w:val="24"/>
              </w:rPr>
              <w:t>Exigir autenticación resistente al phishing y autorización por tiempo limitado.</w:t>
            </w:r>
          </w:p>
        </w:tc>
      </w:tr>
    </w:tbl>
    <w:p w14:paraId="6BE7903F" w14:textId="77777777" w:rsidR="00286F34" w:rsidRPr="006E720C" w:rsidRDefault="00286F34">
      <w:pPr>
        <w:spacing w:after="0" w:line="40" w:lineRule="exact"/>
        <w:rPr>
          <w:rFonts w:cs="Arial"/>
          <w:sz w:val="24"/>
          <w:szCs w:val="24"/>
        </w:rPr>
      </w:pPr>
    </w:p>
    <w:p w14:paraId="4972F022" w14:textId="77777777" w:rsidR="00943F5E" w:rsidRDefault="00943F5E">
      <w:pPr>
        <w:rPr>
          <w:rFonts w:cs="Arial"/>
          <w:sz w:val="24"/>
          <w:szCs w:val="24"/>
        </w:rPr>
      </w:pPr>
    </w:p>
    <w:p w14:paraId="2D95C3DD" w14:textId="244D6D9D" w:rsidR="00286F34" w:rsidRDefault="00000000">
      <w:pPr>
        <w:rPr>
          <w:rFonts w:cs="Arial"/>
          <w:sz w:val="24"/>
          <w:szCs w:val="24"/>
        </w:rPr>
      </w:pPr>
      <w:r w:rsidRPr="006E720C">
        <w:rPr>
          <w:rFonts w:cs="Arial"/>
          <w:sz w:val="24"/>
          <w:szCs w:val="24"/>
        </w:rPr>
        <w:t xml:space="preserve">La </w:t>
      </w:r>
      <w:proofErr w:type="spellStart"/>
      <w:r w:rsidRPr="006E720C">
        <w:rPr>
          <w:rFonts w:cs="Arial"/>
          <w:sz w:val="24"/>
          <w:szCs w:val="24"/>
        </w:rPr>
        <w:t>ubicación</w:t>
      </w:r>
      <w:proofErr w:type="spellEnd"/>
      <w:r w:rsidRPr="006E720C">
        <w:rPr>
          <w:rFonts w:cs="Arial"/>
          <w:sz w:val="24"/>
          <w:szCs w:val="24"/>
        </w:rPr>
        <w:t xml:space="preserve"> de </w:t>
      </w:r>
      <w:proofErr w:type="spellStart"/>
      <w:r w:rsidRPr="006E720C">
        <w:rPr>
          <w:rFonts w:cs="Arial"/>
          <w:sz w:val="24"/>
          <w:szCs w:val="24"/>
        </w:rPr>
        <w:t>una</w:t>
      </w:r>
      <w:proofErr w:type="spellEnd"/>
      <w:r w:rsidRPr="006E720C">
        <w:rPr>
          <w:rFonts w:cs="Arial"/>
          <w:sz w:val="24"/>
          <w:szCs w:val="24"/>
        </w:rPr>
        <w:t xml:space="preserve"> IP no garantiza la identidad: un atacante puede usar una conexión dentro del país. Por ello combinaremos ubicación con MFA, estado del dispositivo y monitoreo. Probaremos las reglas con un grupo piloto antes de extenderlas para evitar </w:t>
      </w:r>
      <w:proofErr w:type="spellStart"/>
      <w:r w:rsidRPr="006E720C">
        <w:rPr>
          <w:rFonts w:cs="Arial"/>
          <w:sz w:val="24"/>
          <w:szCs w:val="24"/>
        </w:rPr>
        <w:t>interrupciones</w:t>
      </w:r>
      <w:proofErr w:type="spellEnd"/>
      <w:r w:rsidRPr="006E720C">
        <w:rPr>
          <w:rFonts w:cs="Arial"/>
          <w:sz w:val="24"/>
          <w:szCs w:val="24"/>
        </w:rPr>
        <w:t xml:space="preserve"> a </w:t>
      </w:r>
      <w:proofErr w:type="spellStart"/>
      <w:r w:rsidRPr="006E720C">
        <w:rPr>
          <w:rFonts w:cs="Arial"/>
          <w:sz w:val="24"/>
          <w:szCs w:val="24"/>
        </w:rPr>
        <w:t>funcionarios</w:t>
      </w:r>
      <w:proofErr w:type="spellEnd"/>
      <w:r w:rsidRPr="006E720C">
        <w:rPr>
          <w:rFonts w:cs="Arial"/>
          <w:sz w:val="24"/>
          <w:szCs w:val="24"/>
        </w:rPr>
        <w:t xml:space="preserve"> </w:t>
      </w:r>
      <w:proofErr w:type="spellStart"/>
      <w:r w:rsidRPr="006E720C">
        <w:rPr>
          <w:rFonts w:cs="Arial"/>
          <w:sz w:val="24"/>
          <w:szCs w:val="24"/>
        </w:rPr>
        <w:t>autorizados</w:t>
      </w:r>
      <w:proofErr w:type="spellEnd"/>
      <w:r w:rsidRPr="006E720C">
        <w:rPr>
          <w:rFonts w:cs="Arial"/>
          <w:sz w:val="24"/>
          <w:szCs w:val="24"/>
        </w:rPr>
        <w:t>.</w:t>
      </w:r>
    </w:p>
    <w:p w14:paraId="31F357F7" w14:textId="77777777" w:rsidR="00943F5E" w:rsidRPr="006E720C" w:rsidRDefault="00943F5E">
      <w:pPr>
        <w:rPr>
          <w:rFonts w:cs="Arial"/>
          <w:sz w:val="24"/>
          <w:szCs w:val="24"/>
        </w:rPr>
      </w:pPr>
    </w:p>
    <w:p w14:paraId="6587BC3E" w14:textId="77777777" w:rsidR="00286F34" w:rsidRPr="006E720C" w:rsidRDefault="00000000">
      <w:pPr>
        <w:pStyle w:val="Ttulo2"/>
        <w:rPr>
          <w:rFonts w:ascii="Arial" w:hAnsi="Arial" w:cs="Arial"/>
          <w:szCs w:val="24"/>
        </w:rPr>
      </w:pPr>
      <w:r w:rsidRPr="006E720C">
        <w:rPr>
          <w:rFonts w:ascii="Arial" w:hAnsi="Arial" w:cs="Arial"/>
          <w:szCs w:val="24"/>
        </w:rPr>
        <w:t>Protección de la arquitectura</w:t>
      </w:r>
    </w:p>
    <w:p w14:paraId="234D70E4" w14:textId="77777777" w:rsidR="00286F34" w:rsidRDefault="00000000">
      <w:pPr>
        <w:rPr>
          <w:rFonts w:cs="Arial"/>
          <w:sz w:val="24"/>
          <w:szCs w:val="24"/>
        </w:rPr>
      </w:pPr>
      <w:r w:rsidRPr="006E720C">
        <w:rPr>
          <w:rFonts w:cs="Arial"/>
          <w:sz w:val="24"/>
          <w:szCs w:val="24"/>
        </w:rPr>
        <w:t xml:space="preserve">Separaremos las redes de usuarios, aplicaciones, bases de datos, administración y respaldos. Los firewalls permitirán únicamente las comunicaciones necesarias. Centralizaremos los registros de accesos y cambios de privilegios. Mantendremos cuentas de emergencia bajo custodia separada, con factores independientes, alertas de uso y pruebas trimestrales, sin desactivar MFA de forma general cuando </w:t>
      </w:r>
      <w:proofErr w:type="spellStart"/>
      <w:r w:rsidRPr="006E720C">
        <w:rPr>
          <w:rFonts w:cs="Arial"/>
          <w:sz w:val="24"/>
          <w:szCs w:val="24"/>
        </w:rPr>
        <w:t>falle</w:t>
      </w:r>
      <w:proofErr w:type="spellEnd"/>
      <w:r w:rsidRPr="006E720C">
        <w:rPr>
          <w:rFonts w:cs="Arial"/>
          <w:sz w:val="24"/>
          <w:szCs w:val="24"/>
        </w:rPr>
        <w:t xml:space="preserve"> el </w:t>
      </w:r>
      <w:proofErr w:type="spellStart"/>
      <w:r w:rsidRPr="006E720C">
        <w:rPr>
          <w:rFonts w:cs="Arial"/>
          <w:sz w:val="24"/>
          <w:szCs w:val="24"/>
        </w:rPr>
        <w:t>servicio</w:t>
      </w:r>
      <w:proofErr w:type="spellEnd"/>
      <w:r w:rsidRPr="006E720C">
        <w:rPr>
          <w:rFonts w:cs="Arial"/>
          <w:sz w:val="24"/>
          <w:szCs w:val="24"/>
        </w:rPr>
        <w:t xml:space="preserve"> central.</w:t>
      </w:r>
    </w:p>
    <w:p w14:paraId="280E109B" w14:textId="77777777" w:rsidR="00943F5E" w:rsidRDefault="00943F5E">
      <w:pPr>
        <w:rPr>
          <w:rFonts w:cs="Arial"/>
          <w:sz w:val="24"/>
          <w:szCs w:val="24"/>
        </w:rPr>
      </w:pPr>
    </w:p>
    <w:p w14:paraId="13E9DB0B" w14:textId="77777777" w:rsidR="00943F5E" w:rsidRDefault="00943F5E">
      <w:pPr>
        <w:rPr>
          <w:rFonts w:cs="Arial"/>
          <w:sz w:val="24"/>
          <w:szCs w:val="24"/>
        </w:rPr>
      </w:pPr>
    </w:p>
    <w:p w14:paraId="41E23895" w14:textId="77777777" w:rsidR="00943F5E" w:rsidRDefault="00943F5E">
      <w:pPr>
        <w:rPr>
          <w:rFonts w:cs="Arial"/>
          <w:sz w:val="24"/>
          <w:szCs w:val="24"/>
        </w:rPr>
      </w:pPr>
    </w:p>
    <w:p w14:paraId="34E834EA" w14:textId="77777777" w:rsidR="00943F5E" w:rsidRPr="006E720C" w:rsidRDefault="00943F5E">
      <w:pPr>
        <w:rPr>
          <w:rFonts w:cs="Arial"/>
          <w:sz w:val="24"/>
          <w:szCs w:val="24"/>
        </w:rPr>
      </w:pPr>
    </w:p>
    <w:p w14:paraId="6CF0908D" w14:textId="71395949" w:rsidR="00286F34" w:rsidRPr="006E720C" w:rsidRDefault="00000000" w:rsidP="007C235E">
      <w:pPr>
        <w:pStyle w:val="Ttulo2"/>
        <w:jc w:val="center"/>
        <w:rPr>
          <w:rFonts w:ascii="Arial" w:hAnsi="Arial" w:cs="Arial"/>
          <w:szCs w:val="24"/>
        </w:rPr>
      </w:pPr>
      <w:r w:rsidRPr="006E720C">
        <w:rPr>
          <w:rFonts w:ascii="Arial" w:hAnsi="Arial" w:cs="Arial"/>
          <w:szCs w:val="24"/>
        </w:rPr>
        <w:lastRenderedPageBreak/>
        <w:t xml:space="preserve">Fase 3. </w:t>
      </w:r>
      <w:proofErr w:type="spellStart"/>
      <w:r w:rsidRPr="006E720C">
        <w:rPr>
          <w:rFonts w:ascii="Arial" w:hAnsi="Arial" w:cs="Arial"/>
          <w:szCs w:val="24"/>
        </w:rPr>
        <w:t>Contingencia</w:t>
      </w:r>
      <w:proofErr w:type="spellEnd"/>
      <w:r w:rsidRPr="006E720C">
        <w:rPr>
          <w:rFonts w:ascii="Arial" w:hAnsi="Arial" w:cs="Arial"/>
          <w:szCs w:val="24"/>
        </w:rPr>
        <w:t xml:space="preserve"> ante </w:t>
      </w:r>
      <w:proofErr w:type="spellStart"/>
      <w:r w:rsidRPr="006E720C">
        <w:rPr>
          <w:rFonts w:ascii="Arial" w:hAnsi="Arial" w:cs="Arial"/>
          <w:szCs w:val="24"/>
        </w:rPr>
        <w:t>cifrado</w:t>
      </w:r>
      <w:proofErr w:type="spellEnd"/>
    </w:p>
    <w:p w14:paraId="63E65420" w14:textId="77777777" w:rsidR="00286F34" w:rsidRPr="006E720C" w:rsidRDefault="00000000">
      <w:pPr>
        <w:pStyle w:val="Ttulo2"/>
        <w:rPr>
          <w:rFonts w:ascii="Arial" w:hAnsi="Arial" w:cs="Arial"/>
          <w:szCs w:val="24"/>
        </w:rPr>
      </w:pPr>
      <w:r w:rsidRPr="006E720C">
        <w:rPr>
          <w:rFonts w:ascii="Arial" w:hAnsi="Arial" w:cs="Arial"/>
          <w:szCs w:val="24"/>
        </w:rPr>
        <w:t>Procedimiento técnico de aislamiento de emergencia</w:t>
      </w:r>
    </w:p>
    <w:p w14:paraId="163646D7" w14:textId="77777777" w:rsidR="00286F34" w:rsidRDefault="00000000">
      <w:pPr>
        <w:rPr>
          <w:rFonts w:cs="Arial"/>
          <w:sz w:val="24"/>
          <w:szCs w:val="24"/>
        </w:rPr>
      </w:pPr>
      <w:r w:rsidRPr="006E720C">
        <w:rPr>
          <w:rFonts w:cs="Arial"/>
          <w:sz w:val="24"/>
          <w:szCs w:val="24"/>
        </w:rPr>
        <w:t xml:space="preserve">Activaremos este procedimiento ante cifrado confirmado o evidencia de movimiento lateral desde una cuenta administrativa comprometida. El coordinador de respuesta tendrá autorización previa para aislar los recursos afectados y notificará </w:t>
      </w:r>
      <w:proofErr w:type="spellStart"/>
      <w:r w:rsidRPr="006E720C">
        <w:rPr>
          <w:rFonts w:cs="Arial"/>
          <w:sz w:val="24"/>
          <w:szCs w:val="24"/>
        </w:rPr>
        <w:t>inmediatamente</w:t>
      </w:r>
      <w:proofErr w:type="spellEnd"/>
      <w:r w:rsidRPr="006E720C">
        <w:rPr>
          <w:rFonts w:cs="Arial"/>
          <w:sz w:val="24"/>
          <w:szCs w:val="24"/>
        </w:rPr>
        <w:t xml:space="preserve"> a la </w:t>
      </w:r>
      <w:proofErr w:type="spellStart"/>
      <w:r w:rsidRPr="006E720C">
        <w:rPr>
          <w:rFonts w:cs="Arial"/>
          <w:sz w:val="24"/>
          <w:szCs w:val="24"/>
        </w:rPr>
        <w:t>dirección</w:t>
      </w:r>
      <w:proofErr w:type="spellEnd"/>
      <w:r w:rsidRPr="006E720C">
        <w:rPr>
          <w:rFonts w:cs="Arial"/>
          <w:sz w:val="24"/>
          <w:szCs w:val="24"/>
        </w:rPr>
        <w:t>.</w:t>
      </w:r>
    </w:p>
    <w:p w14:paraId="6AF4B337" w14:textId="77777777" w:rsidR="00943F5E" w:rsidRPr="006E720C" w:rsidRDefault="00943F5E">
      <w:pPr>
        <w:rPr>
          <w:rFonts w:cs="Arial"/>
          <w:sz w:val="24"/>
          <w:szCs w:val="24"/>
        </w:rPr>
      </w:pPr>
    </w:p>
    <w:p w14:paraId="3B485935" w14:textId="77777777" w:rsidR="00286F34" w:rsidRPr="006E720C" w:rsidRDefault="00000000">
      <w:pPr>
        <w:pStyle w:val="Ttulo2"/>
        <w:rPr>
          <w:rFonts w:ascii="Arial" w:hAnsi="Arial" w:cs="Arial"/>
          <w:szCs w:val="24"/>
        </w:rPr>
      </w:pPr>
      <w:r w:rsidRPr="006E720C">
        <w:rPr>
          <w:rFonts w:ascii="Arial" w:hAnsi="Arial" w:cs="Arial"/>
          <w:szCs w:val="24"/>
        </w:rPr>
        <w:t>1. Detectar y registrar</w:t>
      </w:r>
    </w:p>
    <w:p w14:paraId="61931B72" w14:textId="77777777" w:rsidR="00286F34" w:rsidRDefault="00000000">
      <w:pPr>
        <w:rPr>
          <w:rFonts w:cs="Arial"/>
          <w:sz w:val="24"/>
          <w:szCs w:val="24"/>
        </w:rPr>
      </w:pPr>
      <w:r w:rsidRPr="006E720C">
        <w:rPr>
          <w:rFonts w:cs="Arial"/>
          <w:sz w:val="24"/>
          <w:szCs w:val="24"/>
        </w:rPr>
        <w:t xml:space="preserve">El equipo de respuesta verificará la alerta y registrará hora, cuenta, equipos, direcciones IP y servicios afectados. Abrirá una bitácora y coordinará con redes, identidades y responsables operativos mediante un canal alternativo </w:t>
      </w:r>
      <w:proofErr w:type="spellStart"/>
      <w:r w:rsidRPr="006E720C">
        <w:rPr>
          <w:rFonts w:cs="Arial"/>
          <w:sz w:val="24"/>
          <w:szCs w:val="24"/>
        </w:rPr>
        <w:t>confiable</w:t>
      </w:r>
      <w:proofErr w:type="spellEnd"/>
      <w:r w:rsidRPr="006E720C">
        <w:rPr>
          <w:rFonts w:cs="Arial"/>
          <w:sz w:val="24"/>
          <w:szCs w:val="24"/>
        </w:rPr>
        <w:t>.</w:t>
      </w:r>
    </w:p>
    <w:p w14:paraId="7977C659" w14:textId="77777777" w:rsidR="00316D2F" w:rsidRPr="006E720C" w:rsidRDefault="00316D2F">
      <w:pPr>
        <w:rPr>
          <w:rFonts w:cs="Arial"/>
          <w:sz w:val="24"/>
          <w:szCs w:val="24"/>
        </w:rPr>
      </w:pPr>
    </w:p>
    <w:p w14:paraId="6390D268" w14:textId="77777777" w:rsidR="00286F34" w:rsidRPr="006E720C" w:rsidRDefault="00000000">
      <w:pPr>
        <w:pStyle w:val="Ttulo2"/>
        <w:rPr>
          <w:rFonts w:ascii="Arial" w:hAnsi="Arial" w:cs="Arial"/>
          <w:szCs w:val="24"/>
        </w:rPr>
      </w:pPr>
      <w:r w:rsidRPr="006E720C">
        <w:rPr>
          <w:rFonts w:ascii="Arial" w:hAnsi="Arial" w:cs="Arial"/>
          <w:szCs w:val="24"/>
        </w:rPr>
        <w:t>2. Bloquear la identidad comprometida</w:t>
      </w:r>
    </w:p>
    <w:p w14:paraId="45E4D27F" w14:textId="77777777" w:rsidR="00286F34" w:rsidRDefault="00000000">
      <w:pPr>
        <w:rPr>
          <w:rFonts w:cs="Arial"/>
          <w:sz w:val="24"/>
          <w:szCs w:val="24"/>
        </w:rPr>
      </w:pPr>
      <w:r w:rsidRPr="006E720C">
        <w:rPr>
          <w:rFonts w:cs="Arial"/>
          <w:sz w:val="24"/>
          <w:szCs w:val="24"/>
        </w:rPr>
        <w:t xml:space="preserve">Desde un equipo limpio, TI bloqueará la cuenta, revocará sesiones y tokens y retirará privilegios activos. Revisará cuentas creadas o modificadas durante el incidente. Si el </w:t>
      </w:r>
      <w:proofErr w:type="spellStart"/>
      <w:r w:rsidRPr="006E720C">
        <w:rPr>
          <w:rFonts w:cs="Arial"/>
          <w:sz w:val="24"/>
          <w:szCs w:val="24"/>
        </w:rPr>
        <w:t>directorio</w:t>
      </w:r>
      <w:proofErr w:type="spellEnd"/>
      <w:r w:rsidRPr="006E720C">
        <w:rPr>
          <w:rFonts w:cs="Arial"/>
          <w:sz w:val="24"/>
          <w:szCs w:val="24"/>
        </w:rPr>
        <w:t xml:space="preserve"> </w:t>
      </w:r>
      <w:proofErr w:type="spellStart"/>
      <w:r w:rsidRPr="006E720C">
        <w:rPr>
          <w:rFonts w:cs="Arial"/>
          <w:sz w:val="24"/>
          <w:szCs w:val="24"/>
        </w:rPr>
        <w:t>está</w:t>
      </w:r>
      <w:proofErr w:type="spellEnd"/>
      <w:r w:rsidRPr="006E720C">
        <w:rPr>
          <w:rFonts w:cs="Arial"/>
          <w:sz w:val="24"/>
          <w:szCs w:val="24"/>
        </w:rPr>
        <w:t xml:space="preserve"> </w:t>
      </w:r>
      <w:proofErr w:type="spellStart"/>
      <w:r w:rsidRPr="006E720C">
        <w:rPr>
          <w:rFonts w:cs="Arial"/>
          <w:sz w:val="24"/>
          <w:szCs w:val="24"/>
        </w:rPr>
        <w:t>comprometido</w:t>
      </w:r>
      <w:proofErr w:type="spellEnd"/>
      <w:r w:rsidRPr="006E720C">
        <w:rPr>
          <w:rFonts w:cs="Arial"/>
          <w:sz w:val="24"/>
          <w:szCs w:val="24"/>
        </w:rPr>
        <w:t xml:space="preserve">, </w:t>
      </w:r>
      <w:proofErr w:type="spellStart"/>
      <w:r w:rsidRPr="006E720C">
        <w:rPr>
          <w:rFonts w:cs="Arial"/>
          <w:sz w:val="24"/>
          <w:szCs w:val="24"/>
        </w:rPr>
        <w:t>activará</w:t>
      </w:r>
      <w:proofErr w:type="spellEnd"/>
      <w:r w:rsidRPr="006E720C">
        <w:rPr>
          <w:rFonts w:cs="Arial"/>
          <w:sz w:val="24"/>
          <w:szCs w:val="24"/>
        </w:rPr>
        <w:t xml:space="preserve"> </w:t>
      </w:r>
      <w:proofErr w:type="spellStart"/>
      <w:r w:rsidRPr="006E720C">
        <w:rPr>
          <w:rFonts w:cs="Arial"/>
          <w:sz w:val="24"/>
          <w:szCs w:val="24"/>
        </w:rPr>
        <w:t>su</w:t>
      </w:r>
      <w:proofErr w:type="spellEnd"/>
      <w:r w:rsidRPr="006E720C">
        <w:rPr>
          <w:rFonts w:cs="Arial"/>
          <w:sz w:val="24"/>
          <w:szCs w:val="24"/>
        </w:rPr>
        <w:t xml:space="preserve"> </w:t>
      </w:r>
      <w:proofErr w:type="spellStart"/>
      <w:r w:rsidRPr="006E720C">
        <w:rPr>
          <w:rFonts w:cs="Arial"/>
          <w:sz w:val="24"/>
          <w:szCs w:val="24"/>
        </w:rPr>
        <w:t>recuperación</w:t>
      </w:r>
      <w:proofErr w:type="spellEnd"/>
      <w:r w:rsidRPr="006E720C">
        <w:rPr>
          <w:rFonts w:cs="Arial"/>
          <w:sz w:val="24"/>
          <w:szCs w:val="24"/>
        </w:rPr>
        <w:t xml:space="preserve"> segura; cambiar una </w:t>
      </w:r>
      <w:proofErr w:type="spellStart"/>
      <w:r w:rsidRPr="006E720C">
        <w:rPr>
          <w:rFonts w:cs="Arial"/>
          <w:sz w:val="24"/>
          <w:szCs w:val="24"/>
        </w:rPr>
        <w:t>contraseña</w:t>
      </w:r>
      <w:proofErr w:type="spellEnd"/>
      <w:r w:rsidRPr="006E720C">
        <w:rPr>
          <w:rFonts w:cs="Arial"/>
          <w:sz w:val="24"/>
          <w:szCs w:val="24"/>
        </w:rPr>
        <w:t xml:space="preserve"> no </w:t>
      </w:r>
      <w:proofErr w:type="spellStart"/>
      <w:r w:rsidRPr="006E720C">
        <w:rPr>
          <w:rFonts w:cs="Arial"/>
          <w:sz w:val="24"/>
          <w:szCs w:val="24"/>
        </w:rPr>
        <w:t>será</w:t>
      </w:r>
      <w:proofErr w:type="spellEnd"/>
      <w:r w:rsidRPr="006E720C">
        <w:rPr>
          <w:rFonts w:cs="Arial"/>
          <w:sz w:val="24"/>
          <w:szCs w:val="24"/>
        </w:rPr>
        <w:t xml:space="preserve"> </w:t>
      </w:r>
      <w:proofErr w:type="spellStart"/>
      <w:r w:rsidRPr="006E720C">
        <w:rPr>
          <w:rFonts w:cs="Arial"/>
          <w:sz w:val="24"/>
          <w:szCs w:val="24"/>
        </w:rPr>
        <w:t>suficiente</w:t>
      </w:r>
      <w:proofErr w:type="spellEnd"/>
      <w:r w:rsidRPr="006E720C">
        <w:rPr>
          <w:rFonts w:cs="Arial"/>
          <w:sz w:val="24"/>
          <w:szCs w:val="24"/>
        </w:rPr>
        <w:t>.</w:t>
      </w:r>
    </w:p>
    <w:p w14:paraId="2264D59D" w14:textId="77777777" w:rsidR="00316D2F" w:rsidRPr="006E720C" w:rsidRDefault="00316D2F">
      <w:pPr>
        <w:rPr>
          <w:rFonts w:cs="Arial"/>
          <w:sz w:val="24"/>
          <w:szCs w:val="24"/>
        </w:rPr>
      </w:pPr>
    </w:p>
    <w:p w14:paraId="766C2F7F" w14:textId="77777777" w:rsidR="00286F34" w:rsidRPr="006E720C" w:rsidRDefault="00000000">
      <w:pPr>
        <w:pStyle w:val="Ttulo2"/>
        <w:rPr>
          <w:rFonts w:ascii="Arial" w:hAnsi="Arial" w:cs="Arial"/>
          <w:szCs w:val="24"/>
        </w:rPr>
      </w:pPr>
      <w:r w:rsidRPr="006E720C">
        <w:rPr>
          <w:rFonts w:ascii="Arial" w:hAnsi="Arial" w:cs="Arial"/>
          <w:szCs w:val="24"/>
        </w:rPr>
        <w:t>3. Desconectar equipos y subredes</w:t>
      </w:r>
    </w:p>
    <w:p w14:paraId="2F67016A" w14:textId="77777777" w:rsidR="00286F34" w:rsidRDefault="00000000">
      <w:pPr>
        <w:rPr>
          <w:rFonts w:cs="Arial"/>
          <w:sz w:val="24"/>
          <w:szCs w:val="24"/>
        </w:rPr>
      </w:pPr>
      <w:r w:rsidRPr="006E720C">
        <w:rPr>
          <w:rFonts w:cs="Arial"/>
          <w:sz w:val="24"/>
          <w:szCs w:val="24"/>
        </w:rPr>
        <w:t xml:space="preserve">Aislaremos los equipos mediante la herramienta de detección y respuesta en endpoints (EDR). En firewalls y equipos de red aplicaremos reglas de cuarentena para bloquear comunicaciones entre la subred afectada y las redes de servidores, administración y respaldos. Restringiremos SMB, RDP y otros canales de administración remota, conservando solo el acceso de </w:t>
      </w:r>
      <w:proofErr w:type="spellStart"/>
      <w:r w:rsidRPr="006E720C">
        <w:rPr>
          <w:rFonts w:cs="Arial"/>
          <w:sz w:val="24"/>
          <w:szCs w:val="24"/>
        </w:rPr>
        <w:t>gestión</w:t>
      </w:r>
      <w:proofErr w:type="spellEnd"/>
      <w:r w:rsidRPr="006E720C">
        <w:rPr>
          <w:rFonts w:cs="Arial"/>
          <w:sz w:val="24"/>
          <w:szCs w:val="24"/>
        </w:rPr>
        <w:t xml:space="preserve"> </w:t>
      </w:r>
      <w:proofErr w:type="spellStart"/>
      <w:r w:rsidRPr="006E720C">
        <w:rPr>
          <w:rFonts w:cs="Arial"/>
          <w:sz w:val="24"/>
          <w:szCs w:val="24"/>
        </w:rPr>
        <w:t>autorizado</w:t>
      </w:r>
      <w:proofErr w:type="spellEnd"/>
      <w:r w:rsidRPr="006E720C">
        <w:rPr>
          <w:rFonts w:cs="Arial"/>
          <w:sz w:val="24"/>
          <w:szCs w:val="24"/>
        </w:rPr>
        <w:t xml:space="preserve"> para </w:t>
      </w:r>
      <w:proofErr w:type="spellStart"/>
      <w:r w:rsidRPr="006E720C">
        <w:rPr>
          <w:rFonts w:cs="Arial"/>
          <w:sz w:val="24"/>
          <w:szCs w:val="24"/>
        </w:rPr>
        <w:t>respuesta</w:t>
      </w:r>
      <w:proofErr w:type="spellEnd"/>
      <w:r w:rsidRPr="006E720C">
        <w:rPr>
          <w:rFonts w:cs="Arial"/>
          <w:sz w:val="24"/>
          <w:szCs w:val="24"/>
        </w:rPr>
        <w:t>.</w:t>
      </w:r>
    </w:p>
    <w:p w14:paraId="4BE61CE0" w14:textId="77777777" w:rsidR="00316D2F" w:rsidRPr="006E720C" w:rsidRDefault="00316D2F">
      <w:pPr>
        <w:rPr>
          <w:rFonts w:cs="Arial"/>
          <w:sz w:val="24"/>
          <w:szCs w:val="24"/>
        </w:rPr>
      </w:pPr>
    </w:p>
    <w:p w14:paraId="1DAE171A" w14:textId="77777777" w:rsidR="00286F34" w:rsidRDefault="00000000">
      <w:pPr>
        <w:rPr>
          <w:rFonts w:cs="Arial"/>
          <w:sz w:val="24"/>
          <w:szCs w:val="24"/>
        </w:rPr>
      </w:pPr>
      <w:r w:rsidRPr="006E720C">
        <w:rPr>
          <w:rFonts w:cs="Arial"/>
          <w:sz w:val="24"/>
          <w:szCs w:val="24"/>
        </w:rPr>
        <w:t xml:space="preserve">Si el aislamiento lógico falla, deshabilitaremos los puertos de red o desconectaremos físicamente los equipos. Si continúa la propagación, ampliaremos el aislamiento a los segmentos involucrados. Comprobaremos que las conexiones estén bloqueadas y documentaremos cada cambio, </w:t>
      </w:r>
      <w:proofErr w:type="spellStart"/>
      <w:r w:rsidRPr="006E720C">
        <w:rPr>
          <w:rFonts w:cs="Arial"/>
          <w:sz w:val="24"/>
          <w:szCs w:val="24"/>
        </w:rPr>
        <w:t>su</w:t>
      </w:r>
      <w:proofErr w:type="spellEnd"/>
      <w:r w:rsidRPr="006E720C">
        <w:rPr>
          <w:rFonts w:cs="Arial"/>
          <w:sz w:val="24"/>
          <w:szCs w:val="24"/>
        </w:rPr>
        <w:t xml:space="preserve"> hora e </w:t>
      </w:r>
      <w:proofErr w:type="spellStart"/>
      <w:r w:rsidRPr="006E720C">
        <w:rPr>
          <w:rFonts w:cs="Arial"/>
          <w:sz w:val="24"/>
          <w:szCs w:val="24"/>
        </w:rPr>
        <w:t>impacto</w:t>
      </w:r>
      <w:proofErr w:type="spellEnd"/>
      <w:r w:rsidRPr="006E720C">
        <w:rPr>
          <w:rFonts w:cs="Arial"/>
          <w:sz w:val="24"/>
          <w:szCs w:val="24"/>
        </w:rPr>
        <w:t>.</w:t>
      </w:r>
    </w:p>
    <w:p w14:paraId="374602C3" w14:textId="77777777" w:rsidR="00316D2F" w:rsidRPr="006E720C" w:rsidRDefault="00316D2F">
      <w:pPr>
        <w:rPr>
          <w:rFonts w:cs="Arial"/>
          <w:sz w:val="24"/>
          <w:szCs w:val="24"/>
        </w:rPr>
      </w:pPr>
    </w:p>
    <w:p w14:paraId="3AB900E2" w14:textId="77777777" w:rsidR="00286F34" w:rsidRPr="006E720C" w:rsidRDefault="00000000">
      <w:pPr>
        <w:pStyle w:val="Ttulo2"/>
        <w:rPr>
          <w:rFonts w:ascii="Arial" w:hAnsi="Arial" w:cs="Arial"/>
          <w:szCs w:val="24"/>
        </w:rPr>
      </w:pPr>
      <w:r w:rsidRPr="006E720C">
        <w:rPr>
          <w:rFonts w:ascii="Arial" w:hAnsi="Arial" w:cs="Arial"/>
          <w:szCs w:val="24"/>
        </w:rPr>
        <w:t>4. Preservar evidencias y proteger respaldos</w:t>
      </w:r>
    </w:p>
    <w:p w14:paraId="6663C008" w14:textId="77777777" w:rsidR="00286F34" w:rsidRDefault="00000000">
      <w:pPr>
        <w:rPr>
          <w:rFonts w:cs="Arial"/>
          <w:sz w:val="24"/>
          <w:szCs w:val="24"/>
        </w:rPr>
      </w:pPr>
      <w:r w:rsidRPr="006E720C">
        <w:rPr>
          <w:rFonts w:cs="Arial"/>
          <w:sz w:val="24"/>
          <w:szCs w:val="24"/>
        </w:rPr>
        <w:t xml:space="preserve">Guardaremos registros, alertas e imágenes forenses cuando sea viable, con responsables y comprobaciones de integridad. No retrasaremos la contención para recopilar evidencia. Evitaremos apagar equipos indiscriminadamente, salvo que sea la única manera de detener daño activo. Protegeremos las copias sanas y suspenderemos </w:t>
      </w:r>
      <w:proofErr w:type="spellStart"/>
      <w:r w:rsidRPr="006E720C">
        <w:rPr>
          <w:rFonts w:cs="Arial"/>
          <w:sz w:val="24"/>
          <w:szCs w:val="24"/>
        </w:rPr>
        <w:t>tareas</w:t>
      </w:r>
      <w:proofErr w:type="spellEnd"/>
      <w:r w:rsidRPr="006E720C">
        <w:rPr>
          <w:rFonts w:cs="Arial"/>
          <w:sz w:val="24"/>
          <w:szCs w:val="24"/>
        </w:rPr>
        <w:t xml:space="preserve"> </w:t>
      </w:r>
      <w:proofErr w:type="spellStart"/>
      <w:r w:rsidRPr="006E720C">
        <w:rPr>
          <w:rFonts w:cs="Arial"/>
          <w:sz w:val="24"/>
          <w:szCs w:val="24"/>
        </w:rPr>
        <w:t>que</w:t>
      </w:r>
      <w:proofErr w:type="spellEnd"/>
      <w:r w:rsidRPr="006E720C">
        <w:rPr>
          <w:rFonts w:cs="Arial"/>
          <w:sz w:val="24"/>
          <w:szCs w:val="24"/>
        </w:rPr>
        <w:t xml:space="preserve"> </w:t>
      </w:r>
      <w:proofErr w:type="spellStart"/>
      <w:r w:rsidRPr="006E720C">
        <w:rPr>
          <w:rFonts w:cs="Arial"/>
          <w:sz w:val="24"/>
          <w:szCs w:val="24"/>
        </w:rPr>
        <w:t>puedan</w:t>
      </w:r>
      <w:proofErr w:type="spellEnd"/>
      <w:r w:rsidRPr="006E720C">
        <w:rPr>
          <w:rFonts w:cs="Arial"/>
          <w:sz w:val="24"/>
          <w:szCs w:val="24"/>
        </w:rPr>
        <w:t xml:space="preserve"> </w:t>
      </w:r>
      <w:proofErr w:type="spellStart"/>
      <w:r w:rsidRPr="006E720C">
        <w:rPr>
          <w:rFonts w:cs="Arial"/>
          <w:sz w:val="24"/>
          <w:szCs w:val="24"/>
        </w:rPr>
        <w:t>sobrescribirlas</w:t>
      </w:r>
      <w:proofErr w:type="spellEnd"/>
      <w:r w:rsidRPr="006E720C">
        <w:rPr>
          <w:rFonts w:cs="Arial"/>
          <w:sz w:val="24"/>
          <w:szCs w:val="24"/>
        </w:rPr>
        <w:t>.</w:t>
      </w:r>
    </w:p>
    <w:p w14:paraId="3B34E149" w14:textId="77777777" w:rsidR="00316D2F" w:rsidRDefault="00316D2F">
      <w:pPr>
        <w:rPr>
          <w:rFonts w:cs="Arial"/>
          <w:sz w:val="24"/>
          <w:szCs w:val="24"/>
        </w:rPr>
      </w:pPr>
    </w:p>
    <w:p w14:paraId="5F235430" w14:textId="77777777" w:rsidR="00316D2F" w:rsidRPr="006E720C" w:rsidRDefault="00316D2F">
      <w:pPr>
        <w:rPr>
          <w:rFonts w:cs="Arial"/>
          <w:sz w:val="24"/>
          <w:szCs w:val="24"/>
        </w:rPr>
      </w:pPr>
    </w:p>
    <w:p w14:paraId="1BCADC42" w14:textId="77777777" w:rsidR="00286F34" w:rsidRPr="006E720C" w:rsidRDefault="00000000">
      <w:pPr>
        <w:pStyle w:val="Ttulo2"/>
        <w:rPr>
          <w:rFonts w:ascii="Arial" w:hAnsi="Arial" w:cs="Arial"/>
          <w:szCs w:val="24"/>
        </w:rPr>
      </w:pPr>
      <w:r w:rsidRPr="006E720C">
        <w:rPr>
          <w:rFonts w:ascii="Arial" w:hAnsi="Arial" w:cs="Arial"/>
          <w:szCs w:val="24"/>
        </w:rPr>
        <w:lastRenderedPageBreak/>
        <w:t>5. Eliminar la causa y recuperar</w:t>
      </w:r>
    </w:p>
    <w:p w14:paraId="5070924A" w14:textId="77777777" w:rsidR="00286F34" w:rsidRDefault="00000000">
      <w:pPr>
        <w:rPr>
          <w:rFonts w:cs="Arial"/>
          <w:sz w:val="24"/>
          <w:szCs w:val="24"/>
        </w:rPr>
      </w:pPr>
      <w:r w:rsidRPr="006E720C">
        <w:rPr>
          <w:rFonts w:cs="Arial"/>
          <w:sz w:val="24"/>
          <w:szCs w:val="24"/>
        </w:rPr>
        <w:t xml:space="preserve">Investigaremos el alcance, la persistencia y la posible extracción de datos. Reconstruiremos los equipos desde imágenes confiables, corregiremos la vía de entrada y rotaremos los secretos afectados. Solo restauraremos después de verificar la contención, el entorno limpio y la integridad de las copias. El retorno se realizará gradualmente con autorización del responsable del </w:t>
      </w:r>
      <w:proofErr w:type="spellStart"/>
      <w:r w:rsidRPr="006E720C">
        <w:rPr>
          <w:rFonts w:cs="Arial"/>
          <w:sz w:val="24"/>
          <w:szCs w:val="24"/>
        </w:rPr>
        <w:t>proceso</w:t>
      </w:r>
      <w:proofErr w:type="spellEnd"/>
      <w:r w:rsidRPr="006E720C">
        <w:rPr>
          <w:rFonts w:cs="Arial"/>
          <w:sz w:val="24"/>
          <w:szCs w:val="24"/>
        </w:rPr>
        <w:t xml:space="preserve"> y </w:t>
      </w:r>
      <w:proofErr w:type="spellStart"/>
      <w:r w:rsidRPr="006E720C">
        <w:rPr>
          <w:rFonts w:cs="Arial"/>
          <w:sz w:val="24"/>
          <w:szCs w:val="24"/>
        </w:rPr>
        <w:t>monitoreo</w:t>
      </w:r>
      <w:proofErr w:type="spellEnd"/>
      <w:r w:rsidRPr="006E720C">
        <w:rPr>
          <w:rFonts w:cs="Arial"/>
          <w:sz w:val="24"/>
          <w:szCs w:val="24"/>
        </w:rPr>
        <w:t xml:space="preserve"> </w:t>
      </w:r>
      <w:proofErr w:type="spellStart"/>
      <w:r w:rsidRPr="006E720C">
        <w:rPr>
          <w:rFonts w:cs="Arial"/>
          <w:sz w:val="24"/>
          <w:szCs w:val="24"/>
        </w:rPr>
        <w:t>reforzado</w:t>
      </w:r>
      <w:proofErr w:type="spellEnd"/>
      <w:r w:rsidRPr="006E720C">
        <w:rPr>
          <w:rFonts w:cs="Arial"/>
          <w:sz w:val="24"/>
          <w:szCs w:val="24"/>
        </w:rPr>
        <w:t>.</w:t>
      </w:r>
    </w:p>
    <w:p w14:paraId="62C77A2A" w14:textId="77777777" w:rsidR="00316D2F" w:rsidRDefault="00316D2F">
      <w:pPr>
        <w:rPr>
          <w:rFonts w:cs="Arial"/>
          <w:sz w:val="24"/>
          <w:szCs w:val="24"/>
        </w:rPr>
      </w:pPr>
    </w:p>
    <w:p w14:paraId="4984B6F7" w14:textId="77777777" w:rsidR="00316D2F" w:rsidRPr="006E720C" w:rsidRDefault="00316D2F">
      <w:pPr>
        <w:rPr>
          <w:rFonts w:cs="Arial"/>
          <w:sz w:val="24"/>
          <w:szCs w:val="24"/>
        </w:rPr>
      </w:pPr>
    </w:p>
    <w:p w14:paraId="09A8F136" w14:textId="1CB86303" w:rsidR="00286F34" w:rsidRDefault="00000000" w:rsidP="00316D2F">
      <w:pPr>
        <w:pStyle w:val="Ttulo2"/>
        <w:jc w:val="center"/>
        <w:rPr>
          <w:rFonts w:ascii="Arial" w:hAnsi="Arial" w:cs="Arial"/>
          <w:szCs w:val="24"/>
        </w:rPr>
      </w:pPr>
      <w:proofErr w:type="spellStart"/>
      <w:r w:rsidRPr="006E720C">
        <w:rPr>
          <w:rFonts w:ascii="Arial" w:hAnsi="Arial" w:cs="Arial"/>
          <w:szCs w:val="24"/>
        </w:rPr>
        <w:t>Operación</w:t>
      </w:r>
      <w:proofErr w:type="spellEnd"/>
      <w:r w:rsidRPr="006E720C">
        <w:rPr>
          <w:rFonts w:ascii="Arial" w:hAnsi="Arial" w:cs="Arial"/>
          <w:szCs w:val="24"/>
        </w:rPr>
        <w:t xml:space="preserve"> </w:t>
      </w:r>
      <w:proofErr w:type="spellStart"/>
      <w:r w:rsidRPr="006E720C">
        <w:rPr>
          <w:rFonts w:ascii="Arial" w:hAnsi="Arial" w:cs="Arial"/>
          <w:szCs w:val="24"/>
        </w:rPr>
        <w:t>en</w:t>
      </w:r>
      <w:proofErr w:type="spellEnd"/>
      <w:r w:rsidRPr="006E720C">
        <w:rPr>
          <w:rFonts w:ascii="Arial" w:hAnsi="Arial" w:cs="Arial"/>
          <w:szCs w:val="24"/>
        </w:rPr>
        <w:t xml:space="preserve"> </w:t>
      </w:r>
      <w:proofErr w:type="spellStart"/>
      <w:r w:rsidRPr="006E720C">
        <w:rPr>
          <w:rFonts w:ascii="Arial" w:hAnsi="Arial" w:cs="Arial"/>
          <w:szCs w:val="24"/>
        </w:rPr>
        <w:t>contingencia</w:t>
      </w:r>
      <w:proofErr w:type="spellEnd"/>
    </w:p>
    <w:p w14:paraId="2541A894" w14:textId="77777777" w:rsidR="00316D2F" w:rsidRPr="00316D2F" w:rsidRDefault="00316D2F" w:rsidP="00316D2F"/>
    <w:p w14:paraId="313A4D4E" w14:textId="77777777" w:rsidR="00286F34" w:rsidRPr="006E720C" w:rsidRDefault="00000000">
      <w:pPr>
        <w:pStyle w:val="Ttulo2"/>
        <w:rPr>
          <w:rFonts w:ascii="Arial" w:hAnsi="Arial" w:cs="Arial"/>
          <w:szCs w:val="24"/>
        </w:rPr>
      </w:pPr>
      <w:r w:rsidRPr="006E720C">
        <w:rPr>
          <w:rFonts w:ascii="Arial" w:hAnsi="Arial" w:cs="Arial"/>
          <w:szCs w:val="24"/>
        </w:rPr>
        <w:t>Funcionamiento en estado de degradación tecnológica</w:t>
      </w:r>
    </w:p>
    <w:p w14:paraId="24B47504" w14:textId="77777777" w:rsidR="00286F34" w:rsidRDefault="00000000">
      <w:pPr>
        <w:rPr>
          <w:rFonts w:cs="Arial"/>
          <w:sz w:val="24"/>
          <w:szCs w:val="24"/>
        </w:rPr>
      </w:pPr>
      <w:r w:rsidRPr="006E720C">
        <w:rPr>
          <w:rFonts w:cs="Arial"/>
          <w:sz w:val="24"/>
          <w:szCs w:val="24"/>
        </w:rPr>
        <w:t xml:space="preserve">Si la base de datos principal queda cifrada, activaremos un punto alterno limpio o formularios controlados para mantener las operaciones esenciales. Priorizaremos la recepción de trámites, pagos y operaciones aduaneras críticas, y pospondremos reportes y tareas que no </w:t>
      </w:r>
      <w:proofErr w:type="spellStart"/>
      <w:r w:rsidRPr="006E720C">
        <w:rPr>
          <w:rFonts w:cs="Arial"/>
          <w:sz w:val="24"/>
          <w:szCs w:val="24"/>
        </w:rPr>
        <w:t>afecten</w:t>
      </w:r>
      <w:proofErr w:type="spellEnd"/>
      <w:r w:rsidRPr="006E720C">
        <w:rPr>
          <w:rFonts w:cs="Arial"/>
          <w:sz w:val="24"/>
          <w:szCs w:val="24"/>
        </w:rPr>
        <w:t xml:space="preserve"> la </w:t>
      </w:r>
      <w:proofErr w:type="spellStart"/>
      <w:r w:rsidRPr="006E720C">
        <w:rPr>
          <w:rFonts w:cs="Arial"/>
          <w:sz w:val="24"/>
          <w:szCs w:val="24"/>
        </w:rPr>
        <w:t>continuidad</w:t>
      </w:r>
      <w:proofErr w:type="spellEnd"/>
      <w:r w:rsidRPr="006E720C">
        <w:rPr>
          <w:rFonts w:cs="Arial"/>
          <w:sz w:val="24"/>
          <w:szCs w:val="24"/>
        </w:rPr>
        <w:t xml:space="preserve"> </w:t>
      </w:r>
      <w:proofErr w:type="spellStart"/>
      <w:r w:rsidRPr="006E720C">
        <w:rPr>
          <w:rFonts w:cs="Arial"/>
          <w:sz w:val="24"/>
          <w:szCs w:val="24"/>
        </w:rPr>
        <w:t>inmediata</w:t>
      </w:r>
      <w:proofErr w:type="spellEnd"/>
      <w:r w:rsidRPr="006E720C">
        <w:rPr>
          <w:rFonts w:cs="Arial"/>
          <w:sz w:val="24"/>
          <w:szCs w:val="24"/>
        </w:rPr>
        <w:t>.</w:t>
      </w:r>
    </w:p>
    <w:p w14:paraId="3A294E3E" w14:textId="77777777" w:rsidR="00316D2F" w:rsidRPr="006E720C" w:rsidRDefault="00316D2F">
      <w:pPr>
        <w:rPr>
          <w:rFonts w:cs="Arial"/>
          <w:sz w:val="24"/>
          <w:szCs w:val="24"/>
        </w:rPr>
      </w:pPr>
    </w:p>
    <w:p w14:paraId="39F9DF76" w14:textId="77777777" w:rsidR="00286F34" w:rsidRPr="006E720C" w:rsidRDefault="00000000">
      <w:pPr>
        <w:pStyle w:val="Ttulo2"/>
        <w:rPr>
          <w:rFonts w:ascii="Arial" w:hAnsi="Arial" w:cs="Arial"/>
          <w:szCs w:val="24"/>
        </w:rPr>
      </w:pPr>
      <w:r w:rsidRPr="006E720C">
        <w:rPr>
          <w:rFonts w:ascii="Arial" w:hAnsi="Arial" w:cs="Arial"/>
          <w:szCs w:val="24"/>
        </w:rPr>
        <w:t>Facturación y registro de operaciones</w:t>
      </w:r>
    </w:p>
    <w:p w14:paraId="41FE96DF" w14:textId="77777777" w:rsidR="00286F34" w:rsidRDefault="00000000">
      <w:pPr>
        <w:rPr>
          <w:rFonts w:cs="Arial"/>
          <w:sz w:val="24"/>
          <w:szCs w:val="24"/>
        </w:rPr>
      </w:pPr>
      <w:r w:rsidRPr="006E720C">
        <w:rPr>
          <w:rFonts w:cs="Arial"/>
          <w:sz w:val="24"/>
          <w:szCs w:val="24"/>
        </w:rPr>
        <w:t xml:space="preserve">Cada operación tendrá un folio único, fecha, identificación del cliente o contribuyente, detalle, importe, medio de pago, responsable y evidencia de respaldo. Una segunda persona verificará los datos y autorizaciones. Realizaremos cierres diarios para conciliar documentos, cobros y movimientos, evitando duplicados y </w:t>
      </w:r>
      <w:proofErr w:type="spellStart"/>
      <w:r w:rsidRPr="006E720C">
        <w:rPr>
          <w:rFonts w:cs="Arial"/>
          <w:sz w:val="24"/>
          <w:szCs w:val="24"/>
        </w:rPr>
        <w:t>pérdida</w:t>
      </w:r>
      <w:proofErr w:type="spellEnd"/>
      <w:r w:rsidRPr="006E720C">
        <w:rPr>
          <w:rFonts w:cs="Arial"/>
          <w:sz w:val="24"/>
          <w:szCs w:val="24"/>
        </w:rPr>
        <w:t xml:space="preserve"> de </w:t>
      </w:r>
      <w:proofErr w:type="spellStart"/>
      <w:r w:rsidRPr="006E720C">
        <w:rPr>
          <w:rFonts w:cs="Arial"/>
          <w:sz w:val="24"/>
          <w:szCs w:val="24"/>
        </w:rPr>
        <w:t>trazabilidad</w:t>
      </w:r>
      <w:proofErr w:type="spellEnd"/>
      <w:r w:rsidRPr="006E720C">
        <w:rPr>
          <w:rFonts w:cs="Arial"/>
          <w:sz w:val="24"/>
          <w:szCs w:val="24"/>
        </w:rPr>
        <w:t>.</w:t>
      </w:r>
    </w:p>
    <w:p w14:paraId="2180648B" w14:textId="77777777" w:rsidR="00316D2F" w:rsidRPr="006E720C" w:rsidRDefault="00316D2F">
      <w:pPr>
        <w:rPr>
          <w:rFonts w:cs="Arial"/>
          <w:sz w:val="24"/>
          <w:szCs w:val="24"/>
        </w:rPr>
      </w:pPr>
    </w:p>
    <w:p w14:paraId="5EEEBD28" w14:textId="77777777" w:rsidR="00286F34" w:rsidRDefault="00000000">
      <w:pPr>
        <w:rPr>
          <w:rFonts w:cs="Arial"/>
          <w:sz w:val="24"/>
          <w:szCs w:val="24"/>
        </w:rPr>
      </w:pPr>
      <w:r w:rsidRPr="006E720C">
        <w:rPr>
          <w:rFonts w:cs="Arial"/>
          <w:sz w:val="24"/>
          <w:szCs w:val="24"/>
        </w:rPr>
        <w:t xml:space="preserve">La facturación utilizará el mecanismo de contingencia previamente autorizado por la autoridad correspondiente. Un formulario interno no sustituirá automáticamente un comprobante fiscal válido. Si no es posible emitirlo por la vía autorizada, registraremos la operación y gestionaremos su emisión posterior conforme al procedimiento aplicable. Los registros estarán bajo custodia física o en equipos limpios y protegidos, sin utilizar correos </w:t>
      </w:r>
      <w:proofErr w:type="spellStart"/>
      <w:r w:rsidRPr="006E720C">
        <w:rPr>
          <w:rFonts w:cs="Arial"/>
          <w:sz w:val="24"/>
          <w:szCs w:val="24"/>
        </w:rPr>
        <w:t>personales</w:t>
      </w:r>
      <w:proofErr w:type="spellEnd"/>
      <w:r w:rsidRPr="006E720C">
        <w:rPr>
          <w:rFonts w:cs="Arial"/>
          <w:sz w:val="24"/>
          <w:szCs w:val="24"/>
        </w:rPr>
        <w:t xml:space="preserve"> </w:t>
      </w:r>
      <w:proofErr w:type="spellStart"/>
      <w:r w:rsidRPr="006E720C">
        <w:rPr>
          <w:rFonts w:cs="Arial"/>
          <w:sz w:val="24"/>
          <w:szCs w:val="24"/>
        </w:rPr>
        <w:t>ni</w:t>
      </w:r>
      <w:proofErr w:type="spellEnd"/>
      <w:r w:rsidRPr="006E720C">
        <w:rPr>
          <w:rFonts w:cs="Arial"/>
          <w:sz w:val="24"/>
          <w:szCs w:val="24"/>
        </w:rPr>
        <w:t xml:space="preserve"> </w:t>
      </w:r>
      <w:proofErr w:type="spellStart"/>
      <w:r w:rsidRPr="006E720C">
        <w:rPr>
          <w:rFonts w:cs="Arial"/>
          <w:sz w:val="24"/>
          <w:szCs w:val="24"/>
        </w:rPr>
        <w:t>archivos</w:t>
      </w:r>
      <w:proofErr w:type="spellEnd"/>
      <w:r w:rsidRPr="006E720C">
        <w:rPr>
          <w:rFonts w:cs="Arial"/>
          <w:sz w:val="24"/>
          <w:szCs w:val="24"/>
        </w:rPr>
        <w:t xml:space="preserve"> </w:t>
      </w:r>
      <w:proofErr w:type="spellStart"/>
      <w:r w:rsidRPr="006E720C">
        <w:rPr>
          <w:rFonts w:cs="Arial"/>
          <w:sz w:val="24"/>
          <w:szCs w:val="24"/>
        </w:rPr>
        <w:t>dispersos</w:t>
      </w:r>
      <w:proofErr w:type="spellEnd"/>
      <w:r w:rsidRPr="006E720C">
        <w:rPr>
          <w:rFonts w:cs="Arial"/>
          <w:sz w:val="24"/>
          <w:szCs w:val="24"/>
        </w:rPr>
        <w:t>.</w:t>
      </w:r>
    </w:p>
    <w:p w14:paraId="1493A9B4" w14:textId="77777777" w:rsidR="00316D2F" w:rsidRPr="006E720C" w:rsidRDefault="00316D2F">
      <w:pPr>
        <w:rPr>
          <w:rFonts w:cs="Arial"/>
          <w:sz w:val="24"/>
          <w:szCs w:val="24"/>
        </w:rPr>
      </w:pPr>
    </w:p>
    <w:p w14:paraId="07DB80B3" w14:textId="77777777" w:rsidR="00286F34" w:rsidRPr="006E720C" w:rsidRDefault="00000000">
      <w:pPr>
        <w:pStyle w:val="Ttulo2"/>
        <w:rPr>
          <w:rFonts w:ascii="Arial" w:hAnsi="Arial" w:cs="Arial"/>
          <w:szCs w:val="24"/>
        </w:rPr>
      </w:pPr>
      <w:r w:rsidRPr="006E720C">
        <w:rPr>
          <w:rFonts w:ascii="Arial" w:hAnsi="Arial" w:cs="Arial"/>
          <w:szCs w:val="24"/>
        </w:rPr>
        <w:t>Respaldo y restauración de los servicios</w:t>
      </w:r>
    </w:p>
    <w:p w14:paraId="0AE50C5A" w14:textId="77777777" w:rsidR="00286F34" w:rsidRDefault="00000000">
      <w:pPr>
        <w:rPr>
          <w:rFonts w:cs="Arial"/>
          <w:sz w:val="24"/>
          <w:szCs w:val="24"/>
        </w:rPr>
      </w:pPr>
      <w:r w:rsidRPr="006E720C">
        <w:rPr>
          <w:rFonts w:cs="Arial"/>
          <w:sz w:val="24"/>
          <w:szCs w:val="24"/>
        </w:rPr>
        <w:t xml:space="preserve">Mantendremos copias en medios distintos, una fuera del sitio y una desconectada o inmutable, con credenciales diferentes de las de producción. La administración de respaldos tendrá MFA y permisos restringidos. La retención deberá impedir que una cuenta comprometida elimine todas las copias. La replicación automática no sustituirá un respaldo porque también </w:t>
      </w:r>
      <w:proofErr w:type="spellStart"/>
      <w:r w:rsidRPr="006E720C">
        <w:rPr>
          <w:rFonts w:cs="Arial"/>
          <w:sz w:val="24"/>
          <w:szCs w:val="24"/>
        </w:rPr>
        <w:t>puede</w:t>
      </w:r>
      <w:proofErr w:type="spellEnd"/>
      <w:r w:rsidRPr="006E720C">
        <w:rPr>
          <w:rFonts w:cs="Arial"/>
          <w:sz w:val="24"/>
          <w:szCs w:val="24"/>
        </w:rPr>
        <w:t xml:space="preserve"> </w:t>
      </w:r>
      <w:proofErr w:type="spellStart"/>
      <w:r w:rsidRPr="006E720C">
        <w:rPr>
          <w:rFonts w:cs="Arial"/>
          <w:sz w:val="24"/>
          <w:szCs w:val="24"/>
        </w:rPr>
        <w:t>replicar</w:t>
      </w:r>
      <w:proofErr w:type="spellEnd"/>
      <w:r w:rsidRPr="006E720C">
        <w:rPr>
          <w:rFonts w:cs="Arial"/>
          <w:sz w:val="24"/>
          <w:szCs w:val="24"/>
        </w:rPr>
        <w:t xml:space="preserve"> el </w:t>
      </w:r>
      <w:proofErr w:type="spellStart"/>
      <w:r w:rsidRPr="006E720C">
        <w:rPr>
          <w:rFonts w:cs="Arial"/>
          <w:sz w:val="24"/>
          <w:szCs w:val="24"/>
        </w:rPr>
        <w:t>cifrado</w:t>
      </w:r>
      <w:proofErr w:type="spellEnd"/>
      <w:r w:rsidRPr="006E720C">
        <w:rPr>
          <w:rFonts w:cs="Arial"/>
          <w:sz w:val="24"/>
          <w:szCs w:val="24"/>
        </w:rPr>
        <w:t>.</w:t>
      </w:r>
    </w:p>
    <w:p w14:paraId="26799532" w14:textId="77777777" w:rsidR="00316D2F" w:rsidRPr="006E720C" w:rsidRDefault="00316D2F">
      <w:pPr>
        <w:rPr>
          <w:rFonts w:cs="Arial"/>
          <w:sz w:val="24"/>
          <w:szCs w:val="24"/>
        </w:rPr>
      </w:pPr>
    </w:p>
    <w:p w14:paraId="10178A73" w14:textId="77777777" w:rsidR="00286F34" w:rsidRDefault="00000000">
      <w:pPr>
        <w:rPr>
          <w:rFonts w:cs="Arial"/>
          <w:sz w:val="24"/>
          <w:szCs w:val="24"/>
        </w:rPr>
      </w:pPr>
      <w:r w:rsidRPr="006E720C">
        <w:rPr>
          <w:rFonts w:cs="Arial"/>
          <w:sz w:val="24"/>
          <w:szCs w:val="24"/>
        </w:rPr>
        <w:t xml:space="preserve">Como metas del ejercicio proponemos recuperar los servicios críticos en ocho horas (RTO) y tolerar como máximo una hora de pérdida de datos (RPO). Los responsables de los procesos deberán validar estas metas mediante un análisis de impacto y </w:t>
      </w:r>
      <w:proofErr w:type="spellStart"/>
      <w:r w:rsidRPr="006E720C">
        <w:rPr>
          <w:rFonts w:cs="Arial"/>
          <w:sz w:val="24"/>
          <w:szCs w:val="24"/>
        </w:rPr>
        <w:t>pruebas</w:t>
      </w:r>
      <w:proofErr w:type="spellEnd"/>
      <w:r w:rsidRPr="006E720C">
        <w:rPr>
          <w:rFonts w:cs="Arial"/>
          <w:sz w:val="24"/>
          <w:szCs w:val="24"/>
        </w:rPr>
        <w:t xml:space="preserve"> de </w:t>
      </w:r>
      <w:proofErr w:type="spellStart"/>
      <w:r w:rsidRPr="006E720C">
        <w:rPr>
          <w:rFonts w:cs="Arial"/>
          <w:sz w:val="24"/>
          <w:szCs w:val="24"/>
        </w:rPr>
        <w:t>capacidad</w:t>
      </w:r>
      <w:proofErr w:type="spellEnd"/>
      <w:r w:rsidRPr="006E720C">
        <w:rPr>
          <w:rFonts w:cs="Arial"/>
          <w:sz w:val="24"/>
          <w:szCs w:val="24"/>
        </w:rPr>
        <w:t>.</w:t>
      </w:r>
    </w:p>
    <w:p w14:paraId="18BBBB44" w14:textId="77777777" w:rsidR="00316D2F" w:rsidRPr="006E720C" w:rsidRDefault="00316D2F">
      <w:pPr>
        <w:rPr>
          <w:rFonts w:cs="Arial"/>
          <w:sz w:val="24"/>
          <w:szCs w:val="24"/>
        </w:rPr>
      </w:pPr>
    </w:p>
    <w:p w14:paraId="722728A1" w14:textId="77777777" w:rsidR="00286F34" w:rsidRDefault="00000000">
      <w:pPr>
        <w:rPr>
          <w:rFonts w:cs="Arial"/>
          <w:sz w:val="24"/>
          <w:szCs w:val="24"/>
        </w:rPr>
      </w:pPr>
      <w:r w:rsidRPr="006E720C">
        <w:rPr>
          <w:rFonts w:cs="Arial"/>
          <w:sz w:val="24"/>
          <w:szCs w:val="24"/>
        </w:rPr>
        <w:lastRenderedPageBreak/>
        <w:t xml:space="preserve">Primero recuperaremos las dependencias de red e identidad, luego las bases de datos y aplicaciones críticas. Verificaremos las copias en un entorno aislado y realizaremos pruebas de transacciones. Incorporaremos los registros de contingencia por folio, revisaremos duplicados y conciliaremos los totales antes de volver a la operación normal. El responsable </w:t>
      </w:r>
      <w:proofErr w:type="spellStart"/>
      <w:r w:rsidRPr="006E720C">
        <w:rPr>
          <w:rFonts w:cs="Arial"/>
          <w:sz w:val="24"/>
          <w:szCs w:val="24"/>
        </w:rPr>
        <w:t>operativo</w:t>
      </w:r>
      <w:proofErr w:type="spellEnd"/>
      <w:r w:rsidRPr="006E720C">
        <w:rPr>
          <w:rFonts w:cs="Arial"/>
          <w:sz w:val="24"/>
          <w:szCs w:val="24"/>
        </w:rPr>
        <w:t xml:space="preserve"> </w:t>
      </w:r>
      <w:proofErr w:type="spellStart"/>
      <w:r w:rsidRPr="006E720C">
        <w:rPr>
          <w:rFonts w:cs="Arial"/>
          <w:sz w:val="24"/>
          <w:szCs w:val="24"/>
        </w:rPr>
        <w:t>aprobará</w:t>
      </w:r>
      <w:proofErr w:type="spellEnd"/>
      <w:r w:rsidRPr="006E720C">
        <w:rPr>
          <w:rFonts w:cs="Arial"/>
          <w:sz w:val="24"/>
          <w:szCs w:val="24"/>
        </w:rPr>
        <w:t xml:space="preserve"> el </w:t>
      </w:r>
      <w:proofErr w:type="spellStart"/>
      <w:r w:rsidRPr="006E720C">
        <w:rPr>
          <w:rFonts w:cs="Arial"/>
          <w:sz w:val="24"/>
          <w:szCs w:val="24"/>
        </w:rPr>
        <w:t>cierre</w:t>
      </w:r>
      <w:proofErr w:type="spellEnd"/>
      <w:r w:rsidRPr="006E720C">
        <w:rPr>
          <w:rFonts w:cs="Arial"/>
          <w:sz w:val="24"/>
          <w:szCs w:val="24"/>
        </w:rPr>
        <w:t>.</w:t>
      </w:r>
    </w:p>
    <w:p w14:paraId="6091EA50" w14:textId="77777777" w:rsidR="00316D2F" w:rsidRPr="006E720C" w:rsidRDefault="00316D2F">
      <w:pPr>
        <w:rPr>
          <w:rFonts w:cs="Arial"/>
          <w:sz w:val="24"/>
          <w:szCs w:val="24"/>
        </w:rPr>
      </w:pPr>
    </w:p>
    <w:p w14:paraId="634E93EF" w14:textId="77777777" w:rsidR="00286F34" w:rsidRPr="006E720C" w:rsidRDefault="00000000">
      <w:pPr>
        <w:rPr>
          <w:rFonts w:cs="Arial"/>
          <w:sz w:val="24"/>
          <w:szCs w:val="24"/>
        </w:rPr>
      </w:pPr>
      <w:r w:rsidRPr="006E720C">
        <w:rPr>
          <w:rFonts w:cs="Arial"/>
          <w:sz w:val="24"/>
          <w:szCs w:val="24"/>
        </w:rPr>
        <w:t>Probaremos restauraciones de muestra mensualmente y realizaremos un simulacro integral semestral. Registraremos tiempos reales, información recuperada y errores detectados para ajustar el procedimiento.</w:t>
      </w:r>
    </w:p>
    <w:p w14:paraId="5A83AD77" w14:textId="1B1E5108" w:rsidR="00E716B5" w:rsidRPr="006E720C" w:rsidRDefault="00000000" w:rsidP="00316D2F">
      <w:pPr>
        <w:pStyle w:val="Ttulo1"/>
        <w:pageBreakBefore/>
        <w:jc w:val="center"/>
        <w:rPr>
          <w:rFonts w:ascii="Arial" w:hAnsi="Arial" w:cs="Arial"/>
          <w:sz w:val="24"/>
          <w:szCs w:val="24"/>
        </w:rPr>
      </w:pPr>
      <w:r w:rsidRPr="006E720C">
        <w:rPr>
          <w:rFonts w:ascii="Arial" w:hAnsi="Arial" w:cs="Arial"/>
          <w:sz w:val="24"/>
          <w:szCs w:val="24"/>
        </w:rPr>
        <w:lastRenderedPageBreak/>
        <w:t>CASO 2</w:t>
      </w:r>
      <w:r w:rsidRPr="006E720C">
        <w:rPr>
          <w:rFonts w:ascii="Arial" w:hAnsi="Arial" w:cs="Arial"/>
          <w:sz w:val="24"/>
          <w:szCs w:val="24"/>
        </w:rPr>
        <w:br/>
        <w:t>Alineación de los tres casos críticos con NIST CSF 2.0</w:t>
      </w:r>
    </w:p>
    <w:p w14:paraId="22053C72" w14:textId="3A3840E4" w:rsidR="00316D2F" w:rsidRDefault="00000000" w:rsidP="00316D2F">
      <w:pPr>
        <w:pStyle w:val="Ttulo2"/>
        <w:jc w:val="center"/>
        <w:rPr>
          <w:rFonts w:ascii="Arial" w:hAnsi="Arial" w:cs="Arial"/>
          <w:szCs w:val="24"/>
        </w:rPr>
      </w:pPr>
      <w:r w:rsidRPr="006E720C">
        <w:rPr>
          <w:rFonts w:ascii="Arial" w:hAnsi="Arial" w:cs="Arial"/>
          <w:szCs w:val="24"/>
        </w:rPr>
        <w:t xml:space="preserve">Caso crítico 1. La </w:t>
      </w:r>
      <w:proofErr w:type="spellStart"/>
      <w:r w:rsidRPr="006E720C">
        <w:rPr>
          <w:rFonts w:ascii="Arial" w:hAnsi="Arial" w:cs="Arial"/>
          <w:szCs w:val="24"/>
        </w:rPr>
        <w:t>fuga</w:t>
      </w:r>
      <w:proofErr w:type="spellEnd"/>
      <w:r w:rsidRPr="006E720C">
        <w:rPr>
          <w:rFonts w:ascii="Arial" w:hAnsi="Arial" w:cs="Arial"/>
          <w:szCs w:val="24"/>
        </w:rPr>
        <w:t xml:space="preserve"> del </w:t>
      </w:r>
      <w:proofErr w:type="spellStart"/>
      <w:r w:rsidRPr="006E720C">
        <w:rPr>
          <w:rFonts w:ascii="Arial" w:hAnsi="Arial" w:cs="Arial"/>
          <w:szCs w:val="24"/>
        </w:rPr>
        <w:t>código</w:t>
      </w:r>
      <w:proofErr w:type="spellEnd"/>
      <w:r w:rsidRPr="006E720C">
        <w:rPr>
          <w:rFonts w:ascii="Arial" w:hAnsi="Arial" w:cs="Arial"/>
          <w:szCs w:val="24"/>
        </w:rPr>
        <w:t xml:space="preserve"> </w:t>
      </w:r>
      <w:r w:rsidR="00316D2F">
        <w:rPr>
          <w:rFonts w:ascii="Arial" w:hAnsi="Arial" w:cs="Arial"/>
          <w:szCs w:val="24"/>
        </w:rPr>
        <w:t>Fuente</w:t>
      </w:r>
    </w:p>
    <w:p w14:paraId="1F41F619" w14:textId="77777777" w:rsidR="00316D2F" w:rsidRPr="00316D2F" w:rsidRDefault="00316D2F" w:rsidP="00316D2F"/>
    <w:p w14:paraId="5B5DDAAC" w14:textId="77777777" w:rsidR="00286F34" w:rsidRPr="006E720C" w:rsidRDefault="00000000">
      <w:pPr>
        <w:pStyle w:val="Ttulo2"/>
        <w:rPr>
          <w:rFonts w:ascii="Arial" w:hAnsi="Arial" w:cs="Arial"/>
          <w:szCs w:val="24"/>
        </w:rPr>
      </w:pPr>
      <w:r w:rsidRPr="006E720C">
        <w:rPr>
          <w:rFonts w:ascii="Arial" w:hAnsi="Arial" w:cs="Arial"/>
          <w:szCs w:val="24"/>
        </w:rPr>
        <w:t>Mapeo de subcategorías GOVERN e IDENTIFY</w:t>
      </w: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1500"/>
        <w:gridCol w:w="8292"/>
      </w:tblGrid>
      <w:tr w:rsidR="00286F34" w:rsidRPr="006E720C" w14:paraId="5ADEEC8F" w14:textId="77777777">
        <w:trPr>
          <w:cantSplit/>
          <w:tblHeader/>
        </w:trPr>
        <w:tc>
          <w:tcPr>
            <w:tcW w:w="1500" w:type="dxa"/>
            <w:shd w:val="clear" w:color="auto" w:fill="EDEDED"/>
          </w:tcPr>
          <w:p w14:paraId="3A9AD565" w14:textId="77777777" w:rsidR="00286F34" w:rsidRPr="006E720C" w:rsidRDefault="00000000">
            <w:pPr>
              <w:spacing w:after="60" w:line="252" w:lineRule="auto"/>
              <w:rPr>
                <w:rFonts w:cs="Arial"/>
                <w:sz w:val="24"/>
                <w:szCs w:val="24"/>
              </w:rPr>
            </w:pPr>
            <w:r w:rsidRPr="006E720C">
              <w:rPr>
                <w:rFonts w:cs="Arial"/>
                <w:b/>
                <w:sz w:val="24"/>
                <w:szCs w:val="24"/>
              </w:rPr>
              <w:t>Código</w:t>
            </w:r>
          </w:p>
        </w:tc>
        <w:tc>
          <w:tcPr>
            <w:tcW w:w="8292" w:type="dxa"/>
            <w:shd w:val="clear" w:color="auto" w:fill="EDEDED"/>
          </w:tcPr>
          <w:p w14:paraId="60F96685" w14:textId="77777777" w:rsidR="00286F34" w:rsidRPr="006E720C" w:rsidRDefault="00000000">
            <w:pPr>
              <w:spacing w:after="60" w:line="252" w:lineRule="auto"/>
              <w:rPr>
                <w:rFonts w:cs="Arial"/>
                <w:sz w:val="24"/>
                <w:szCs w:val="24"/>
              </w:rPr>
            </w:pPr>
            <w:r w:rsidRPr="006E720C">
              <w:rPr>
                <w:rFonts w:cs="Arial"/>
                <w:b/>
                <w:sz w:val="24"/>
                <w:szCs w:val="24"/>
              </w:rPr>
              <w:t>Aplicación al caso de LogiTech</w:t>
            </w:r>
          </w:p>
        </w:tc>
      </w:tr>
      <w:tr w:rsidR="00286F34" w:rsidRPr="006E720C" w14:paraId="70F05702" w14:textId="77777777">
        <w:trPr>
          <w:cantSplit/>
        </w:trPr>
        <w:tc>
          <w:tcPr>
            <w:tcW w:w="1500" w:type="dxa"/>
          </w:tcPr>
          <w:p w14:paraId="35260789" w14:textId="77777777" w:rsidR="00286F34" w:rsidRPr="006E720C" w:rsidRDefault="00000000">
            <w:pPr>
              <w:spacing w:after="60" w:line="252" w:lineRule="auto"/>
              <w:rPr>
                <w:rFonts w:cs="Arial"/>
                <w:sz w:val="24"/>
                <w:szCs w:val="24"/>
              </w:rPr>
            </w:pPr>
            <w:r w:rsidRPr="006E720C">
              <w:rPr>
                <w:rFonts w:cs="Arial"/>
                <w:sz w:val="24"/>
                <w:szCs w:val="24"/>
              </w:rPr>
              <w:t>GV.SC-01</w:t>
            </w:r>
          </w:p>
        </w:tc>
        <w:tc>
          <w:tcPr>
            <w:tcW w:w="8292" w:type="dxa"/>
          </w:tcPr>
          <w:p w14:paraId="0EFBE797" w14:textId="77777777" w:rsidR="00286F34" w:rsidRPr="006E720C" w:rsidRDefault="00000000">
            <w:pPr>
              <w:spacing w:after="60" w:line="252" w:lineRule="auto"/>
              <w:rPr>
                <w:rFonts w:cs="Arial"/>
                <w:sz w:val="24"/>
                <w:szCs w:val="24"/>
              </w:rPr>
            </w:pPr>
            <w:r w:rsidRPr="006E720C">
              <w:rPr>
                <w:rFonts w:cs="Arial"/>
                <w:sz w:val="24"/>
                <w:szCs w:val="24"/>
              </w:rPr>
              <w:t>Establecer un programa para gestionar riesgos de proveedores.</w:t>
            </w:r>
          </w:p>
        </w:tc>
      </w:tr>
      <w:tr w:rsidR="00286F34" w:rsidRPr="006E720C" w14:paraId="7DA0A013" w14:textId="77777777">
        <w:trPr>
          <w:cantSplit/>
        </w:trPr>
        <w:tc>
          <w:tcPr>
            <w:tcW w:w="1500" w:type="dxa"/>
          </w:tcPr>
          <w:p w14:paraId="4F46C8AF" w14:textId="77777777" w:rsidR="00286F34" w:rsidRPr="006E720C" w:rsidRDefault="00000000">
            <w:pPr>
              <w:spacing w:after="60" w:line="252" w:lineRule="auto"/>
              <w:rPr>
                <w:rFonts w:cs="Arial"/>
                <w:sz w:val="24"/>
                <w:szCs w:val="24"/>
              </w:rPr>
            </w:pPr>
            <w:r w:rsidRPr="006E720C">
              <w:rPr>
                <w:rFonts w:cs="Arial"/>
                <w:sz w:val="24"/>
                <w:szCs w:val="24"/>
              </w:rPr>
              <w:t>GV.SC-02</w:t>
            </w:r>
          </w:p>
        </w:tc>
        <w:tc>
          <w:tcPr>
            <w:tcW w:w="8292" w:type="dxa"/>
          </w:tcPr>
          <w:p w14:paraId="698DBD36" w14:textId="77777777" w:rsidR="00286F34" w:rsidRPr="006E720C" w:rsidRDefault="00000000">
            <w:pPr>
              <w:spacing w:after="60" w:line="252" w:lineRule="auto"/>
              <w:rPr>
                <w:rFonts w:cs="Arial"/>
                <w:sz w:val="24"/>
                <w:szCs w:val="24"/>
              </w:rPr>
            </w:pPr>
            <w:r w:rsidRPr="006E720C">
              <w:rPr>
                <w:rFonts w:cs="Arial"/>
                <w:sz w:val="24"/>
                <w:szCs w:val="24"/>
              </w:rPr>
              <w:t>Asignar responsabilidades de seguridad a LogiTech y al contratista.</w:t>
            </w:r>
          </w:p>
        </w:tc>
      </w:tr>
      <w:tr w:rsidR="00286F34" w:rsidRPr="006E720C" w14:paraId="04C906F8" w14:textId="77777777">
        <w:trPr>
          <w:cantSplit/>
        </w:trPr>
        <w:tc>
          <w:tcPr>
            <w:tcW w:w="1500" w:type="dxa"/>
          </w:tcPr>
          <w:p w14:paraId="1629E27B" w14:textId="77777777" w:rsidR="00286F34" w:rsidRPr="006E720C" w:rsidRDefault="00000000">
            <w:pPr>
              <w:spacing w:after="60" w:line="252" w:lineRule="auto"/>
              <w:rPr>
                <w:rFonts w:cs="Arial"/>
                <w:sz w:val="24"/>
                <w:szCs w:val="24"/>
              </w:rPr>
            </w:pPr>
            <w:r w:rsidRPr="006E720C">
              <w:rPr>
                <w:rFonts w:cs="Arial"/>
                <w:sz w:val="24"/>
                <w:szCs w:val="24"/>
              </w:rPr>
              <w:t>GV.SC-04</w:t>
            </w:r>
          </w:p>
        </w:tc>
        <w:tc>
          <w:tcPr>
            <w:tcW w:w="8292" w:type="dxa"/>
          </w:tcPr>
          <w:p w14:paraId="5FE2399C" w14:textId="77777777" w:rsidR="00286F34" w:rsidRPr="006E720C" w:rsidRDefault="00000000">
            <w:pPr>
              <w:spacing w:after="60" w:line="252" w:lineRule="auto"/>
              <w:rPr>
                <w:rFonts w:cs="Arial"/>
                <w:sz w:val="24"/>
                <w:szCs w:val="24"/>
              </w:rPr>
            </w:pPr>
            <w:r w:rsidRPr="006E720C">
              <w:rPr>
                <w:rFonts w:cs="Arial"/>
                <w:sz w:val="24"/>
                <w:szCs w:val="24"/>
              </w:rPr>
              <w:t>Identificar y priorizar proveedores con acceso a producción.</w:t>
            </w:r>
          </w:p>
        </w:tc>
      </w:tr>
      <w:tr w:rsidR="00286F34" w:rsidRPr="006E720C" w14:paraId="7E7F509F" w14:textId="77777777">
        <w:trPr>
          <w:cantSplit/>
        </w:trPr>
        <w:tc>
          <w:tcPr>
            <w:tcW w:w="1500" w:type="dxa"/>
          </w:tcPr>
          <w:p w14:paraId="2F1CFDC9" w14:textId="77777777" w:rsidR="00286F34" w:rsidRPr="006E720C" w:rsidRDefault="00000000">
            <w:pPr>
              <w:spacing w:after="60" w:line="252" w:lineRule="auto"/>
              <w:rPr>
                <w:rFonts w:cs="Arial"/>
                <w:sz w:val="24"/>
                <w:szCs w:val="24"/>
              </w:rPr>
            </w:pPr>
            <w:r w:rsidRPr="006E720C">
              <w:rPr>
                <w:rFonts w:cs="Arial"/>
                <w:sz w:val="24"/>
                <w:szCs w:val="24"/>
              </w:rPr>
              <w:t>GV.SC-05</w:t>
            </w:r>
          </w:p>
        </w:tc>
        <w:tc>
          <w:tcPr>
            <w:tcW w:w="8292" w:type="dxa"/>
          </w:tcPr>
          <w:p w14:paraId="0640C983" w14:textId="77777777" w:rsidR="00286F34" w:rsidRPr="006E720C" w:rsidRDefault="00000000">
            <w:pPr>
              <w:spacing w:after="60" w:line="252" w:lineRule="auto"/>
              <w:rPr>
                <w:rFonts w:cs="Arial"/>
                <w:sz w:val="24"/>
                <w:szCs w:val="24"/>
              </w:rPr>
            </w:pPr>
            <w:r w:rsidRPr="006E720C">
              <w:rPr>
                <w:rFonts w:cs="Arial"/>
                <w:sz w:val="24"/>
                <w:szCs w:val="24"/>
              </w:rPr>
              <w:t>Incluir condiciones de seguridad en los contratos.</w:t>
            </w:r>
          </w:p>
        </w:tc>
      </w:tr>
      <w:tr w:rsidR="00286F34" w:rsidRPr="006E720C" w14:paraId="357ACC76" w14:textId="77777777">
        <w:trPr>
          <w:cantSplit/>
        </w:trPr>
        <w:tc>
          <w:tcPr>
            <w:tcW w:w="1500" w:type="dxa"/>
          </w:tcPr>
          <w:p w14:paraId="7544E024" w14:textId="77777777" w:rsidR="00286F34" w:rsidRPr="006E720C" w:rsidRDefault="00000000">
            <w:pPr>
              <w:spacing w:after="60" w:line="252" w:lineRule="auto"/>
              <w:rPr>
                <w:rFonts w:cs="Arial"/>
                <w:sz w:val="24"/>
                <w:szCs w:val="24"/>
              </w:rPr>
            </w:pPr>
            <w:r w:rsidRPr="006E720C">
              <w:rPr>
                <w:rFonts w:cs="Arial"/>
                <w:sz w:val="24"/>
                <w:szCs w:val="24"/>
              </w:rPr>
              <w:t>GV.SC-07</w:t>
            </w:r>
          </w:p>
        </w:tc>
        <w:tc>
          <w:tcPr>
            <w:tcW w:w="8292" w:type="dxa"/>
          </w:tcPr>
          <w:p w14:paraId="6E57B2FF" w14:textId="77777777" w:rsidR="00286F34" w:rsidRPr="006E720C" w:rsidRDefault="00000000">
            <w:pPr>
              <w:spacing w:after="60" w:line="252" w:lineRule="auto"/>
              <w:rPr>
                <w:rFonts w:cs="Arial"/>
                <w:sz w:val="24"/>
                <w:szCs w:val="24"/>
              </w:rPr>
            </w:pPr>
            <w:r w:rsidRPr="006E720C">
              <w:rPr>
                <w:rFonts w:cs="Arial"/>
                <w:sz w:val="24"/>
                <w:szCs w:val="24"/>
              </w:rPr>
              <w:t>Evaluar y vigilar el riesgo del proveedor durante la relación.</w:t>
            </w:r>
          </w:p>
        </w:tc>
      </w:tr>
      <w:tr w:rsidR="00286F34" w:rsidRPr="006E720C" w14:paraId="33A1CA8A" w14:textId="77777777">
        <w:trPr>
          <w:cantSplit/>
        </w:trPr>
        <w:tc>
          <w:tcPr>
            <w:tcW w:w="1500" w:type="dxa"/>
          </w:tcPr>
          <w:p w14:paraId="43028D07" w14:textId="77777777" w:rsidR="00286F34" w:rsidRPr="006E720C" w:rsidRDefault="00000000">
            <w:pPr>
              <w:spacing w:after="60" w:line="252" w:lineRule="auto"/>
              <w:rPr>
                <w:rFonts w:cs="Arial"/>
                <w:sz w:val="24"/>
                <w:szCs w:val="24"/>
              </w:rPr>
            </w:pPr>
            <w:r w:rsidRPr="006E720C">
              <w:rPr>
                <w:rFonts w:cs="Arial"/>
                <w:sz w:val="24"/>
                <w:szCs w:val="24"/>
              </w:rPr>
              <w:t>ID.AM-02</w:t>
            </w:r>
          </w:p>
        </w:tc>
        <w:tc>
          <w:tcPr>
            <w:tcW w:w="8292" w:type="dxa"/>
          </w:tcPr>
          <w:p w14:paraId="53E92E4B" w14:textId="77777777" w:rsidR="00286F34" w:rsidRPr="006E720C" w:rsidRDefault="00000000">
            <w:pPr>
              <w:spacing w:after="60" w:line="252" w:lineRule="auto"/>
              <w:rPr>
                <w:rFonts w:cs="Arial"/>
                <w:sz w:val="24"/>
                <w:szCs w:val="24"/>
              </w:rPr>
            </w:pPr>
            <w:r w:rsidRPr="006E720C">
              <w:rPr>
                <w:rFonts w:cs="Arial"/>
                <w:sz w:val="24"/>
                <w:szCs w:val="24"/>
              </w:rPr>
              <w:t>Inventariar repositorios, plataformas y API de la empresa.</w:t>
            </w:r>
          </w:p>
        </w:tc>
      </w:tr>
      <w:tr w:rsidR="00286F34" w:rsidRPr="006E720C" w14:paraId="618EC622" w14:textId="77777777">
        <w:trPr>
          <w:cantSplit/>
        </w:trPr>
        <w:tc>
          <w:tcPr>
            <w:tcW w:w="1500" w:type="dxa"/>
          </w:tcPr>
          <w:p w14:paraId="60E3DB0F" w14:textId="77777777" w:rsidR="00286F34" w:rsidRPr="006E720C" w:rsidRDefault="00000000">
            <w:pPr>
              <w:spacing w:after="60" w:line="252" w:lineRule="auto"/>
              <w:rPr>
                <w:rFonts w:cs="Arial"/>
                <w:sz w:val="24"/>
                <w:szCs w:val="24"/>
              </w:rPr>
            </w:pPr>
            <w:r w:rsidRPr="006E720C">
              <w:rPr>
                <w:rFonts w:cs="Arial"/>
                <w:sz w:val="24"/>
                <w:szCs w:val="24"/>
              </w:rPr>
              <w:t>ID.AM-04</w:t>
            </w:r>
          </w:p>
        </w:tc>
        <w:tc>
          <w:tcPr>
            <w:tcW w:w="8292" w:type="dxa"/>
          </w:tcPr>
          <w:p w14:paraId="2057C0DE" w14:textId="77777777" w:rsidR="00286F34" w:rsidRPr="006E720C" w:rsidRDefault="00000000">
            <w:pPr>
              <w:spacing w:after="60" w:line="252" w:lineRule="auto"/>
              <w:rPr>
                <w:rFonts w:cs="Arial"/>
                <w:sz w:val="24"/>
                <w:szCs w:val="24"/>
              </w:rPr>
            </w:pPr>
            <w:r w:rsidRPr="006E720C">
              <w:rPr>
                <w:rFonts w:cs="Arial"/>
                <w:sz w:val="24"/>
                <w:szCs w:val="24"/>
              </w:rPr>
              <w:t>Inventariar servicios contratados y relacionarlos con sistemas y responsables.</w:t>
            </w:r>
          </w:p>
        </w:tc>
      </w:tr>
      <w:tr w:rsidR="00286F34" w:rsidRPr="006E720C" w14:paraId="68EE6A24" w14:textId="77777777">
        <w:trPr>
          <w:cantSplit/>
        </w:trPr>
        <w:tc>
          <w:tcPr>
            <w:tcW w:w="1500" w:type="dxa"/>
          </w:tcPr>
          <w:p w14:paraId="3D53FD1D" w14:textId="77777777" w:rsidR="00286F34" w:rsidRPr="006E720C" w:rsidRDefault="00000000">
            <w:pPr>
              <w:spacing w:after="60" w:line="252" w:lineRule="auto"/>
              <w:rPr>
                <w:rFonts w:cs="Arial"/>
                <w:sz w:val="24"/>
                <w:szCs w:val="24"/>
              </w:rPr>
            </w:pPr>
            <w:r w:rsidRPr="006E720C">
              <w:rPr>
                <w:rFonts w:cs="Arial"/>
                <w:sz w:val="24"/>
                <w:szCs w:val="24"/>
              </w:rPr>
              <w:t>ID.RA-10</w:t>
            </w:r>
          </w:p>
        </w:tc>
        <w:tc>
          <w:tcPr>
            <w:tcW w:w="8292" w:type="dxa"/>
          </w:tcPr>
          <w:p w14:paraId="5A22178D" w14:textId="77777777" w:rsidR="00286F34" w:rsidRPr="006E720C" w:rsidRDefault="00000000">
            <w:pPr>
              <w:spacing w:after="60" w:line="252" w:lineRule="auto"/>
              <w:rPr>
                <w:rFonts w:cs="Arial"/>
                <w:sz w:val="24"/>
                <w:szCs w:val="24"/>
              </w:rPr>
            </w:pPr>
            <w:r w:rsidRPr="006E720C">
              <w:rPr>
                <w:rFonts w:cs="Arial"/>
                <w:sz w:val="24"/>
                <w:szCs w:val="24"/>
              </w:rPr>
              <w:t>Evaluar al proveedor crítico antes de contratarlo.</w:t>
            </w:r>
          </w:p>
        </w:tc>
      </w:tr>
    </w:tbl>
    <w:p w14:paraId="1D6AD2D4" w14:textId="77777777" w:rsidR="00286F34" w:rsidRPr="006E720C" w:rsidRDefault="00286F34">
      <w:pPr>
        <w:spacing w:after="0" w:line="40" w:lineRule="exact"/>
        <w:rPr>
          <w:rFonts w:cs="Arial"/>
          <w:sz w:val="24"/>
          <w:szCs w:val="24"/>
        </w:rPr>
      </w:pPr>
    </w:p>
    <w:p w14:paraId="2626CA23" w14:textId="77777777" w:rsidR="00286F34" w:rsidRPr="006E720C" w:rsidRDefault="00000000">
      <w:pPr>
        <w:pStyle w:val="Ttulo2"/>
        <w:rPr>
          <w:rFonts w:ascii="Arial" w:hAnsi="Arial" w:cs="Arial"/>
          <w:szCs w:val="24"/>
        </w:rPr>
      </w:pPr>
      <w:r w:rsidRPr="006E720C">
        <w:rPr>
          <w:rFonts w:ascii="Arial" w:hAnsi="Arial" w:cs="Arial"/>
          <w:szCs w:val="24"/>
        </w:rPr>
        <w:t>Justificación de los controles técnicos</w:t>
      </w:r>
    </w:p>
    <w:p w14:paraId="39256041" w14:textId="77777777" w:rsidR="00286F34" w:rsidRPr="006E720C" w:rsidRDefault="00000000">
      <w:pPr>
        <w:rPr>
          <w:rFonts w:cs="Arial"/>
          <w:sz w:val="24"/>
          <w:szCs w:val="24"/>
        </w:rPr>
      </w:pPr>
      <w:r w:rsidRPr="006E720C">
        <w:rPr>
          <w:rFonts w:cs="Arial"/>
          <w:sz w:val="24"/>
          <w:szCs w:val="24"/>
        </w:rPr>
        <w:t>La falta de inventario impidió conocer qué proveedor tenía acceso a cada plataforma. Proponemos registrar proveedor, usuario, sistema, permiso, responsable interno y vencimiento. Revisar esta relación permite retirar accesos innecesarios y ubicar rápidamente al responsable cuando ocurre una exposición.</w:t>
      </w:r>
    </w:p>
    <w:p w14:paraId="69EA78A6" w14:textId="77777777" w:rsidR="00286F34" w:rsidRPr="006E720C" w:rsidRDefault="00000000">
      <w:pPr>
        <w:rPr>
          <w:rFonts w:cs="Arial"/>
          <w:sz w:val="24"/>
          <w:szCs w:val="24"/>
        </w:rPr>
      </w:pPr>
      <w:r w:rsidRPr="006E720C">
        <w:rPr>
          <w:rFonts w:cs="Arial"/>
          <w:sz w:val="24"/>
          <w:szCs w:val="24"/>
        </w:rPr>
        <w:t xml:space="preserve">Las llaves de producción estarán en una bóveda, con permisos mínimos y vigencia limitada; el desarrollador trabajará normalmente con datos de prueba. Esto </w:t>
      </w:r>
      <w:proofErr w:type="gramStart"/>
      <w:r w:rsidRPr="006E720C">
        <w:rPr>
          <w:rFonts w:cs="Arial"/>
          <w:sz w:val="24"/>
          <w:szCs w:val="24"/>
        </w:rPr>
        <w:t>reduce</w:t>
      </w:r>
      <w:proofErr w:type="gramEnd"/>
      <w:r w:rsidRPr="006E720C">
        <w:rPr>
          <w:rFonts w:cs="Arial"/>
          <w:sz w:val="24"/>
          <w:szCs w:val="24"/>
        </w:rPr>
        <w:t xml:space="preserve"> el alcance de una llave filtrada. Los repositorios serán corporativos y privados, y tendrán detección de secretos antes de publicar y en la integración continua. Verificaremos el control con una credencial ficticia de prueba.</w:t>
      </w:r>
    </w:p>
    <w:p w14:paraId="63236CBE" w14:textId="77777777" w:rsidR="00286F34" w:rsidRPr="006E720C" w:rsidRDefault="00000000">
      <w:pPr>
        <w:rPr>
          <w:rFonts w:cs="Arial"/>
          <w:sz w:val="24"/>
          <w:szCs w:val="24"/>
        </w:rPr>
      </w:pPr>
      <w:r w:rsidRPr="006E720C">
        <w:rPr>
          <w:rFonts w:cs="Arial"/>
          <w:sz w:val="24"/>
          <w:szCs w:val="24"/>
        </w:rPr>
        <w:t>Ante la fuga revocaremos y reemplazaremos las llaves, revisaremos registros de uso y determinaremos qué información fue extraída. Borrar el archivo o volver privado el repositorio no invalida las copias que los atacantes hayan obtenido.</w:t>
      </w:r>
    </w:p>
    <w:p w14:paraId="610F9933" w14:textId="77777777" w:rsidR="00286F34" w:rsidRPr="006E720C" w:rsidRDefault="00000000">
      <w:pPr>
        <w:pStyle w:val="Ttulo2"/>
        <w:rPr>
          <w:rFonts w:ascii="Arial" w:hAnsi="Arial" w:cs="Arial"/>
          <w:szCs w:val="24"/>
        </w:rPr>
      </w:pPr>
      <w:r w:rsidRPr="006E720C">
        <w:rPr>
          <w:rFonts w:ascii="Arial" w:hAnsi="Arial" w:cs="Arial"/>
          <w:szCs w:val="24"/>
        </w:rPr>
        <w:t>Justificación de los controles contractuales</w:t>
      </w:r>
    </w:p>
    <w:p w14:paraId="2E75341D" w14:textId="77777777" w:rsidR="00286F34" w:rsidRPr="006E720C" w:rsidRDefault="00000000">
      <w:pPr>
        <w:rPr>
          <w:rFonts w:cs="Arial"/>
          <w:sz w:val="24"/>
          <w:szCs w:val="24"/>
        </w:rPr>
      </w:pPr>
      <w:r w:rsidRPr="006E720C">
        <w:rPr>
          <w:rFonts w:cs="Arial"/>
          <w:sz w:val="24"/>
          <w:szCs w:val="24"/>
        </w:rPr>
        <w:t>Exigiremos cuentas individuales, MFA, prohibición de publicar código o secretos sin autorización, capacitación, derecho de auditoría y aprobación previa de subcontratistas. Proponemos notificación inicial en una hora desde detectar una exposición y cooperación del proveedor durante la investigación. Al finalizar el contrato, se retirarán permisos y se documentará la devolución o eliminación de información.</w:t>
      </w:r>
    </w:p>
    <w:p w14:paraId="615CF64E" w14:textId="77777777" w:rsidR="00286F34" w:rsidRPr="006E720C" w:rsidRDefault="00000000">
      <w:pPr>
        <w:rPr>
          <w:rFonts w:cs="Arial"/>
          <w:sz w:val="24"/>
          <w:szCs w:val="24"/>
        </w:rPr>
      </w:pPr>
      <w:r w:rsidRPr="006E720C">
        <w:rPr>
          <w:rFonts w:cs="Arial"/>
          <w:sz w:val="24"/>
          <w:szCs w:val="24"/>
        </w:rPr>
        <w:t xml:space="preserve">Estas condiciones convierten las obligaciones de seguridad en compromisos verificables. LogiTech deberá supervisar su cumplimiento; contratar a un tercero no elimina la responsabilidad de </w:t>
      </w:r>
      <w:proofErr w:type="spellStart"/>
      <w:r w:rsidRPr="006E720C">
        <w:rPr>
          <w:rFonts w:cs="Arial"/>
          <w:sz w:val="24"/>
          <w:szCs w:val="24"/>
        </w:rPr>
        <w:t>proteger</w:t>
      </w:r>
      <w:proofErr w:type="spellEnd"/>
      <w:r w:rsidRPr="006E720C">
        <w:rPr>
          <w:rFonts w:cs="Arial"/>
          <w:sz w:val="24"/>
          <w:szCs w:val="24"/>
        </w:rPr>
        <w:t xml:space="preserve"> </w:t>
      </w:r>
      <w:proofErr w:type="spellStart"/>
      <w:r w:rsidRPr="006E720C">
        <w:rPr>
          <w:rFonts w:cs="Arial"/>
          <w:sz w:val="24"/>
          <w:szCs w:val="24"/>
        </w:rPr>
        <w:t>los</w:t>
      </w:r>
      <w:proofErr w:type="spellEnd"/>
      <w:r w:rsidRPr="006E720C">
        <w:rPr>
          <w:rFonts w:cs="Arial"/>
          <w:sz w:val="24"/>
          <w:szCs w:val="24"/>
        </w:rPr>
        <w:t xml:space="preserve"> </w:t>
      </w:r>
      <w:proofErr w:type="spellStart"/>
      <w:r w:rsidRPr="006E720C">
        <w:rPr>
          <w:rFonts w:cs="Arial"/>
          <w:sz w:val="24"/>
          <w:szCs w:val="24"/>
        </w:rPr>
        <w:t>sistemas</w:t>
      </w:r>
      <w:proofErr w:type="spellEnd"/>
      <w:r w:rsidRPr="006E720C">
        <w:rPr>
          <w:rFonts w:cs="Arial"/>
          <w:sz w:val="24"/>
          <w:szCs w:val="24"/>
        </w:rPr>
        <w:t xml:space="preserve"> </w:t>
      </w:r>
      <w:proofErr w:type="spellStart"/>
      <w:r w:rsidRPr="006E720C">
        <w:rPr>
          <w:rFonts w:cs="Arial"/>
          <w:sz w:val="24"/>
          <w:szCs w:val="24"/>
        </w:rPr>
        <w:t>propios</w:t>
      </w:r>
      <w:proofErr w:type="spellEnd"/>
      <w:r w:rsidRPr="006E720C">
        <w:rPr>
          <w:rFonts w:cs="Arial"/>
          <w:sz w:val="24"/>
          <w:szCs w:val="24"/>
        </w:rPr>
        <w:t>.</w:t>
      </w:r>
    </w:p>
    <w:p w14:paraId="4661E9E6" w14:textId="763F28DD" w:rsidR="00286F34" w:rsidRDefault="00000000" w:rsidP="00E716B5">
      <w:pPr>
        <w:pStyle w:val="Ttulo2"/>
        <w:jc w:val="center"/>
        <w:rPr>
          <w:rFonts w:ascii="Arial" w:hAnsi="Arial" w:cs="Arial"/>
          <w:szCs w:val="24"/>
        </w:rPr>
      </w:pPr>
      <w:r w:rsidRPr="006E720C">
        <w:rPr>
          <w:rFonts w:ascii="Arial" w:hAnsi="Arial" w:cs="Arial"/>
          <w:szCs w:val="24"/>
        </w:rPr>
        <w:lastRenderedPageBreak/>
        <w:t xml:space="preserve">Caso </w:t>
      </w:r>
      <w:proofErr w:type="spellStart"/>
      <w:r w:rsidRPr="006E720C">
        <w:rPr>
          <w:rFonts w:ascii="Arial" w:hAnsi="Arial" w:cs="Arial"/>
          <w:szCs w:val="24"/>
        </w:rPr>
        <w:t>crítico</w:t>
      </w:r>
      <w:proofErr w:type="spellEnd"/>
      <w:r w:rsidRPr="006E720C">
        <w:rPr>
          <w:rFonts w:ascii="Arial" w:hAnsi="Arial" w:cs="Arial"/>
          <w:szCs w:val="24"/>
        </w:rPr>
        <w:t xml:space="preserve"> 2. Ransomware del </w:t>
      </w:r>
      <w:proofErr w:type="spellStart"/>
      <w:r w:rsidRPr="006E720C">
        <w:rPr>
          <w:rFonts w:ascii="Arial" w:hAnsi="Arial" w:cs="Arial"/>
          <w:szCs w:val="24"/>
        </w:rPr>
        <w:t>puerto</w:t>
      </w:r>
      <w:proofErr w:type="spellEnd"/>
      <w:r w:rsidRPr="006E720C">
        <w:rPr>
          <w:rFonts w:ascii="Arial" w:hAnsi="Arial" w:cs="Arial"/>
          <w:szCs w:val="24"/>
        </w:rPr>
        <w:t xml:space="preserve"> 3389</w:t>
      </w:r>
    </w:p>
    <w:p w14:paraId="5E4EBC5A" w14:textId="77777777" w:rsidR="00316D2F" w:rsidRDefault="00316D2F" w:rsidP="00316D2F"/>
    <w:p w14:paraId="3556F50C" w14:textId="77777777" w:rsidR="00286F34" w:rsidRPr="006E720C" w:rsidRDefault="00000000">
      <w:pPr>
        <w:pStyle w:val="Ttulo2"/>
        <w:rPr>
          <w:rFonts w:ascii="Arial" w:hAnsi="Arial" w:cs="Arial"/>
          <w:szCs w:val="24"/>
        </w:rPr>
      </w:pPr>
      <w:proofErr w:type="spellStart"/>
      <w:r w:rsidRPr="006E720C">
        <w:rPr>
          <w:rFonts w:ascii="Arial" w:hAnsi="Arial" w:cs="Arial"/>
          <w:szCs w:val="24"/>
        </w:rPr>
        <w:t>Mapeo</w:t>
      </w:r>
      <w:proofErr w:type="spellEnd"/>
      <w:r w:rsidRPr="006E720C">
        <w:rPr>
          <w:rFonts w:ascii="Arial" w:hAnsi="Arial" w:cs="Arial"/>
          <w:szCs w:val="24"/>
        </w:rPr>
        <w:t xml:space="preserve"> de </w:t>
      </w:r>
      <w:proofErr w:type="spellStart"/>
      <w:r w:rsidRPr="006E720C">
        <w:rPr>
          <w:rFonts w:ascii="Arial" w:hAnsi="Arial" w:cs="Arial"/>
          <w:szCs w:val="24"/>
        </w:rPr>
        <w:t>subcategorías</w:t>
      </w:r>
      <w:proofErr w:type="spellEnd"/>
      <w:r w:rsidRPr="006E720C">
        <w:rPr>
          <w:rFonts w:ascii="Arial" w:hAnsi="Arial" w:cs="Arial"/>
          <w:szCs w:val="24"/>
        </w:rPr>
        <w:t xml:space="preserve"> PROTECT y DETECT</w:t>
      </w: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1500"/>
        <w:gridCol w:w="8292"/>
      </w:tblGrid>
      <w:tr w:rsidR="00286F34" w:rsidRPr="006E720C" w14:paraId="67404FEC" w14:textId="77777777">
        <w:trPr>
          <w:cantSplit/>
          <w:tblHeader/>
        </w:trPr>
        <w:tc>
          <w:tcPr>
            <w:tcW w:w="1500" w:type="dxa"/>
            <w:shd w:val="clear" w:color="auto" w:fill="EDEDED"/>
          </w:tcPr>
          <w:p w14:paraId="640394B0" w14:textId="77777777" w:rsidR="00286F34" w:rsidRPr="006E720C" w:rsidRDefault="00000000">
            <w:pPr>
              <w:spacing w:after="60" w:line="252" w:lineRule="auto"/>
              <w:rPr>
                <w:rFonts w:cs="Arial"/>
                <w:sz w:val="24"/>
                <w:szCs w:val="24"/>
              </w:rPr>
            </w:pPr>
            <w:r w:rsidRPr="006E720C">
              <w:rPr>
                <w:rFonts w:cs="Arial"/>
                <w:b/>
                <w:sz w:val="24"/>
                <w:szCs w:val="24"/>
              </w:rPr>
              <w:t>Código</w:t>
            </w:r>
          </w:p>
        </w:tc>
        <w:tc>
          <w:tcPr>
            <w:tcW w:w="8292" w:type="dxa"/>
            <w:shd w:val="clear" w:color="auto" w:fill="EDEDED"/>
          </w:tcPr>
          <w:p w14:paraId="786C2124" w14:textId="77777777" w:rsidR="00286F34" w:rsidRPr="006E720C" w:rsidRDefault="00000000">
            <w:pPr>
              <w:spacing w:after="60" w:line="252" w:lineRule="auto"/>
              <w:rPr>
                <w:rFonts w:cs="Arial"/>
                <w:sz w:val="24"/>
                <w:szCs w:val="24"/>
              </w:rPr>
            </w:pPr>
            <w:r w:rsidRPr="006E720C">
              <w:rPr>
                <w:rFonts w:cs="Arial"/>
                <w:b/>
                <w:sz w:val="24"/>
                <w:szCs w:val="24"/>
              </w:rPr>
              <w:t>Aplicación al caso de LogiTech</w:t>
            </w:r>
          </w:p>
        </w:tc>
      </w:tr>
      <w:tr w:rsidR="00286F34" w:rsidRPr="006E720C" w14:paraId="3D13791C" w14:textId="77777777">
        <w:trPr>
          <w:cantSplit/>
        </w:trPr>
        <w:tc>
          <w:tcPr>
            <w:tcW w:w="1500" w:type="dxa"/>
          </w:tcPr>
          <w:p w14:paraId="2946F5AA" w14:textId="77777777" w:rsidR="00286F34" w:rsidRPr="006E720C" w:rsidRDefault="00000000">
            <w:pPr>
              <w:spacing w:after="60" w:line="252" w:lineRule="auto"/>
              <w:rPr>
                <w:rFonts w:cs="Arial"/>
                <w:sz w:val="24"/>
                <w:szCs w:val="24"/>
              </w:rPr>
            </w:pPr>
            <w:r w:rsidRPr="006E720C">
              <w:rPr>
                <w:rFonts w:cs="Arial"/>
                <w:sz w:val="24"/>
                <w:szCs w:val="24"/>
              </w:rPr>
              <w:t>PR.PS-01</w:t>
            </w:r>
          </w:p>
        </w:tc>
        <w:tc>
          <w:tcPr>
            <w:tcW w:w="8292" w:type="dxa"/>
          </w:tcPr>
          <w:p w14:paraId="224B47F0" w14:textId="77777777" w:rsidR="00286F34" w:rsidRPr="006E720C" w:rsidRDefault="00000000">
            <w:pPr>
              <w:spacing w:after="60" w:line="252" w:lineRule="auto"/>
              <w:rPr>
                <w:rFonts w:cs="Arial"/>
                <w:sz w:val="24"/>
                <w:szCs w:val="24"/>
              </w:rPr>
            </w:pPr>
            <w:r w:rsidRPr="006E720C">
              <w:rPr>
                <w:rFonts w:cs="Arial"/>
                <w:sz w:val="24"/>
                <w:szCs w:val="24"/>
              </w:rPr>
              <w:t>Aplicar configuraciones seguras al servidor y al acceso remoto.</w:t>
            </w:r>
          </w:p>
        </w:tc>
      </w:tr>
      <w:tr w:rsidR="00286F34" w:rsidRPr="006E720C" w14:paraId="464FC13F" w14:textId="77777777">
        <w:trPr>
          <w:cantSplit/>
        </w:trPr>
        <w:tc>
          <w:tcPr>
            <w:tcW w:w="1500" w:type="dxa"/>
          </w:tcPr>
          <w:p w14:paraId="2F1A067B" w14:textId="77777777" w:rsidR="00286F34" w:rsidRPr="006E720C" w:rsidRDefault="00000000">
            <w:pPr>
              <w:spacing w:after="60" w:line="252" w:lineRule="auto"/>
              <w:rPr>
                <w:rFonts w:cs="Arial"/>
                <w:sz w:val="24"/>
                <w:szCs w:val="24"/>
              </w:rPr>
            </w:pPr>
            <w:r w:rsidRPr="006E720C">
              <w:rPr>
                <w:rFonts w:cs="Arial"/>
                <w:sz w:val="24"/>
                <w:szCs w:val="24"/>
              </w:rPr>
              <w:t>PR.PS-02</w:t>
            </w:r>
          </w:p>
        </w:tc>
        <w:tc>
          <w:tcPr>
            <w:tcW w:w="8292" w:type="dxa"/>
          </w:tcPr>
          <w:p w14:paraId="14777853" w14:textId="77777777" w:rsidR="00286F34" w:rsidRPr="006E720C" w:rsidRDefault="00000000">
            <w:pPr>
              <w:spacing w:after="60" w:line="252" w:lineRule="auto"/>
              <w:rPr>
                <w:rFonts w:cs="Arial"/>
                <w:sz w:val="24"/>
                <w:szCs w:val="24"/>
              </w:rPr>
            </w:pPr>
            <w:r w:rsidRPr="006E720C">
              <w:rPr>
                <w:rFonts w:cs="Arial"/>
                <w:sz w:val="24"/>
                <w:szCs w:val="24"/>
              </w:rPr>
              <w:t>Gestionar parches y migrar el servidor antiguo a una plataforma soportada.</w:t>
            </w:r>
          </w:p>
        </w:tc>
      </w:tr>
      <w:tr w:rsidR="00286F34" w:rsidRPr="006E720C" w14:paraId="29602CF4" w14:textId="77777777">
        <w:trPr>
          <w:cantSplit/>
        </w:trPr>
        <w:tc>
          <w:tcPr>
            <w:tcW w:w="1500" w:type="dxa"/>
          </w:tcPr>
          <w:p w14:paraId="7CB57775" w14:textId="77777777" w:rsidR="00286F34" w:rsidRPr="006E720C" w:rsidRDefault="00000000">
            <w:pPr>
              <w:spacing w:after="60" w:line="252" w:lineRule="auto"/>
              <w:rPr>
                <w:rFonts w:cs="Arial"/>
                <w:sz w:val="24"/>
                <w:szCs w:val="24"/>
              </w:rPr>
            </w:pPr>
            <w:proofErr w:type="gramStart"/>
            <w:r w:rsidRPr="006E720C">
              <w:rPr>
                <w:rFonts w:cs="Arial"/>
                <w:sz w:val="24"/>
                <w:szCs w:val="24"/>
              </w:rPr>
              <w:t>PR.AA</w:t>
            </w:r>
            <w:proofErr w:type="gramEnd"/>
            <w:r w:rsidRPr="006E720C">
              <w:rPr>
                <w:rFonts w:cs="Arial"/>
                <w:sz w:val="24"/>
                <w:szCs w:val="24"/>
              </w:rPr>
              <w:t>-03</w:t>
            </w:r>
          </w:p>
        </w:tc>
        <w:tc>
          <w:tcPr>
            <w:tcW w:w="8292" w:type="dxa"/>
          </w:tcPr>
          <w:p w14:paraId="58B4C115" w14:textId="77777777" w:rsidR="00286F34" w:rsidRPr="006E720C" w:rsidRDefault="00000000">
            <w:pPr>
              <w:spacing w:after="60" w:line="252" w:lineRule="auto"/>
              <w:rPr>
                <w:rFonts w:cs="Arial"/>
                <w:sz w:val="24"/>
                <w:szCs w:val="24"/>
              </w:rPr>
            </w:pPr>
            <w:r w:rsidRPr="006E720C">
              <w:rPr>
                <w:rFonts w:cs="Arial"/>
                <w:sz w:val="24"/>
                <w:szCs w:val="24"/>
              </w:rPr>
              <w:t>Exigir MFA en el servicio de acceso remoto.</w:t>
            </w:r>
          </w:p>
        </w:tc>
      </w:tr>
      <w:tr w:rsidR="00286F34" w:rsidRPr="006E720C" w14:paraId="27C8768E" w14:textId="77777777">
        <w:trPr>
          <w:cantSplit/>
        </w:trPr>
        <w:tc>
          <w:tcPr>
            <w:tcW w:w="1500" w:type="dxa"/>
          </w:tcPr>
          <w:p w14:paraId="69A95CD0" w14:textId="77777777" w:rsidR="00286F34" w:rsidRPr="006E720C" w:rsidRDefault="00000000">
            <w:pPr>
              <w:spacing w:after="60" w:line="252" w:lineRule="auto"/>
              <w:rPr>
                <w:rFonts w:cs="Arial"/>
                <w:sz w:val="24"/>
                <w:szCs w:val="24"/>
              </w:rPr>
            </w:pPr>
            <w:proofErr w:type="gramStart"/>
            <w:r w:rsidRPr="006E720C">
              <w:rPr>
                <w:rFonts w:cs="Arial"/>
                <w:sz w:val="24"/>
                <w:szCs w:val="24"/>
              </w:rPr>
              <w:t>PR.AA</w:t>
            </w:r>
            <w:proofErr w:type="gramEnd"/>
            <w:r w:rsidRPr="006E720C">
              <w:rPr>
                <w:rFonts w:cs="Arial"/>
                <w:sz w:val="24"/>
                <w:szCs w:val="24"/>
              </w:rPr>
              <w:t>-05</w:t>
            </w:r>
          </w:p>
        </w:tc>
        <w:tc>
          <w:tcPr>
            <w:tcW w:w="8292" w:type="dxa"/>
          </w:tcPr>
          <w:p w14:paraId="215A7F0A" w14:textId="77777777" w:rsidR="00286F34" w:rsidRPr="006E720C" w:rsidRDefault="00000000">
            <w:pPr>
              <w:spacing w:after="60" w:line="252" w:lineRule="auto"/>
              <w:rPr>
                <w:rFonts w:cs="Arial"/>
                <w:sz w:val="24"/>
                <w:szCs w:val="24"/>
              </w:rPr>
            </w:pPr>
            <w:r w:rsidRPr="006E720C">
              <w:rPr>
                <w:rFonts w:cs="Arial"/>
                <w:sz w:val="24"/>
                <w:szCs w:val="24"/>
              </w:rPr>
              <w:t>Limitar permisos del personal de finanzas y separar cuentas administrativas.</w:t>
            </w:r>
          </w:p>
        </w:tc>
      </w:tr>
      <w:tr w:rsidR="00286F34" w:rsidRPr="006E720C" w14:paraId="7D8471F1" w14:textId="77777777">
        <w:trPr>
          <w:cantSplit/>
        </w:trPr>
        <w:tc>
          <w:tcPr>
            <w:tcW w:w="1500" w:type="dxa"/>
          </w:tcPr>
          <w:p w14:paraId="5078E9D8" w14:textId="77777777" w:rsidR="00286F34" w:rsidRPr="006E720C" w:rsidRDefault="00000000">
            <w:pPr>
              <w:spacing w:after="60" w:line="252" w:lineRule="auto"/>
              <w:rPr>
                <w:rFonts w:cs="Arial"/>
                <w:sz w:val="24"/>
                <w:szCs w:val="24"/>
              </w:rPr>
            </w:pPr>
            <w:r w:rsidRPr="006E720C">
              <w:rPr>
                <w:rFonts w:cs="Arial"/>
                <w:sz w:val="24"/>
                <w:szCs w:val="24"/>
              </w:rPr>
              <w:t>PR.IR-01</w:t>
            </w:r>
          </w:p>
        </w:tc>
        <w:tc>
          <w:tcPr>
            <w:tcW w:w="8292" w:type="dxa"/>
          </w:tcPr>
          <w:p w14:paraId="49AFEF84" w14:textId="77777777" w:rsidR="00286F34" w:rsidRPr="006E720C" w:rsidRDefault="00000000">
            <w:pPr>
              <w:spacing w:after="60" w:line="252" w:lineRule="auto"/>
              <w:rPr>
                <w:rFonts w:cs="Arial"/>
                <w:sz w:val="24"/>
                <w:szCs w:val="24"/>
              </w:rPr>
            </w:pPr>
            <w:r w:rsidRPr="006E720C">
              <w:rPr>
                <w:rFonts w:cs="Arial"/>
                <w:sz w:val="24"/>
                <w:szCs w:val="24"/>
              </w:rPr>
              <w:t>Eliminar RDP público y controlar comunicaciones entre segmentos.</w:t>
            </w:r>
          </w:p>
        </w:tc>
      </w:tr>
      <w:tr w:rsidR="00286F34" w:rsidRPr="006E720C" w14:paraId="0EFF33DD" w14:textId="77777777">
        <w:trPr>
          <w:cantSplit/>
        </w:trPr>
        <w:tc>
          <w:tcPr>
            <w:tcW w:w="1500" w:type="dxa"/>
          </w:tcPr>
          <w:p w14:paraId="5D142655" w14:textId="77777777" w:rsidR="00286F34" w:rsidRPr="006E720C" w:rsidRDefault="00000000">
            <w:pPr>
              <w:spacing w:after="60" w:line="252" w:lineRule="auto"/>
              <w:rPr>
                <w:rFonts w:cs="Arial"/>
                <w:sz w:val="24"/>
                <w:szCs w:val="24"/>
              </w:rPr>
            </w:pPr>
            <w:r w:rsidRPr="006E720C">
              <w:rPr>
                <w:rFonts w:cs="Arial"/>
                <w:sz w:val="24"/>
                <w:szCs w:val="24"/>
              </w:rPr>
              <w:t>PR.PS-04</w:t>
            </w:r>
          </w:p>
        </w:tc>
        <w:tc>
          <w:tcPr>
            <w:tcW w:w="8292" w:type="dxa"/>
          </w:tcPr>
          <w:p w14:paraId="690F676A" w14:textId="77777777" w:rsidR="00286F34" w:rsidRPr="006E720C" w:rsidRDefault="00000000">
            <w:pPr>
              <w:spacing w:after="60" w:line="252" w:lineRule="auto"/>
              <w:rPr>
                <w:rFonts w:cs="Arial"/>
                <w:sz w:val="24"/>
                <w:szCs w:val="24"/>
              </w:rPr>
            </w:pPr>
            <w:r w:rsidRPr="006E720C">
              <w:rPr>
                <w:rFonts w:cs="Arial"/>
                <w:sz w:val="24"/>
                <w:szCs w:val="24"/>
              </w:rPr>
              <w:t>Centralizar registros de autenticación y cambios del servidor.</w:t>
            </w:r>
          </w:p>
        </w:tc>
      </w:tr>
      <w:tr w:rsidR="00286F34" w:rsidRPr="006E720C" w14:paraId="3909DA33" w14:textId="77777777">
        <w:trPr>
          <w:cantSplit/>
        </w:trPr>
        <w:tc>
          <w:tcPr>
            <w:tcW w:w="1500" w:type="dxa"/>
          </w:tcPr>
          <w:p w14:paraId="6F755D67" w14:textId="77777777" w:rsidR="00286F34" w:rsidRPr="006E720C" w:rsidRDefault="00000000">
            <w:pPr>
              <w:spacing w:after="60" w:line="252" w:lineRule="auto"/>
              <w:rPr>
                <w:rFonts w:cs="Arial"/>
                <w:sz w:val="24"/>
                <w:szCs w:val="24"/>
              </w:rPr>
            </w:pPr>
            <w:r w:rsidRPr="006E720C">
              <w:rPr>
                <w:rFonts w:cs="Arial"/>
                <w:sz w:val="24"/>
                <w:szCs w:val="24"/>
              </w:rPr>
              <w:t>DE.CM-01</w:t>
            </w:r>
          </w:p>
        </w:tc>
        <w:tc>
          <w:tcPr>
            <w:tcW w:w="8292" w:type="dxa"/>
          </w:tcPr>
          <w:p w14:paraId="048D3A7F" w14:textId="77777777" w:rsidR="00286F34" w:rsidRPr="006E720C" w:rsidRDefault="00000000">
            <w:pPr>
              <w:spacing w:after="60" w:line="252" w:lineRule="auto"/>
              <w:rPr>
                <w:rFonts w:cs="Arial"/>
                <w:sz w:val="24"/>
                <w:szCs w:val="24"/>
              </w:rPr>
            </w:pPr>
            <w:r w:rsidRPr="006E720C">
              <w:rPr>
                <w:rFonts w:cs="Arial"/>
                <w:sz w:val="24"/>
                <w:szCs w:val="24"/>
              </w:rPr>
              <w:t>Monitorear conexiones de red y actividad entre servidores.</w:t>
            </w:r>
          </w:p>
        </w:tc>
      </w:tr>
      <w:tr w:rsidR="00286F34" w:rsidRPr="006E720C" w14:paraId="1A7C89BC" w14:textId="77777777">
        <w:trPr>
          <w:cantSplit/>
        </w:trPr>
        <w:tc>
          <w:tcPr>
            <w:tcW w:w="1500" w:type="dxa"/>
          </w:tcPr>
          <w:p w14:paraId="4A04BBFB" w14:textId="77777777" w:rsidR="00286F34" w:rsidRPr="006E720C" w:rsidRDefault="00000000">
            <w:pPr>
              <w:spacing w:after="60" w:line="252" w:lineRule="auto"/>
              <w:rPr>
                <w:rFonts w:cs="Arial"/>
                <w:sz w:val="24"/>
                <w:szCs w:val="24"/>
              </w:rPr>
            </w:pPr>
            <w:r w:rsidRPr="006E720C">
              <w:rPr>
                <w:rFonts w:cs="Arial"/>
                <w:sz w:val="24"/>
                <w:szCs w:val="24"/>
              </w:rPr>
              <w:t>DE.CM-09</w:t>
            </w:r>
          </w:p>
        </w:tc>
        <w:tc>
          <w:tcPr>
            <w:tcW w:w="8292" w:type="dxa"/>
          </w:tcPr>
          <w:p w14:paraId="32AC63C7" w14:textId="77777777" w:rsidR="00286F34" w:rsidRPr="006E720C" w:rsidRDefault="00000000">
            <w:pPr>
              <w:spacing w:after="60" w:line="252" w:lineRule="auto"/>
              <w:rPr>
                <w:rFonts w:cs="Arial"/>
                <w:sz w:val="24"/>
                <w:szCs w:val="24"/>
              </w:rPr>
            </w:pPr>
            <w:r w:rsidRPr="006E720C">
              <w:rPr>
                <w:rFonts w:cs="Arial"/>
                <w:sz w:val="24"/>
                <w:szCs w:val="24"/>
              </w:rPr>
              <w:t>Detectar procesos y comportamientos sospechosos mediante EDR.</w:t>
            </w:r>
          </w:p>
        </w:tc>
      </w:tr>
      <w:tr w:rsidR="00286F34" w:rsidRPr="006E720C" w14:paraId="6906C686" w14:textId="77777777">
        <w:trPr>
          <w:cantSplit/>
        </w:trPr>
        <w:tc>
          <w:tcPr>
            <w:tcW w:w="1500" w:type="dxa"/>
          </w:tcPr>
          <w:p w14:paraId="36BCACDE" w14:textId="77777777" w:rsidR="00286F34" w:rsidRPr="006E720C" w:rsidRDefault="00000000">
            <w:pPr>
              <w:spacing w:after="60" w:line="252" w:lineRule="auto"/>
              <w:rPr>
                <w:rFonts w:cs="Arial"/>
                <w:sz w:val="24"/>
                <w:szCs w:val="24"/>
              </w:rPr>
            </w:pPr>
            <w:r w:rsidRPr="006E720C">
              <w:rPr>
                <w:rFonts w:cs="Arial"/>
                <w:sz w:val="24"/>
                <w:szCs w:val="24"/>
              </w:rPr>
              <w:t>DE.AE-03</w:t>
            </w:r>
          </w:p>
        </w:tc>
        <w:tc>
          <w:tcPr>
            <w:tcW w:w="8292" w:type="dxa"/>
          </w:tcPr>
          <w:p w14:paraId="7F4083A1" w14:textId="77777777" w:rsidR="00286F34" w:rsidRPr="006E720C" w:rsidRDefault="00000000">
            <w:pPr>
              <w:spacing w:after="60" w:line="252" w:lineRule="auto"/>
              <w:rPr>
                <w:rFonts w:cs="Arial"/>
                <w:sz w:val="24"/>
                <w:szCs w:val="24"/>
              </w:rPr>
            </w:pPr>
            <w:r w:rsidRPr="006E720C">
              <w:rPr>
                <w:rFonts w:cs="Arial"/>
                <w:sz w:val="24"/>
                <w:szCs w:val="24"/>
              </w:rPr>
              <w:t>Correlacionar intentos fallidos, accesos exitosos y movimiento lateral.</w:t>
            </w:r>
          </w:p>
        </w:tc>
      </w:tr>
      <w:tr w:rsidR="00286F34" w:rsidRPr="006E720C" w14:paraId="51008C18" w14:textId="77777777">
        <w:trPr>
          <w:cantSplit/>
        </w:trPr>
        <w:tc>
          <w:tcPr>
            <w:tcW w:w="1500" w:type="dxa"/>
          </w:tcPr>
          <w:p w14:paraId="43FAF971" w14:textId="77777777" w:rsidR="00286F34" w:rsidRPr="006E720C" w:rsidRDefault="00000000">
            <w:pPr>
              <w:spacing w:after="60" w:line="252" w:lineRule="auto"/>
              <w:rPr>
                <w:rFonts w:cs="Arial"/>
                <w:sz w:val="24"/>
                <w:szCs w:val="24"/>
              </w:rPr>
            </w:pPr>
            <w:r w:rsidRPr="006E720C">
              <w:rPr>
                <w:rFonts w:cs="Arial"/>
                <w:sz w:val="24"/>
                <w:szCs w:val="24"/>
              </w:rPr>
              <w:t>DE.AE-08</w:t>
            </w:r>
          </w:p>
        </w:tc>
        <w:tc>
          <w:tcPr>
            <w:tcW w:w="8292" w:type="dxa"/>
          </w:tcPr>
          <w:p w14:paraId="0E403A12" w14:textId="77777777" w:rsidR="00286F34" w:rsidRPr="006E720C" w:rsidRDefault="00000000">
            <w:pPr>
              <w:spacing w:after="60" w:line="252" w:lineRule="auto"/>
              <w:rPr>
                <w:rFonts w:cs="Arial"/>
                <w:sz w:val="24"/>
                <w:szCs w:val="24"/>
              </w:rPr>
            </w:pPr>
            <w:r w:rsidRPr="006E720C">
              <w:rPr>
                <w:rFonts w:cs="Arial"/>
                <w:sz w:val="24"/>
                <w:szCs w:val="24"/>
              </w:rPr>
              <w:t>Declarar incidente cuando se cumplan criterios de cifrado o propagación.</w:t>
            </w:r>
          </w:p>
        </w:tc>
      </w:tr>
    </w:tbl>
    <w:p w14:paraId="1D0B6078" w14:textId="77777777" w:rsidR="00286F34" w:rsidRPr="006E720C" w:rsidRDefault="00286F34">
      <w:pPr>
        <w:spacing w:after="0" w:line="40" w:lineRule="exact"/>
        <w:rPr>
          <w:rFonts w:cs="Arial"/>
          <w:sz w:val="24"/>
          <w:szCs w:val="24"/>
        </w:rPr>
      </w:pPr>
    </w:p>
    <w:p w14:paraId="3F7FDE91" w14:textId="77777777" w:rsidR="00316D2F" w:rsidRDefault="00316D2F">
      <w:pPr>
        <w:rPr>
          <w:rFonts w:cs="Arial"/>
          <w:sz w:val="24"/>
          <w:szCs w:val="24"/>
        </w:rPr>
      </w:pPr>
    </w:p>
    <w:p w14:paraId="588096B6" w14:textId="32173603" w:rsidR="00286F34" w:rsidRDefault="00000000">
      <w:pPr>
        <w:rPr>
          <w:rFonts w:cs="Arial"/>
          <w:sz w:val="24"/>
          <w:szCs w:val="24"/>
        </w:rPr>
      </w:pPr>
      <w:r w:rsidRPr="006E720C">
        <w:rPr>
          <w:rFonts w:cs="Arial"/>
          <w:sz w:val="24"/>
          <w:szCs w:val="24"/>
        </w:rPr>
        <w:t xml:space="preserve">La </w:t>
      </w:r>
      <w:proofErr w:type="spellStart"/>
      <w:r w:rsidRPr="006E720C">
        <w:rPr>
          <w:rFonts w:cs="Arial"/>
          <w:sz w:val="24"/>
          <w:szCs w:val="24"/>
        </w:rPr>
        <w:t>identificación</w:t>
      </w:r>
      <w:proofErr w:type="spellEnd"/>
      <w:r w:rsidRPr="006E720C">
        <w:rPr>
          <w:rFonts w:cs="Arial"/>
          <w:sz w:val="24"/>
          <w:szCs w:val="24"/>
        </w:rPr>
        <w:t xml:space="preserve"> y </w:t>
      </w:r>
      <w:proofErr w:type="spellStart"/>
      <w:r w:rsidRPr="006E720C">
        <w:rPr>
          <w:rFonts w:cs="Arial"/>
          <w:sz w:val="24"/>
          <w:szCs w:val="24"/>
        </w:rPr>
        <w:t>validación</w:t>
      </w:r>
      <w:proofErr w:type="spellEnd"/>
      <w:r w:rsidRPr="006E720C">
        <w:rPr>
          <w:rFonts w:cs="Arial"/>
          <w:sz w:val="24"/>
          <w:szCs w:val="24"/>
        </w:rPr>
        <w:t xml:space="preserve"> de vulnerabilidades se complementa con ID.RA-01, de IDENTIFY. Su tratamiento se relaciona con PR.PS-01 y PR.PS-02. Así distinguimos la evaluación de vulnerabilidades de la aplicación de parches y </w:t>
      </w:r>
      <w:proofErr w:type="spellStart"/>
      <w:r w:rsidRPr="006E720C">
        <w:rPr>
          <w:rFonts w:cs="Arial"/>
          <w:sz w:val="24"/>
          <w:szCs w:val="24"/>
        </w:rPr>
        <w:t>configuraciones</w:t>
      </w:r>
      <w:proofErr w:type="spellEnd"/>
      <w:r w:rsidRPr="006E720C">
        <w:rPr>
          <w:rFonts w:cs="Arial"/>
          <w:sz w:val="24"/>
          <w:szCs w:val="24"/>
        </w:rPr>
        <w:t xml:space="preserve"> </w:t>
      </w:r>
      <w:proofErr w:type="spellStart"/>
      <w:r w:rsidRPr="006E720C">
        <w:rPr>
          <w:rFonts w:cs="Arial"/>
          <w:sz w:val="24"/>
          <w:szCs w:val="24"/>
        </w:rPr>
        <w:t>seguras</w:t>
      </w:r>
      <w:proofErr w:type="spellEnd"/>
      <w:r w:rsidRPr="006E720C">
        <w:rPr>
          <w:rFonts w:cs="Arial"/>
          <w:sz w:val="24"/>
          <w:szCs w:val="24"/>
        </w:rPr>
        <w:t>.</w:t>
      </w:r>
    </w:p>
    <w:p w14:paraId="2A3BBAEE" w14:textId="77777777" w:rsidR="00316D2F" w:rsidRPr="006E720C" w:rsidRDefault="00316D2F">
      <w:pPr>
        <w:rPr>
          <w:rFonts w:cs="Arial"/>
          <w:sz w:val="24"/>
          <w:szCs w:val="24"/>
        </w:rPr>
      </w:pPr>
    </w:p>
    <w:p w14:paraId="5822AA05" w14:textId="77777777" w:rsidR="00286F34" w:rsidRPr="006E720C" w:rsidRDefault="00000000">
      <w:pPr>
        <w:pStyle w:val="Ttulo2"/>
        <w:rPr>
          <w:rFonts w:ascii="Arial" w:hAnsi="Arial" w:cs="Arial"/>
          <w:szCs w:val="24"/>
        </w:rPr>
      </w:pPr>
      <w:r w:rsidRPr="006E720C">
        <w:rPr>
          <w:rFonts w:ascii="Arial" w:hAnsi="Arial" w:cs="Arial"/>
          <w:szCs w:val="24"/>
        </w:rPr>
        <w:t>Línea base inmediata de defensa y justificación</w:t>
      </w:r>
    </w:p>
    <w:p w14:paraId="44E15CDB" w14:textId="77777777" w:rsidR="00286F34" w:rsidRDefault="00000000">
      <w:pPr>
        <w:rPr>
          <w:rFonts w:cs="Arial"/>
          <w:sz w:val="24"/>
          <w:szCs w:val="24"/>
        </w:rPr>
      </w:pPr>
      <w:r w:rsidRPr="006E720C">
        <w:rPr>
          <w:rFonts w:cs="Arial"/>
          <w:sz w:val="24"/>
          <w:szCs w:val="24"/>
        </w:rPr>
        <w:t xml:space="preserve">Cerraremos la exposición pública del puerto 3389 y su reenvío en el firewall. El personal de finanzas ingresará por una VPN o puerta de enlace con MFA desde equipos autorizados. El servidor aceptará RDP únicamente desde ese intermediario. Esto impide ataques directos desde Internet y agrega una verificación que una contraseña robada no </w:t>
      </w:r>
      <w:proofErr w:type="spellStart"/>
      <w:r w:rsidRPr="006E720C">
        <w:rPr>
          <w:rFonts w:cs="Arial"/>
          <w:sz w:val="24"/>
          <w:szCs w:val="24"/>
        </w:rPr>
        <w:t>satisface</w:t>
      </w:r>
      <w:proofErr w:type="spellEnd"/>
      <w:r w:rsidRPr="006E720C">
        <w:rPr>
          <w:rFonts w:cs="Arial"/>
          <w:sz w:val="24"/>
          <w:szCs w:val="24"/>
        </w:rPr>
        <w:t xml:space="preserve"> </w:t>
      </w:r>
      <w:proofErr w:type="spellStart"/>
      <w:r w:rsidRPr="006E720C">
        <w:rPr>
          <w:rFonts w:cs="Arial"/>
          <w:sz w:val="24"/>
          <w:szCs w:val="24"/>
        </w:rPr>
        <w:t>por</w:t>
      </w:r>
      <w:proofErr w:type="spellEnd"/>
      <w:r w:rsidRPr="006E720C">
        <w:rPr>
          <w:rFonts w:cs="Arial"/>
          <w:sz w:val="24"/>
          <w:szCs w:val="24"/>
        </w:rPr>
        <w:t xml:space="preserve"> </w:t>
      </w:r>
      <w:proofErr w:type="spellStart"/>
      <w:r w:rsidRPr="006E720C">
        <w:rPr>
          <w:rFonts w:cs="Arial"/>
          <w:sz w:val="24"/>
          <w:szCs w:val="24"/>
        </w:rPr>
        <w:t>sí</w:t>
      </w:r>
      <w:proofErr w:type="spellEnd"/>
      <w:r w:rsidRPr="006E720C">
        <w:rPr>
          <w:rFonts w:cs="Arial"/>
          <w:sz w:val="24"/>
          <w:szCs w:val="24"/>
        </w:rPr>
        <w:t xml:space="preserve"> sola.</w:t>
      </w:r>
    </w:p>
    <w:p w14:paraId="048B7A0D" w14:textId="77777777" w:rsidR="00120920" w:rsidRDefault="00120920">
      <w:pPr>
        <w:rPr>
          <w:rFonts w:cs="Arial"/>
          <w:sz w:val="24"/>
          <w:szCs w:val="24"/>
        </w:rPr>
      </w:pPr>
    </w:p>
    <w:p w14:paraId="14B40BA3" w14:textId="77777777" w:rsidR="00286F34" w:rsidRDefault="00000000">
      <w:pPr>
        <w:rPr>
          <w:rFonts w:cs="Arial"/>
          <w:sz w:val="24"/>
          <w:szCs w:val="24"/>
        </w:rPr>
      </w:pPr>
      <w:proofErr w:type="spellStart"/>
      <w:r w:rsidRPr="006E720C">
        <w:rPr>
          <w:rFonts w:cs="Arial"/>
          <w:sz w:val="24"/>
          <w:szCs w:val="24"/>
        </w:rPr>
        <w:t>Aplicaremos</w:t>
      </w:r>
      <w:proofErr w:type="spellEnd"/>
      <w:r w:rsidRPr="006E720C">
        <w:rPr>
          <w:rFonts w:cs="Arial"/>
          <w:sz w:val="24"/>
          <w:szCs w:val="24"/>
        </w:rPr>
        <w:t xml:space="preserve"> </w:t>
      </w:r>
      <w:proofErr w:type="spellStart"/>
      <w:r w:rsidRPr="006E720C">
        <w:rPr>
          <w:rFonts w:cs="Arial"/>
          <w:sz w:val="24"/>
          <w:szCs w:val="24"/>
        </w:rPr>
        <w:t>autenticación</w:t>
      </w:r>
      <w:proofErr w:type="spellEnd"/>
      <w:r w:rsidRPr="006E720C">
        <w:rPr>
          <w:rFonts w:cs="Arial"/>
          <w:sz w:val="24"/>
          <w:szCs w:val="24"/>
        </w:rPr>
        <w:t xml:space="preserve"> a </w:t>
      </w:r>
      <w:proofErr w:type="spellStart"/>
      <w:r w:rsidRPr="006E720C">
        <w:rPr>
          <w:rFonts w:cs="Arial"/>
          <w:sz w:val="24"/>
          <w:szCs w:val="24"/>
        </w:rPr>
        <w:t>nivel</w:t>
      </w:r>
      <w:proofErr w:type="spellEnd"/>
      <w:r w:rsidRPr="006E720C">
        <w:rPr>
          <w:rFonts w:cs="Arial"/>
          <w:sz w:val="24"/>
          <w:szCs w:val="24"/>
        </w:rPr>
        <w:t xml:space="preserve"> de red (NLA), deshabilitaremos servicios innecesarios y limitaremos los intentos de acceso con controles que eviten bloqueos masivos. Separaremos cuentas de uso diario y administración. NLA y el cambio de número de puerto no sustituyen MFA ni el </w:t>
      </w:r>
      <w:proofErr w:type="spellStart"/>
      <w:r w:rsidRPr="006E720C">
        <w:rPr>
          <w:rFonts w:cs="Arial"/>
          <w:sz w:val="24"/>
          <w:szCs w:val="24"/>
        </w:rPr>
        <w:t>cierre</w:t>
      </w:r>
      <w:proofErr w:type="spellEnd"/>
      <w:r w:rsidRPr="006E720C">
        <w:rPr>
          <w:rFonts w:cs="Arial"/>
          <w:sz w:val="24"/>
          <w:szCs w:val="24"/>
        </w:rPr>
        <w:t xml:space="preserve"> del </w:t>
      </w:r>
      <w:proofErr w:type="spellStart"/>
      <w:r w:rsidRPr="006E720C">
        <w:rPr>
          <w:rFonts w:cs="Arial"/>
          <w:sz w:val="24"/>
          <w:szCs w:val="24"/>
        </w:rPr>
        <w:t>acceso</w:t>
      </w:r>
      <w:proofErr w:type="spellEnd"/>
      <w:r w:rsidRPr="006E720C">
        <w:rPr>
          <w:rFonts w:cs="Arial"/>
          <w:sz w:val="24"/>
          <w:szCs w:val="24"/>
        </w:rPr>
        <w:t xml:space="preserve"> </w:t>
      </w:r>
      <w:proofErr w:type="spellStart"/>
      <w:r w:rsidRPr="006E720C">
        <w:rPr>
          <w:rFonts w:cs="Arial"/>
          <w:sz w:val="24"/>
          <w:szCs w:val="24"/>
        </w:rPr>
        <w:t>público</w:t>
      </w:r>
      <w:proofErr w:type="spellEnd"/>
      <w:r w:rsidRPr="006E720C">
        <w:rPr>
          <w:rFonts w:cs="Arial"/>
          <w:sz w:val="24"/>
          <w:szCs w:val="24"/>
        </w:rPr>
        <w:t>.</w:t>
      </w:r>
    </w:p>
    <w:p w14:paraId="2CF2EA73" w14:textId="77777777" w:rsidR="00120920" w:rsidRDefault="00120920">
      <w:pPr>
        <w:rPr>
          <w:rFonts w:cs="Arial"/>
          <w:sz w:val="24"/>
          <w:szCs w:val="24"/>
        </w:rPr>
      </w:pPr>
    </w:p>
    <w:p w14:paraId="5A2F2A08" w14:textId="77777777" w:rsidR="00286F34" w:rsidRPr="006E720C" w:rsidRDefault="00000000">
      <w:pPr>
        <w:rPr>
          <w:rFonts w:cs="Arial"/>
          <w:sz w:val="24"/>
          <w:szCs w:val="24"/>
        </w:rPr>
      </w:pPr>
      <w:proofErr w:type="spellStart"/>
      <w:r w:rsidRPr="006E720C">
        <w:rPr>
          <w:rFonts w:cs="Arial"/>
          <w:sz w:val="24"/>
          <w:szCs w:val="24"/>
        </w:rPr>
        <w:t>Aislaremos</w:t>
      </w:r>
      <w:proofErr w:type="spellEnd"/>
      <w:r w:rsidRPr="006E720C">
        <w:rPr>
          <w:rFonts w:cs="Arial"/>
          <w:sz w:val="24"/>
          <w:szCs w:val="24"/>
        </w:rPr>
        <w:t xml:space="preserve"> </w:t>
      </w:r>
      <w:proofErr w:type="spellStart"/>
      <w:r w:rsidRPr="006E720C">
        <w:rPr>
          <w:rFonts w:cs="Arial"/>
          <w:sz w:val="24"/>
          <w:szCs w:val="24"/>
        </w:rPr>
        <w:t>contabilidad</w:t>
      </w:r>
      <w:proofErr w:type="spellEnd"/>
      <w:r w:rsidRPr="006E720C">
        <w:rPr>
          <w:rFonts w:cs="Arial"/>
          <w:sz w:val="24"/>
          <w:szCs w:val="24"/>
        </w:rPr>
        <w:t xml:space="preserve"> de las bases operacionales de almacenes y permitiremos solo los flujos indispensables. Así reducimos la posibilidad de que un servidor comprometido cifre sistemas de despacho. Instalaremos EDR y centralizaremos registros, con alertas atendidas por personal de guardia para detectar el ataque antes de la nota de rescate.</w:t>
      </w:r>
    </w:p>
    <w:p w14:paraId="5E6C4920" w14:textId="77777777" w:rsidR="00286F34" w:rsidRPr="006E720C" w:rsidRDefault="00000000">
      <w:pPr>
        <w:rPr>
          <w:rFonts w:cs="Arial"/>
          <w:sz w:val="24"/>
          <w:szCs w:val="24"/>
        </w:rPr>
      </w:pPr>
      <w:r w:rsidRPr="006E720C">
        <w:rPr>
          <w:rFonts w:cs="Arial"/>
          <w:sz w:val="24"/>
          <w:szCs w:val="24"/>
        </w:rPr>
        <w:lastRenderedPageBreak/>
        <w:t>Migraremos la aplicación a una plataforma soportada, con pruebas funcionales y respaldo previo. Si existe una dependencia que retrase la migración, documentaremos una excepción temporal con aislamiento y fecha de retiro. Validaremos el resultado comprobando que RDP no sea accesible desde Internet y que una prueba autorizada de fallos de acceso genere una alerta atendida.</w:t>
      </w:r>
    </w:p>
    <w:p w14:paraId="74708578" w14:textId="77777777" w:rsidR="00697CA8" w:rsidRPr="006E720C" w:rsidRDefault="00697CA8" w:rsidP="00697CA8">
      <w:pPr>
        <w:rPr>
          <w:rFonts w:cs="Arial"/>
          <w:sz w:val="24"/>
          <w:szCs w:val="24"/>
        </w:rPr>
      </w:pPr>
    </w:p>
    <w:p w14:paraId="6BBEF611" w14:textId="77777777" w:rsidR="00697CA8" w:rsidRPr="006E720C" w:rsidRDefault="00697CA8" w:rsidP="00697CA8">
      <w:pPr>
        <w:rPr>
          <w:rFonts w:cs="Arial"/>
          <w:sz w:val="24"/>
          <w:szCs w:val="24"/>
        </w:rPr>
      </w:pPr>
    </w:p>
    <w:p w14:paraId="7B3E30C1" w14:textId="6474D9FC" w:rsidR="00286F34" w:rsidRDefault="00000000" w:rsidP="00E716B5">
      <w:pPr>
        <w:pStyle w:val="Ttulo2"/>
        <w:jc w:val="center"/>
        <w:rPr>
          <w:rFonts w:ascii="Arial" w:hAnsi="Arial" w:cs="Arial"/>
          <w:szCs w:val="24"/>
        </w:rPr>
      </w:pPr>
      <w:r w:rsidRPr="006E720C">
        <w:rPr>
          <w:rFonts w:ascii="Arial" w:hAnsi="Arial" w:cs="Arial"/>
          <w:szCs w:val="24"/>
        </w:rPr>
        <w:t xml:space="preserve">Caso </w:t>
      </w:r>
      <w:proofErr w:type="spellStart"/>
      <w:r w:rsidRPr="006E720C">
        <w:rPr>
          <w:rFonts w:ascii="Arial" w:hAnsi="Arial" w:cs="Arial"/>
          <w:szCs w:val="24"/>
        </w:rPr>
        <w:t>crítico</w:t>
      </w:r>
      <w:proofErr w:type="spellEnd"/>
      <w:r w:rsidRPr="006E720C">
        <w:rPr>
          <w:rFonts w:ascii="Arial" w:hAnsi="Arial" w:cs="Arial"/>
          <w:szCs w:val="24"/>
        </w:rPr>
        <w:t xml:space="preserve"> 3. El </w:t>
      </w:r>
      <w:proofErr w:type="spellStart"/>
      <w:r w:rsidRPr="006E720C">
        <w:rPr>
          <w:rFonts w:ascii="Arial" w:hAnsi="Arial" w:cs="Arial"/>
          <w:szCs w:val="24"/>
        </w:rPr>
        <w:t>caos</w:t>
      </w:r>
      <w:proofErr w:type="spellEnd"/>
      <w:r w:rsidRPr="006E720C">
        <w:rPr>
          <w:rFonts w:ascii="Arial" w:hAnsi="Arial" w:cs="Arial"/>
          <w:szCs w:val="24"/>
        </w:rPr>
        <w:t xml:space="preserve"> del “día </w:t>
      </w:r>
      <w:proofErr w:type="spellStart"/>
      <w:r w:rsidRPr="006E720C">
        <w:rPr>
          <w:rFonts w:ascii="Arial" w:hAnsi="Arial" w:cs="Arial"/>
          <w:szCs w:val="24"/>
        </w:rPr>
        <w:t>después</w:t>
      </w:r>
      <w:proofErr w:type="spellEnd"/>
      <w:r w:rsidRPr="006E720C">
        <w:rPr>
          <w:rFonts w:ascii="Arial" w:hAnsi="Arial" w:cs="Arial"/>
          <w:szCs w:val="24"/>
        </w:rPr>
        <w:t>”</w:t>
      </w:r>
    </w:p>
    <w:p w14:paraId="22F3E259" w14:textId="77777777" w:rsidR="00120920" w:rsidRPr="00120920" w:rsidRDefault="00120920" w:rsidP="00120920"/>
    <w:p w14:paraId="1BE15E0B" w14:textId="77777777" w:rsidR="00286F34" w:rsidRPr="006E720C" w:rsidRDefault="00000000">
      <w:pPr>
        <w:pStyle w:val="Ttulo2"/>
        <w:rPr>
          <w:rFonts w:ascii="Arial" w:hAnsi="Arial" w:cs="Arial"/>
          <w:szCs w:val="24"/>
        </w:rPr>
      </w:pPr>
      <w:r w:rsidRPr="006E720C">
        <w:rPr>
          <w:rFonts w:ascii="Arial" w:hAnsi="Arial" w:cs="Arial"/>
          <w:szCs w:val="24"/>
        </w:rPr>
        <w:t>Mapeo de subcategorías RESPOND y RECOVER</w:t>
      </w:r>
    </w:p>
    <w:tbl>
      <w:tblPr>
        <w:tblW w:w="9792" w:type="dxa"/>
        <w:tblInd w:w="100" w:type="dxa"/>
        <w:tblLayout w:type="fixed"/>
        <w:tblCellMar>
          <w:top w:w="60" w:type="dxa"/>
          <w:left w:w="60" w:type="dxa"/>
          <w:bottom w:w="60" w:type="dxa"/>
          <w:right w:w="60" w:type="dxa"/>
        </w:tblCellMar>
        <w:tblLook w:val="04A0" w:firstRow="1" w:lastRow="0" w:firstColumn="1" w:lastColumn="0" w:noHBand="0" w:noVBand="1"/>
      </w:tblPr>
      <w:tblGrid>
        <w:gridCol w:w="1500"/>
        <w:gridCol w:w="8292"/>
      </w:tblGrid>
      <w:tr w:rsidR="00286F34" w:rsidRPr="006E720C" w14:paraId="7CDE59A0" w14:textId="77777777">
        <w:trPr>
          <w:cantSplit/>
          <w:tblHeader/>
        </w:trPr>
        <w:tc>
          <w:tcPr>
            <w:tcW w:w="1500" w:type="dxa"/>
            <w:shd w:val="clear" w:color="auto" w:fill="EDEDED"/>
          </w:tcPr>
          <w:p w14:paraId="2FE17E46" w14:textId="77777777" w:rsidR="00286F34" w:rsidRPr="006E720C" w:rsidRDefault="00000000">
            <w:pPr>
              <w:spacing w:after="60" w:line="252" w:lineRule="auto"/>
              <w:rPr>
                <w:rFonts w:cs="Arial"/>
                <w:sz w:val="24"/>
                <w:szCs w:val="24"/>
              </w:rPr>
            </w:pPr>
            <w:r w:rsidRPr="006E720C">
              <w:rPr>
                <w:rFonts w:cs="Arial"/>
                <w:b/>
                <w:sz w:val="24"/>
                <w:szCs w:val="24"/>
              </w:rPr>
              <w:t>Código</w:t>
            </w:r>
          </w:p>
        </w:tc>
        <w:tc>
          <w:tcPr>
            <w:tcW w:w="8292" w:type="dxa"/>
            <w:shd w:val="clear" w:color="auto" w:fill="EDEDED"/>
          </w:tcPr>
          <w:p w14:paraId="78B618B2" w14:textId="77777777" w:rsidR="00286F34" w:rsidRPr="006E720C" w:rsidRDefault="00000000">
            <w:pPr>
              <w:spacing w:after="60" w:line="252" w:lineRule="auto"/>
              <w:rPr>
                <w:rFonts w:cs="Arial"/>
                <w:sz w:val="24"/>
                <w:szCs w:val="24"/>
              </w:rPr>
            </w:pPr>
            <w:r w:rsidRPr="006E720C">
              <w:rPr>
                <w:rFonts w:cs="Arial"/>
                <w:b/>
                <w:sz w:val="24"/>
                <w:szCs w:val="24"/>
              </w:rPr>
              <w:t>Aplicación al caso de LogiTech</w:t>
            </w:r>
          </w:p>
        </w:tc>
      </w:tr>
      <w:tr w:rsidR="00286F34" w:rsidRPr="006E720C" w14:paraId="0FDEEF5C" w14:textId="77777777">
        <w:trPr>
          <w:cantSplit/>
        </w:trPr>
        <w:tc>
          <w:tcPr>
            <w:tcW w:w="1500" w:type="dxa"/>
          </w:tcPr>
          <w:p w14:paraId="79213DCA" w14:textId="77777777" w:rsidR="00286F34" w:rsidRPr="006E720C" w:rsidRDefault="00000000">
            <w:pPr>
              <w:spacing w:after="60" w:line="252" w:lineRule="auto"/>
              <w:rPr>
                <w:rFonts w:cs="Arial"/>
                <w:sz w:val="24"/>
                <w:szCs w:val="24"/>
              </w:rPr>
            </w:pPr>
            <w:r w:rsidRPr="006E720C">
              <w:rPr>
                <w:rFonts w:cs="Arial"/>
                <w:sz w:val="24"/>
                <w:szCs w:val="24"/>
              </w:rPr>
              <w:t>RS.MA-01</w:t>
            </w:r>
          </w:p>
        </w:tc>
        <w:tc>
          <w:tcPr>
            <w:tcW w:w="8292" w:type="dxa"/>
          </w:tcPr>
          <w:p w14:paraId="0B4C7987" w14:textId="77777777" w:rsidR="00286F34" w:rsidRPr="006E720C" w:rsidRDefault="00000000">
            <w:pPr>
              <w:spacing w:after="60" w:line="252" w:lineRule="auto"/>
              <w:rPr>
                <w:rFonts w:cs="Arial"/>
                <w:sz w:val="24"/>
                <w:szCs w:val="24"/>
              </w:rPr>
            </w:pPr>
            <w:r w:rsidRPr="006E720C">
              <w:rPr>
                <w:rFonts w:cs="Arial"/>
                <w:sz w:val="24"/>
                <w:szCs w:val="24"/>
              </w:rPr>
              <w:t>Activar el plan de respuesta con responsables designados.</w:t>
            </w:r>
          </w:p>
        </w:tc>
      </w:tr>
      <w:tr w:rsidR="00286F34" w:rsidRPr="006E720C" w14:paraId="13001550" w14:textId="77777777">
        <w:trPr>
          <w:cantSplit/>
        </w:trPr>
        <w:tc>
          <w:tcPr>
            <w:tcW w:w="1500" w:type="dxa"/>
          </w:tcPr>
          <w:p w14:paraId="7691628D" w14:textId="77777777" w:rsidR="00286F34" w:rsidRPr="006E720C" w:rsidRDefault="00000000">
            <w:pPr>
              <w:spacing w:after="60" w:line="252" w:lineRule="auto"/>
              <w:rPr>
                <w:rFonts w:cs="Arial"/>
                <w:sz w:val="24"/>
                <w:szCs w:val="24"/>
              </w:rPr>
            </w:pPr>
            <w:r w:rsidRPr="006E720C">
              <w:rPr>
                <w:rFonts w:cs="Arial"/>
                <w:sz w:val="24"/>
                <w:szCs w:val="24"/>
              </w:rPr>
              <w:t>RS.MA-04</w:t>
            </w:r>
          </w:p>
        </w:tc>
        <w:tc>
          <w:tcPr>
            <w:tcW w:w="8292" w:type="dxa"/>
          </w:tcPr>
          <w:p w14:paraId="427EBC06" w14:textId="77777777" w:rsidR="00286F34" w:rsidRPr="006E720C" w:rsidRDefault="00000000">
            <w:pPr>
              <w:spacing w:after="60" w:line="252" w:lineRule="auto"/>
              <w:rPr>
                <w:rFonts w:cs="Arial"/>
                <w:sz w:val="24"/>
                <w:szCs w:val="24"/>
              </w:rPr>
            </w:pPr>
            <w:r w:rsidRPr="006E720C">
              <w:rPr>
                <w:rFonts w:cs="Arial"/>
                <w:sz w:val="24"/>
                <w:szCs w:val="24"/>
              </w:rPr>
              <w:t>Escalar necesidades y bloqueos al directorio.</w:t>
            </w:r>
          </w:p>
        </w:tc>
      </w:tr>
      <w:tr w:rsidR="00286F34" w:rsidRPr="006E720C" w14:paraId="7BA738D6" w14:textId="77777777">
        <w:trPr>
          <w:cantSplit/>
        </w:trPr>
        <w:tc>
          <w:tcPr>
            <w:tcW w:w="1500" w:type="dxa"/>
          </w:tcPr>
          <w:p w14:paraId="053E5D75" w14:textId="77777777" w:rsidR="00286F34" w:rsidRPr="006E720C" w:rsidRDefault="00000000">
            <w:pPr>
              <w:spacing w:after="60" w:line="252" w:lineRule="auto"/>
              <w:rPr>
                <w:rFonts w:cs="Arial"/>
                <w:sz w:val="24"/>
                <w:szCs w:val="24"/>
              </w:rPr>
            </w:pPr>
            <w:r w:rsidRPr="006E720C">
              <w:rPr>
                <w:rFonts w:cs="Arial"/>
                <w:sz w:val="24"/>
                <w:szCs w:val="24"/>
              </w:rPr>
              <w:t>RS.MA-05</w:t>
            </w:r>
          </w:p>
        </w:tc>
        <w:tc>
          <w:tcPr>
            <w:tcW w:w="8292" w:type="dxa"/>
          </w:tcPr>
          <w:p w14:paraId="4493F83E" w14:textId="77777777" w:rsidR="00286F34" w:rsidRPr="006E720C" w:rsidRDefault="00000000">
            <w:pPr>
              <w:spacing w:after="60" w:line="252" w:lineRule="auto"/>
              <w:rPr>
                <w:rFonts w:cs="Arial"/>
                <w:sz w:val="24"/>
                <w:szCs w:val="24"/>
              </w:rPr>
            </w:pPr>
            <w:r w:rsidRPr="006E720C">
              <w:rPr>
                <w:rFonts w:cs="Arial"/>
                <w:sz w:val="24"/>
                <w:szCs w:val="24"/>
              </w:rPr>
              <w:t>Aplicar criterios de contención y limpieza antes de iniciar recuperación.</w:t>
            </w:r>
          </w:p>
        </w:tc>
      </w:tr>
      <w:tr w:rsidR="00286F34" w:rsidRPr="006E720C" w14:paraId="694137C1" w14:textId="77777777">
        <w:trPr>
          <w:cantSplit/>
        </w:trPr>
        <w:tc>
          <w:tcPr>
            <w:tcW w:w="1500" w:type="dxa"/>
          </w:tcPr>
          <w:p w14:paraId="593C7389" w14:textId="77777777" w:rsidR="00286F34" w:rsidRPr="006E720C" w:rsidRDefault="00000000">
            <w:pPr>
              <w:spacing w:after="60" w:line="252" w:lineRule="auto"/>
              <w:rPr>
                <w:rFonts w:cs="Arial"/>
                <w:sz w:val="24"/>
                <w:szCs w:val="24"/>
              </w:rPr>
            </w:pPr>
            <w:r w:rsidRPr="006E720C">
              <w:rPr>
                <w:rFonts w:cs="Arial"/>
                <w:sz w:val="24"/>
                <w:szCs w:val="24"/>
              </w:rPr>
              <w:t>RS.MI-01</w:t>
            </w:r>
          </w:p>
        </w:tc>
        <w:tc>
          <w:tcPr>
            <w:tcW w:w="8292" w:type="dxa"/>
          </w:tcPr>
          <w:p w14:paraId="7F292A1B" w14:textId="77777777" w:rsidR="00286F34" w:rsidRPr="006E720C" w:rsidRDefault="00000000">
            <w:pPr>
              <w:spacing w:after="60" w:line="252" w:lineRule="auto"/>
              <w:rPr>
                <w:rFonts w:cs="Arial"/>
                <w:sz w:val="24"/>
                <w:szCs w:val="24"/>
              </w:rPr>
            </w:pPr>
            <w:r w:rsidRPr="006E720C">
              <w:rPr>
                <w:rFonts w:cs="Arial"/>
                <w:sz w:val="24"/>
                <w:szCs w:val="24"/>
              </w:rPr>
              <w:t>Aislar producción afectada para proteger el entorno de recuperación.</w:t>
            </w:r>
          </w:p>
        </w:tc>
      </w:tr>
      <w:tr w:rsidR="00286F34" w:rsidRPr="006E720C" w14:paraId="62E2E137" w14:textId="77777777">
        <w:trPr>
          <w:cantSplit/>
        </w:trPr>
        <w:tc>
          <w:tcPr>
            <w:tcW w:w="1500" w:type="dxa"/>
          </w:tcPr>
          <w:p w14:paraId="0604E153" w14:textId="77777777" w:rsidR="00286F34" w:rsidRPr="006E720C" w:rsidRDefault="00000000">
            <w:pPr>
              <w:spacing w:after="60" w:line="252" w:lineRule="auto"/>
              <w:rPr>
                <w:rFonts w:cs="Arial"/>
                <w:sz w:val="24"/>
                <w:szCs w:val="24"/>
              </w:rPr>
            </w:pPr>
            <w:r w:rsidRPr="006E720C">
              <w:rPr>
                <w:rFonts w:cs="Arial"/>
                <w:sz w:val="24"/>
                <w:szCs w:val="24"/>
              </w:rPr>
              <w:t>RS.MI-02</w:t>
            </w:r>
          </w:p>
        </w:tc>
        <w:tc>
          <w:tcPr>
            <w:tcW w:w="8292" w:type="dxa"/>
          </w:tcPr>
          <w:p w14:paraId="0444EA73" w14:textId="77777777" w:rsidR="00286F34" w:rsidRPr="006E720C" w:rsidRDefault="00000000">
            <w:pPr>
              <w:spacing w:after="60" w:line="252" w:lineRule="auto"/>
              <w:rPr>
                <w:rFonts w:cs="Arial"/>
                <w:sz w:val="24"/>
                <w:szCs w:val="24"/>
              </w:rPr>
            </w:pPr>
            <w:r w:rsidRPr="006E720C">
              <w:rPr>
                <w:rFonts w:cs="Arial"/>
                <w:sz w:val="24"/>
                <w:szCs w:val="24"/>
              </w:rPr>
              <w:t>Eliminar persistencia y corregir la vía de entrada.</w:t>
            </w:r>
          </w:p>
        </w:tc>
      </w:tr>
      <w:tr w:rsidR="00286F34" w:rsidRPr="006E720C" w14:paraId="33DEAE7B" w14:textId="77777777">
        <w:trPr>
          <w:cantSplit/>
        </w:trPr>
        <w:tc>
          <w:tcPr>
            <w:tcW w:w="1500" w:type="dxa"/>
          </w:tcPr>
          <w:p w14:paraId="34E6F7F6" w14:textId="77777777" w:rsidR="00286F34" w:rsidRPr="006E720C" w:rsidRDefault="00000000">
            <w:pPr>
              <w:spacing w:after="60" w:line="252" w:lineRule="auto"/>
              <w:rPr>
                <w:rFonts w:cs="Arial"/>
                <w:sz w:val="24"/>
                <w:szCs w:val="24"/>
              </w:rPr>
            </w:pPr>
            <w:r w:rsidRPr="006E720C">
              <w:rPr>
                <w:rFonts w:cs="Arial"/>
                <w:sz w:val="24"/>
                <w:szCs w:val="24"/>
              </w:rPr>
              <w:t>RC.RP-01</w:t>
            </w:r>
          </w:p>
        </w:tc>
        <w:tc>
          <w:tcPr>
            <w:tcW w:w="8292" w:type="dxa"/>
          </w:tcPr>
          <w:p w14:paraId="1BC3714F" w14:textId="77777777" w:rsidR="00286F34" w:rsidRPr="006E720C" w:rsidRDefault="00000000">
            <w:pPr>
              <w:spacing w:after="60" w:line="252" w:lineRule="auto"/>
              <w:rPr>
                <w:rFonts w:cs="Arial"/>
                <w:sz w:val="24"/>
                <w:szCs w:val="24"/>
              </w:rPr>
            </w:pPr>
            <w:r w:rsidRPr="006E720C">
              <w:rPr>
                <w:rFonts w:cs="Arial"/>
                <w:sz w:val="24"/>
                <w:szCs w:val="24"/>
              </w:rPr>
              <w:t>Ejecutar el procedimiento de recuperación aprobado.</w:t>
            </w:r>
          </w:p>
        </w:tc>
      </w:tr>
      <w:tr w:rsidR="00286F34" w:rsidRPr="006E720C" w14:paraId="776DC68A" w14:textId="77777777">
        <w:trPr>
          <w:cantSplit/>
        </w:trPr>
        <w:tc>
          <w:tcPr>
            <w:tcW w:w="1500" w:type="dxa"/>
          </w:tcPr>
          <w:p w14:paraId="00D862CE" w14:textId="77777777" w:rsidR="00286F34" w:rsidRPr="006E720C" w:rsidRDefault="00000000">
            <w:pPr>
              <w:spacing w:after="60" w:line="252" w:lineRule="auto"/>
              <w:rPr>
                <w:rFonts w:cs="Arial"/>
                <w:sz w:val="24"/>
                <w:szCs w:val="24"/>
              </w:rPr>
            </w:pPr>
            <w:r w:rsidRPr="006E720C">
              <w:rPr>
                <w:rFonts w:cs="Arial"/>
                <w:sz w:val="24"/>
                <w:szCs w:val="24"/>
              </w:rPr>
              <w:t>RC.RP-02</w:t>
            </w:r>
          </w:p>
        </w:tc>
        <w:tc>
          <w:tcPr>
            <w:tcW w:w="8292" w:type="dxa"/>
          </w:tcPr>
          <w:p w14:paraId="08531C35" w14:textId="77777777" w:rsidR="00286F34" w:rsidRPr="006E720C" w:rsidRDefault="00000000">
            <w:pPr>
              <w:spacing w:after="60" w:line="252" w:lineRule="auto"/>
              <w:rPr>
                <w:rFonts w:cs="Arial"/>
                <w:sz w:val="24"/>
                <w:szCs w:val="24"/>
              </w:rPr>
            </w:pPr>
            <w:r w:rsidRPr="006E720C">
              <w:rPr>
                <w:rFonts w:cs="Arial"/>
                <w:sz w:val="24"/>
                <w:szCs w:val="24"/>
              </w:rPr>
              <w:t>Ordenar la restauración según dependencias y prioridad operativa.</w:t>
            </w:r>
          </w:p>
        </w:tc>
      </w:tr>
      <w:tr w:rsidR="00286F34" w:rsidRPr="006E720C" w14:paraId="2334B9D5" w14:textId="77777777">
        <w:trPr>
          <w:cantSplit/>
        </w:trPr>
        <w:tc>
          <w:tcPr>
            <w:tcW w:w="1500" w:type="dxa"/>
          </w:tcPr>
          <w:p w14:paraId="496684B2" w14:textId="77777777" w:rsidR="00286F34" w:rsidRPr="006E720C" w:rsidRDefault="00000000">
            <w:pPr>
              <w:spacing w:after="60" w:line="252" w:lineRule="auto"/>
              <w:rPr>
                <w:rFonts w:cs="Arial"/>
                <w:sz w:val="24"/>
                <w:szCs w:val="24"/>
              </w:rPr>
            </w:pPr>
            <w:r w:rsidRPr="006E720C">
              <w:rPr>
                <w:rFonts w:cs="Arial"/>
                <w:sz w:val="24"/>
                <w:szCs w:val="24"/>
              </w:rPr>
              <w:t>RC.RP-03</w:t>
            </w:r>
          </w:p>
        </w:tc>
        <w:tc>
          <w:tcPr>
            <w:tcW w:w="8292" w:type="dxa"/>
          </w:tcPr>
          <w:p w14:paraId="7CFD79C0" w14:textId="77777777" w:rsidR="00286F34" w:rsidRPr="006E720C" w:rsidRDefault="00000000">
            <w:pPr>
              <w:spacing w:after="60" w:line="252" w:lineRule="auto"/>
              <w:rPr>
                <w:rFonts w:cs="Arial"/>
                <w:sz w:val="24"/>
                <w:szCs w:val="24"/>
              </w:rPr>
            </w:pPr>
            <w:r w:rsidRPr="006E720C">
              <w:rPr>
                <w:rFonts w:cs="Arial"/>
                <w:sz w:val="24"/>
                <w:szCs w:val="24"/>
              </w:rPr>
              <w:t>Verificar las copias antes de utilizarlas para restaurar.</w:t>
            </w:r>
          </w:p>
        </w:tc>
      </w:tr>
      <w:tr w:rsidR="00286F34" w:rsidRPr="006E720C" w14:paraId="0DE6CF54" w14:textId="77777777">
        <w:trPr>
          <w:cantSplit/>
        </w:trPr>
        <w:tc>
          <w:tcPr>
            <w:tcW w:w="1500" w:type="dxa"/>
          </w:tcPr>
          <w:p w14:paraId="38C9D641" w14:textId="77777777" w:rsidR="00286F34" w:rsidRPr="006E720C" w:rsidRDefault="00000000">
            <w:pPr>
              <w:spacing w:after="60" w:line="252" w:lineRule="auto"/>
              <w:rPr>
                <w:rFonts w:cs="Arial"/>
                <w:sz w:val="24"/>
                <w:szCs w:val="24"/>
              </w:rPr>
            </w:pPr>
            <w:r w:rsidRPr="006E720C">
              <w:rPr>
                <w:rFonts w:cs="Arial"/>
                <w:sz w:val="24"/>
                <w:szCs w:val="24"/>
              </w:rPr>
              <w:t>RC.RP-05</w:t>
            </w:r>
          </w:p>
        </w:tc>
        <w:tc>
          <w:tcPr>
            <w:tcW w:w="8292" w:type="dxa"/>
          </w:tcPr>
          <w:p w14:paraId="322D4618" w14:textId="77777777" w:rsidR="00286F34" w:rsidRPr="006E720C" w:rsidRDefault="00000000">
            <w:pPr>
              <w:spacing w:after="60" w:line="252" w:lineRule="auto"/>
              <w:rPr>
                <w:rFonts w:cs="Arial"/>
                <w:sz w:val="24"/>
                <w:szCs w:val="24"/>
              </w:rPr>
            </w:pPr>
            <w:r w:rsidRPr="006E720C">
              <w:rPr>
                <w:rFonts w:cs="Arial"/>
                <w:sz w:val="24"/>
                <w:szCs w:val="24"/>
              </w:rPr>
              <w:t>Comprobar integridad y funcionamiento de los sistemas recuperados.</w:t>
            </w:r>
          </w:p>
        </w:tc>
      </w:tr>
      <w:tr w:rsidR="00286F34" w:rsidRPr="006E720C" w14:paraId="4E6C47C2" w14:textId="77777777">
        <w:trPr>
          <w:cantSplit/>
        </w:trPr>
        <w:tc>
          <w:tcPr>
            <w:tcW w:w="1500" w:type="dxa"/>
          </w:tcPr>
          <w:p w14:paraId="6AAC7D5D" w14:textId="77777777" w:rsidR="00286F34" w:rsidRPr="006E720C" w:rsidRDefault="00000000">
            <w:pPr>
              <w:spacing w:after="60" w:line="252" w:lineRule="auto"/>
              <w:rPr>
                <w:rFonts w:cs="Arial"/>
                <w:sz w:val="24"/>
                <w:szCs w:val="24"/>
              </w:rPr>
            </w:pPr>
            <w:r w:rsidRPr="006E720C">
              <w:rPr>
                <w:rFonts w:cs="Arial"/>
                <w:sz w:val="24"/>
                <w:szCs w:val="24"/>
              </w:rPr>
              <w:t>RC.RP-06</w:t>
            </w:r>
          </w:p>
        </w:tc>
        <w:tc>
          <w:tcPr>
            <w:tcW w:w="8292" w:type="dxa"/>
          </w:tcPr>
          <w:p w14:paraId="76524D4C" w14:textId="77777777" w:rsidR="00286F34" w:rsidRPr="006E720C" w:rsidRDefault="00000000">
            <w:pPr>
              <w:spacing w:after="60" w:line="252" w:lineRule="auto"/>
              <w:rPr>
                <w:rFonts w:cs="Arial"/>
                <w:sz w:val="24"/>
                <w:szCs w:val="24"/>
              </w:rPr>
            </w:pPr>
            <w:r w:rsidRPr="006E720C">
              <w:rPr>
                <w:rFonts w:cs="Arial"/>
                <w:sz w:val="24"/>
                <w:szCs w:val="24"/>
              </w:rPr>
              <w:t>Cerrar formalmente la recuperación con criterios y documentación.</w:t>
            </w:r>
          </w:p>
        </w:tc>
      </w:tr>
      <w:tr w:rsidR="00286F34" w:rsidRPr="006E720C" w14:paraId="04065678" w14:textId="77777777">
        <w:trPr>
          <w:cantSplit/>
        </w:trPr>
        <w:tc>
          <w:tcPr>
            <w:tcW w:w="1500" w:type="dxa"/>
          </w:tcPr>
          <w:p w14:paraId="2B09ADBA" w14:textId="77777777" w:rsidR="00286F34" w:rsidRPr="006E720C" w:rsidRDefault="00000000">
            <w:pPr>
              <w:spacing w:after="60" w:line="252" w:lineRule="auto"/>
              <w:rPr>
                <w:rFonts w:cs="Arial"/>
                <w:sz w:val="24"/>
                <w:szCs w:val="24"/>
              </w:rPr>
            </w:pPr>
            <w:r w:rsidRPr="006E720C">
              <w:rPr>
                <w:rFonts w:cs="Arial"/>
                <w:sz w:val="24"/>
                <w:szCs w:val="24"/>
              </w:rPr>
              <w:t>RC.CO-03</w:t>
            </w:r>
          </w:p>
        </w:tc>
        <w:tc>
          <w:tcPr>
            <w:tcW w:w="8292" w:type="dxa"/>
          </w:tcPr>
          <w:p w14:paraId="2D5A80A7" w14:textId="77777777" w:rsidR="00286F34" w:rsidRPr="006E720C" w:rsidRDefault="00000000">
            <w:pPr>
              <w:spacing w:after="60" w:line="252" w:lineRule="auto"/>
              <w:rPr>
                <w:rFonts w:cs="Arial"/>
                <w:sz w:val="24"/>
                <w:szCs w:val="24"/>
              </w:rPr>
            </w:pPr>
            <w:r w:rsidRPr="006E720C">
              <w:rPr>
                <w:rFonts w:cs="Arial"/>
                <w:sz w:val="24"/>
                <w:szCs w:val="24"/>
              </w:rPr>
              <w:t>Informar avances a dirección, operaciones y otras partes designadas.</w:t>
            </w:r>
          </w:p>
        </w:tc>
      </w:tr>
    </w:tbl>
    <w:p w14:paraId="022FFE3B" w14:textId="77777777" w:rsidR="00286F34" w:rsidRPr="006E720C" w:rsidRDefault="00286F34">
      <w:pPr>
        <w:spacing w:after="0" w:line="40" w:lineRule="exact"/>
        <w:rPr>
          <w:rFonts w:cs="Arial"/>
          <w:sz w:val="24"/>
          <w:szCs w:val="24"/>
        </w:rPr>
      </w:pPr>
    </w:p>
    <w:p w14:paraId="205ACC4A" w14:textId="77777777" w:rsidR="00120920" w:rsidRDefault="00120920" w:rsidP="00120920"/>
    <w:p w14:paraId="0638DF99" w14:textId="726824DB" w:rsidR="00286F34" w:rsidRPr="006E720C" w:rsidRDefault="00000000">
      <w:pPr>
        <w:pStyle w:val="Ttulo2"/>
        <w:rPr>
          <w:rFonts w:ascii="Arial" w:hAnsi="Arial" w:cs="Arial"/>
          <w:szCs w:val="24"/>
        </w:rPr>
      </w:pPr>
      <w:proofErr w:type="spellStart"/>
      <w:r w:rsidRPr="006E720C">
        <w:rPr>
          <w:rFonts w:ascii="Arial" w:hAnsi="Arial" w:cs="Arial"/>
          <w:szCs w:val="24"/>
        </w:rPr>
        <w:t>Subcategorías</w:t>
      </w:r>
      <w:proofErr w:type="spellEnd"/>
      <w:r w:rsidRPr="006E720C">
        <w:rPr>
          <w:rFonts w:ascii="Arial" w:hAnsi="Arial" w:cs="Arial"/>
          <w:szCs w:val="24"/>
        </w:rPr>
        <w:t xml:space="preserve"> </w:t>
      </w:r>
      <w:proofErr w:type="spellStart"/>
      <w:r w:rsidRPr="006E720C">
        <w:rPr>
          <w:rFonts w:ascii="Arial" w:hAnsi="Arial" w:cs="Arial"/>
          <w:szCs w:val="24"/>
        </w:rPr>
        <w:t>complementarias</w:t>
      </w:r>
      <w:proofErr w:type="spellEnd"/>
      <w:r w:rsidRPr="006E720C">
        <w:rPr>
          <w:rFonts w:ascii="Arial" w:hAnsi="Arial" w:cs="Arial"/>
          <w:szCs w:val="24"/>
        </w:rPr>
        <w:t xml:space="preserve"> para planes y respaldos</w:t>
      </w:r>
    </w:p>
    <w:p w14:paraId="4EE6B2F8" w14:textId="77777777" w:rsidR="00286F34" w:rsidRDefault="00000000">
      <w:pPr>
        <w:rPr>
          <w:rFonts w:cs="Arial"/>
          <w:sz w:val="24"/>
          <w:szCs w:val="24"/>
        </w:rPr>
      </w:pPr>
      <w:r w:rsidRPr="006E720C">
        <w:rPr>
          <w:rFonts w:cs="Arial"/>
          <w:sz w:val="24"/>
          <w:szCs w:val="24"/>
        </w:rPr>
        <w:t xml:space="preserve">PR.DS-11 aborda los respaldos; ID.IM-02 permite incorporar mejoras derivadas de ejercicios; e ID.IM-04 aborda los planes. Son necesarias para responder al reto de preparación previa. NIST CSF 2.0 define resultados y no exige por sí mismo una tecnología concreta: las copias desconectadas e inmutables son las medidas que </w:t>
      </w:r>
      <w:proofErr w:type="spellStart"/>
      <w:r w:rsidRPr="006E720C">
        <w:rPr>
          <w:rFonts w:cs="Arial"/>
          <w:sz w:val="24"/>
          <w:szCs w:val="24"/>
        </w:rPr>
        <w:t>seleccionamos</w:t>
      </w:r>
      <w:proofErr w:type="spellEnd"/>
      <w:r w:rsidRPr="006E720C">
        <w:rPr>
          <w:rFonts w:cs="Arial"/>
          <w:sz w:val="24"/>
          <w:szCs w:val="24"/>
        </w:rPr>
        <w:t xml:space="preserve"> para </w:t>
      </w:r>
      <w:proofErr w:type="spellStart"/>
      <w:r w:rsidRPr="006E720C">
        <w:rPr>
          <w:rFonts w:cs="Arial"/>
          <w:sz w:val="24"/>
          <w:szCs w:val="24"/>
        </w:rPr>
        <w:t>este</w:t>
      </w:r>
      <w:proofErr w:type="spellEnd"/>
      <w:r w:rsidRPr="006E720C">
        <w:rPr>
          <w:rFonts w:cs="Arial"/>
          <w:sz w:val="24"/>
          <w:szCs w:val="24"/>
        </w:rPr>
        <w:t xml:space="preserve"> </w:t>
      </w:r>
      <w:proofErr w:type="spellStart"/>
      <w:r w:rsidRPr="006E720C">
        <w:rPr>
          <w:rFonts w:cs="Arial"/>
          <w:sz w:val="24"/>
          <w:szCs w:val="24"/>
        </w:rPr>
        <w:t>escenario</w:t>
      </w:r>
      <w:proofErr w:type="spellEnd"/>
      <w:r w:rsidRPr="006E720C">
        <w:rPr>
          <w:rFonts w:cs="Arial"/>
          <w:sz w:val="24"/>
          <w:szCs w:val="24"/>
        </w:rPr>
        <w:t>.</w:t>
      </w:r>
    </w:p>
    <w:p w14:paraId="7349D473" w14:textId="77777777" w:rsidR="00120920" w:rsidRPr="006E720C" w:rsidRDefault="00120920">
      <w:pPr>
        <w:rPr>
          <w:rFonts w:cs="Arial"/>
          <w:sz w:val="24"/>
          <w:szCs w:val="24"/>
        </w:rPr>
      </w:pPr>
    </w:p>
    <w:p w14:paraId="036CC262" w14:textId="77777777" w:rsidR="00286F34" w:rsidRPr="006E720C" w:rsidRDefault="00000000">
      <w:pPr>
        <w:pStyle w:val="Ttulo2"/>
        <w:rPr>
          <w:rFonts w:ascii="Arial" w:hAnsi="Arial" w:cs="Arial"/>
          <w:szCs w:val="24"/>
        </w:rPr>
      </w:pPr>
      <w:r w:rsidRPr="006E720C">
        <w:rPr>
          <w:rFonts w:ascii="Arial" w:hAnsi="Arial" w:cs="Arial"/>
          <w:szCs w:val="24"/>
        </w:rPr>
        <w:t>Justificación de los controles</w:t>
      </w:r>
    </w:p>
    <w:p w14:paraId="7E69DC2D" w14:textId="77777777" w:rsidR="00286F34" w:rsidRPr="006E720C" w:rsidRDefault="00000000">
      <w:pPr>
        <w:rPr>
          <w:rFonts w:cs="Arial"/>
          <w:sz w:val="24"/>
          <w:szCs w:val="24"/>
        </w:rPr>
      </w:pPr>
      <w:r w:rsidRPr="006E720C">
        <w:rPr>
          <w:rFonts w:cs="Arial"/>
          <w:sz w:val="24"/>
          <w:szCs w:val="24"/>
        </w:rPr>
        <w:t xml:space="preserve">Separaremos las cuentas de producción y respaldo, con MFA y administración independiente. Mantendremos una copia desconectada y retención inmutable para impedir que una misma credencial borre los sistemas y todas sus copias. La inmutabilidad deberá proteger también frente </w:t>
      </w:r>
      <w:proofErr w:type="gramStart"/>
      <w:r w:rsidRPr="006E720C">
        <w:rPr>
          <w:rFonts w:cs="Arial"/>
          <w:sz w:val="24"/>
          <w:szCs w:val="24"/>
        </w:rPr>
        <w:t>a</w:t>
      </w:r>
      <w:proofErr w:type="gramEnd"/>
      <w:r w:rsidRPr="006E720C">
        <w:rPr>
          <w:rFonts w:cs="Arial"/>
          <w:sz w:val="24"/>
          <w:szCs w:val="24"/>
        </w:rPr>
        <w:t xml:space="preserve"> intentos de reducir la retención.</w:t>
      </w:r>
    </w:p>
    <w:p w14:paraId="3E309B7D" w14:textId="77777777" w:rsidR="00286F34" w:rsidRDefault="00000000">
      <w:pPr>
        <w:rPr>
          <w:rFonts w:cs="Arial"/>
          <w:sz w:val="24"/>
          <w:szCs w:val="24"/>
        </w:rPr>
      </w:pPr>
      <w:r w:rsidRPr="006E720C">
        <w:rPr>
          <w:rFonts w:cs="Arial"/>
          <w:sz w:val="24"/>
          <w:szCs w:val="24"/>
        </w:rPr>
        <w:lastRenderedPageBreak/>
        <w:t xml:space="preserve">Definiremos antes del incidente quién coordina, quién restaura y quién autoriza el retorno. Operaciones priorizará despachos; TI recuperará las dependencias y aplicaciones; seguridad verificará la limpieza; y finanzas conciliará datos. Esta distribución evita que la presión del directorio provoque </w:t>
      </w:r>
      <w:proofErr w:type="spellStart"/>
      <w:r w:rsidRPr="006E720C">
        <w:rPr>
          <w:rFonts w:cs="Arial"/>
          <w:sz w:val="24"/>
          <w:szCs w:val="24"/>
        </w:rPr>
        <w:t>una</w:t>
      </w:r>
      <w:proofErr w:type="spellEnd"/>
      <w:r w:rsidRPr="006E720C">
        <w:rPr>
          <w:rFonts w:cs="Arial"/>
          <w:sz w:val="24"/>
          <w:szCs w:val="24"/>
        </w:rPr>
        <w:t xml:space="preserve"> </w:t>
      </w:r>
      <w:proofErr w:type="spellStart"/>
      <w:r w:rsidRPr="006E720C">
        <w:rPr>
          <w:rFonts w:cs="Arial"/>
          <w:sz w:val="24"/>
          <w:szCs w:val="24"/>
        </w:rPr>
        <w:t>recuperación</w:t>
      </w:r>
      <w:proofErr w:type="spellEnd"/>
      <w:r w:rsidRPr="006E720C">
        <w:rPr>
          <w:rFonts w:cs="Arial"/>
          <w:sz w:val="24"/>
          <w:szCs w:val="24"/>
        </w:rPr>
        <w:t xml:space="preserve"> sin </w:t>
      </w:r>
      <w:proofErr w:type="spellStart"/>
      <w:r w:rsidRPr="006E720C">
        <w:rPr>
          <w:rFonts w:cs="Arial"/>
          <w:sz w:val="24"/>
          <w:szCs w:val="24"/>
        </w:rPr>
        <w:t>garantías</w:t>
      </w:r>
      <w:proofErr w:type="spellEnd"/>
      <w:r w:rsidRPr="006E720C">
        <w:rPr>
          <w:rFonts w:cs="Arial"/>
          <w:sz w:val="24"/>
          <w:szCs w:val="24"/>
        </w:rPr>
        <w:t>.</w:t>
      </w:r>
    </w:p>
    <w:p w14:paraId="453F9A92" w14:textId="77777777" w:rsidR="00120920" w:rsidRPr="006E720C" w:rsidRDefault="00120920">
      <w:pPr>
        <w:rPr>
          <w:rFonts w:cs="Arial"/>
          <w:sz w:val="24"/>
          <w:szCs w:val="24"/>
        </w:rPr>
      </w:pPr>
    </w:p>
    <w:p w14:paraId="69C9EF09" w14:textId="77777777" w:rsidR="00286F34" w:rsidRDefault="00000000">
      <w:pPr>
        <w:rPr>
          <w:rFonts w:cs="Arial"/>
          <w:sz w:val="24"/>
          <w:szCs w:val="24"/>
        </w:rPr>
      </w:pPr>
      <w:r w:rsidRPr="006E720C">
        <w:rPr>
          <w:rFonts w:cs="Arial"/>
          <w:sz w:val="24"/>
          <w:szCs w:val="24"/>
        </w:rPr>
        <w:t xml:space="preserve">Realizaremos restauraciones de muestra mensuales y un simulacro semestral que reconstruya un despacho completo. Como metas del ejercicio proponemos RTO de ocho horas y RPO de una hora, sujetos a validación. Registraremos tiempos y fallas para corregir el plan antes de </w:t>
      </w:r>
      <w:proofErr w:type="spellStart"/>
      <w:r w:rsidRPr="006E720C">
        <w:rPr>
          <w:rFonts w:cs="Arial"/>
          <w:sz w:val="24"/>
          <w:szCs w:val="24"/>
        </w:rPr>
        <w:t>una</w:t>
      </w:r>
      <w:proofErr w:type="spellEnd"/>
      <w:r w:rsidRPr="006E720C">
        <w:rPr>
          <w:rFonts w:cs="Arial"/>
          <w:sz w:val="24"/>
          <w:szCs w:val="24"/>
        </w:rPr>
        <w:t xml:space="preserve"> </w:t>
      </w:r>
      <w:proofErr w:type="spellStart"/>
      <w:r w:rsidRPr="006E720C">
        <w:rPr>
          <w:rFonts w:cs="Arial"/>
          <w:sz w:val="24"/>
          <w:szCs w:val="24"/>
        </w:rPr>
        <w:t>emergencia</w:t>
      </w:r>
      <w:proofErr w:type="spellEnd"/>
      <w:r w:rsidRPr="006E720C">
        <w:rPr>
          <w:rFonts w:cs="Arial"/>
          <w:sz w:val="24"/>
          <w:szCs w:val="24"/>
        </w:rPr>
        <w:t>.</w:t>
      </w:r>
    </w:p>
    <w:p w14:paraId="584662B1" w14:textId="77777777" w:rsidR="00120920" w:rsidRPr="006E720C" w:rsidRDefault="00120920">
      <w:pPr>
        <w:rPr>
          <w:rFonts w:cs="Arial"/>
          <w:sz w:val="24"/>
          <w:szCs w:val="24"/>
        </w:rPr>
      </w:pPr>
    </w:p>
    <w:p w14:paraId="02E42A4E" w14:textId="77777777" w:rsidR="00286F34" w:rsidRPr="006E720C" w:rsidRDefault="00000000">
      <w:pPr>
        <w:rPr>
          <w:rFonts w:cs="Arial"/>
          <w:sz w:val="24"/>
          <w:szCs w:val="24"/>
        </w:rPr>
      </w:pPr>
      <w:r w:rsidRPr="006E720C">
        <w:rPr>
          <w:rFonts w:cs="Arial"/>
          <w:sz w:val="24"/>
          <w:szCs w:val="24"/>
        </w:rPr>
        <w:t>Durante la interrupción utilizaremos registros de contingencia con folios únicos en un repositorio controlado. Antes de volver al servicio, conciliaremos operaciones, eliminaremos duplicados y comprobaremos integridad. La recuperación se cerrará con aceptación de operaciones y documentación del incidente, evitando reconstruir bitácoras desde archivos dispersos.</w:t>
      </w:r>
    </w:p>
    <w:sectPr w:rsidR="00286F34" w:rsidRPr="006E720C" w:rsidSect="00034616">
      <w:footerReference w:type="default" r:id="rId9"/>
      <w:pgSz w:w="12240" w:h="15840"/>
      <w:pgMar w:top="1008" w:right="1224" w:bottom="1008"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CDAA" w14:textId="77777777" w:rsidR="00D6570E" w:rsidRDefault="00D6570E">
      <w:pPr>
        <w:spacing w:after="0" w:line="240" w:lineRule="auto"/>
      </w:pPr>
      <w:r>
        <w:separator/>
      </w:r>
    </w:p>
  </w:endnote>
  <w:endnote w:type="continuationSeparator" w:id="0">
    <w:p w14:paraId="006822B4" w14:textId="77777777" w:rsidR="00D6570E" w:rsidRDefault="00D65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1FA2" w14:textId="77777777" w:rsidR="00286F34" w:rsidRDefault="00000000">
    <w:pPr>
      <w:pStyle w:val="Piedepgina"/>
      <w:jc w:val="right"/>
    </w:pPr>
    <w:r>
      <w:fldChar w:fldCharType="begin"/>
    </w:r>
    <w:r>
      <w:instrText>PAGE</w:instrText>
    </w:r>
    <w:r>
      <w:fldChar w:fldCharType="separate"/>
    </w:r>
    <w:r w:rsidR="009803D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9AD40" w14:textId="77777777" w:rsidR="00D6570E" w:rsidRDefault="00D6570E">
      <w:pPr>
        <w:spacing w:after="0" w:line="240" w:lineRule="auto"/>
      </w:pPr>
      <w:r>
        <w:separator/>
      </w:r>
    </w:p>
  </w:footnote>
  <w:footnote w:type="continuationSeparator" w:id="0">
    <w:p w14:paraId="3AFCF433" w14:textId="77777777" w:rsidR="00D6570E" w:rsidRDefault="00D65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3728689">
    <w:abstractNumId w:val="8"/>
  </w:num>
  <w:num w:numId="2" w16cid:durableId="1326085502">
    <w:abstractNumId w:val="6"/>
  </w:num>
  <w:num w:numId="3" w16cid:durableId="1413308313">
    <w:abstractNumId w:val="5"/>
  </w:num>
  <w:num w:numId="4" w16cid:durableId="851460038">
    <w:abstractNumId w:val="4"/>
  </w:num>
  <w:num w:numId="5" w16cid:durableId="918370907">
    <w:abstractNumId w:val="7"/>
  </w:num>
  <w:num w:numId="6" w16cid:durableId="1869639957">
    <w:abstractNumId w:val="3"/>
  </w:num>
  <w:num w:numId="7" w16cid:durableId="881020627">
    <w:abstractNumId w:val="2"/>
  </w:num>
  <w:num w:numId="8" w16cid:durableId="1889337792">
    <w:abstractNumId w:val="1"/>
  </w:num>
  <w:num w:numId="9" w16cid:durableId="4996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20"/>
    <w:rsid w:val="0015074B"/>
    <w:rsid w:val="00286F34"/>
    <w:rsid w:val="0029639D"/>
    <w:rsid w:val="00316D2F"/>
    <w:rsid w:val="00326F90"/>
    <w:rsid w:val="00453425"/>
    <w:rsid w:val="00697CA8"/>
    <w:rsid w:val="006E720C"/>
    <w:rsid w:val="007C235E"/>
    <w:rsid w:val="008B7D0B"/>
    <w:rsid w:val="008E021B"/>
    <w:rsid w:val="00943F5E"/>
    <w:rsid w:val="009803DB"/>
    <w:rsid w:val="009C7D21"/>
    <w:rsid w:val="00AA1D8D"/>
    <w:rsid w:val="00AD6F0C"/>
    <w:rsid w:val="00B47730"/>
    <w:rsid w:val="00CB0664"/>
    <w:rsid w:val="00D6570E"/>
    <w:rsid w:val="00E71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13851"/>
  <w14:defaultImageDpi w14:val="300"/>
  <w15:docId w15:val="{B4051257-1667-43DA-993A-873BF525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3325</Words>
  <Characters>18293</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Hoja de Trabajo No. 2: Casos de uso SGSI y alineación NIST 2.0</vt:lpstr>
      <vt:lpstr/>
    </vt:vector>
  </TitlesOfParts>
  <Manager/>
  <Company/>
  <LinksUpToDate>false</LinksUpToDate>
  <CharactersWithSpaces>21575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No. 2: Casos de uso SGSI y alineación NIST 2.0</dc:title>
  <dc:subject/>
  <dc:creator>Juan Francisco Perez Samayoa; Jorge David Hernandez Pineda; Luis Ernesto Ramírez Arana; Walder Antonio Mayen Juan</dc:creator>
  <cp:keywords/>
  <dc:description>generated by python-docx</dc:description>
  <cp:lastModifiedBy>FRANCISCO PEREZ</cp:lastModifiedBy>
  <cp:revision>2</cp:revision>
  <dcterms:created xsi:type="dcterms:W3CDTF">2013-12-23T23:15:00Z</dcterms:created>
  <dcterms:modified xsi:type="dcterms:W3CDTF">2026-09-06T17:56:00Z</dcterms:modified>
  <cp:category/>
</cp:coreProperties>
</file>