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146B" w14:textId="77777777" w:rsidR="00B370D0" w:rsidRPr="00762B43" w:rsidRDefault="000D0104" w:rsidP="009A666F">
      <w:pPr>
        <w:spacing w:after="60" w:line="720" w:lineRule="auto"/>
        <w:ind w:firstLine="0"/>
        <w:jc w:val="center"/>
        <w:rPr>
          <w:rFonts w:cs="Times New Roman"/>
          <w:b/>
          <w:sz w:val="26"/>
          <w:szCs w:val="26"/>
        </w:rPr>
      </w:pPr>
      <w:r>
        <w:rPr>
          <w:noProof/>
        </w:rPr>
        <w:drawing>
          <wp:anchor distT="0" distB="0" distL="114300" distR="114300" simplePos="0" relativeHeight="251659264" behindDoc="1" locked="0" layoutInCell="1" allowOverlap="1" wp14:anchorId="02AFDDA3" wp14:editId="4F0DE869">
            <wp:simplePos x="0" y="0"/>
            <wp:positionH relativeFrom="column">
              <wp:posOffset>647700</wp:posOffset>
            </wp:positionH>
            <wp:positionV relativeFrom="paragraph">
              <wp:posOffset>666750</wp:posOffset>
            </wp:positionV>
            <wp:extent cx="4095750" cy="1453515"/>
            <wp:effectExtent l="0" t="0" r="0" b="0"/>
            <wp:wrapTopAndBottom/>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5750" cy="1453515"/>
                    </a:xfrm>
                    <a:prstGeom prst="rect">
                      <a:avLst/>
                    </a:prstGeom>
                  </pic:spPr>
                </pic:pic>
              </a:graphicData>
            </a:graphic>
            <wp14:sizeRelH relativeFrom="margin">
              <wp14:pctWidth>0</wp14:pctWidth>
            </wp14:sizeRelH>
            <wp14:sizeRelV relativeFrom="margin">
              <wp14:pctHeight>0</wp14:pctHeight>
            </wp14:sizeRelV>
          </wp:anchor>
        </w:drawing>
      </w:r>
      <w:r w:rsidR="00B370D0" w:rsidRPr="00762B43">
        <w:rPr>
          <w:rFonts w:cs="Times New Roman"/>
          <w:b/>
          <w:sz w:val="26"/>
          <w:szCs w:val="26"/>
        </w:rPr>
        <w:t>INSTITUTO SUPERIOR TECNOLÓGICO MAYOR “PEDRO</w:t>
      </w:r>
      <w:r w:rsidR="009A666F">
        <w:rPr>
          <w:rFonts w:cs="Times New Roman"/>
          <w:b/>
          <w:sz w:val="26"/>
          <w:szCs w:val="26"/>
        </w:rPr>
        <w:t xml:space="preserve"> </w:t>
      </w:r>
      <w:r w:rsidR="00B370D0" w:rsidRPr="00762B43">
        <w:rPr>
          <w:rFonts w:cs="Times New Roman"/>
          <w:b/>
          <w:sz w:val="26"/>
          <w:szCs w:val="26"/>
        </w:rPr>
        <w:t>TRAVERSARI”</w:t>
      </w:r>
    </w:p>
    <w:p w14:paraId="2A0D3B2B" w14:textId="77777777" w:rsidR="00B370D0" w:rsidRPr="009666C5" w:rsidRDefault="00B370D0" w:rsidP="00B370D0">
      <w:pPr>
        <w:spacing w:line="240" w:lineRule="auto"/>
        <w:jc w:val="center"/>
        <w:rPr>
          <w:rFonts w:cs="Times New Roman"/>
          <w:b/>
          <w:sz w:val="28"/>
        </w:rPr>
      </w:pPr>
    </w:p>
    <w:p w14:paraId="58A3A27B" w14:textId="77777777" w:rsidR="000D0104" w:rsidRDefault="000D0104" w:rsidP="00B370D0">
      <w:pPr>
        <w:spacing w:line="240" w:lineRule="auto"/>
        <w:jc w:val="center"/>
        <w:rPr>
          <w:rFonts w:cs="Times New Roman"/>
          <w:b/>
        </w:rPr>
      </w:pPr>
    </w:p>
    <w:p w14:paraId="189D3BED" w14:textId="77777777" w:rsidR="000D0104" w:rsidRDefault="000D0104" w:rsidP="00B370D0">
      <w:pPr>
        <w:spacing w:line="240" w:lineRule="auto"/>
        <w:jc w:val="center"/>
        <w:rPr>
          <w:rFonts w:cs="Times New Roman"/>
          <w:b/>
        </w:rPr>
      </w:pPr>
    </w:p>
    <w:p w14:paraId="6310B482" w14:textId="77777777" w:rsidR="009A666F" w:rsidRDefault="009A666F" w:rsidP="009A666F">
      <w:pPr>
        <w:spacing w:line="240" w:lineRule="auto"/>
        <w:ind w:firstLine="0"/>
        <w:jc w:val="center"/>
        <w:rPr>
          <w:rFonts w:cs="Times New Roman"/>
          <w:b/>
        </w:rPr>
      </w:pPr>
    </w:p>
    <w:p w14:paraId="12E9CF06" w14:textId="77777777" w:rsidR="00B370D0" w:rsidRPr="009666C5" w:rsidRDefault="00B370D0" w:rsidP="009A666F">
      <w:pPr>
        <w:spacing w:after="60" w:line="720" w:lineRule="auto"/>
        <w:ind w:firstLine="0"/>
        <w:jc w:val="center"/>
        <w:rPr>
          <w:rFonts w:cs="Times New Roman"/>
          <w:b/>
        </w:rPr>
      </w:pPr>
      <w:r w:rsidRPr="009666C5">
        <w:rPr>
          <w:rFonts w:cs="Times New Roman"/>
          <w:b/>
        </w:rPr>
        <w:t>CARRERA DE TECNOLOGÍA SUPERIOR EN</w:t>
      </w:r>
      <w:r w:rsidR="00995DBB">
        <w:rPr>
          <w:rFonts w:cs="Times New Roman"/>
          <w:b/>
        </w:rPr>
        <w:t xml:space="preserve"> DESARROLLO DE SOFTWARE</w:t>
      </w:r>
    </w:p>
    <w:p w14:paraId="2EB7CCF5" w14:textId="77777777" w:rsidR="009A666F" w:rsidRDefault="009A666F" w:rsidP="009A666F">
      <w:pPr>
        <w:spacing w:line="240" w:lineRule="auto"/>
        <w:ind w:firstLine="0"/>
        <w:jc w:val="center"/>
        <w:rPr>
          <w:rFonts w:cs="Times New Roman"/>
          <w:b/>
          <w:bCs/>
        </w:rPr>
      </w:pPr>
    </w:p>
    <w:p w14:paraId="5C3E9A2F" w14:textId="77777777" w:rsidR="00B370D0" w:rsidRPr="009666C5" w:rsidRDefault="00B370D0" w:rsidP="009A666F">
      <w:pPr>
        <w:spacing w:after="60"/>
        <w:ind w:firstLine="0"/>
        <w:jc w:val="center"/>
        <w:rPr>
          <w:rFonts w:cs="Times New Roman"/>
          <w:b/>
          <w:bCs/>
        </w:rPr>
      </w:pPr>
      <w:r w:rsidRPr="009666C5">
        <w:rPr>
          <w:rFonts w:cs="Times New Roman"/>
          <w:b/>
          <w:bCs/>
        </w:rPr>
        <w:t>PROYECTO PREVIO A LA OBTENCIÓN DEL TÍTULO DE TECNÓLOGO SUPERIOR EN</w:t>
      </w:r>
      <w:r w:rsidR="00995DBB">
        <w:rPr>
          <w:rFonts w:cs="Times New Roman"/>
          <w:b/>
          <w:bCs/>
        </w:rPr>
        <w:t xml:space="preserve"> DESARROLLO DE SOFTWARE</w:t>
      </w:r>
    </w:p>
    <w:p w14:paraId="68ADEC57" w14:textId="77777777" w:rsidR="00B370D0" w:rsidRPr="009666C5" w:rsidRDefault="00B370D0" w:rsidP="009A666F">
      <w:pPr>
        <w:spacing w:line="240" w:lineRule="auto"/>
        <w:ind w:firstLine="0"/>
        <w:jc w:val="center"/>
        <w:rPr>
          <w:rFonts w:cs="Times New Roman"/>
          <w:b/>
          <w:bCs/>
        </w:rPr>
      </w:pPr>
    </w:p>
    <w:p w14:paraId="7350BBB1" w14:textId="77777777" w:rsidR="00B370D0" w:rsidRPr="009666C5" w:rsidRDefault="00B370D0" w:rsidP="009A666F">
      <w:pPr>
        <w:spacing w:after="60"/>
        <w:ind w:firstLine="0"/>
        <w:jc w:val="center"/>
        <w:rPr>
          <w:rFonts w:cs="Times New Roman"/>
          <w:b/>
          <w:bCs/>
        </w:rPr>
      </w:pPr>
      <w:r w:rsidRPr="009666C5">
        <w:rPr>
          <w:rFonts w:cs="Times New Roman"/>
          <w:b/>
        </w:rPr>
        <w:t>TEMA:</w:t>
      </w:r>
    </w:p>
    <w:p w14:paraId="7B3D5954" w14:textId="77777777" w:rsidR="00B370D0" w:rsidRPr="009666C5" w:rsidRDefault="00995DBB" w:rsidP="009A666F">
      <w:pPr>
        <w:spacing w:after="60"/>
        <w:ind w:firstLine="0"/>
        <w:jc w:val="center"/>
        <w:rPr>
          <w:rFonts w:cs="Times New Roman"/>
          <w:b/>
          <w:sz w:val="28"/>
        </w:rPr>
      </w:pPr>
      <w:r w:rsidRPr="00995DBB">
        <w:rPr>
          <w:rFonts w:cs="Times New Roman"/>
          <w:b/>
          <w:sz w:val="28"/>
        </w:rPr>
        <w:t>SISTEMA WEB DE GESTIÓN CURRICULAR PARA EL PROGRAMA DE ESTUDIO DE LA ASIGNATURA DEL INSTITUTO SUPERIOR TECNOLÓGICO MAYOR PEDRO TRAVERSARI</w:t>
      </w:r>
    </w:p>
    <w:p w14:paraId="7B98D83C" w14:textId="77777777" w:rsidR="009A666F" w:rsidRDefault="009A666F" w:rsidP="009A666F">
      <w:pPr>
        <w:spacing w:line="240" w:lineRule="auto"/>
        <w:ind w:firstLine="0"/>
        <w:rPr>
          <w:rFonts w:cs="Times New Roman"/>
          <w:b/>
          <w:sz w:val="28"/>
        </w:rPr>
      </w:pPr>
    </w:p>
    <w:p w14:paraId="31AC6537" w14:textId="77777777" w:rsidR="009A666F" w:rsidRDefault="009A666F" w:rsidP="00B370D0">
      <w:pPr>
        <w:spacing w:line="240" w:lineRule="auto"/>
        <w:jc w:val="center"/>
        <w:rPr>
          <w:rFonts w:cs="Times New Roman"/>
          <w:b/>
          <w:sz w:val="28"/>
        </w:rPr>
      </w:pPr>
    </w:p>
    <w:p w14:paraId="3DB3CCB7" w14:textId="77777777" w:rsidR="009A666F" w:rsidRDefault="009A666F" w:rsidP="00B370D0">
      <w:pPr>
        <w:spacing w:line="240" w:lineRule="auto"/>
        <w:jc w:val="left"/>
        <w:rPr>
          <w:rFonts w:cs="Times New Roman"/>
          <w:b/>
          <w:sz w:val="28"/>
        </w:rPr>
      </w:pPr>
    </w:p>
    <w:p w14:paraId="35C16B3D" w14:textId="77777777" w:rsidR="00B370D0" w:rsidRPr="009666C5" w:rsidRDefault="00B370D0" w:rsidP="00B370D0">
      <w:pPr>
        <w:spacing w:after="60"/>
        <w:jc w:val="left"/>
        <w:rPr>
          <w:rFonts w:cs="Times New Roman"/>
          <w:b/>
        </w:rPr>
      </w:pPr>
      <w:r w:rsidRPr="009666C5">
        <w:rPr>
          <w:rFonts w:cs="Times New Roman"/>
          <w:b/>
        </w:rPr>
        <w:t xml:space="preserve">AUTOR: </w:t>
      </w:r>
      <w:r w:rsidR="00995DBB">
        <w:rPr>
          <w:rFonts w:cs="Times New Roman"/>
          <w:b/>
        </w:rPr>
        <w:t>DOICELA MOLINA JORGE ISMAEL</w:t>
      </w:r>
    </w:p>
    <w:p w14:paraId="583BC612" w14:textId="77777777" w:rsidR="00B370D0" w:rsidRPr="009666C5" w:rsidRDefault="00B370D0" w:rsidP="00B370D0">
      <w:pPr>
        <w:spacing w:after="60"/>
        <w:jc w:val="left"/>
        <w:rPr>
          <w:rFonts w:cs="Times New Roman"/>
          <w:b/>
        </w:rPr>
      </w:pPr>
      <w:r w:rsidRPr="009666C5">
        <w:rPr>
          <w:rFonts w:cs="Times New Roman"/>
          <w:b/>
        </w:rPr>
        <w:t xml:space="preserve">TUTOR: </w:t>
      </w:r>
      <w:r w:rsidR="00995DBB" w:rsidRPr="00995DBB">
        <w:rPr>
          <w:rFonts w:cs="Times New Roman"/>
          <w:b/>
        </w:rPr>
        <w:t>CARLOS ENRIQUE VALENCIA LLERENA</w:t>
      </w:r>
    </w:p>
    <w:p w14:paraId="082A8240" w14:textId="77777777" w:rsidR="009A666F" w:rsidRDefault="009A666F" w:rsidP="009A666F">
      <w:pPr>
        <w:spacing w:line="240" w:lineRule="auto"/>
        <w:jc w:val="center"/>
        <w:rPr>
          <w:rFonts w:cs="Times New Roman"/>
          <w:b/>
          <w:bCs/>
        </w:rPr>
      </w:pPr>
    </w:p>
    <w:p w14:paraId="61D37F54" w14:textId="77777777" w:rsidR="00B370D0" w:rsidRPr="009666C5" w:rsidRDefault="00B370D0" w:rsidP="009A666F">
      <w:pPr>
        <w:spacing w:after="60"/>
        <w:jc w:val="center"/>
        <w:rPr>
          <w:rFonts w:cs="Times New Roman"/>
          <w:b/>
          <w:bCs/>
        </w:rPr>
      </w:pPr>
      <w:r w:rsidRPr="009666C5">
        <w:rPr>
          <w:rFonts w:cs="Times New Roman"/>
          <w:b/>
          <w:bCs/>
        </w:rPr>
        <w:t>QUITO-ECUADOR</w:t>
      </w:r>
    </w:p>
    <w:p w14:paraId="09C8AE8F" w14:textId="77777777" w:rsidR="00B370D0" w:rsidRDefault="00B370D0" w:rsidP="009A666F">
      <w:pPr>
        <w:spacing w:after="60"/>
        <w:jc w:val="center"/>
        <w:rPr>
          <w:rFonts w:cs="Times New Roman"/>
          <w:b/>
          <w:bCs/>
          <w:sz w:val="28"/>
        </w:rPr>
        <w:sectPr w:rsidR="00B370D0" w:rsidSect="0009371D">
          <w:headerReference w:type="default" r:id="rId9"/>
          <w:footerReference w:type="default" r:id="rId10"/>
          <w:pgSz w:w="11906" w:h="16838"/>
          <w:pgMar w:top="1440" w:right="1440" w:bottom="1440" w:left="1440" w:header="709" w:footer="709" w:gutter="0"/>
          <w:cols w:space="708"/>
          <w:docGrid w:linePitch="360"/>
        </w:sectPr>
      </w:pPr>
      <w:r>
        <w:rPr>
          <w:rFonts w:cs="Times New Roman"/>
          <w:b/>
          <w:bCs/>
          <w:sz w:val="28"/>
        </w:rPr>
        <w:t>20</w:t>
      </w:r>
      <w:r w:rsidR="00CB5C3E">
        <w:rPr>
          <w:rFonts w:cs="Times New Roman"/>
          <w:b/>
          <w:bCs/>
          <w:sz w:val="28"/>
        </w:rPr>
        <w:t>26</w:t>
      </w:r>
    </w:p>
    <w:p w14:paraId="72DD4CC8" w14:textId="77777777" w:rsidR="00B370D0" w:rsidRDefault="00B370D0" w:rsidP="009A666F">
      <w:pPr>
        <w:keepNext/>
        <w:ind w:firstLine="0"/>
        <w:jc w:val="center"/>
        <w:rPr>
          <w:rFonts w:cs="Times New Roman"/>
          <w:b/>
        </w:rPr>
      </w:pPr>
      <w:r w:rsidRPr="007630B5">
        <w:rPr>
          <w:rFonts w:cs="Times New Roman"/>
          <w:b/>
        </w:rPr>
        <w:lastRenderedPageBreak/>
        <w:t>APROBACIÓN DEL TUTOR DEL TRABAJO DE TITULACIÓN</w:t>
      </w:r>
    </w:p>
    <w:p w14:paraId="2ED794A3" w14:textId="77777777" w:rsidR="00B370D0" w:rsidRDefault="00B370D0" w:rsidP="009A666F">
      <w:pPr>
        <w:ind w:firstLine="0"/>
        <w:jc w:val="center"/>
        <w:rPr>
          <w:rFonts w:cs="Times New Roman"/>
          <w:b/>
        </w:rPr>
      </w:pPr>
      <w:r w:rsidRPr="007630B5">
        <w:rPr>
          <w:rFonts w:cs="Times New Roman"/>
          <w:b/>
        </w:rPr>
        <w:t>CERTIFICACIÓN:</w:t>
      </w:r>
    </w:p>
    <w:p w14:paraId="1F6DEDFC" w14:textId="77777777" w:rsidR="00B370D0" w:rsidRDefault="00B370D0" w:rsidP="00B370D0">
      <w:pPr>
        <w:rPr>
          <w:rFonts w:cs="Times New Roman"/>
        </w:rPr>
      </w:pPr>
      <w:r>
        <w:rPr>
          <w:rFonts w:cs="Times New Roman"/>
        </w:rPr>
        <w:t>Quien suscribe certifica que el trabajo de titulación realizado por el señor Jorge Ismael Doicela Molina, estudiante de la Carrera de Desarrollo de Software, con el tema «Sistema web de gestión curricular para el Programa de Estudio de la Asignatura del Instituto Superior Tecnológico Mayor Pedro Traversari», ha sido revisado y cumple con los requisitos establecidos en la normativa institucional aplicable, por lo que se aprueba su presentación.</w:t>
      </w:r>
    </w:p>
    <w:p w14:paraId="574F9BEF" w14:textId="77777777" w:rsidR="00B370D0" w:rsidRDefault="00B370D0" w:rsidP="00B370D0">
      <w:pPr>
        <w:jc w:val="right"/>
        <w:rPr>
          <w:rFonts w:cs="Times New Roman"/>
        </w:rPr>
      </w:pPr>
      <w:r>
        <w:rPr>
          <w:rFonts w:cs="Times New Roman"/>
        </w:rPr>
        <w:t>Quito D. M., _____ de __________________ de 20____.</w:t>
      </w:r>
    </w:p>
    <w:p w14:paraId="241E134A" w14:textId="77777777" w:rsidR="009A666F" w:rsidRDefault="009A666F" w:rsidP="009A666F">
      <w:pPr>
        <w:spacing w:line="240" w:lineRule="auto"/>
        <w:ind w:firstLine="0"/>
        <w:jc w:val="left"/>
        <w:rPr>
          <w:rFonts w:cs="Times New Roman"/>
        </w:rPr>
      </w:pPr>
    </w:p>
    <w:p w14:paraId="30D6D434" w14:textId="77777777" w:rsidR="009A666F" w:rsidRDefault="009A666F" w:rsidP="009A666F">
      <w:pPr>
        <w:spacing w:line="240" w:lineRule="auto"/>
        <w:ind w:firstLine="0"/>
        <w:jc w:val="left"/>
        <w:rPr>
          <w:rFonts w:cs="Times New Roman"/>
        </w:rPr>
      </w:pPr>
    </w:p>
    <w:p w14:paraId="3C978BF5" w14:textId="77777777" w:rsidR="009A666F" w:rsidRDefault="009A666F" w:rsidP="009A666F">
      <w:pPr>
        <w:spacing w:line="240" w:lineRule="auto"/>
        <w:ind w:firstLine="0"/>
        <w:jc w:val="left"/>
        <w:rPr>
          <w:rFonts w:cs="Times New Roman"/>
        </w:rPr>
      </w:pPr>
    </w:p>
    <w:p w14:paraId="1CE11145" w14:textId="77777777" w:rsidR="009A666F" w:rsidRDefault="009A666F" w:rsidP="009A666F">
      <w:pPr>
        <w:spacing w:line="240" w:lineRule="auto"/>
        <w:ind w:firstLine="0"/>
        <w:jc w:val="left"/>
        <w:rPr>
          <w:rFonts w:cs="Times New Roman"/>
        </w:rPr>
      </w:pPr>
    </w:p>
    <w:p w14:paraId="016040B0" w14:textId="77777777" w:rsidR="009A666F" w:rsidRDefault="009A666F" w:rsidP="009A666F">
      <w:pPr>
        <w:spacing w:line="240" w:lineRule="auto"/>
        <w:ind w:firstLine="0"/>
        <w:jc w:val="left"/>
        <w:rPr>
          <w:rFonts w:cs="Times New Roman"/>
        </w:rPr>
      </w:pPr>
    </w:p>
    <w:p w14:paraId="649E5163" w14:textId="77777777" w:rsidR="009A666F" w:rsidRDefault="009A666F" w:rsidP="009A666F">
      <w:pPr>
        <w:spacing w:line="240" w:lineRule="auto"/>
        <w:ind w:firstLine="0"/>
        <w:jc w:val="left"/>
        <w:rPr>
          <w:rFonts w:cs="Times New Roman"/>
        </w:rPr>
      </w:pPr>
    </w:p>
    <w:p w14:paraId="28A53EAD" w14:textId="77777777" w:rsidR="009A666F" w:rsidRDefault="009A666F" w:rsidP="009A666F">
      <w:pPr>
        <w:spacing w:line="240" w:lineRule="auto"/>
        <w:ind w:firstLine="0"/>
        <w:jc w:val="left"/>
        <w:rPr>
          <w:rFonts w:cs="Times New Roman"/>
        </w:rPr>
      </w:pPr>
    </w:p>
    <w:p w14:paraId="66622D84" w14:textId="77777777" w:rsidR="009A666F" w:rsidRDefault="009A666F" w:rsidP="009A666F">
      <w:pPr>
        <w:spacing w:line="240" w:lineRule="auto"/>
        <w:ind w:firstLine="0"/>
        <w:jc w:val="left"/>
        <w:rPr>
          <w:rFonts w:cs="Times New Roman"/>
        </w:rPr>
      </w:pPr>
    </w:p>
    <w:p w14:paraId="5F790368" w14:textId="77777777" w:rsidR="009A666F" w:rsidRDefault="009A666F" w:rsidP="009A666F">
      <w:pPr>
        <w:spacing w:line="240" w:lineRule="auto"/>
        <w:ind w:firstLine="0"/>
        <w:jc w:val="left"/>
        <w:rPr>
          <w:rFonts w:cs="Times New Roman"/>
        </w:rPr>
      </w:pPr>
    </w:p>
    <w:p w14:paraId="4084A08C" w14:textId="77777777" w:rsidR="00B370D0" w:rsidRDefault="00995DBB" w:rsidP="009A666F">
      <w:pPr>
        <w:spacing w:line="240" w:lineRule="auto"/>
        <w:ind w:firstLine="0"/>
        <w:jc w:val="left"/>
        <w:rPr>
          <w:rFonts w:cs="Times New Roman"/>
        </w:rPr>
      </w:pPr>
      <w:r w:rsidRPr="00995DBB">
        <w:rPr>
          <w:rFonts w:cs="Times New Roman"/>
        </w:rPr>
        <w:t>TNLGO</w:t>
      </w:r>
      <w:r w:rsidR="00B370D0" w:rsidRPr="005968BB">
        <w:rPr>
          <w:rFonts w:cs="Times New Roman"/>
        </w:rPr>
        <w:t xml:space="preserve">. </w:t>
      </w:r>
      <w:r w:rsidRPr="00995DBB">
        <w:rPr>
          <w:rFonts w:cs="Times New Roman"/>
        </w:rPr>
        <w:t xml:space="preserve">VALENCIA LLERENA CARLOS ENRIQUE </w:t>
      </w:r>
    </w:p>
    <w:p w14:paraId="3B0FE6B0" w14:textId="77777777" w:rsidR="00B370D0" w:rsidRPr="005968BB" w:rsidRDefault="00B370D0" w:rsidP="009A666F">
      <w:pPr>
        <w:spacing w:line="240" w:lineRule="auto"/>
        <w:ind w:firstLine="0"/>
        <w:jc w:val="left"/>
        <w:rPr>
          <w:rFonts w:cs="Times New Roman"/>
        </w:rPr>
      </w:pPr>
      <w:r w:rsidRPr="005968BB">
        <w:rPr>
          <w:rFonts w:cs="Times New Roman"/>
        </w:rPr>
        <w:t xml:space="preserve">C.C.: </w:t>
      </w:r>
      <w:r w:rsidR="00995DBB" w:rsidRPr="00995DBB">
        <w:rPr>
          <w:rFonts w:cs="Times New Roman"/>
        </w:rPr>
        <w:t>1720477031</w:t>
      </w:r>
    </w:p>
    <w:p w14:paraId="6C11C0E1" w14:textId="77777777" w:rsidR="00B370D0" w:rsidRDefault="00B370D0" w:rsidP="009A666F">
      <w:pPr>
        <w:spacing w:line="240" w:lineRule="auto"/>
        <w:ind w:firstLine="0"/>
        <w:jc w:val="left"/>
        <w:rPr>
          <w:rFonts w:cs="Times New Roman"/>
        </w:rPr>
      </w:pPr>
      <w:r w:rsidRPr="005968BB">
        <w:rPr>
          <w:rFonts w:cs="Times New Roman"/>
        </w:rPr>
        <w:t>TUTOR</w:t>
      </w:r>
    </w:p>
    <w:p w14:paraId="00217ADE" w14:textId="77777777" w:rsidR="00B370D0" w:rsidRDefault="00B370D0" w:rsidP="00B370D0">
      <w:pPr>
        <w:spacing w:line="960" w:lineRule="auto"/>
        <w:jc w:val="left"/>
        <w:rPr>
          <w:rFonts w:cs="Times New Roman"/>
        </w:rPr>
      </w:pPr>
    </w:p>
    <w:p w14:paraId="1F734555" w14:textId="77777777" w:rsidR="00B370D0" w:rsidRDefault="00B370D0" w:rsidP="00B370D0">
      <w:pPr>
        <w:spacing w:line="960" w:lineRule="auto"/>
        <w:jc w:val="left"/>
        <w:rPr>
          <w:rFonts w:cs="Times New Roman"/>
        </w:rPr>
      </w:pPr>
    </w:p>
    <w:p w14:paraId="24378794" w14:textId="77777777" w:rsidR="009A666F" w:rsidRDefault="009A666F" w:rsidP="00B370D0">
      <w:pPr>
        <w:spacing w:line="960" w:lineRule="auto"/>
        <w:jc w:val="left"/>
        <w:rPr>
          <w:rFonts w:cs="Times New Roman"/>
        </w:rPr>
      </w:pPr>
    </w:p>
    <w:p w14:paraId="0158F563" w14:textId="77777777" w:rsidR="00B370D0" w:rsidRPr="00583D73" w:rsidRDefault="00B370D0" w:rsidP="009A666F">
      <w:pPr>
        <w:keepNext/>
        <w:ind w:right="66" w:firstLine="0"/>
        <w:jc w:val="center"/>
        <w:rPr>
          <w:rFonts w:eastAsia="Times New Roman" w:cs="Times New Roman"/>
          <w:b/>
        </w:rPr>
      </w:pPr>
      <w:r w:rsidRPr="000C5352">
        <w:rPr>
          <w:rFonts w:eastAsia="Times New Roman" w:cs="Times New Roman"/>
          <w:b/>
        </w:rPr>
        <w:lastRenderedPageBreak/>
        <w:t>DECLARACIÓN DE AUTENTICIDAD</w:t>
      </w:r>
    </w:p>
    <w:p w14:paraId="4CCA886B" w14:textId="77777777" w:rsidR="00B370D0" w:rsidRDefault="00B370D0" w:rsidP="003F3878">
      <w:pPr>
        <w:rPr>
          <w:rFonts w:cs="Times New Roman"/>
        </w:rPr>
      </w:pPr>
      <w:r>
        <w:rPr>
          <w:rFonts w:cs="Times New Roman"/>
        </w:rPr>
        <w:t>Yo, Jorge Ismael Doicela Molina, estudiante de la Carrera de Desarrollo de Software, declaro que los contenidos y resultados presentados en este trabajo, previo a la obtención del título de Tecnólogo Superior en Desarrollo de Software, son de mi autoría, con excepción de las fuentes debidamente citadas. Asumo la responsabilidad por la autenticidad de la información y el respeto de los derechos de autor.</w:t>
      </w:r>
    </w:p>
    <w:p w14:paraId="10E04638" w14:textId="77777777" w:rsidR="009A666F" w:rsidRDefault="009A666F" w:rsidP="00B370D0">
      <w:pPr>
        <w:jc w:val="right"/>
        <w:rPr>
          <w:rFonts w:cs="Times New Roman"/>
        </w:rPr>
      </w:pPr>
    </w:p>
    <w:p w14:paraId="06F28D04" w14:textId="77777777" w:rsidR="00B370D0" w:rsidRDefault="00B370D0" w:rsidP="00B370D0">
      <w:pPr>
        <w:jc w:val="right"/>
        <w:rPr>
          <w:rFonts w:cs="Times New Roman"/>
        </w:rPr>
      </w:pPr>
      <w:r>
        <w:rPr>
          <w:rFonts w:cs="Times New Roman"/>
        </w:rPr>
        <w:t>Quito D. M., _____ de __________________ de 20____.</w:t>
      </w:r>
    </w:p>
    <w:p w14:paraId="22188E8C" w14:textId="77777777" w:rsidR="009A666F" w:rsidRDefault="009A666F" w:rsidP="009A666F">
      <w:pPr>
        <w:spacing w:line="240" w:lineRule="auto"/>
        <w:ind w:firstLine="0"/>
        <w:jc w:val="left"/>
        <w:rPr>
          <w:rFonts w:cs="Times New Roman"/>
        </w:rPr>
      </w:pPr>
    </w:p>
    <w:p w14:paraId="23215E43" w14:textId="77777777" w:rsidR="009A666F" w:rsidRDefault="009A666F" w:rsidP="009A666F">
      <w:pPr>
        <w:spacing w:line="240" w:lineRule="auto"/>
        <w:ind w:firstLine="0"/>
        <w:jc w:val="left"/>
        <w:rPr>
          <w:rFonts w:cs="Times New Roman"/>
        </w:rPr>
      </w:pPr>
    </w:p>
    <w:p w14:paraId="5229FC2B" w14:textId="77777777" w:rsidR="009A666F" w:rsidRDefault="009A666F" w:rsidP="009A666F">
      <w:pPr>
        <w:spacing w:line="240" w:lineRule="auto"/>
        <w:ind w:firstLine="0"/>
        <w:jc w:val="left"/>
        <w:rPr>
          <w:rFonts w:cs="Times New Roman"/>
        </w:rPr>
      </w:pPr>
    </w:p>
    <w:p w14:paraId="2FBBD091" w14:textId="77777777" w:rsidR="009A666F" w:rsidRDefault="009A666F" w:rsidP="009A666F">
      <w:pPr>
        <w:spacing w:line="240" w:lineRule="auto"/>
        <w:ind w:firstLine="0"/>
        <w:jc w:val="left"/>
        <w:rPr>
          <w:rFonts w:cs="Times New Roman"/>
        </w:rPr>
      </w:pPr>
    </w:p>
    <w:p w14:paraId="533D2770" w14:textId="77777777" w:rsidR="009A666F" w:rsidRDefault="009A666F" w:rsidP="009A666F">
      <w:pPr>
        <w:spacing w:line="240" w:lineRule="auto"/>
        <w:ind w:firstLine="0"/>
        <w:jc w:val="left"/>
        <w:rPr>
          <w:rFonts w:cs="Times New Roman"/>
        </w:rPr>
      </w:pPr>
    </w:p>
    <w:p w14:paraId="6C1EC894" w14:textId="77777777" w:rsidR="009A666F" w:rsidRDefault="009A666F" w:rsidP="009A666F">
      <w:pPr>
        <w:spacing w:line="240" w:lineRule="auto"/>
        <w:ind w:firstLine="0"/>
        <w:jc w:val="left"/>
        <w:rPr>
          <w:rFonts w:cs="Times New Roman"/>
        </w:rPr>
      </w:pPr>
    </w:p>
    <w:p w14:paraId="7401CE3F" w14:textId="77777777" w:rsidR="009A666F" w:rsidRDefault="00CC5BFA" w:rsidP="009A666F">
      <w:pPr>
        <w:spacing w:line="240" w:lineRule="auto"/>
        <w:ind w:firstLine="0"/>
        <w:jc w:val="left"/>
        <w:rPr>
          <w:rFonts w:cs="Times New Roman"/>
        </w:rPr>
      </w:pPr>
      <w:r>
        <w:rPr>
          <w:rFonts w:cs="Times New Roman"/>
        </w:rPr>
        <w:t>DOICELA MOLINA JORGE ISMAEL</w:t>
      </w:r>
    </w:p>
    <w:p w14:paraId="04524A17" w14:textId="77777777" w:rsidR="00B370D0" w:rsidRDefault="00B370D0" w:rsidP="009A666F">
      <w:pPr>
        <w:spacing w:line="240" w:lineRule="auto"/>
        <w:ind w:firstLine="0"/>
        <w:jc w:val="left"/>
        <w:rPr>
          <w:rFonts w:cs="Times New Roman"/>
        </w:rPr>
      </w:pPr>
      <w:r>
        <w:rPr>
          <w:rFonts w:cs="Times New Roman"/>
        </w:rPr>
        <w:t>C.C.:</w:t>
      </w:r>
      <w:r w:rsidR="00CC5BFA">
        <w:rPr>
          <w:rFonts w:cs="Times New Roman"/>
        </w:rPr>
        <w:t xml:space="preserve"> 1725555377</w:t>
      </w:r>
    </w:p>
    <w:p w14:paraId="63F109ED" w14:textId="77777777" w:rsidR="00B370D0" w:rsidRDefault="00B370D0" w:rsidP="009A666F">
      <w:pPr>
        <w:spacing w:line="240" w:lineRule="auto"/>
        <w:ind w:firstLine="0"/>
        <w:jc w:val="left"/>
        <w:rPr>
          <w:rFonts w:cs="Times New Roman"/>
        </w:rPr>
      </w:pPr>
      <w:r>
        <w:rPr>
          <w:rFonts w:cs="Times New Roman"/>
        </w:rPr>
        <w:t>AUTOR</w:t>
      </w:r>
    </w:p>
    <w:p w14:paraId="3116C46E" w14:textId="77777777" w:rsidR="00B370D0" w:rsidRDefault="00B370D0" w:rsidP="00B370D0">
      <w:pPr>
        <w:spacing w:line="240" w:lineRule="auto"/>
        <w:jc w:val="left"/>
        <w:rPr>
          <w:rFonts w:cs="Times New Roman"/>
        </w:rPr>
      </w:pPr>
    </w:p>
    <w:p w14:paraId="517A890D" w14:textId="77777777" w:rsidR="00B370D0" w:rsidRDefault="00B370D0" w:rsidP="00B370D0">
      <w:pPr>
        <w:spacing w:line="240" w:lineRule="auto"/>
        <w:jc w:val="left"/>
        <w:rPr>
          <w:rFonts w:cs="Times New Roman"/>
        </w:rPr>
      </w:pPr>
    </w:p>
    <w:p w14:paraId="64E89070" w14:textId="77777777" w:rsidR="00B370D0" w:rsidRDefault="00B370D0" w:rsidP="00B370D0">
      <w:pPr>
        <w:spacing w:line="240" w:lineRule="auto"/>
        <w:jc w:val="left"/>
        <w:rPr>
          <w:rFonts w:cs="Times New Roman"/>
        </w:rPr>
      </w:pPr>
    </w:p>
    <w:p w14:paraId="48F9F4ED" w14:textId="77777777" w:rsidR="00B370D0" w:rsidRDefault="00B370D0" w:rsidP="00B370D0">
      <w:pPr>
        <w:spacing w:line="240" w:lineRule="auto"/>
        <w:jc w:val="left"/>
        <w:rPr>
          <w:rFonts w:cs="Times New Roman"/>
        </w:rPr>
      </w:pPr>
    </w:p>
    <w:p w14:paraId="3835F294" w14:textId="77777777" w:rsidR="00B370D0" w:rsidRDefault="00B370D0" w:rsidP="00B370D0">
      <w:pPr>
        <w:spacing w:line="240" w:lineRule="auto"/>
        <w:jc w:val="left"/>
        <w:rPr>
          <w:rFonts w:cs="Times New Roman"/>
        </w:rPr>
      </w:pPr>
    </w:p>
    <w:p w14:paraId="08A7E060" w14:textId="77777777" w:rsidR="00B370D0" w:rsidRDefault="00B370D0" w:rsidP="00B370D0">
      <w:pPr>
        <w:spacing w:line="240" w:lineRule="auto"/>
        <w:jc w:val="left"/>
        <w:rPr>
          <w:rFonts w:cs="Times New Roman"/>
        </w:rPr>
      </w:pPr>
    </w:p>
    <w:p w14:paraId="2B5776BA" w14:textId="77777777" w:rsidR="00B370D0" w:rsidRDefault="00B370D0" w:rsidP="00B370D0">
      <w:pPr>
        <w:spacing w:line="240" w:lineRule="auto"/>
        <w:jc w:val="left"/>
        <w:rPr>
          <w:rFonts w:cs="Times New Roman"/>
        </w:rPr>
      </w:pPr>
    </w:p>
    <w:p w14:paraId="55728BB8" w14:textId="77777777" w:rsidR="00B370D0" w:rsidRDefault="00B370D0" w:rsidP="00B370D0">
      <w:pPr>
        <w:spacing w:line="240" w:lineRule="auto"/>
        <w:jc w:val="left"/>
        <w:rPr>
          <w:rFonts w:cs="Times New Roman"/>
        </w:rPr>
      </w:pPr>
    </w:p>
    <w:p w14:paraId="2666FCFE" w14:textId="77777777" w:rsidR="003F3878" w:rsidRDefault="003F3878" w:rsidP="00B370D0">
      <w:pPr>
        <w:spacing w:line="240" w:lineRule="auto"/>
        <w:jc w:val="left"/>
        <w:rPr>
          <w:rFonts w:cs="Times New Roman"/>
        </w:rPr>
      </w:pPr>
    </w:p>
    <w:p w14:paraId="58046C5F" w14:textId="77777777" w:rsidR="00B370D0" w:rsidRDefault="00B370D0" w:rsidP="00B370D0">
      <w:pPr>
        <w:spacing w:line="240" w:lineRule="auto"/>
        <w:jc w:val="left"/>
        <w:rPr>
          <w:rFonts w:cs="Times New Roman"/>
        </w:rPr>
      </w:pPr>
    </w:p>
    <w:p w14:paraId="3CBE5905" w14:textId="77777777" w:rsidR="00B370D0" w:rsidRDefault="00B370D0" w:rsidP="00B370D0">
      <w:pPr>
        <w:spacing w:line="240" w:lineRule="auto"/>
        <w:jc w:val="left"/>
        <w:rPr>
          <w:rFonts w:cs="Times New Roman"/>
        </w:rPr>
      </w:pPr>
    </w:p>
    <w:p w14:paraId="6D69ECDB" w14:textId="77777777" w:rsidR="009A666F" w:rsidRDefault="009A666F" w:rsidP="00B370D0">
      <w:pPr>
        <w:spacing w:line="240" w:lineRule="auto"/>
        <w:jc w:val="left"/>
        <w:rPr>
          <w:rFonts w:cs="Times New Roman"/>
        </w:rPr>
      </w:pPr>
    </w:p>
    <w:p w14:paraId="13B077CF" w14:textId="77777777" w:rsidR="009A666F" w:rsidRDefault="009A666F" w:rsidP="00B370D0">
      <w:pPr>
        <w:spacing w:line="240" w:lineRule="auto"/>
        <w:jc w:val="left"/>
        <w:rPr>
          <w:rFonts w:cs="Times New Roman"/>
        </w:rPr>
      </w:pPr>
    </w:p>
    <w:p w14:paraId="73F1098D" w14:textId="77777777" w:rsidR="009A666F" w:rsidRDefault="009A666F" w:rsidP="00B370D0">
      <w:pPr>
        <w:spacing w:line="240" w:lineRule="auto"/>
        <w:jc w:val="left"/>
        <w:rPr>
          <w:rFonts w:cs="Times New Roman"/>
        </w:rPr>
      </w:pPr>
    </w:p>
    <w:p w14:paraId="01085FC3" w14:textId="77777777" w:rsidR="009A666F" w:rsidRDefault="009A666F" w:rsidP="00B370D0">
      <w:pPr>
        <w:spacing w:line="240" w:lineRule="auto"/>
        <w:jc w:val="left"/>
        <w:rPr>
          <w:rFonts w:cs="Times New Roman"/>
        </w:rPr>
      </w:pPr>
    </w:p>
    <w:p w14:paraId="394E60EE" w14:textId="77777777" w:rsidR="009A666F" w:rsidRDefault="009A666F" w:rsidP="00B370D0">
      <w:pPr>
        <w:spacing w:line="240" w:lineRule="auto"/>
        <w:jc w:val="left"/>
        <w:rPr>
          <w:rFonts w:cs="Times New Roman"/>
        </w:rPr>
      </w:pPr>
    </w:p>
    <w:p w14:paraId="0EE960EF" w14:textId="77777777" w:rsidR="009A666F" w:rsidRDefault="009A666F" w:rsidP="00B370D0">
      <w:pPr>
        <w:spacing w:line="240" w:lineRule="auto"/>
        <w:jc w:val="left"/>
        <w:rPr>
          <w:rFonts w:cs="Times New Roman"/>
        </w:rPr>
      </w:pPr>
    </w:p>
    <w:p w14:paraId="2A3860EE" w14:textId="77777777" w:rsidR="00B370D0" w:rsidRDefault="0032136B" w:rsidP="009A666F">
      <w:pPr>
        <w:keepNext/>
        <w:ind w:firstLine="0"/>
        <w:jc w:val="center"/>
        <w:rPr>
          <w:rFonts w:cs="Times New Roman"/>
          <w:b/>
        </w:rPr>
      </w:pPr>
      <w:r>
        <w:rPr>
          <w:rFonts w:cs="Times New Roman"/>
          <w:b/>
        </w:rPr>
        <w:lastRenderedPageBreak/>
        <w:t>CESIÓN DE DERECHOS</w:t>
      </w:r>
    </w:p>
    <w:p w14:paraId="4FEB5577" w14:textId="77777777" w:rsidR="00B370D0" w:rsidRPr="00B0568D" w:rsidRDefault="00B370D0" w:rsidP="003F3878">
      <w:pPr>
        <w:rPr>
          <w:rFonts w:cs="Times New Roman"/>
        </w:rPr>
      </w:pPr>
      <w:r w:rsidRPr="00B0568D">
        <w:rPr>
          <w:rFonts w:cs="Times New Roman"/>
        </w:rPr>
        <w:t xml:space="preserve">Yo, </w:t>
      </w:r>
      <w:r w:rsidR="00DF44CE">
        <w:rPr>
          <w:rFonts w:cs="Times New Roman"/>
        </w:rPr>
        <w:t>Jorge Ismael Doicela Molina</w:t>
      </w:r>
      <w:r w:rsidRPr="00B0568D">
        <w:rPr>
          <w:rFonts w:cs="Times New Roman"/>
        </w:rPr>
        <w:t>, declaro que conozco y a</w:t>
      </w:r>
      <w:r>
        <w:rPr>
          <w:rFonts w:cs="Times New Roman"/>
        </w:rPr>
        <w:t>cepto la disposición del Art. 33</w:t>
      </w:r>
      <w:r w:rsidRPr="00B0568D">
        <w:rPr>
          <w:rFonts w:cs="Times New Roman"/>
        </w:rPr>
        <w:t xml:space="preserve"> del reglamento de titulación del Instituto Superior Tecnológico Mayor Pedro Traversari, que en su parte pertinente textualmente dice: Así mismo los trabajos desarrollados por los estudiantes del Instituto Superior Tecnológico Mayor Pedro Traversari deberán respetar las normas de propiedad intelectual y derechos de autoría.</w:t>
      </w:r>
    </w:p>
    <w:p w14:paraId="123A8941" w14:textId="77777777" w:rsidR="009A666F" w:rsidRDefault="009A666F" w:rsidP="00B370D0">
      <w:pPr>
        <w:jc w:val="right"/>
        <w:rPr>
          <w:rFonts w:cs="Times New Roman"/>
        </w:rPr>
      </w:pPr>
    </w:p>
    <w:p w14:paraId="6AB03FFA" w14:textId="77777777" w:rsidR="00B370D0" w:rsidRDefault="00B370D0" w:rsidP="00B370D0">
      <w:pPr>
        <w:jc w:val="right"/>
        <w:rPr>
          <w:rFonts w:cs="Times New Roman"/>
        </w:rPr>
      </w:pPr>
      <w:r>
        <w:rPr>
          <w:rFonts w:cs="Times New Roman"/>
        </w:rPr>
        <w:t>Quito D. M., _____ de __________________ de 20____.</w:t>
      </w:r>
    </w:p>
    <w:p w14:paraId="069350F6" w14:textId="77777777" w:rsidR="009A666F" w:rsidRDefault="009A666F" w:rsidP="009A666F">
      <w:pPr>
        <w:spacing w:line="240" w:lineRule="auto"/>
        <w:ind w:firstLine="0"/>
        <w:jc w:val="left"/>
        <w:rPr>
          <w:rFonts w:cs="Times New Roman"/>
        </w:rPr>
      </w:pPr>
    </w:p>
    <w:p w14:paraId="5C959980" w14:textId="77777777" w:rsidR="009A666F" w:rsidRDefault="009A666F" w:rsidP="009A666F">
      <w:pPr>
        <w:spacing w:line="240" w:lineRule="auto"/>
        <w:ind w:firstLine="0"/>
        <w:jc w:val="left"/>
        <w:rPr>
          <w:rFonts w:cs="Times New Roman"/>
        </w:rPr>
      </w:pPr>
    </w:p>
    <w:p w14:paraId="722E9CD0" w14:textId="77777777" w:rsidR="009A666F" w:rsidRDefault="009A666F" w:rsidP="009A666F">
      <w:pPr>
        <w:spacing w:line="240" w:lineRule="auto"/>
        <w:ind w:firstLine="0"/>
        <w:jc w:val="left"/>
        <w:rPr>
          <w:rFonts w:cs="Times New Roman"/>
        </w:rPr>
      </w:pPr>
    </w:p>
    <w:p w14:paraId="0142C530" w14:textId="77777777" w:rsidR="009A666F" w:rsidRDefault="009A666F" w:rsidP="009A666F">
      <w:pPr>
        <w:spacing w:line="240" w:lineRule="auto"/>
        <w:ind w:firstLine="0"/>
        <w:jc w:val="left"/>
        <w:rPr>
          <w:rFonts w:cs="Times New Roman"/>
        </w:rPr>
      </w:pPr>
    </w:p>
    <w:p w14:paraId="79936C05" w14:textId="77777777" w:rsidR="009A666F" w:rsidRDefault="009A666F" w:rsidP="009A666F">
      <w:pPr>
        <w:spacing w:line="240" w:lineRule="auto"/>
        <w:ind w:firstLine="0"/>
        <w:jc w:val="left"/>
        <w:rPr>
          <w:rFonts w:cs="Times New Roman"/>
        </w:rPr>
      </w:pPr>
    </w:p>
    <w:p w14:paraId="27A3F4C1" w14:textId="77777777" w:rsidR="009A666F" w:rsidRDefault="009A666F" w:rsidP="009A666F">
      <w:pPr>
        <w:spacing w:line="240" w:lineRule="auto"/>
        <w:ind w:firstLine="0"/>
        <w:jc w:val="left"/>
        <w:rPr>
          <w:rFonts w:cs="Times New Roman"/>
        </w:rPr>
      </w:pPr>
    </w:p>
    <w:p w14:paraId="57F15592" w14:textId="77777777" w:rsidR="009A666F" w:rsidRDefault="009A666F" w:rsidP="009A666F">
      <w:pPr>
        <w:spacing w:line="240" w:lineRule="auto"/>
        <w:ind w:firstLine="0"/>
        <w:jc w:val="left"/>
        <w:rPr>
          <w:rFonts w:cs="Times New Roman"/>
        </w:rPr>
      </w:pPr>
    </w:p>
    <w:p w14:paraId="606CAA7D" w14:textId="77777777" w:rsidR="009A666F" w:rsidRDefault="009A666F" w:rsidP="009A666F">
      <w:pPr>
        <w:spacing w:line="240" w:lineRule="auto"/>
        <w:ind w:firstLine="0"/>
        <w:jc w:val="left"/>
        <w:rPr>
          <w:rFonts w:cs="Times New Roman"/>
        </w:rPr>
      </w:pPr>
    </w:p>
    <w:p w14:paraId="43D55F31" w14:textId="77777777" w:rsidR="00B370D0" w:rsidRDefault="006C3740" w:rsidP="009A666F">
      <w:pPr>
        <w:spacing w:line="240" w:lineRule="auto"/>
        <w:ind w:firstLine="0"/>
        <w:jc w:val="left"/>
        <w:rPr>
          <w:rFonts w:cs="Times New Roman"/>
        </w:rPr>
      </w:pPr>
      <w:r>
        <w:rPr>
          <w:rFonts w:cs="Times New Roman"/>
        </w:rPr>
        <w:t>DOICELA MOLINA JORGE ISMAEL</w:t>
      </w:r>
    </w:p>
    <w:p w14:paraId="6BB1B636" w14:textId="77777777" w:rsidR="00B370D0" w:rsidRDefault="00B370D0" w:rsidP="009A666F">
      <w:pPr>
        <w:spacing w:line="240" w:lineRule="auto"/>
        <w:ind w:firstLine="0"/>
        <w:jc w:val="left"/>
        <w:rPr>
          <w:rFonts w:cs="Times New Roman"/>
        </w:rPr>
      </w:pPr>
      <w:r>
        <w:rPr>
          <w:rFonts w:cs="Times New Roman"/>
        </w:rPr>
        <w:t xml:space="preserve">C.C.: </w:t>
      </w:r>
      <w:r w:rsidR="006C3740">
        <w:rPr>
          <w:rFonts w:cs="Times New Roman"/>
        </w:rPr>
        <w:t>1725555377</w:t>
      </w:r>
    </w:p>
    <w:p w14:paraId="1BA82689" w14:textId="77777777" w:rsidR="00B370D0" w:rsidRDefault="00B370D0" w:rsidP="009A666F">
      <w:pPr>
        <w:spacing w:line="240" w:lineRule="auto"/>
        <w:ind w:firstLine="0"/>
        <w:jc w:val="left"/>
        <w:rPr>
          <w:rFonts w:cs="Times New Roman"/>
        </w:rPr>
      </w:pPr>
      <w:r>
        <w:rPr>
          <w:rFonts w:cs="Times New Roman"/>
        </w:rPr>
        <w:t>AUTOR</w:t>
      </w:r>
    </w:p>
    <w:p w14:paraId="1CDB256C" w14:textId="77777777" w:rsidR="00B370D0" w:rsidRDefault="00B370D0" w:rsidP="00B370D0">
      <w:pPr>
        <w:spacing w:line="240" w:lineRule="auto"/>
        <w:jc w:val="left"/>
        <w:rPr>
          <w:rFonts w:cs="Times New Roman"/>
        </w:rPr>
      </w:pPr>
    </w:p>
    <w:p w14:paraId="1E3756EF" w14:textId="77777777" w:rsidR="00B370D0" w:rsidRDefault="00B370D0" w:rsidP="00B370D0">
      <w:pPr>
        <w:jc w:val="center"/>
        <w:rPr>
          <w:rFonts w:cs="Times New Roman"/>
          <w:b/>
          <w:bCs/>
          <w:sz w:val="28"/>
        </w:rPr>
        <w:sectPr w:rsidR="00B370D0" w:rsidSect="00B370D0">
          <w:headerReference w:type="default" r:id="rId11"/>
          <w:footerReference w:type="default" r:id="rId12"/>
          <w:pgSz w:w="11906" w:h="16838"/>
          <w:pgMar w:top="2835" w:right="1701" w:bottom="2268" w:left="1701" w:header="709" w:footer="709" w:gutter="0"/>
          <w:pgNumType w:fmt="lowerRoman" w:start="1"/>
          <w:cols w:space="708"/>
          <w:docGrid w:linePitch="360"/>
        </w:sectPr>
      </w:pPr>
    </w:p>
    <w:p w14:paraId="4C0ED93A" w14:textId="77777777" w:rsidR="00B370D0" w:rsidRDefault="002722A5" w:rsidP="002722A5">
      <w:pPr>
        <w:pStyle w:val="Ttulo1"/>
        <w:pageBreakBefore/>
        <w:rPr>
          <w:rFonts w:cs="Times New Roman"/>
        </w:rPr>
      </w:pPr>
      <w:bookmarkStart w:id="0" w:name="_Toc241153559"/>
      <w:r w:rsidRPr="002722A5">
        <w:rPr>
          <w:rFonts w:cs="Times New Roman"/>
        </w:rPr>
        <w:lastRenderedPageBreak/>
        <w:t>AGRADECIMIENTO</w:t>
      </w:r>
      <w:bookmarkEnd w:id="0"/>
      <w:r w:rsidRPr="002722A5">
        <w:rPr>
          <w:rFonts w:cs="Times New Roman"/>
        </w:rPr>
        <w:t xml:space="preserve"> </w:t>
      </w:r>
    </w:p>
    <w:p w14:paraId="70B06E11" w14:textId="77777777" w:rsidR="002722A5" w:rsidRPr="002722A5" w:rsidRDefault="002722A5" w:rsidP="002722A5">
      <w:pPr>
        <w:pStyle w:val="Ttulo1"/>
        <w:pageBreakBefore/>
        <w:rPr>
          <w:rFonts w:cs="Times New Roman"/>
        </w:rPr>
        <w:sectPr w:rsidR="002722A5" w:rsidRPr="002722A5" w:rsidSect="00B370D0">
          <w:headerReference w:type="default" r:id="rId13"/>
          <w:footerReference w:type="default" r:id="rId14"/>
          <w:pgSz w:w="11906" w:h="16838"/>
          <w:pgMar w:top="1440" w:right="1440" w:bottom="1440" w:left="1440" w:header="709" w:footer="709" w:gutter="0"/>
          <w:pgNumType w:fmt="lowerRoman"/>
          <w:cols w:space="708"/>
          <w:docGrid w:linePitch="360"/>
        </w:sectPr>
      </w:pPr>
      <w:bookmarkStart w:id="1" w:name="_Toc241153560"/>
      <w:r w:rsidRPr="002722A5">
        <w:rPr>
          <w:rFonts w:cs="Times New Roman"/>
        </w:rPr>
        <w:lastRenderedPageBreak/>
        <w:t>DEDICATORIA</w:t>
      </w:r>
      <w:bookmarkEnd w:id="1"/>
      <w:r w:rsidRPr="002722A5">
        <w:rPr>
          <w:rFonts w:cs="Times New Roman"/>
        </w:rPr>
        <w:t xml:space="preserve"> </w:t>
      </w:r>
    </w:p>
    <w:p w14:paraId="3B7B86E0" w14:textId="77777777" w:rsidR="006B77D7" w:rsidRDefault="002722A5" w:rsidP="002722A5">
      <w:pPr>
        <w:pStyle w:val="IndiceTitulo"/>
        <w:pageBreakBefore/>
        <w:rPr>
          <w:rFonts w:cs="Times New Roman"/>
        </w:rPr>
      </w:pPr>
      <w:r w:rsidRPr="002722A5">
        <w:rPr>
          <w:rFonts w:cs="Times New Roman"/>
        </w:rPr>
        <w:lastRenderedPageBreak/>
        <w:t>ÍNDICE GENERAL</w:t>
      </w:r>
    </w:p>
    <w:p w14:paraId="1E31B1BA" w14:textId="6EB87D32" w:rsidR="00960773" w:rsidRDefault="00C925A5">
      <w:pPr>
        <w:pStyle w:val="TDC1"/>
        <w:tabs>
          <w:tab w:val="right" w:leader="dot" w:pos="9016"/>
        </w:tabs>
        <w:rPr>
          <w:rFonts w:asciiTheme="minorHAnsi" w:eastAsiaTheme="minorEastAsia" w:hAnsiTheme="minorHAnsi" w:cstheme="minorBidi"/>
          <w:noProof/>
          <w:color w:val="auto"/>
          <w:kern w:val="2"/>
          <w:lang w:eastAsia="es-EC"/>
          <w14:ligatures w14:val="standardContextual"/>
        </w:rPr>
      </w:pPr>
      <w:r w:rsidRPr="00E840E5">
        <w:rPr>
          <w:rFonts w:cs="Times New Roman"/>
        </w:rPr>
        <w:fldChar w:fldCharType="begin"/>
      </w:r>
      <w:r w:rsidRPr="00E840E5">
        <w:rPr>
          <w:rFonts w:cs="Times New Roman"/>
        </w:rPr>
        <w:instrText xml:space="preserve"> TOC \o "1-3" \h \z \u </w:instrText>
      </w:r>
      <w:r w:rsidRPr="00E840E5">
        <w:rPr>
          <w:rFonts w:cs="Times New Roman"/>
        </w:rPr>
        <w:fldChar w:fldCharType="separate"/>
      </w:r>
      <w:hyperlink w:anchor="_Toc241153559" w:history="1">
        <w:r w:rsidR="00960773" w:rsidRPr="00F85555">
          <w:rPr>
            <w:rStyle w:val="Hipervnculo"/>
            <w:rFonts w:cs="Times New Roman"/>
            <w:noProof/>
          </w:rPr>
          <w:t>AGRADECIMIENTO</w:t>
        </w:r>
        <w:r w:rsidR="00960773">
          <w:rPr>
            <w:noProof/>
            <w:webHidden/>
          </w:rPr>
          <w:tab/>
        </w:r>
        <w:r w:rsidR="00960773">
          <w:rPr>
            <w:noProof/>
            <w:webHidden/>
          </w:rPr>
          <w:fldChar w:fldCharType="begin"/>
        </w:r>
        <w:r w:rsidR="00960773">
          <w:rPr>
            <w:noProof/>
            <w:webHidden/>
          </w:rPr>
          <w:instrText xml:space="preserve"> PAGEREF _Toc241153559 \h </w:instrText>
        </w:r>
        <w:r w:rsidR="00960773">
          <w:rPr>
            <w:noProof/>
            <w:webHidden/>
          </w:rPr>
        </w:r>
        <w:r w:rsidR="00960773">
          <w:rPr>
            <w:noProof/>
            <w:webHidden/>
          </w:rPr>
          <w:fldChar w:fldCharType="separate"/>
        </w:r>
        <w:r w:rsidR="00960773">
          <w:rPr>
            <w:noProof/>
            <w:webHidden/>
          </w:rPr>
          <w:t>iv</w:t>
        </w:r>
        <w:r w:rsidR="00960773">
          <w:rPr>
            <w:noProof/>
            <w:webHidden/>
          </w:rPr>
          <w:fldChar w:fldCharType="end"/>
        </w:r>
      </w:hyperlink>
    </w:p>
    <w:p w14:paraId="737BEA4F" w14:textId="62A0472E"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0" w:history="1">
        <w:r w:rsidRPr="00F85555">
          <w:rPr>
            <w:rStyle w:val="Hipervnculo"/>
            <w:rFonts w:cs="Times New Roman"/>
            <w:noProof/>
          </w:rPr>
          <w:t>DEDICATORIA</w:t>
        </w:r>
        <w:r>
          <w:rPr>
            <w:noProof/>
            <w:webHidden/>
          </w:rPr>
          <w:tab/>
        </w:r>
        <w:r>
          <w:rPr>
            <w:noProof/>
            <w:webHidden/>
          </w:rPr>
          <w:fldChar w:fldCharType="begin"/>
        </w:r>
        <w:r>
          <w:rPr>
            <w:noProof/>
            <w:webHidden/>
          </w:rPr>
          <w:instrText xml:space="preserve"> PAGEREF _Toc241153560 \h </w:instrText>
        </w:r>
        <w:r>
          <w:rPr>
            <w:noProof/>
            <w:webHidden/>
          </w:rPr>
        </w:r>
        <w:r>
          <w:rPr>
            <w:noProof/>
            <w:webHidden/>
          </w:rPr>
          <w:fldChar w:fldCharType="separate"/>
        </w:r>
        <w:r>
          <w:rPr>
            <w:noProof/>
            <w:webHidden/>
          </w:rPr>
          <w:t>v</w:t>
        </w:r>
        <w:r>
          <w:rPr>
            <w:noProof/>
            <w:webHidden/>
          </w:rPr>
          <w:fldChar w:fldCharType="end"/>
        </w:r>
      </w:hyperlink>
    </w:p>
    <w:p w14:paraId="73D8CC50" w14:textId="20AA2B05"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1" w:history="1">
        <w:r w:rsidRPr="00F85555">
          <w:rPr>
            <w:rStyle w:val="Hipervnculo"/>
            <w:rFonts w:cs="Times New Roman"/>
            <w:noProof/>
          </w:rPr>
          <w:t>ÍNDICE DE TABLAS</w:t>
        </w:r>
        <w:r>
          <w:rPr>
            <w:noProof/>
            <w:webHidden/>
          </w:rPr>
          <w:tab/>
        </w:r>
        <w:r>
          <w:rPr>
            <w:noProof/>
            <w:webHidden/>
          </w:rPr>
          <w:fldChar w:fldCharType="begin"/>
        </w:r>
        <w:r>
          <w:rPr>
            <w:noProof/>
            <w:webHidden/>
          </w:rPr>
          <w:instrText xml:space="preserve"> PAGEREF _Toc241153561 \h </w:instrText>
        </w:r>
        <w:r>
          <w:rPr>
            <w:noProof/>
            <w:webHidden/>
          </w:rPr>
        </w:r>
        <w:r>
          <w:rPr>
            <w:noProof/>
            <w:webHidden/>
          </w:rPr>
          <w:fldChar w:fldCharType="separate"/>
        </w:r>
        <w:r>
          <w:rPr>
            <w:noProof/>
            <w:webHidden/>
          </w:rPr>
          <w:t>x</w:t>
        </w:r>
        <w:r>
          <w:rPr>
            <w:noProof/>
            <w:webHidden/>
          </w:rPr>
          <w:fldChar w:fldCharType="end"/>
        </w:r>
      </w:hyperlink>
    </w:p>
    <w:p w14:paraId="5F22FD64" w14:textId="4E80C9B7"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2" w:history="1">
        <w:r w:rsidRPr="00F85555">
          <w:rPr>
            <w:rStyle w:val="Hipervnculo"/>
            <w:rFonts w:cs="Times New Roman"/>
            <w:noProof/>
          </w:rPr>
          <w:t>RESUMEN EJECUTIVO</w:t>
        </w:r>
        <w:r>
          <w:rPr>
            <w:noProof/>
            <w:webHidden/>
          </w:rPr>
          <w:tab/>
        </w:r>
        <w:r>
          <w:rPr>
            <w:noProof/>
            <w:webHidden/>
          </w:rPr>
          <w:fldChar w:fldCharType="begin"/>
        </w:r>
        <w:r>
          <w:rPr>
            <w:noProof/>
            <w:webHidden/>
          </w:rPr>
          <w:instrText xml:space="preserve"> PAGEREF _Toc241153562 \h </w:instrText>
        </w:r>
        <w:r>
          <w:rPr>
            <w:noProof/>
            <w:webHidden/>
          </w:rPr>
        </w:r>
        <w:r>
          <w:rPr>
            <w:noProof/>
            <w:webHidden/>
          </w:rPr>
          <w:fldChar w:fldCharType="separate"/>
        </w:r>
        <w:r>
          <w:rPr>
            <w:noProof/>
            <w:webHidden/>
          </w:rPr>
          <w:t>xii</w:t>
        </w:r>
        <w:r>
          <w:rPr>
            <w:noProof/>
            <w:webHidden/>
          </w:rPr>
          <w:fldChar w:fldCharType="end"/>
        </w:r>
      </w:hyperlink>
    </w:p>
    <w:p w14:paraId="5C5FC78F" w14:textId="205C8914"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3" w:history="1">
        <w:r w:rsidRPr="00F85555">
          <w:rPr>
            <w:rStyle w:val="Hipervnculo"/>
            <w:rFonts w:cs="Times New Roman"/>
            <w:noProof/>
          </w:rPr>
          <w:t>ABSTRACT</w:t>
        </w:r>
        <w:r>
          <w:rPr>
            <w:noProof/>
            <w:webHidden/>
          </w:rPr>
          <w:tab/>
        </w:r>
        <w:r>
          <w:rPr>
            <w:noProof/>
            <w:webHidden/>
          </w:rPr>
          <w:fldChar w:fldCharType="begin"/>
        </w:r>
        <w:r>
          <w:rPr>
            <w:noProof/>
            <w:webHidden/>
          </w:rPr>
          <w:instrText xml:space="preserve"> PAGEREF _Toc241153563 \h </w:instrText>
        </w:r>
        <w:r>
          <w:rPr>
            <w:noProof/>
            <w:webHidden/>
          </w:rPr>
        </w:r>
        <w:r>
          <w:rPr>
            <w:noProof/>
            <w:webHidden/>
          </w:rPr>
          <w:fldChar w:fldCharType="separate"/>
        </w:r>
        <w:r>
          <w:rPr>
            <w:noProof/>
            <w:webHidden/>
          </w:rPr>
          <w:t>xiii</w:t>
        </w:r>
        <w:r>
          <w:rPr>
            <w:noProof/>
            <w:webHidden/>
          </w:rPr>
          <w:fldChar w:fldCharType="end"/>
        </w:r>
      </w:hyperlink>
    </w:p>
    <w:p w14:paraId="617797CF" w14:textId="35D05D4A"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4" w:history="1">
        <w:r w:rsidRPr="00F85555">
          <w:rPr>
            <w:rStyle w:val="Hipervnculo"/>
            <w:rFonts w:cs="Times New Roman"/>
            <w:noProof/>
          </w:rPr>
          <w:t>INTRODUCCIÓN</w:t>
        </w:r>
        <w:r>
          <w:rPr>
            <w:noProof/>
            <w:webHidden/>
          </w:rPr>
          <w:tab/>
        </w:r>
        <w:r>
          <w:rPr>
            <w:noProof/>
            <w:webHidden/>
          </w:rPr>
          <w:fldChar w:fldCharType="begin"/>
        </w:r>
        <w:r>
          <w:rPr>
            <w:noProof/>
            <w:webHidden/>
          </w:rPr>
          <w:instrText xml:space="preserve"> PAGEREF _Toc241153564 \h </w:instrText>
        </w:r>
        <w:r>
          <w:rPr>
            <w:noProof/>
            <w:webHidden/>
          </w:rPr>
        </w:r>
        <w:r>
          <w:rPr>
            <w:noProof/>
            <w:webHidden/>
          </w:rPr>
          <w:fldChar w:fldCharType="separate"/>
        </w:r>
        <w:r>
          <w:rPr>
            <w:noProof/>
            <w:webHidden/>
          </w:rPr>
          <w:t>1</w:t>
        </w:r>
        <w:r>
          <w:rPr>
            <w:noProof/>
            <w:webHidden/>
          </w:rPr>
          <w:fldChar w:fldCharType="end"/>
        </w:r>
      </w:hyperlink>
    </w:p>
    <w:p w14:paraId="4407B864" w14:textId="78C55F7D"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5" w:history="1">
        <w:r w:rsidRPr="00F85555">
          <w:rPr>
            <w:rStyle w:val="Hipervnculo"/>
            <w:noProof/>
          </w:rPr>
          <w:t>Antecedentes</w:t>
        </w:r>
        <w:r>
          <w:rPr>
            <w:noProof/>
            <w:webHidden/>
          </w:rPr>
          <w:tab/>
        </w:r>
        <w:r>
          <w:rPr>
            <w:noProof/>
            <w:webHidden/>
          </w:rPr>
          <w:fldChar w:fldCharType="begin"/>
        </w:r>
        <w:r>
          <w:rPr>
            <w:noProof/>
            <w:webHidden/>
          </w:rPr>
          <w:instrText xml:space="preserve"> PAGEREF _Toc241153565 \h </w:instrText>
        </w:r>
        <w:r>
          <w:rPr>
            <w:noProof/>
            <w:webHidden/>
          </w:rPr>
        </w:r>
        <w:r>
          <w:rPr>
            <w:noProof/>
            <w:webHidden/>
          </w:rPr>
          <w:fldChar w:fldCharType="separate"/>
        </w:r>
        <w:r>
          <w:rPr>
            <w:noProof/>
            <w:webHidden/>
          </w:rPr>
          <w:t>1</w:t>
        </w:r>
        <w:r>
          <w:rPr>
            <w:noProof/>
            <w:webHidden/>
          </w:rPr>
          <w:fldChar w:fldCharType="end"/>
        </w:r>
      </w:hyperlink>
    </w:p>
    <w:p w14:paraId="7739A626" w14:textId="149C54D3"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6" w:history="1">
        <w:r w:rsidRPr="00F85555">
          <w:rPr>
            <w:rStyle w:val="Hipervnculo"/>
            <w:noProof/>
          </w:rPr>
          <w:t>Planteamiento del problema</w:t>
        </w:r>
        <w:r>
          <w:rPr>
            <w:noProof/>
            <w:webHidden/>
          </w:rPr>
          <w:tab/>
        </w:r>
        <w:r>
          <w:rPr>
            <w:noProof/>
            <w:webHidden/>
          </w:rPr>
          <w:fldChar w:fldCharType="begin"/>
        </w:r>
        <w:r>
          <w:rPr>
            <w:noProof/>
            <w:webHidden/>
          </w:rPr>
          <w:instrText xml:space="preserve"> PAGEREF _Toc241153566 \h </w:instrText>
        </w:r>
        <w:r>
          <w:rPr>
            <w:noProof/>
            <w:webHidden/>
          </w:rPr>
        </w:r>
        <w:r>
          <w:rPr>
            <w:noProof/>
            <w:webHidden/>
          </w:rPr>
          <w:fldChar w:fldCharType="separate"/>
        </w:r>
        <w:r>
          <w:rPr>
            <w:noProof/>
            <w:webHidden/>
          </w:rPr>
          <w:t>2</w:t>
        </w:r>
        <w:r>
          <w:rPr>
            <w:noProof/>
            <w:webHidden/>
          </w:rPr>
          <w:fldChar w:fldCharType="end"/>
        </w:r>
      </w:hyperlink>
    </w:p>
    <w:p w14:paraId="79A7E721" w14:textId="552789FE"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7" w:history="1">
        <w:r w:rsidRPr="00F85555">
          <w:rPr>
            <w:rStyle w:val="Hipervnculo"/>
            <w:noProof/>
          </w:rPr>
          <w:t>Justificación del proyecto</w:t>
        </w:r>
        <w:r>
          <w:rPr>
            <w:noProof/>
            <w:webHidden/>
          </w:rPr>
          <w:tab/>
        </w:r>
        <w:r>
          <w:rPr>
            <w:noProof/>
            <w:webHidden/>
          </w:rPr>
          <w:fldChar w:fldCharType="begin"/>
        </w:r>
        <w:r>
          <w:rPr>
            <w:noProof/>
            <w:webHidden/>
          </w:rPr>
          <w:instrText xml:space="preserve"> PAGEREF _Toc241153567 \h </w:instrText>
        </w:r>
        <w:r>
          <w:rPr>
            <w:noProof/>
            <w:webHidden/>
          </w:rPr>
        </w:r>
        <w:r>
          <w:rPr>
            <w:noProof/>
            <w:webHidden/>
          </w:rPr>
          <w:fldChar w:fldCharType="separate"/>
        </w:r>
        <w:r>
          <w:rPr>
            <w:noProof/>
            <w:webHidden/>
          </w:rPr>
          <w:t>3</w:t>
        </w:r>
        <w:r>
          <w:rPr>
            <w:noProof/>
            <w:webHidden/>
          </w:rPr>
          <w:fldChar w:fldCharType="end"/>
        </w:r>
      </w:hyperlink>
    </w:p>
    <w:p w14:paraId="395AC969" w14:textId="5061875A"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8" w:history="1">
        <w:r w:rsidRPr="00F85555">
          <w:rPr>
            <w:rStyle w:val="Hipervnculo"/>
            <w:noProof/>
          </w:rPr>
          <w:t>Identificación de la línea de investigación</w:t>
        </w:r>
        <w:r>
          <w:rPr>
            <w:noProof/>
            <w:webHidden/>
          </w:rPr>
          <w:tab/>
        </w:r>
        <w:r>
          <w:rPr>
            <w:noProof/>
            <w:webHidden/>
          </w:rPr>
          <w:fldChar w:fldCharType="begin"/>
        </w:r>
        <w:r>
          <w:rPr>
            <w:noProof/>
            <w:webHidden/>
          </w:rPr>
          <w:instrText xml:space="preserve"> PAGEREF _Toc241153568 \h </w:instrText>
        </w:r>
        <w:r>
          <w:rPr>
            <w:noProof/>
            <w:webHidden/>
          </w:rPr>
        </w:r>
        <w:r>
          <w:rPr>
            <w:noProof/>
            <w:webHidden/>
          </w:rPr>
          <w:fldChar w:fldCharType="separate"/>
        </w:r>
        <w:r>
          <w:rPr>
            <w:noProof/>
            <w:webHidden/>
          </w:rPr>
          <w:t>4</w:t>
        </w:r>
        <w:r>
          <w:rPr>
            <w:noProof/>
            <w:webHidden/>
          </w:rPr>
          <w:fldChar w:fldCharType="end"/>
        </w:r>
      </w:hyperlink>
    </w:p>
    <w:p w14:paraId="6AED94B0" w14:textId="31C0416F"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69" w:history="1">
        <w:r w:rsidRPr="00F85555">
          <w:rPr>
            <w:rStyle w:val="Hipervnculo"/>
            <w:noProof/>
          </w:rPr>
          <w:t>Objetivo General</w:t>
        </w:r>
        <w:r>
          <w:rPr>
            <w:noProof/>
            <w:webHidden/>
          </w:rPr>
          <w:tab/>
        </w:r>
        <w:r>
          <w:rPr>
            <w:noProof/>
            <w:webHidden/>
          </w:rPr>
          <w:fldChar w:fldCharType="begin"/>
        </w:r>
        <w:r>
          <w:rPr>
            <w:noProof/>
            <w:webHidden/>
          </w:rPr>
          <w:instrText xml:space="preserve"> PAGEREF _Toc241153569 \h </w:instrText>
        </w:r>
        <w:r>
          <w:rPr>
            <w:noProof/>
            <w:webHidden/>
          </w:rPr>
        </w:r>
        <w:r>
          <w:rPr>
            <w:noProof/>
            <w:webHidden/>
          </w:rPr>
          <w:fldChar w:fldCharType="separate"/>
        </w:r>
        <w:r>
          <w:rPr>
            <w:noProof/>
            <w:webHidden/>
          </w:rPr>
          <w:t>4</w:t>
        </w:r>
        <w:r>
          <w:rPr>
            <w:noProof/>
            <w:webHidden/>
          </w:rPr>
          <w:fldChar w:fldCharType="end"/>
        </w:r>
      </w:hyperlink>
    </w:p>
    <w:p w14:paraId="376E1215" w14:textId="54D08A0A"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0" w:history="1">
        <w:r w:rsidRPr="00F85555">
          <w:rPr>
            <w:rStyle w:val="Hipervnculo"/>
            <w:noProof/>
          </w:rPr>
          <w:t>Objetivos Específicos</w:t>
        </w:r>
        <w:r>
          <w:rPr>
            <w:noProof/>
            <w:webHidden/>
          </w:rPr>
          <w:tab/>
        </w:r>
        <w:r>
          <w:rPr>
            <w:noProof/>
            <w:webHidden/>
          </w:rPr>
          <w:fldChar w:fldCharType="begin"/>
        </w:r>
        <w:r>
          <w:rPr>
            <w:noProof/>
            <w:webHidden/>
          </w:rPr>
          <w:instrText xml:space="preserve"> PAGEREF _Toc241153570 \h </w:instrText>
        </w:r>
        <w:r>
          <w:rPr>
            <w:noProof/>
            <w:webHidden/>
          </w:rPr>
        </w:r>
        <w:r>
          <w:rPr>
            <w:noProof/>
            <w:webHidden/>
          </w:rPr>
          <w:fldChar w:fldCharType="separate"/>
        </w:r>
        <w:r>
          <w:rPr>
            <w:noProof/>
            <w:webHidden/>
          </w:rPr>
          <w:t>5</w:t>
        </w:r>
        <w:r>
          <w:rPr>
            <w:noProof/>
            <w:webHidden/>
          </w:rPr>
          <w:fldChar w:fldCharType="end"/>
        </w:r>
      </w:hyperlink>
    </w:p>
    <w:p w14:paraId="14B88A12" w14:textId="16AAA5CB"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1" w:history="1">
        <w:r w:rsidRPr="00F85555">
          <w:rPr>
            <w:rStyle w:val="Hipervnculo"/>
            <w:noProof/>
          </w:rPr>
          <w:t>Delimitación del alcance</w:t>
        </w:r>
        <w:r>
          <w:rPr>
            <w:noProof/>
            <w:webHidden/>
          </w:rPr>
          <w:tab/>
        </w:r>
        <w:r>
          <w:rPr>
            <w:noProof/>
            <w:webHidden/>
          </w:rPr>
          <w:fldChar w:fldCharType="begin"/>
        </w:r>
        <w:r>
          <w:rPr>
            <w:noProof/>
            <w:webHidden/>
          </w:rPr>
          <w:instrText xml:space="preserve"> PAGEREF _Toc241153571 \h </w:instrText>
        </w:r>
        <w:r>
          <w:rPr>
            <w:noProof/>
            <w:webHidden/>
          </w:rPr>
        </w:r>
        <w:r>
          <w:rPr>
            <w:noProof/>
            <w:webHidden/>
          </w:rPr>
          <w:fldChar w:fldCharType="separate"/>
        </w:r>
        <w:r>
          <w:rPr>
            <w:noProof/>
            <w:webHidden/>
          </w:rPr>
          <w:t>5</w:t>
        </w:r>
        <w:r>
          <w:rPr>
            <w:noProof/>
            <w:webHidden/>
          </w:rPr>
          <w:fldChar w:fldCharType="end"/>
        </w:r>
      </w:hyperlink>
    </w:p>
    <w:p w14:paraId="0695913C" w14:textId="43570A2E"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2" w:history="1">
        <w:r w:rsidRPr="00F85555">
          <w:rPr>
            <w:rStyle w:val="Hipervnculo"/>
            <w:noProof/>
          </w:rPr>
          <w:t>CAPÍTULO 1</w:t>
        </w:r>
        <w:r>
          <w:rPr>
            <w:noProof/>
            <w:webHidden/>
          </w:rPr>
          <w:tab/>
        </w:r>
        <w:r>
          <w:rPr>
            <w:noProof/>
            <w:webHidden/>
          </w:rPr>
          <w:fldChar w:fldCharType="begin"/>
        </w:r>
        <w:r>
          <w:rPr>
            <w:noProof/>
            <w:webHidden/>
          </w:rPr>
          <w:instrText xml:space="preserve"> PAGEREF _Toc241153572 \h </w:instrText>
        </w:r>
        <w:r>
          <w:rPr>
            <w:noProof/>
            <w:webHidden/>
          </w:rPr>
        </w:r>
        <w:r>
          <w:rPr>
            <w:noProof/>
            <w:webHidden/>
          </w:rPr>
          <w:fldChar w:fldCharType="separate"/>
        </w:r>
        <w:r>
          <w:rPr>
            <w:noProof/>
            <w:webHidden/>
          </w:rPr>
          <w:t>7</w:t>
        </w:r>
        <w:r>
          <w:rPr>
            <w:noProof/>
            <w:webHidden/>
          </w:rPr>
          <w:fldChar w:fldCharType="end"/>
        </w:r>
      </w:hyperlink>
    </w:p>
    <w:p w14:paraId="32F16338" w14:textId="78296828"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3" w:history="1">
        <w:r w:rsidRPr="00F85555">
          <w:rPr>
            <w:rStyle w:val="Hipervnculo"/>
            <w:noProof/>
          </w:rPr>
          <w:t>MARCO TEÓRICO</w:t>
        </w:r>
        <w:r>
          <w:rPr>
            <w:noProof/>
            <w:webHidden/>
          </w:rPr>
          <w:tab/>
        </w:r>
        <w:r>
          <w:rPr>
            <w:noProof/>
            <w:webHidden/>
          </w:rPr>
          <w:fldChar w:fldCharType="begin"/>
        </w:r>
        <w:r>
          <w:rPr>
            <w:noProof/>
            <w:webHidden/>
          </w:rPr>
          <w:instrText xml:space="preserve"> PAGEREF _Toc241153573 \h </w:instrText>
        </w:r>
        <w:r>
          <w:rPr>
            <w:noProof/>
            <w:webHidden/>
          </w:rPr>
        </w:r>
        <w:r>
          <w:rPr>
            <w:noProof/>
            <w:webHidden/>
          </w:rPr>
          <w:fldChar w:fldCharType="separate"/>
        </w:r>
        <w:r>
          <w:rPr>
            <w:noProof/>
            <w:webHidden/>
          </w:rPr>
          <w:t>7</w:t>
        </w:r>
        <w:r>
          <w:rPr>
            <w:noProof/>
            <w:webHidden/>
          </w:rPr>
          <w:fldChar w:fldCharType="end"/>
        </w:r>
      </w:hyperlink>
    </w:p>
    <w:p w14:paraId="71782C90" w14:textId="457B2721"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4" w:history="1">
        <w:r w:rsidRPr="00F85555">
          <w:rPr>
            <w:rStyle w:val="Hipervnculo"/>
            <w:noProof/>
          </w:rPr>
          <w:t>1.1. Fundamentos de la Planificación Curricular en la Educación Superior Técnica y Tecnológica</w:t>
        </w:r>
        <w:r>
          <w:rPr>
            <w:noProof/>
            <w:webHidden/>
          </w:rPr>
          <w:tab/>
        </w:r>
        <w:r>
          <w:rPr>
            <w:noProof/>
            <w:webHidden/>
          </w:rPr>
          <w:fldChar w:fldCharType="begin"/>
        </w:r>
        <w:r>
          <w:rPr>
            <w:noProof/>
            <w:webHidden/>
          </w:rPr>
          <w:instrText xml:space="preserve"> PAGEREF _Toc241153574 \h </w:instrText>
        </w:r>
        <w:r>
          <w:rPr>
            <w:noProof/>
            <w:webHidden/>
          </w:rPr>
        </w:r>
        <w:r>
          <w:rPr>
            <w:noProof/>
            <w:webHidden/>
          </w:rPr>
          <w:fldChar w:fldCharType="separate"/>
        </w:r>
        <w:r>
          <w:rPr>
            <w:noProof/>
            <w:webHidden/>
          </w:rPr>
          <w:t>7</w:t>
        </w:r>
        <w:r>
          <w:rPr>
            <w:noProof/>
            <w:webHidden/>
          </w:rPr>
          <w:fldChar w:fldCharType="end"/>
        </w:r>
      </w:hyperlink>
    </w:p>
    <w:p w14:paraId="2A528C9F" w14:textId="27C34EDF"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5" w:history="1">
        <w:r w:rsidRPr="00F85555">
          <w:rPr>
            <w:rStyle w:val="Hipervnculo"/>
            <w:i/>
            <w:noProof/>
          </w:rPr>
          <w:t>1.1.1. Marco Normativo de la Educación Superior en el Ecuador</w:t>
        </w:r>
        <w:r>
          <w:rPr>
            <w:noProof/>
            <w:webHidden/>
          </w:rPr>
          <w:tab/>
        </w:r>
        <w:r>
          <w:rPr>
            <w:noProof/>
            <w:webHidden/>
          </w:rPr>
          <w:fldChar w:fldCharType="begin"/>
        </w:r>
        <w:r>
          <w:rPr>
            <w:noProof/>
            <w:webHidden/>
          </w:rPr>
          <w:instrText xml:space="preserve"> PAGEREF _Toc241153575 \h </w:instrText>
        </w:r>
        <w:r>
          <w:rPr>
            <w:noProof/>
            <w:webHidden/>
          </w:rPr>
        </w:r>
        <w:r>
          <w:rPr>
            <w:noProof/>
            <w:webHidden/>
          </w:rPr>
          <w:fldChar w:fldCharType="separate"/>
        </w:r>
        <w:r>
          <w:rPr>
            <w:noProof/>
            <w:webHidden/>
          </w:rPr>
          <w:t>7</w:t>
        </w:r>
        <w:r>
          <w:rPr>
            <w:noProof/>
            <w:webHidden/>
          </w:rPr>
          <w:fldChar w:fldCharType="end"/>
        </w:r>
      </w:hyperlink>
    </w:p>
    <w:p w14:paraId="3BE9706D" w14:textId="6F25C6DD"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6" w:history="1">
        <w:r w:rsidRPr="00F85555">
          <w:rPr>
            <w:rStyle w:val="Hipervnculo"/>
            <w:i/>
            <w:noProof/>
          </w:rPr>
          <w:t>1.1.2. El Programa de Estudio de la Asignatura (PEA) como Instrumento Microcurricular</w:t>
        </w:r>
        <w:r>
          <w:rPr>
            <w:noProof/>
            <w:webHidden/>
          </w:rPr>
          <w:tab/>
        </w:r>
        <w:r>
          <w:rPr>
            <w:noProof/>
            <w:webHidden/>
          </w:rPr>
          <w:fldChar w:fldCharType="begin"/>
        </w:r>
        <w:r>
          <w:rPr>
            <w:noProof/>
            <w:webHidden/>
          </w:rPr>
          <w:instrText xml:space="preserve"> PAGEREF _Toc241153576 \h </w:instrText>
        </w:r>
        <w:r>
          <w:rPr>
            <w:noProof/>
            <w:webHidden/>
          </w:rPr>
        </w:r>
        <w:r>
          <w:rPr>
            <w:noProof/>
            <w:webHidden/>
          </w:rPr>
          <w:fldChar w:fldCharType="separate"/>
        </w:r>
        <w:r>
          <w:rPr>
            <w:noProof/>
            <w:webHidden/>
          </w:rPr>
          <w:t>7</w:t>
        </w:r>
        <w:r>
          <w:rPr>
            <w:noProof/>
            <w:webHidden/>
          </w:rPr>
          <w:fldChar w:fldCharType="end"/>
        </w:r>
      </w:hyperlink>
    </w:p>
    <w:p w14:paraId="058AD613" w14:textId="324DEA10"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7" w:history="1">
        <w:r w:rsidRPr="00F85555">
          <w:rPr>
            <w:rStyle w:val="Hipervnculo"/>
            <w:i/>
            <w:noProof/>
          </w:rPr>
          <w:t>1.1.3. Componentes de la Organización del Aprendizaje y Régimen de Créditos</w:t>
        </w:r>
        <w:r>
          <w:rPr>
            <w:noProof/>
            <w:webHidden/>
          </w:rPr>
          <w:tab/>
        </w:r>
        <w:r>
          <w:rPr>
            <w:noProof/>
            <w:webHidden/>
          </w:rPr>
          <w:fldChar w:fldCharType="begin"/>
        </w:r>
        <w:r>
          <w:rPr>
            <w:noProof/>
            <w:webHidden/>
          </w:rPr>
          <w:instrText xml:space="preserve"> PAGEREF _Toc241153577 \h </w:instrText>
        </w:r>
        <w:r>
          <w:rPr>
            <w:noProof/>
            <w:webHidden/>
          </w:rPr>
        </w:r>
        <w:r>
          <w:rPr>
            <w:noProof/>
            <w:webHidden/>
          </w:rPr>
          <w:fldChar w:fldCharType="separate"/>
        </w:r>
        <w:r>
          <w:rPr>
            <w:noProof/>
            <w:webHidden/>
          </w:rPr>
          <w:t>8</w:t>
        </w:r>
        <w:r>
          <w:rPr>
            <w:noProof/>
            <w:webHidden/>
          </w:rPr>
          <w:fldChar w:fldCharType="end"/>
        </w:r>
      </w:hyperlink>
    </w:p>
    <w:p w14:paraId="3A434D87" w14:textId="4A693E56"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8" w:history="1">
        <w:r w:rsidRPr="00F85555">
          <w:rPr>
            <w:rStyle w:val="Hipervnculo"/>
            <w:i/>
            <w:noProof/>
          </w:rPr>
          <w:t>1.1.4. Modelo de Evaluación Externa y Aseguramiento de la Calidad (CACES)</w:t>
        </w:r>
        <w:r>
          <w:rPr>
            <w:noProof/>
            <w:webHidden/>
          </w:rPr>
          <w:tab/>
        </w:r>
        <w:r>
          <w:rPr>
            <w:noProof/>
            <w:webHidden/>
          </w:rPr>
          <w:fldChar w:fldCharType="begin"/>
        </w:r>
        <w:r>
          <w:rPr>
            <w:noProof/>
            <w:webHidden/>
          </w:rPr>
          <w:instrText xml:space="preserve"> PAGEREF _Toc241153578 \h </w:instrText>
        </w:r>
        <w:r>
          <w:rPr>
            <w:noProof/>
            <w:webHidden/>
          </w:rPr>
        </w:r>
        <w:r>
          <w:rPr>
            <w:noProof/>
            <w:webHidden/>
          </w:rPr>
          <w:fldChar w:fldCharType="separate"/>
        </w:r>
        <w:r>
          <w:rPr>
            <w:noProof/>
            <w:webHidden/>
          </w:rPr>
          <w:t>8</w:t>
        </w:r>
        <w:r>
          <w:rPr>
            <w:noProof/>
            <w:webHidden/>
          </w:rPr>
          <w:fldChar w:fldCharType="end"/>
        </w:r>
      </w:hyperlink>
    </w:p>
    <w:p w14:paraId="4301F77B" w14:textId="271E8B75"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79" w:history="1">
        <w:r w:rsidRPr="00F85555">
          <w:rPr>
            <w:rStyle w:val="Hipervnculo"/>
            <w:noProof/>
          </w:rPr>
          <w:t>1.2. Arquitectura de Software y Patrones de Diseño Empresarial</w:t>
        </w:r>
        <w:r>
          <w:rPr>
            <w:noProof/>
            <w:webHidden/>
          </w:rPr>
          <w:tab/>
        </w:r>
        <w:r>
          <w:rPr>
            <w:noProof/>
            <w:webHidden/>
          </w:rPr>
          <w:fldChar w:fldCharType="begin"/>
        </w:r>
        <w:r>
          <w:rPr>
            <w:noProof/>
            <w:webHidden/>
          </w:rPr>
          <w:instrText xml:space="preserve"> PAGEREF _Toc241153579 \h </w:instrText>
        </w:r>
        <w:r>
          <w:rPr>
            <w:noProof/>
            <w:webHidden/>
          </w:rPr>
        </w:r>
        <w:r>
          <w:rPr>
            <w:noProof/>
            <w:webHidden/>
          </w:rPr>
          <w:fldChar w:fldCharType="separate"/>
        </w:r>
        <w:r>
          <w:rPr>
            <w:noProof/>
            <w:webHidden/>
          </w:rPr>
          <w:t>9</w:t>
        </w:r>
        <w:r>
          <w:rPr>
            <w:noProof/>
            <w:webHidden/>
          </w:rPr>
          <w:fldChar w:fldCharType="end"/>
        </w:r>
      </w:hyperlink>
    </w:p>
    <w:p w14:paraId="3D7FEF71" w14:textId="6E21D778"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0" w:history="1">
        <w:r w:rsidRPr="00F85555">
          <w:rPr>
            <w:rStyle w:val="Hipervnculo"/>
            <w:i/>
            <w:noProof/>
          </w:rPr>
          <w:t>1.2.1. Arquitectura Limpia (Clean Architecture) y Separación de Responsabilidades</w:t>
        </w:r>
        <w:r>
          <w:rPr>
            <w:noProof/>
            <w:webHidden/>
          </w:rPr>
          <w:tab/>
        </w:r>
        <w:r>
          <w:rPr>
            <w:noProof/>
            <w:webHidden/>
          </w:rPr>
          <w:fldChar w:fldCharType="begin"/>
        </w:r>
        <w:r>
          <w:rPr>
            <w:noProof/>
            <w:webHidden/>
          </w:rPr>
          <w:instrText xml:space="preserve"> PAGEREF _Toc241153580 \h </w:instrText>
        </w:r>
        <w:r>
          <w:rPr>
            <w:noProof/>
            <w:webHidden/>
          </w:rPr>
        </w:r>
        <w:r>
          <w:rPr>
            <w:noProof/>
            <w:webHidden/>
          </w:rPr>
          <w:fldChar w:fldCharType="separate"/>
        </w:r>
        <w:r>
          <w:rPr>
            <w:noProof/>
            <w:webHidden/>
          </w:rPr>
          <w:t>9</w:t>
        </w:r>
        <w:r>
          <w:rPr>
            <w:noProof/>
            <w:webHidden/>
          </w:rPr>
          <w:fldChar w:fldCharType="end"/>
        </w:r>
      </w:hyperlink>
    </w:p>
    <w:p w14:paraId="7011A002" w14:textId="69C23B76"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1" w:history="1">
        <w:r w:rsidRPr="00F85555">
          <w:rPr>
            <w:rStyle w:val="Hipervnculo"/>
            <w:i/>
            <w:noProof/>
          </w:rPr>
          <w:t>1.2.2. Principios de Diseño Orientado a Objetos (SOLID)</w:t>
        </w:r>
        <w:r>
          <w:rPr>
            <w:noProof/>
            <w:webHidden/>
          </w:rPr>
          <w:tab/>
        </w:r>
        <w:r>
          <w:rPr>
            <w:noProof/>
            <w:webHidden/>
          </w:rPr>
          <w:fldChar w:fldCharType="begin"/>
        </w:r>
        <w:r>
          <w:rPr>
            <w:noProof/>
            <w:webHidden/>
          </w:rPr>
          <w:instrText xml:space="preserve"> PAGEREF _Toc241153581 \h </w:instrText>
        </w:r>
        <w:r>
          <w:rPr>
            <w:noProof/>
            <w:webHidden/>
          </w:rPr>
        </w:r>
        <w:r>
          <w:rPr>
            <w:noProof/>
            <w:webHidden/>
          </w:rPr>
          <w:fldChar w:fldCharType="separate"/>
        </w:r>
        <w:r>
          <w:rPr>
            <w:noProof/>
            <w:webHidden/>
          </w:rPr>
          <w:t>10</w:t>
        </w:r>
        <w:r>
          <w:rPr>
            <w:noProof/>
            <w:webHidden/>
          </w:rPr>
          <w:fldChar w:fldCharType="end"/>
        </w:r>
      </w:hyperlink>
    </w:p>
    <w:p w14:paraId="6F346462" w14:textId="74056F53"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2" w:history="1">
        <w:r w:rsidRPr="00F85555">
          <w:rPr>
            <w:rStyle w:val="Hipervnculo"/>
            <w:i/>
            <w:noProof/>
          </w:rPr>
          <w:t>1.2.3. Patrones de Diseño Aplicados: Repositorio, Unidad de Trabajo y Máquina de Estados</w:t>
        </w:r>
        <w:r>
          <w:rPr>
            <w:noProof/>
            <w:webHidden/>
          </w:rPr>
          <w:tab/>
        </w:r>
        <w:r>
          <w:rPr>
            <w:noProof/>
            <w:webHidden/>
          </w:rPr>
          <w:fldChar w:fldCharType="begin"/>
        </w:r>
        <w:r>
          <w:rPr>
            <w:noProof/>
            <w:webHidden/>
          </w:rPr>
          <w:instrText xml:space="preserve"> PAGEREF _Toc241153582 \h </w:instrText>
        </w:r>
        <w:r>
          <w:rPr>
            <w:noProof/>
            <w:webHidden/>
          </w:rPr>
        </w:r>
        <w:r>
          <w:rPr>
            <w:noProof/>
            <w:webHidden/>
          </w:rPr>
          <w:fldChar w:fldCharType="separate"/>
        </w:r>
        <w:r>
          <w:rPr>
            <w:noProof/>
            <w:webHidden/>
          </w:rPr>
          <w:t>10</w:t>
        </w:r>
        <w:r>
          <w:rPr>
            <w:noProof/>
            <w:webHidden/>
          </w:rPr>
          <w:fldChar w:fldCharType="end"/>
        </w:r>
      </w:hyperlink>
    </w:p>
    <w:p w14:paraId="47FC06F3" w14:textId="2523F7E9"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3" w:history="1">
        <w:r w:rsidRPr="00F85555">
          <w:rPr>
            <w:rStyle w:val="Hipervnculo"/>
            <w:i/>
            <w:noProof/>
          </w:rPr>
          <w:t>1.2.4. Inmutabilidad Documental y Patrón Snapshot Forense</w:t>
        </w:r>
        <w:r>
          <w:rPr>
            <w:noProof/>
            <w:webHidden/>
          </w:rPr>
          <w:tab/>
        </w:r>
        <w:r>
          <w:rPr>
            <w:noProof/>
            <w:webHidden/>
          </w:rPr>
          <w:fldChar w:fldCharType="begin"/>
        </w:r>
        <w:r>
          <w:rPr>
            <w:noProof/>
            <w:webHidden/>
          </w:rPr>
          <w:instrText xml:space="preserve"> PAGEREF _Toc241153583 \h </w:instrText>
        </w:r>
        <w:r>
          <w:rPr>
            <w:noProof/>
            <w:webHidden/>
          </w:rPr>
        </w:r>
        <w:r>
          <w:rPr>
            <w:noProof/>
            <w:webHidden/>
          </w:rPr>
          <w:fldChar w:fldCharType="separate"/>
        </w:r>
        <w:r>
          <w:rPr>
            <w:noProof/>
            <w:webHidden/>
          </w:rPr>
          <w:t>11</w:t>
        </w:r>
        <w:r>
          <w:rPr>
            <w:noProof/>
            <w:webHidden/>
          </w:rPr>
          <w:fldChar w:fldCharType="end"/>
        </w:r>
      </w:hyperlink>
    </w:p>
    <w:p w14:paraId="2AA38227" w14:textId="0E60D54E"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4" w:history="1">
        <w:r w:rsidRPr="00F85555">
          <w:rPr>
            <w:rStyle w:val="Hipervnculo"/>
            <w:noProof/>
          </w:rPr>
          <w:t>1.3. Tecnologías para el Desarrollo de Soluciones Web Modernas</w:t>
        </w:r>
        <w:r>
          <w:rPr>
            <w:noProof/>
            <w:webHidden/>
          </w:rPr>
          <w:tab/>
        </w:r>
        <w:r>
          <w:rPr>
            <w:noProof/>
            <w:webHidden/>
          </w:rPr>
          <w:fldChar w:fldCharType="begin"/>
        </w:r>
        <w:r>
          <w:rPr>
            <w:noProof/>
            <w:webHidden/>
          </w:rPr>
          <w:instrText xml:space="preserve"> PAGEREF _Toc241153584 \h </w:instrText>
        </w:r>
        <w:r>
          <w:rPr>
            <w:noProof/>
            <w:webHidden/>
          </w:rPr>
        </w:r>
        <w:r>
          <w:rPr>
            <w:noProof/>
            <w:webHidden/>
          </w:rPr>
          <w:fldChar w:fldCharType="separate"/>
        </w:r>
        <w:r>
          <w:rPr>
            <w:noProof/>
            <w:webHidden/>
          </w:rPr>
          <w:t>12</w:t>
        </w:r>
        <w:r>
          <w:rPr>
            <w:noProof/>
            <w:webHidden/>
          </w:rPr>
          <w:fldChar w:fldCharType="end"/>
        </w:r>
      </w:hyperlink>
    </w:p>
    <w:p w14:paraId="5DC4DEE5" w14:textId="451BE48F"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5" w:history="1">
        <w:r w:rsidRPr="00F85555">
          <w:rPr>
            <w:rStyle w:val="Hipervnculo"/>
            <w:i/>
            <w:noProof/>
          </w:rPr>
          <w:t>1.3.1. Ecosistema Backend: ASP.NET Core Web API, C# y .NET 8</w:t>
        </w:r>
        <w:r>
          <w:rPr>
            <w:noProof/>
            <w:webHidden/>
          </w:rPr>
          <w:tab/>
        </w:r>
        <w:r>
          <w:rPr>
            <w:noProof/>
            <w:webHidden/>
          </w:rPr>
          <w:fldChar w:fldCharType="begin"/>
        </w:r>
        <w:r>
          <w:rPr>
            <w:noProof/>
            <w:webHidden/>
          </w:rPr>
          <w:instrText xml:space="preserve"> PAGEREF _Toc241153585 \h </w:instrText>
        </w:r>
        <w:r>
          <w:rPr>
            <w:noProof/>
            <w:webHidden/>
          </w:rPr>
        </w:r>
        <w:r>
          <w:rPr>
            <w:noProof/>
            <w:webHidden/>
          </w:rPr>
          <w:fldChar w:fldCharType="separate"/>
        </w:r>
        <w:r>
          <w:rPr>
            <w:noProof/>
            <w:webHidden/>
          </w:rPr>
          <w:t>12</w:t>
        </w:r>
        <w:r>
          <w:rPr>
            <w:noProof/>
            <w:webHidden/>
          </w:rPr>
          <w:fldChar w:fldCharType="end"/>
        </w:r>
      </w:hyperlink>
    </w:p>
    <w:p w14:paraId="64A7D107" w14:textId="0609478A"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6" w:history="1">
        <w:r w:rsidRPr="00F85555">
          <w:rPr>
            <w:rStyle w:val="Hipervnculo"/>
            <w:i/>
            <w:noProof/>
          </w:rPr>
          <w:t>1.3.2. Mapeo Objeto-Relacional (ORM) con Entity Framework Core 9 y Pomelo MySQL</w:t>
        </w:r>
        <w:r>
          <w:rPr>
            <w:noProof/>
            <w:webHidden/>
          </w:rPr>
          <w:tab/>
        </w:r>
        <w:r>
          <w:rPr>
            <w:noProof/>
            <w:webHidden/>
          </w:rPr>
          <w:fldChar w:fldCharType="begin"/>
        </w:r>
        <w:r>
          <w:rPr>
            <w:noProof/>
            <w:webHidden/>
          </w:rPr>
          <w:instrText xml:space="preserve"> PAGEREF _Toc241153586 \h </w:instrText>
        </w:r>
        <w:r>
          <w:rPr>
            <w:noProof/>
            <w:webHidden/>
          </w:rPr>
        </w:r>
        <w:r>
          <w:rPr>
            <w:noProof/>
            <w:webHidden/>
          </w:rPr>
          <w:fldChar w:fldCharType="separate"/>
        </w:r>
        <w:r>
          <w:rPr>
            <w:noProof/>
            <w:webHidden/>
          </w:rPr>
          <w:t>12</w:t>
        </w:r>
        <w:r>
          <w:rPr>
            <w:noProof/>
            <w:webHidden/>
          </w:rPr>
          <w:fldChar w:fldCharType="end"/>
        </w:r>
      </w:hyperlink>
    </w:p>
    <w:p w14:paraId="150AF195" w14:textId="78478665"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7" w:history="1">
        <w:r w:rsidRPr="00F85555">
          <w:rPr>
            <w:rStyle w:val="Hipervnculo"/>
            <w:i/>
            <w:noProof/>
          </w:rPr>
          <w:t>1.3.3. Interfaz web con React, TypeScript y Vite</w:t>
        </w:r>
        <w:r>
          <w:rPr>
            <w:noProof/>
            <w:webHidden/>
          </w:rPr>
          <w:tab/>
        </w:r>
        <w:r>
          <w:rPr>
            <w:noProof/>
            <w:webHidden/>
          </w:rPr>
          <w:fldChar w:fldCharType="begin"/>
        </w:r>
        <w:r>
          <w:rPr>
            <w:noProof/>
            <w:webHidden/>
          </w:rPr>
          <w:instrText xml:space="preserve"> PAGEREF _Toc241153587 \h </w:instrText>
        </w:r>
        <w:r>
          <w:rPr>
            <w:noProof/>
            <w:webHidden/>
          </w:rPr>
        </w:r>
        <w:r>
          <w:rPr>
            <w:noProof/>
            <w:webHidden/>
          </w:rPr>
          <w:fldChar w:fldCharType="separate"/>
        </w:r>
        <w:r>
          <w:rPr>
            <w:noProof/>
            <w:webHidden/>
          </w:rPr>
          <w:t>13</w:t>
        </w:r>
        <w:r>
          <w:rPr>
            <w:noProof/>
            <w:webHidden/>
          </w:rPr>
          <w:fldChar w:fldCharType="end"/>
        </w:r>
      </w:hyperlink>
    </w:p>
    <w:p w14:paraId="5FE29427" w14:textId="595BB502"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8" w:history="1">
        <w:r w:rsidRPr="00F85555">
          <w:rPr>
            <w:rStyle w:val="Hipervnculo"/>
            <w:i/>
            <w:noProof/>
          </w:rPr>
          <w:t>1.3.4. Sistema de Diseño Visual Vercel Geist y Estilos Utilitarios con Tailwind CSS</w:t>
        </w:r>
        <w:r>
          <w:rPr>
            <w:noProof/>
            <w:webHidden/>
          </w:rPr>
          <w:tab/>
        </w:r>
        <w:r>
          <w:rPr>
            <w:noProof/>
            <w:webHidden/>
          </w:rPr>
          <w:fldChar w:fldCharType="begin"/>
        </w:r>
        <w:r>
          <w:rPr>
            <w:noProof/>
            <w:webHidden/>
          </w:rPr>
          <w:instrText xml:space="preserve"> PAGEREF _Toc241153588 \h </w:instrText>
        </w:r>
        <w:r>
          <w:rPr>
            <w:noProof/>
            <w:webHidden/>
          </w:rPr>
        </w:r>
        <w:r>
          <w:rPr>
            <w:noProof/>
            <w:webHidden/>
          </w:rPr>
          <w:fldChar w:fldCharType="separate"/>
        </w:r>
        <w:r>
          <w:rPr>
            <w:noProof/>
            <w:webHidden/>
          </w:rPr>
          <w:t>13</w:t>
        </w:r>
        <w:r>
          <w:rPr>
            <w:noProof/>
            <w:webHidden/>
          </w:rPr>
          <w:fldChar w:fldCharType="end"/>
        </w:r>
      </w:hyperlink>
    </w:p>
    <w:p w14:paraId="125A90C2" w14:textId="4A8E7E97"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89" w:history="1">
        <w:r w:rsidRPr="00F85555">
          <w:rPr>
            <w:rStyle w:val="Hipervnculo"/>
            <w:noProof/>
          </w:rPr>
          <w:t>1.4. Seguridad Informática, Criptografía y Marco Legal Digital Ecuatoriano</w:t>
        </w:r>
        <w:r>
          <w:rPr>
            <w:noProof/>
            <w:webHidden/>
          </w:rPr>
          <w:tab/>
        </w:r>
        <w:r>
          <w:rPr>
            <w:noProof/>
            <w:webHidden/>
          </w:rPr>
          <w:fldChar w:fldCharType="begin"/>
        </w:r>
        <w:r>
          <w:rPr>
            <w:noProof/>
            <w:webHidden/>
          </w:rPr>
          <w:instrText xml:space="preserve"> PAGEREF _Toc241153589 \h </w:instrText>
        </w:r>
        <w:r>
          <w:rPr>
            <w:noProof/>
            <w:webHidden/>
          </w:rPr>
        </w:r>
        <w:r>
          <w:rPr>
            <w:noProof/>
            <w:webHidden/>
          </w:rPr>
          <w:fldChar w:fldCharType="separate"/>
        </w:r>
        <w:r>
          <w:rPr>
            <w:noProof/>
            <w:webHidden/>
          </w:rPr>
          <w:t>13</w:t>
        </w:r>
        <w:r>
          <w:rPr>
            <w:noProof/>
            <w:webHidden/>
          </w:rPr>
          <w:fldChar w:fldCharType="end"/>
        </w:r>
      </w:hyperlink>
    </w:p>
    <w:p w14:paraId="37702E3B" w14:textId="7A137E13"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0" w:history="1">
        <w:r w:rsidRPr="00F85555">
          <w:rPr>
            <w:rStyle w:val="Hipervnculo"/>
            <w:i/>
            <w:noProof/>
          </w:rPr>
          <w:t>1.4.1. Control de Acceso Basado en Roles (RBAC) y Autenticación JWT</w:t>
        </w:r>
        <w:r>
          <w:rPr>
            <w:noProof/>
            <w:webHidden/>
          </w:rPr>
          <w:tab/>
        </w:r>
        <w:r>
          <w:rPr>
            <w:noProof/>
            <w:webHidden/>
          </w:rPr>
          <w:fldChar w:fldCharType="begin"/>
        </w:r>
        <w:r>
          <w:rPr>
            <w:noProof/>
            <w:webHidden/>
          </w:rPr>
          <w:instrText xml:space="preserve"> PAGEREF _Toc241153590 \h </w:instrText>
        </w:r>
        <w:r>
          <w:rPr>
            <w:noProof/>
            <w:webHidden/>
          </w:rPr>
        </w:r>
        <w:r>
          <w:rPr>
            <w:noProof/>
            <w:webHidden/>
          </w:rPr>
          <w:fldChar w:fldCharType="separate"/>
        </w:r>
        <w:r>
          <w:rPr>
            <w:noProof/>
            <w:webHidden/>
          </w:rPr>
          <w:t>13</w:t>
        </w:r>
        <w:r>
          <w:rPr>
            <w:noProof/>
            <w:webHidden/>
          </w:rPr>
          <w:fldChar w:fldCharType="end"/>
        </w:r>
      </w:hyperlink>
    </w:p>
    <w:p w14:paraId="65AA5969" w14:textId="080F2F90"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1" w:history="1">
        <w:r w:rsidRPr="00F85555">
          <w:rPr>
            <w:rStyle w:val="Hipervnculo"/>
            <w:i/>
            <w:noProof/>
          </w:rPr>
          <w:t>1.4.2. Ley de Comercio Electrónico, Firmas Electrónicas y Mensajes de Datos (Ley 67 del Ecuador)</w:t>
        </w:r>
        <w:r>
          <w:rPr>
            <w:noProof/>
            <w:webHidden/>
          </w:rPr>
          <w:tab/>
        </w:r>
        <w:r>
          <w:rPr>
            <w:noProof/>
            <w:webHidden/>
          </w:rPr>
          <w:fldChar w:fldCharType="begin"/>
        </w:r>
        <w:r>
          <w:rPr>
            <w:noProof/>
            <w:webHidden/>
          </w:rPr>
          <w:instrText xml:space="preserve"> PAGEREF _Toc241153591 \h </w:instrText>
        </w:r>
        <w:r>
          <w:rPr>
            <w:noProof/>
            <w:webHidden/>
          </w:rPr>
        </w:r>
        <w:r>
          <w:rPr>
            <w:noProof/>
            <w:webHidden/>
          </w:rPr>
          <w:fldChar w:fldCharType="separate"/>
        </w:r>
        <w:r>
          <w:rPr>
            <w:noProof/>
            <w:webHidden/>
          </w:rPr>
          <w:t>14</w:t>
        </w:r>
        <w:r>
          <w:rPr>
            <w:noProof/>
            <w:webHidden/>
          </w:rPr>
          <w:fldChar w:fldCharType="end"/>
        </w:r>
      </w:hyperlink>
    </w:p>
    <w:p w14:paraId="5334F207" w14:textId="25A88180"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2" w:history="1">
        <w:r w:rsidRPr="00F85555">
          <w:rPr>
            <w:rStyle w:val="Hipervnculo"/>
            <w:i/>
            <w:noProof/>
          </w:rPr>
          <w:t>1.4.3. Criptografía Aplicada: Certificados Digitales PKCS#12, Hash SHA-256 y HMAC</w:t>
        </w:r>
        <w:r>
          <w:rPr>
            <w:noProof/>
            <w:webHidden/>
          </w:rPr>
          <w:tab/>
        </w:r>
        <w:r>
          <w:rPr>
            <w:noProof/>
            <w:webHidden/>
          </w:rPr>
          <w:fldChar w:fldCharType="begin"/>
        </w:r>
        <w:r>
          <w:rPr>
            <w:noProof/>
            <w:webHidden/>
          </w:rPr>
          <w:instrText xml:space="preserve"> PAGEREF _Toc241153592 \h </w:instrText>
        </w:r>
        <w:r>
          <w:rPr>
            <w:noProof/>
            <w:webHidden/>
          </w:rPr>
        </w:r>
        <w:r>
          <w:rPr>
            <w:noProof/>
            <w:webHidden/>
          </w:rPr>
          <w:fldChar w:fldCharType="separate"/>
        </w:r>
        <w:r>
          <w:rPr>
            <w:noProof/>
            <w:webHidden/>
          </w:rPr>
          <w:t>14</w:t>
        </w:r>
        <w:r>
          <w:rPr>
            <w:noProof/>
            <w:webHidden/>
          </w:rPr>
          <w:fldChar w:fldCharType="end"/>
        </w:r>
      </w:hyperlink>
    </w:p>
    <w:p w14:paraId="3135CB10" w14:textId="6A639B38"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3" w:history="1">
        <w:r w:rsidRPr="00F85555">
          <w:rPr>
            <w:rStyle w:val="Hipervnculo"/>
            <w:i/>
            <w:noProof/>
          </w:rPr>
          <w:t>1.4.4. Ley Orgánica de Protección de Datos Personales (LOPDP) en el Ámbito Académico</w:t>
        </w:r>
        <w:r>
          <w:rPr>
            <w:noProof/>
            <w:webHidden/>
          </w:rPr>
          <w:tab/>
        </w:r>
        <w:r>
          <w:rPr>
            <w:noProof/>
            <w:webHidden/>
          </w:rPr>
          <w:fldChar w:fldCharType="begin"/>
        </w:r>
        <w:r>
          <w:rPr>
            <w:noProof/>
            <w:webHidden/>
          </w:rPr>
          <w:instrText xml:space="preserve"> PAGEREF _Toc241153593 \h </w:instrText>
        </w:r>
        <w:r>
          <w:rPr>
            <w:noProof/>
            <w:webHidden/>
          </w:rPr>
        </w:r>
        <w:r>
          <w:rPr>
            <w:noProof/>
            <w:webHidden/>
          </w:rPr>
          <w:fldChar w:fldCharType="separate"/>
        </w:r>
        <w:r>
          <w:rPr>
            <w:noProof/>
            <w:webHidden/>
          </w:rPr>
          <w:t>15</w:t>
        </w:r>
        <w:r>
          <w:rPr>
            <w:noProof/>
            <w:webHidden/>
          </w:rPr>
          <w:fldChar w:fldCharType="end"/>
        </w:r>
      </w:hyperlink>
    </w:p>
    <w:p w14:paraId="77BBFA74" w14:textId="5548F4B2"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4" w:history="1">
        <w:r w:rsidRPr="00F85555">
          <w:rPr>
            <w:rStyle w:val="Hipervnculo"/>
            <w:noProof/>
          </w:rPr>
          <w:t>1.5. Motores Especializados de Compilación Documental y Sincronización Concurrente</w:t>
        </w:r>
        <w:r>
          <w:rPr>
            <w:noProof/>
            <w:webHidden/>
          </w:rPr>
          <w:tab/>
        </w:r>
        <w:r>
          <w:rPr>
            <w:noProof/>
            <w:webHidden/>
          </w:rPr>
          <w:fldChar w:fldCharType="begin"/>
        </w:r>
        <w:r>
          <w:rPr>
            <w:noProof/>
            <w:webHidden/>
          </w:rPr>
          <w:instrText xml:space="preserve"> PAGEREF _Toc241153594 \h </w:instrText>
        </w:r>
        <w:r>
          <w:rPr>
            <w:noProof/>
            <w:webHidden/>
          </w:rPr>
        </w:r>
        <w:r>
          <w:rPr>
            <w:noProof/>
            <w:webHidden/>
          </w:rPr>
          <w:fldChar w:fldCharType="separate"/>
        </w:r>
        <w:r>
          <w:rPr>
            <w:noProof/>
            <w:webHidden/>
          </w:rPr>
          <w:t>15</w:t>
        </w:r>
        <w:r>
          <w:rPr>
            <w:noProof/>
            <w:webHidden/>
          </w:rPr>
          <w:fldChar w:fldCharType="end"/>
        </w:r>
      </w:hyperlink>
    </w:p>
    <w:p w14:paraId="01842596" w14:textId="34894B83"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5" w:history="1">
        <w:r w:rsidRPr="00F85555">
          <w:rPr>
            <w:rStyle w:val="Hipervnculo"/>
            <w:i/>
            <w:noProof/>
          </w:rPr>
          <w:t>1.5.1. Generación y Compilación Documental en el Servidor (iText 9) y Verificación QR</w:t>
        </w:r>
        <w:r>
          <w:rPr>
            <w:noProof/>
            <w:webHidden/>
          </w:rPr>
          <w:tab/>
        </w:r>
        <w:r>
          <w:rPr>
            <w:noProof/>
            <w:webHidden/>
          </w:rPr>
          <w:fldChar w:fldCharType="begin"/>
        </w:r>
        <w:r>
          <w:rPr>
            <w:noProof/>
            <w:webHidden/>
          </w:rPr>
          <w:instrText xml:space="preserve"> PAGEREF _Toc241153595 \h </w:instrText>
        </w:r>
        <w:r>
          <w:rPr>
            <w:noProof/>
            <w:webHidden/>
          </w:rPr>
        </w:r>
        <w:r>
          <w:rPr>
            <w:noProof/>
            <w:webHidden/>
          </w:rPr>
          <w:fldChar w:fldCharType="separate"/>
        </w:r>
        <w:r>
          <w:rPr>
            <w:noProof/>
            <w:webHidden/>
          </w:rPr>
          <w:t>15</w:t>
        </w:r>
        <w:r>
          <w:rPr>
            <w:noProof/>
            <w:webHidden/>
          </w:rPr>
          <w:fldChar w:fldCharType="end"/>
        </w:r>
      </w:hyperlink>
    </w:p>
    <w:p w14:paraId="45A29F45" w14:textId="563D8353"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6" w:history="1">
        <w:r w:rsidRPr="00F85555">
          <w:rPr>
            <w:rStyle w:val="Hipervnculo"/>
            <w:i/>
            <w:noProof/>
          </w:rPr>
          <w:t>1.5.2. Tipos de Datos Replicados Libres de Conflictos (CRDT) y Protocolo Yjs</w:t>
        </w:r>
        <w:r>
          <w:rPr>
            <w:noProof/>
            <w:webHidden/>
          </w:rPr>
          <w:tab/>
        </w:r>
        <w:r>
          <w:rPr>
            <w:noProof/>
            <w:webHidden/>
          </w:rPr>
          <w:fldChar w:fldCharType="begin"/>
        </w:r>
        <w:r>
          <w:rPr>
            <w:noProof/>
            <w:webHidden/>
          </w:rPr>
          <w:instrText xml:space="preserve"> PAGEREF _Toc241153596 \h </w:instrText>
        </w:r>
        <w:r>
          <w:rPr>
            <w:noProof/>
            <w:webHidden/>
          </w:rPr>
        </w:r>
        <w:r>
          <w:rPr>
            <w:noProof/>
            <w:webHidden/>
          </w:rPr>
          <w:fldChar w:fldCharType="separate"/>
        </w:r>
        <w:r>
          <w:rPr>
            <w:noProof/>
            <w:webHidden/>
          </w:rPr>
          <w:t>15</w:t>
        </w:r>
        <w:r>
          <w:rPr>
            <w:noProof/>
            <w:webHidden/>
          </w:rPr>
          <w:fldChar w:fldCharType="end"/>
        </w:r>
      </w:hyperlink>
    </w:p>
    <w:p w14:paraId="0AC4E141" w14:textId="14E457CA"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7" w:history="1">
        <w:r w:rsidRPr="00F85555">
          <w:rPr>
            <w:rStyle w:val="Hipervnculo"/>
            <w:i/>
            <w:noProof/>
          </w:rPr>
          <w:t>1.5.3. Comunicación Bidireccional en Tiempo Real con WebSockets y SignalR</w:t>
        </w:r>
        <w:r>
          <w:rPr>
            <w:noProof/>
            <w:webHidden/>
          </w:rPr>
          <w:tab/>
        </w:r>
        <w:r>
          <w:rPr>
            <w:noProof/>
            <w:webHidden/>
          </w:rPr>
          <w:fldChar w:fldCharType="begin"/>
        </w:r>
        <w:r>
          <w:rPr>
            <w:noProof/>
            <w:webHidden/>
          </w:rPr>
          <w:instrText xml:space="preserve"> PAGEREF _Toc241153597 \h </w:instrText>
        </w:r>
        <w:r>
          <w:rPr>
            <w:noProof/>
            <w:webHidden/>
          </w:rPr>
        </w:r>
        <w:r>
          <w:rPr>
            <w:noProof/>
            <w:webHidden/>
          </w:rPr>
          <w:fldChar w:fldCharType="separate"/>
        </w:r>
        <w:r>
          <w:rPr>
            <w:noProof/>
            <w:webHidden/>
          </w:rPr>
          <w:t>16</w:t>
        </w:r>
        <w:r>
          <w:rPr>
            <w:noProof/>
            <w:webHidden/>
          </w:rPr>
          <w:fldChar w:fldCharType="end"/>
        </w:r>
      </w:hyperlink>
    </w:p>
    <w:p w14:paraId="3E02289F" w14:textId="3EEF32AA"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8" w:history="1">
        <w:r w:rsidRPr="00F85555">
          <w:rPr>
            <w:rStyle w:val="Hipervnculo"/>
            <w:noProof/>
          </w:rPr>
          <w:t>CAPÍTULO 2</w:t>
        </w:r>
        <w:r>
          <w:rPr>
            <w:noProof/>
            <w:webHidden/>
          </w:rPr>
          <w:tab/>
        </w:r>
        <w:r>
          <w:rPr>
            <w:noProof/>
            <w:webHidden/>
          </w:rPr>
          <w:fldChar w:fldCharType="begin"/>
        </w:r>
        <w:r>
          <w:rPr>
            <w:noProof/>
            <w:webHidden/>
          </w:rPr>
          <w:instrText xml:space="preserve"> PAGEREF _Toc241153598 \h </w:instrText>
        </w:r>
        <w:r>
          <w:rPr>
            <w:noProof/>
            <w:webHidden/>
          </w:rPr>
        </w:r>
        <w:r>
          <w:rPr>
            <w:noProof/>
            <w:webHidden/>
          </w:rPr>
          <w:fldChar w:fldCharType="separate"/>
        </w:r>
        <w:r>
          <w:rPr>
            <w:noProof/>
            <w:webHidden/>
          </w:rPr>
          <w:t>17</w:t>
        </w:r>
        <w:r>
          <w:rPr>
            <w:noProof/>
            <w:webHidden/>
          </w:rPr>
          <w:fldChar w:fldCharType="end"/>
        </w:r>
      </w:hyperlink>
    </w:p>
    <w:p w14:paraId="73DD2377" w14:textId="766AFBA6"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599" w:history="1">
        <w:r w:rsidRPr="00F85555">
          <w:rPr>
            <w:rStyle w:val="Hipervnculo"/>
            <w:noProof/>
          </w:rPr>
          <w:t>METODOLOGÍA DE LA PROPUESTA TECNOLÓGICA</w:t>
        </w:r>
        <w:r>
          <w:rPr>
            <w:noProof/>
            <w:webHidden/>
          </w:rPr>
          <w:tab/>
        </w:r>
        <w:r>
          <w:rPr>
            <w:noProof/>
            <w:webHidden/>
          </w:rPr>
          <w:fldChar w:fldCharType="begin"/>
        </w:r>
        <w:r>
          <w:rPr>
            <w:noProof/>
            <w:webHidden/>
          </w:rPr>
          <w:instrText xml:space="preserve"> PAGEREF _Toc241153599 \h </w:instrText>
        </w:r>
        <w:r>
          <w:rPr>
            <w:noProof/>
            <w:webHidden/>
          </w:rPr>
        </w:r>
        <w:r>
          <w:rPr>
            <w:noProof/>
            <w:webHidden/>
          </w:rPr>
          <w:fldChar w:fldCharType="separate"/>
        </w:r>
        <w:r>
          <w:rPr>
            <w:noProof/>
            <w:webHidden/>
          </w:rPr>
          <w:t>17</w:t>
        </w:r>
        <w:r>
          <w:rPr>
            <w:noProof/>
            <w:webHidden/>
          </w:rPr>
          <w:fldChar w:fldCharType="end"/>
        </w:r>
      </w:hyperlink>
    </w:p>
    <w:p w14:paraId="05A685EB" w14:textId="5206393F"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0" w:history="1">
        <w:r w:rsidRPr="00F85555">
          <w:rPr>
            <w:rStyle w:val="Hipervnculo"/>
            <w:noProof/>
          </w:rPr>
          <w:t>2.1. Cronograma de Trabajo</w:t>
        </w:r>
        <w:r>
          <w:rPr>
            <w:noProof/>
            <w:webHidden/>
          </w:rPr>
          <w:tab/>
        </w:r>
        <w:r>
          <w:rPr>
            <w:noProof/>
            <w:webHidden/>
          </w:rPr>
          <w:fldChar w:fldCharType="begin"/>
        </w:r>
        <w:r>
          <w:rPr>
            <w:noProof/>
            <w:webHidden/>
          </w:rPr>
          <w:instrText xml:space="preserve"> PAGEREF _Toc241153600 \h </w:instrText>
        </w:r>
        <w:r>
          <w:rPr>
            <w:noProof/>
            <w:webHidden/>
          </w:rPr>
        </w:r>
        <w:r>
          <w:rPr>
            <w:noProof/>
            <w:webHidden/>
          </w:rPr>
          <w:fldChar w:fldCharType="separate"/>
        </w:r>
        <w:r>
          <w:rPr>
            <w:noProof/>
            <w:webHidden/>
          </w:rPr>
          <w:t>17</w:t>
        </w:r>
        <w:r>
          <w:rPr>
            <w:noProof/>
            <w:webHidden/>
          </w:rPr>
          <w:fldChar w:fldCharType="end"/>
        </w:r>
      </w:hyperlink>
    </w:p>
    <w:p w14:paraId="606C3B3F" w14:textId="4A90D90A"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1" w:history="1">
        <w:r w:rsidRPr="00F85555">
          <w:rPr>
            <w:rStyle w:val="Hipervnculo"/>
            <w:noProof/>
          </w:rPr>
          <w:t>2.2. Análisis y Experimentación</w:t>
        </w:r>
        <w:r>
          <w:rPr>
            <w:noProof/>
            <w:webHidden/>
          </w:rPr>
          <w:tab/>
        </w:r>
        <w:r>
          <w:rPr>
            <w:noProof/>
            <w:webHidden/>
          </w:rPr>
          <w:fldChar w:fldCharType="begin"/>
        </w:r>
        <w:r>
          <w:rPr>
            <w:noProof/>
            <w:webHidden/>
          </w:rPr>
          <w:instrText xml:space="preserve"> PAGEREF _Toc241153601 \h </w:instrText>
        </w:r>
        <w:r>
          <w:rPr>
            <w:noProof/>
            <w:webHidden/>
          </w:rPr>
        </w:r>
        <w:r>
          <w:rPr>
            <w:noProof/>
            <w:webHidden/>
          </w:rPr>
          <w:fldChar w:fldCharType="separate"/>
        </w:r>
        <w:r>
          <w:rPr>
            <w:noProof/>
            <w:webHidden/>
          </w:rPr>
          <w:t>18</w:t>
        </w:r>
        <w:r>
          <w:rPr>
            <w:noProof/>
            <w:webHidden/>
          </w:rPr>
          <w:fldChar w:fldCharType="end"/>
        </w:r>
      </w:hyperlink>
    </w:p>
    <w:p w14:paraId="3329C68A" w14:textId="71868021"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2" w:history="1">
        <w:r w:rsidRPr="00F85555">
          <w:rPr>
            <w:rStyle w:val="Hipervnculo"/>
            <w:i/>
            <w:noProof/>
          </w:rPr>
          <w:t>2.2.1. Levantamiento de Requerimientos Funcionales (RF)</w:t>
        </w:r>
        <w:r>
          <w:rPr>
            <w:noProof/>
            <w:webHidden/>
          </w:rPr>
          <w:tab/>
        </w:r>
        <w:r>
          <w:rPr>
            <w:noProof/>
            <w:webHidden/>
          </w:rPr>
          <w:fldChar w:fldCharType="begin"/>
        </w:r>
        <w:r>
          <w:rPr>
            <w:noProof/>
            <w:webHidden/>
          </w:rPr>
          <w:instrText xml:space="preserve"> PAGEREF _Toc241153602 \h </w:instrText>
        </w:r>
        <w:r>
          <w:rPr>
            <w:noProof/>
            <w:webHidden/>
          </w:rPr>
        </w:r>
        <w:r>
          <w:rPr>
            <w:noProof/>
            <w:webHidden/>
          </w:rPr>
          <w:fldChar w:fldCharType="separate"/>
        </w:r>
        <w:r>
          <w:rPr>
            <w:noProof/>
            <w:webHidden/>
          </w:rPr>
          <w:t>19</w:t>
        </w:r>
        <w:r>
          <w:rPr>
            <w:noProof/>
            <w:webHidden/>
          </w:rPr>
          <w:fldChar w:fldCharType="end"/>
        </w:r>
      </w:hyperlink>
    </w:p>
    <w:p w14:paraId="64B27020" w14:textId="07C828C3"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3" w:history="1">
        <w:r w:rsidRPr="00F85555">
          <w:rPr>
            <w:rStyle w:val="Hipervnculo"/>
            <w:i/>
            <w:noProof/>
          </w:rPr>
          <w:t>2.2.2. Levantamiento de Requerimientos No Funcionales (RNF)</w:t>
        </w:r>
        <w:r>
          <w:rPr>
            <w:noProof/>
            <w:webHidden/>
          </w:rPr>
          <w:tab/>
        </w:r>
        <w:r>
          <w:rPr>
            <w:noProof/>
            <w:webHidden/>
          </w:rPr>
          <w:fldChar w:fldCharType="begin"/>
        </w:r>
        <w:r>
          <w:rPr>
            <w:noProof/>
            <w:webHidden/>
          </w:rPr>
          <w:instrText xml:space="preserve"> PAGEREF _Toc241153603 \h </w:instrText>
        </w:r>
        <w:r>
          <w:rPr>
            <w:noProof/>
            <w:webHidden/>
          </w:rPr>
        </w:r>
        <w:r>
          <w:rPr>
            <w:noProof/>
            <w:webHidden/>
          </w:rPr>
          <w:fldChar w:fldCharType="separate"/>
        </w:r>
        <w:r>
          <w:rPr>
            <w:noProof/>
            <w:webHidden/>
          </w:rPr>
          <w:t>21</w:t>
        </w:r>
        <w:r>
          <w:rPr>
            <w:noProof/>
            <w:webHidden/>
          </w:rPr>
          <w:fldChar w:fldCharType="end"/>
        </w:r>
      </w:hyperlink>
    </w:p>
    <w:p w14:paraId="2C846D38" w14:textId="6AD1C731"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4" w:history="1">
        <w:r w:rsidRPr="00F85555">
          <w:rPr>
            <w:rStyle w:val="Hipervnculo"/>
            <w:i/>
            <w:noProof/>
          </w:rPr>
          <w:t>2.2.3. Historias de Usuario (HU)</w:t>
        </w:r>
        <w:r>
          <w:rPr>
            <w:noProof/>
            <w:webHidden/>
          </w:rPr>
          <w:tab/>
        </w:r>
        <w:r>
          <w:rPr>
            <w:noProof/>
            <w:webHidden/>
          </w:rPr>
          <w:fldChar w:fldCharType="begin"/>
        </w:r>
        <w:r>
          <w:rPr>
            <w:noProof/>
            <w:webHidden/>
          </w:rPr>
          <w:instrText xml:space="preserve"> PAGEREF _Toc241153604 \h </w:instrText>
        </w:r>
        <w:r>
          <w:rPr>
            <w:noProof/>
            <w:webHidden/>
          </w:rPr>
        </w:r>
        <w:r>
          <w:rPr>
            <w:noProof/>
            <w:webHidden/>
          </w:rPr>
          <w:fldChar w:fldCharType="separate"/>
        </w:r>
        <w:r>
          <w:rPr>
            <w:noProof/>
            <w:webHidden/>
          </w:rPr>
          <w:t>22</w:t>
        </w:r>
        <w:r>
          <w:rPr>
            <w:noProof/>
            <w:webHidden/>
          </w:rPr>
          <w:fldChar w:fldCharType="end"/>
        </w:r>
      </w:hyperlink>
    </w:p>
    <w:p w14:paraId="6F5EBEE7" w14:textId="2C63A315"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5" w:history="1">
        <w:r w:rsidRPr="00F85555">
          <w:rPr>
            <w:rStyle w:val="Hipervnculo"/>
            <w:i/>
            <w:noProof/>
          </w:rPr>
          <w:t>2.2.4. Análisis de la Frontera de Integración con SIGAFI</w:t>
        </w:r>
        <w:r>
          <w:rPr>
            <w:noProof/>
            <w:webHidden/>
          </w:rPr>
          <w:tab/>
        </w:r>
        <w:r>
          <w:rPr>
            <w:noProof/>
            <w:webHidden/>
          </w:rPr>
          <w:fldChar w:fldCharType="begin"/>
        </w:r>
        <w:r>
          <w:rPr>
            <w:noProof/>
            <w:webHidden/>
          </w:rPr>
          <w:instrText xml:space="preserve"> PAGEREF _Toc241153605 \h </w:instrText>
        </w:r>
        <w:r>
          <w:rPr>
            <w:noProof/>
            <w:webHidden/>
          </w:rPr>
        </w:r>
        <w:r>
          <w:rPr>
            <w:noProof/>
            <w:webHidden/>
          </w:rPr>
          <w:fldChar w:fldCharType="separate"/>
        </w:r>
        <w:r>
          <w:rPr>
            <w:noProof/>
            <w:webHidden/>
          </w:rPr>
          <w:t>24</w:t>
        </w:r>
        <w:r>
          <w:rPr>
            <w:noProof/>
            <w:webHidden/>
          </w:rPr>
          <w:fldChar w:fldCharType="end"/>
        </w:r>
      </w:hyperlink>
    </w:p>
    <w:p w14:paraId="20CEA1A6" w14:textId="5446A331"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6" w:history="1">
        <w:r w:rsidRPr="00F85555">
          <w:rPr>
            <w:rStyle w:val="Hipervnculo"/>
            <w:noProof/>
          </w:rPr>
          <w:t>2.3. Diseño (construcción)</w:t>
        </w:r>
        <w:r>
          <w:rPr>
            <w:noProof/>
            <w:webHidden/>
          </w:rPr>
          <w:tab/>
        </w:r>
        <w:r>
          <w:rPr>
            <w:noProof/>
            <w:webHidden/>
          </w:rPr>
          <w:fldChar w:fldCharType="begin"/>
        </w:r>
        <w:r>
          <w:rPr>
            <w:noProof/>
            <w:webHidden/>
          </w:rPr>
          <w:instrText xml:space="preserve"> PAGEREF _Toc241153606 \h </w:instrText>
        </w:r>
        <w:r>
          <w:rPr>
            <w:noProof/>
            <w:webHidden/>
          </w:rPr>
        </w:r>
        <w:r>
          <w:rPr>
            <w:noProof/>
            <w:webHidden/>
          </w:rPr>
          <w:fldChar w:fldCharType="separate"/>
        </w:r>
        <w:r>
          <w:rPr>
            <w:noProof/>
            <w:webHidden/>
          </w:rPr>
          <w:t>24</w:t>
        </w:r>
        <w:r>
          <w:rPr>
            <w:noProof/>
            <w:webHidden/>
          </w:rPr>
          <w:fldChar w:fldCharType="end"/>
        </w:r>
      </w:hyperlink>
    </w:p>
    <w:p w14:paraId="321C2F5A" w14:textId="5EC2166E"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7" w:history="1">
        <w:r w:rsidRPr="00F85555">
          <w:rPr>
            <w:rStyle w:val="Hipervnculo"/>
            <w:i/>
            <w:noProof/>
          </w:rPr>
          <w:t>2.3.1. Diseño Arquitectónico del Sistema (Modelo C4)</w:t>
        </w:r>
        <w:r>
          <w:rPr>
            <w:noProof/>
            <w:webHidden/>
          </w:rPr>
          <w:tab/>
        </w:r>
        <w:r>
          <w:rPr>
            <w:noProof/>
            <w:webHidden/>
          </w:rPr>
          <w:fldChar w:fldCharType="begin"/>
        </w:r>
        <w:r>
          <w:rPr>
            <w:noProof/>
            <w:webHidden/>
          </w:rPr>
          <w:instrText xml:space="preserve"> PAGEREF _Toc241153607 \h </w:instrText>
        </w:r>
        <w:r>
          <w:rPr>
            <w:noProof/>
            <w:webHidden/>
          </w:rPr>
        </w:r>
        <w:r>
          <w:rPr>
            <w:noProof/>
            <w:webHidden/>
          </w:rPr>
          <w:fldChar w:fldCharType="separate"/>
        </w:r>
        <w:r>
          <w:rPr>
            <w:noProof/>
            <w:webHidden/>
          </w:rPr>
          <w:t>24</w:t>
        </w:r>
        <w:r>
          <w:rPr>
            <w:noProof/>
            <w:webHidden/>
          </w:rPr>
          <w:fldChar w:fldCharType="end"/>
        </w:r>
      </w:hyperlink>
    </w:p>
    <w:p w14:paraId="7E51658F" w14:textId="6D9C2868"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8" w:history="1">
        <w:r w:rsidRPr="00F85555">
          <w:rPr>
            <w:rStyle w:val="Hipervnculo"/>
            <w:i/>
            <w:noProof/>
          </w:rPr>
          <w:t>2.3.2. Diseño del modelo relacional curricular</w:t>
        </w:r>
        <w:r>
          <w:rPr>
            <w:noProof/>
            <w:webHidden/>
          </w:rPr>
          <w:tab/>
        </w:r>
        <w:r>
          <w:rPr>
            <w:noProof/>
            <w:webHidden/>
          </w:rPr>
          <w:fldChar w:fldCharType="begin"/>
        </w:r>
        <w:r>
          <w:rPr>
            <w:noProof/>
            <w:webHidden/>
          </w:rPr>
          <w:instrText xml:space="preserve"> PAGEREF _Toc241153608 \h </w:instrText>
        </w:r>
        <w:r>
          <w:rPr>
            <w:noProof/>
            <w:webHidden/>
          </w:rPr>
        </w:r>
        <w:r>
          <w:rPr>
            <w:noProof/>
            <w:webHidden/>
          </w:rPr>
          <w:fldChar w:fldCharType="separate"/>
        </w:r>
        <w:r>
          <w:rPr>
            <w:noProof/>
            <w:webHidden/>
          </w:rPr>
          <w:t>25</w:t>
        </w:r>
        <w:r>
          <w:rPr>
            <w:noProof/>
            <w:webHidden/>
          </w:rPr>
          <w:fldChar w:fldCharType="end"/>
        </w:r>
      </w:hyperlink>
    </w:p>
    <w:p w14:paraId="13B2254C" w14:textId="5EF3B679"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09" w:history="1">
        <w:r w:rsidRPr="00F85555">
          <w:rPr>
            <w:rStyle w:val="Hipervnculo"/>
            <w:i/>
            <w:noProof/>
          </w:rPr>
          <w:t>2.3.3. Diccionario de datos y correspondencia con la implementación</w:t>
        </w:r>
        <w:r>
          <w:rPr>
            <w:noProof/>
            <w:webHidden/>
          </w:rPr>
          <w:tab/>
        </w:r>
        <w:r>
          <w:rPr>
            <w:noProof/>
            <w:webHidden/>
          </w:rPr>
          <w:fldChar w:fldCharType="begin"/>
        </w:r>
        <w:r>
          <w:rPr>
            <w:noProof/>
            <w:webHidden/>
          </w:rPr>
          <w:instrText xml:space="preserve"> PAGEREF _Toc241153609 \h </w:instrText>
        </w:r>
        <w:r>
          <w:rPr>
            <w:noProof/>
            <w:webHidden/>
          </w:rPr>
        </w:r>
        <w:r>
          <w:rPr>
            <w:noProof/>
            <w:webHidden/>
          </w:rPr>
          <w:fldChar w:fldCharType="separate"/>
        </w:r>
        <w:r>
          <w:rPr>
            <w:noProof/>
            <w:webHidden/>
          </w:rPr>
          <w:t>26</w:t>
        </w:r>
        <w:r>
          <w:rPr>
            <w:noProof/>
            <w:webHidden/>
          </w:rPr>
          <w:fldChar w:fldCharType="end"/>
        </w:r>
      </w:hyperlink>
    </w:p>
    <w:p w14:paraId="344DA250" w14:textId="57856951"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0" w:history="1">
        <w:r w:rsidRPr="00F85555">
          <w:rPr>
            <w:rStyle w:val="Hipervnculo"/>
            <w:i/>
            <w:noProof/>
          </w:rPr>
          <w:t>2.3.4. Diseño de Interfaces de Usuario (Shell DOSIERBuilder y Editor Geist)</w:t>
        </w:r>
        <w:r>
          <w:rPr>
            <w:noProof/>
            <w:webHidden/>
          </w:rPr>
          <w:tab/>
        </w:r>
        <w:r>
          <w:rPr>
            <w:noProof/>
            <w:webHidden/>
          </w:rPr>
          <w:fldChar w:fldCharType="begin"/>
        </w:r>
        <w:r>
          <w:rPr>
            <w:noProof/>
            <w:webHidden/>
          </w:rPr>
          <w:instrText xml:space="preserve"> PAGEREF _Toc241153610 \h </w:instrText>
        </w:r>
        <w:r>
          <w:rPr>
            <w:noProof/>
            <w:webHidden/>
          </w:rPr>
        </w:r>
        <w:r>
          <w:rPr>
            <w:noProof/>
            <w:webHidden/>
          </w:rPr>
          <w:fldChar w:fldCharType="separate"/>
        </w:r>
        <w:r>
          <w:rPr>
            <w:noProof/>
            <w:webHidden/>
          </w:rPr>
          <w:t>28</w:t>
        </w:r>
        <w:r>
          <w:rPr>
            <w:noProof/>
            <w:webHidden/>
          </w:rPr>
          <w:fldChar w:fldCharType="end"/>
        </w:r>
      </w:hyperlink>
    </w:p>
    <w:p w14:paraId="21589867" w14:textId="393C1700"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1" w:history="1">
        <w:r w:rsidRPr="00F85555">
          <w:rPr>
            <w:rStyle w:val="Hipervnculo"/>
            <w:i/>
            <w:noProof/>
          </w:rPr>
          <w:t>2.3.5. Construcción del Software e Implementación Técnica</w:t>
        </w:r>
        <w:r>
          <w:rPr>
            <w:noProof/>
            <w:webHidden/>
          </w:rPr>
          <w:tab/>
        </w:r>
        <w:r>
          <w:rPr>
            <w:noProof/>
            <w:webHidden/>
          </w:rPr>
          <w:fldChar w:fldCharType="begin"/>
        </w:r>
        <w:r>
          <w:rPr>
            <w:noProof/>
            <w:webHidden/>
          </w:rPr>
          <w:instrText xml:space="preserve"> PAGEREF _Toc241153611 \h </w:instrText>
        </w:r>
        <w:r>
          <w:rPr>
            <w:noProof/>
            <w:webHidden/>
          </w:rPr>
        </w:r>
        <w:r>
          <w:rPr>
            <w:noProof/>
            <w:webHidden/>
          </w:rPr>
          <w:fldChar w:fldCharType="separate"/>
        </w:r>
        <w:r>
          <w:rPr>
            <w:noProof/>
            <w:webHidden/>
          </w:rPr>
          <w:t>28</w:t>
        </w:r>
        <w:r>
          <w:rPr>
            <w:noProof/>
            <w:webHidden/>
          </w:rPr>
          <w:fldChar w:fldCharType="end"/>
        </w:r>
      </w:hyperlink>
    </w:p>
    <w:p w14:paraId="5EDB69E1" w14:textId="4CE39187"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2" w:history="1">
        <w:r w:rsidRPr="00F85555">
          <w:rPr>
            <w:rStyle w:val="Hipervnculo"/>
            <w:noProof/>
          </w:rPr>
          <w:t>2.3.6. Estado de implementación al corte de revisión</w:t>
        </w:r>
        <w:r>
          <w:rPr>
            <w:noProof/>
            <w:webHidden/>
          </w:rPr>
          <w:tab/>
        </w:r>
        <w:r>
          <w:rPr>
            <w:noProof/>
            <w:webHidden/>
          </w:rPr>
          <w:fldChar w:fldCharType="begin"/>
        </w:r>
        <w:r>
          <w:rPr>
            <w:noProof/>
            <w:webHidden/>
          </w:rPr>
          <w:instrText xml:space="preserve"> PAGEREF _Toc241153612 \h </w:instrText>
        </w:r>
        <w:r>
          <w:rPr>
            <w:noProof/>
            <w:webHidden/>
          </w:rPr>
        </w:r>
        <w:r>
          <w:rPr>
            <w:noProof/>
            <w:webHidden/>
          </w:rPr>
          <w:fldChar w:fldCharType="separate"/>
        </w:r>
        <w:r>
          <w:rPr>
            <w:noProof/>
            <w:webHidden/>
          </w:rPr>
          <w:t>28</w:t>
        </w:r>
        <w:r>
          <w:rPr>
            <w:noProof/>
            <w:webHidden/>
          </w:rPr>
          <w:fldChar w:fldCharType="end"/>
        </w:r>
      </w:hyperlink>
    </w:p>
    <w:p w14:paraId="2279BB00" w14:textId="6F7D25EB"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3" w:history="1">
        <w:r w:rsidRPr="00F85555">
          <w:rPr>
            <w:rStyle w:val="Hipervnculo"/>
            <w:noProof/>
          </w:rPr>
          <w:t>2.4. Presupuesto del Proyecto</w:t>
        </w:r>
        <w:r>
          <w:rPr>
            <w:noProof/>
            <w:webHidden/>
          </w:rPr>
          <w:tab/>
        </w:r>
        <w:r>
          <w:rPr>
            <w:noProof/>
            <w:webHidden/>
          </w:rPr>
          <w:fldChar w:fldCharType="begin"/>
        </w:r>
        <w:r>
          <w:rPr>
            <w:noProof/>
            <w:webHidden/>
          </w:rPr>
          <w:instrText xml:space="preserve"> PAGEREF _Toc241153613 \h </w:instrText>
        </w:r>
        <w:r>
          <w:rPr>
            <w:noProof/>
            <w:webHidden/>
          </w:rPr>
        </w:r>
        <w:r>
          <w:rPr>
            <w:noProof/>
            <w:webHidden/>
          </w:rPr>
          <w:fldChar w:fldCharType="separate"/>
        </w:r>
        <w:r>
          <w:rPr>
            <w:noProof/>
            <w:webHidden/>
          </w:rPr>
          <w:t>30</w:t>
        </w:r>
        <w:r>
          <w:rPr>
            <w:noProof/>
            <w:webHidden/>
          </w:rPr>
          <w:fldChar w:fldCharType="end"/>
        </w:r>
      </w:hyperlink>
    </w:p>
    <w:p w14:paraId="3307B5CF" w14:textId="28562FEA"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4" w:history="1">
        <w:r w:rsidRPr="00F85555">
          <w:rPr>
            <w:rStyle w:val="Hipervnculo"/>
            <w:noProof/>
          </w:rPr>
          <w:t>CAPÍTULO 3</w:t>
        </w:r>
        <w:r>
          <w:rPr>
            <w:noProof/>
            <w:webHidden/>
          </w:rPr>
          <w:tab/>
        </w:r>
        <w:r>
          <w:rPr>
            <w:noProof/>
            <w:webHidden/>
          </w:rPr>
          <w:fldChar w:fldCharType="begin"/>
        </w:r>
        <w:r>
          <w:rPr>
            <w:noProof/>
            <w:webHidden/>
          </w:rPr>
          <w:instrText xml:space="preserve"> PAGEREF _Toc241153614 \h </w:instrText>
        </w:r>
        <w:r>
          <w:rPr>
            <w:noProof/>
            <w:webHidden/>
          </w:rPr>
        </w:r>
        <w:r>
          <w:rPr>
            <w:noProof/>
            <w:webHidden/>
          </w:rPr>
          <w:fldChar w:fldCharType="separate"/>
        </w:r>
        <w:r>
          <w:rPr>
            <w:noProof/>
            <w:webHidden/>
          </w:rPr>
          <w:t>31</w:t>
        </w:r>
        <w:r>
          <w:rPr>
            <w:noProof/>
            <w:webHidden/>
          </w:rPr>
          <w:fldChar w:fldCharType="end"/>
        </w:r>
      </w:hyperlink>
    </w:p>
    <w:p w14:paraId="49D692A0" w14:textId="70B0190D"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5" w:history="1">
        <w:r w:rsidRPr="00F85555">
          <w:rPr>
            <w:rStyle w:val="Hipervnculo"/>
            <w:noProof/>
          </w:rPr>
          <w:t>PROTOCOLO DE PRUEBAS</w:t>
        </w:r>
        <w:r>
          <w:rPr>
            <w:noProof/>
            <w:webHidden/>
          </w:rPr>
          <w:tab/>
        </w:r>
        <w:r>
          <w:rPr>
            <w:noProof/>
            <w:webHidden/>
          </w:rPr>
          <w:fldChar w:fldCharType="begin"/>
        </w:r>
        <w:r>
          <w:rPr>
            <w:noProof/>
            <w:webHidden/>
          </w:rPr>
          <w:instrText xml:space="preserve"> PAGEREF _Toc241153615 \h </w:instrText>
        </w:r>
        <w:r>
          <w:rPr>
            <w:noProof/>
            <w:webHidden/>
          </w:rPr>
        </w:r>
        <w:r>
          <w:rPr>
            <w:noProof/>
            <w:webHidden/>
          </w:rPr>
          <w:fldChar w:fldCharType="separate"/>
        </w:r>
        <w:r>
          <w:rPr>
            <w:noProof/>
            <w:webHidden/>
          </w:rPr>
          <w:t>31</w:t>
        </w:r>
        <w:r>
          <w:rPr>
            <w:noProof/>
            <w:webHidden/>
          </w:rPr>
          <w:fldChar w:fldCharType="end"/>
        </w:r>
      </w:hyperlink>
    </w:p>
    <w:p w14:paraId="47C3E874" w14:textId="4A0F4E9B"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6" w:history="1">
        <w:r w:rsidRPr="00F85555">
          <w:rPr>
            <w:rStyle w:val="Hipervnculo"/>
            <w:noProof/>
          </w:rPr>
          <w:t>3.1. Protocolo de Pruebas</w:t>
        </w:r>
        <w:r>
          <w:rPr>
            <w:noProof/>
            <w:webHidden/>
          </w:rPr>
          <w:tab/>
        </w:r>
        <w:r>
          <w:rPr>
            <w:noProof/>
            <w:webHidden/>
          </w:rPr>
          <w:fldChar w:fldCharType="begin"/>
        </w:r>
        <w:r>
          <w:rPr>
            <w:noProof/>
            <w:webHidden/>
          </w:rPr>
          <w:instrText xml:space="preserve"> PAGEREF _Toc241153616 \h </w:instrText>
        </w:r>
        <w:r>
          <w:rPr>
            <w:noProof/>
            <w:webHidden/>
          </w:rPr>
        </w:r>
        <w:r>
          <w:rPr>
            <w:noProof/>
            <w:webHidden/>
          </w:rPr>
          <w:fldChar w:fldCharType="separate"/>
        </w:r>
        <w:r>
          <w:rPr>
            <w:noProof/>
            <w:webHidden/>
          </w:rPr>
          <w:t>31</w:t>
        </w:r>
        <w:r>
          <w:rPr>
            <w:noProof/>
            <w:webHidden/>
          </w:rPr>
          <w:fldChar w:fldCharType="end"/>
        </w:r>
      </w:hyperlink>
    </w:p>
    <w:p w14:paraId="41B98C4C" w14:textId="79860588"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7" w:history="1">
        <w:r w:rsidRPr="00F85555">
          <w:rPr>
            <w:rStyle w:val="Hipervnculo"/>
            <w:i/>
            <w:noProof/>
          </w:rPr>
          <w:t>3.1.1. Pruebas unitarias de servicios curriculares</w:t>
        </w:r>
        <w:r>
          <w:rPr>
            <w:noProof/>
            <w:webHidden/>
          </w:rPr>
          <w:tab/>
        </w:r>
        <w:r>
          <w:rPr>
            <w:noProof/>
            <w:webHidden/>
          </w:rPr>
          <w:fldChar w:fldCharType="begin"/>
        </w:r>
        <w:r>
          <w:rPr>
            <w:noProof/>
            <w:webHidden/>
          </w:rPr>
          <w:instrText xml:space="preserve"> PAGEREF _Toc241153617 \h </w:instrText>
        </w:r>
        <w:r>
          <w:rPr>
            <w:noProof/>
            <w:webHidden/>
          </w:rPr>
        </w:r>
        <w:r>
          <w:rPr>
            <w:noProof/>
            <w:webHidden/>
          </w:rPr>
          <w:fldChar w:fldCharType="separate"/>
        </w:r>
        <w:r>
          <w:rPr>
            <w:noProof/>
            <w:webHidden/>
          </w:rPr>
          <w:t>31</w:t>
        </w:r>
        <w:r>
          <w:rPr>
            <w:noProof/>
            <w:webHidden/>
          </w:rPr>
          <w:fldChar w:fldCharType="end"/>
        </w:r>
      </w:hyperlink>
    </w:p>
    <w:p w14:paraId="06481781" w14:textId="7E73606C"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8" w:history="1">
        <w:r w:rsidRPr="00F85555">
          <w:rPr>
            <w:rStyle w:val="Hipervnculo"/>
            <w:i/>
            <w:noProof/>
          </w:rPr>
          <w:t>3.1.2. Pruebas de Integración de Servicios y API REST</w:t>
        </w:r>
        <w:r>
          <w:rPr>
            <w:noProof/>
            <w:webHidden/>
          </w:rPr>
          <w:tab/>
        </w:r>
        <w:r>
          <w:rPr>
            <w:noProof/>
            <w:webHidden/>
          </w:rPr>
          <w:fldChar w:fldCharType="begin"/>
        </w:r>
        <w:r>
          <w:rPr>
            <w:noProof/>
            <w:webHidden/>
          </w:rPr>
          <w:instrText xml:space="preserve"> PAGEREF _Toc241153618 \h </w:instrText>
        </w:r>
        <w:r>
          <w:rPr>
            <w:noProof/>
            <w:webHidden/>
          </w:rPr>
        </w:r>
        <w:r>
          <w:rPr>
            <w:noProof/>
            <w:webHidden/>
          </w:rPr>
          <w:fldChar w:fldCharType="separate"/>
        </w:r>
        <w:r>
          <w:rPr>
            <w:noProof/>
            <w:webHidden/>
          </w:rPr>
          <w:t>33</w:t>
        </w:r>
        <w:r>
          <w:rPr>
            <w:noProof/>
            <w:webHidden/>
          </w:rPr>
          <w:fldChar w:fldCharType="end"/>
        </w:r>
      </w:hyperlink>
    </w:p>
    <w:p w14:paraId="16BA65D1" w14:textId="5FEBB039"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19" w:history="1">
        <w:r w:rsidRPr="00F85555">
          <w:rPr>
            <w:rStyle w:val="Hipervnculo"/>
            <w:i/>
            <w:noProof/>
          </w:rPr>
          <w:t>3.1.3. Casos de Prueba Funcionales del Sistema</w:t>
        </w:r>
        <w:r>
          <w:rPr>
            <w:noProof/>
            <w:webHidden/>
          </w:rPr>
          <w:tab/>
        </w:r>
        <w:r>
          <w:rPr>
            <w:noProof/>
            <w:webHidden/>
          </w:rPr>
          <w:fldChar w:fldCharType="begin"/>
        </w:r>
        <w:r>
          <w:rPr>
            <w:noProof/>
            <w:webHidden/>
          </w:rPr>
          <w:instrText xml:space="preserve"> PAGEREF _Toc241153619 \h </w:instrText>
        </w:r>
        <w:r>
          <w:rPr>
            <w:noProof/>
            <w:webHidden/>
          </w:rPr>
        </w:r>
        <w:r>
          <w:rPr>
            <w:noProof/>
            <w:webHidden/>
          </w:rPr>
          <w:fldChar w:fldCharType="separate"/>
        </w:r>
        <w:r>
          <w:rPr>
            <w:noProof/>
            <w:webHidden/>
          </w:rPr>
          <w:t>33</w:t>
        </w:r>
        <w:r>
          <w:rPr>
            <w:noProof/>
            <w:webHidden/>
          </w:rPr>
          <w:fldChar w:fldCharType="end"/>
        </w:r>
      </w:hyperlink>
    </w:p>
    <w:p w14:paraId="07E0AE03" w14:textId="433A4850"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0" w:history="1">
        <w:r w:rsidRPr="00F85555">
          <w:rPr>
            <w:rStyle w:val="Hipervnculo"/>
            <w:noProof/>
          </w:rPr>
          <w:t>3.1.4. Criterios para declarar un resultado verificado</w:t>
        </w:r>
        <w:r>
          <w:rPr>
            <w:noProof/>
            <w:webHidden/>
          </w:rPr>
          <w:tab/>
        </w:r>
        <w:r>
          <w:rPr>
            <w:noProof/>
            <w:webHidden/>
          </w:rPr>
          <w:fldChar w:fldCharType="begin"/>
        </w:r>
        <w:r>
          <w:rPr>
            <w:noProof/>
            <w:webHidden/>
          </w:rPr>
          <w:instrText xml:space="preserve"> PAGEREF _Toc241153620 \h </w:instrText>
        </w:r>
        <w:r>
          <w:rPr>
            <w:noProof/>
            <w:webHidden/>
          </w:rPr>
        </w:r>
        <w:r>
          <w:rPr>
            <w:noProof/>
            <w:webHidden/>
          </w:rPr>
          <w:fldChar w:fldCharType="separate"/>
        </w:r>
        <w:r>
          <w:rPr>
            <w:noProof/>
            <w:webHidden/>
          </w:rPr>
          <w:t>35</w:t>
        </w:r>
        <w:r>
          <w:rPr>
            <w:noProof/>
            <w:webHidden/>
          </w:rPr>
          <w:fldChar w:fldCharType="end"/>
        </w:r>
      </w:hyperlink>
    </w:p>
    <w:p w14:paraId="51806D93" w14:textId="287C9144"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1" w:history="1">
        <w:r w:rsidRPr="00F85555">
          <w:rPr>
            <w:rStyle w:val="Hipervnculo"/>
            <w:noProof/>
          </w:rPr>
          <w:t>3.2. Resultados del avance técnico</w:t>
        </w:r>
        <w:r>
          <w:rPr>
            <w:noProof/>
            <w:webHidden/>
          </w:rPr>
          <w:tab/>
        </w:r>
        <w:r>
          <w:rPr>
            <w:noProof/>
            <w:webHidden/>
          </w:rPr>
          <w:fldChar w:fldCharType="begin"/>
        </w:r>
        <w:r>
          <w:rPr>
            <w:noProof/>
            <w:webHidden/>
          </w:rPr>
          <w:instrText xml:space="preserve"> PAGEREF _Toc241153621 \h </w:instrText>
        </w:r>
        <w:r>
          <w:rPr>
            <w:noProof/>
            <w:webHidden/>
          </w:rPr>
        </w:r>
        <w:r>
          <w:rPr>
            <w:noProof/>
            <w:webHidden/>
          </w:rPr>
          <w:fldChar w:fldCharType="separate"/>
        </w:r>
        <w:r>
          <w:rPr>
            <w:noProof/>
            <w:webHidden/>
          </w:rPr>
          <w:t>35</w:t>
        </w:r>
        <w:r>
          <w:rPr>
            <w:noProof/>
            <w:webHidden/>
          </w:rPr>
          <w:fldChar w:fldCharType="end"/>
        </w:r>
      </w:hyperlink>
    </w:p>
    <w:p w14:paraId="46F87AFE" w14:textId="4DB4A2B8"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2" w:history="1">
        <w:r w:rsidRPr="00F85555">
          <w:rPr>
            <w:rStyle w:val="Hipervnculo"/>
            <w:noProof/>
          </w:rPr>
          <w:t>3.3. Discusión del avance y de la evaluación pendiente</w:t>
        </w:r>
        <w:r>
          <w:rPr>
            <w:noProof/>
            <w:webHidden/>
          </w:rPr>
          <w:tab/>
        </w:r>
        <w:r>
          <w:rPr>
            <w:noProof/>
            <w:webHidden/>
          </w:rPr>
          <w:fldChar w:fldCharType="begin"/>
        </w:r>
        <w:r>
          <w:rPr>
            <w:noProof/>
            <w:webHidden/>
          </w:rPr>
          <w:instrText xml:space="preserve"> PAGEREF _Toc241153622 \h </w:instrText>
        </w:r>
        <w:r>
          <w:rPr>
            <w:noProof/>
            <w:webHidden/>
          </w:rPr>
        </w:r>
        <w:r>
          <w:rPr>
            <w:noProof/>
            <w:webHidden/>
          </w:rPr>
          <w:fldChar w:fldCharType="separate"/>
        </w:r>
        <w:r>
          <w:rPr>
            <w:noProof/>
            <w:webHidden/>
          </w:rPr>
          <w:t>36</w:t>
        </w:r>
        <w:r>
          <w:rPr>
            <w:noProof/>
            <w:webHidden/>
          </w:rPr>
          <w:fldChar w:fldCharType="end"/>
        </w:r>
      </w:hyperlink>
    </w:p>
    <w:p w14:paraId="45932CE7" w14:textId="36E3A6E2"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3" w:history="1">
        <w:r w:rsidRPr="00F85555">
          <w:rPr>
            <w:rStyle w:val="Hipervnculo"/>
            <w:noProof/>
          </w:rPr>
          <w:t>CONCLUSIONES</w:t>
        </w:r>
        <w:r>
          <w:rPr>
            <w:noProof/>
            <w:webHidden/>
          </w:rPr>
          <w:tab/>
        </w:r>
        <w:r>
          <w:rPr>
            <w:noProof/>
            <w:webHidden/>
          </w:rPr>
          <w:fldChar w:fldCharType="begin"/>
        </w:r>
        <w:r>
          <w:rPr>
            <w:noProof/>
            <w:webHidden/>
          </w:rPr>
          <w:instrText xml:space="preserve"> PAGEREF _Toc241153623 \h </w:instrText>
        </w:r>
        <w:r>
          <w:rPr>
            <w:noProof/>
            <w:webHidden/>
          </w:rPr>
        </w:r>
        <w:r>
          <w:rPr>
            <w:noProof/>
            <w:webHidden/>
          </w:rPr>
          <w:fldChar w:fldCharType="separate"/>
        </w:r>
        <w:r>
          <w:rPr>
            <w:noProof/>
            <w:webHidden/>
          </w:rPr>
          <w:t>38</w:t>
        </w:r>
        <w:r>
          <w:rPr>
            <w:noProof/>
            <w:webHidden/>
          </w:rPr>
          <w:fldChar w:fldCharType="end"/>
        </w:r>
      </w:hyperlink>
    </w:p>
    <w:p w14:paraId="3A2E7076" w14:textId="6D17D1CF"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4" w:history="1">
        <w:r w:rsidRPr="00F85555">
          <w:rPr>
            <w:rStyle w:val="Hipervnculo"/>
            <w:noProof/>
          </w:rPr>
          <w:t>RECOMENDACIONES</w:t>
        </w:r>
        <w:r>
          <w:rPr>
            <w:noProof/>
            <w:webHidden/>
          </w:rPr>
          <w:tab/>
        </w:r>
        <w:r>
          <w:rPr>
            <w:noProof/>
            <w:webHidden/>
          </w:rPr>
          <w:fldChar w:fldCharType="begin"/>
        </w:r>
        <w:r>
          <w:rPr>
            <w:noProof/>
            <w:webHidden/>
          </w:rPr>
          <w:instrText xml:space="preserve"> PAGEREF _Toc241153624 \h </w:instrText>
        </w:r>
        <w:r>
          <w:rPr>
            <w:noProof/>
            <w:webHidden/>
          </w:rPr>
        </w:r>
        <w:r>
          <w:rPr>
            <w:noProof/>
            <w:webHidden/>
          </w:rPr>
          <w:fldChar w:fldCharType="separate"/>
        </w:r>
        <w:r>
          <w:rPr>
            <w:noProof/>
            <w:webHidden/>
          </w:rPr>
          <w:t>39</w:t>
        </w:r>
        <w:r>
          <w:rPr>
            <w:noProof/>
            <w:webHidden/>
          </w:rPr>
          <w:fldChar w:fldCharType="end"/>
        </w:r>
      </w:hyperlink>
    </w:p>
    <w:p w14:paraId="229D30D7" w14:textId="2C8805CF"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5" w:history="1">
        <w:r w:rsidRPr="00F85555">
          <w:rPr>
            <w:rStyle w:val="Hipervnculo"/>
            <w:noProof/>
            <w:lang w:val="es-ES"/>
          </w:rPr>
          <w:t>BIBLIOGRAFÍA</w:t>
        </w:r>
        <w:r>
          <w:rPr>
            <w:noProof/>
            <w:webHidden/>
          </w:rPr>
          <w:tab/>
        </w:r>
        <w:r>
          <w:rPr>
            <w:noProof/>
            <w:webHidden/>
          </w:rPr>
          <w:fldChar w:fldCharType="begin"/>
        </w:r>
        <w:r>
          <w:rPr>
            <w:noProof/>
            <w:webHidden/>
          </w:rPr>
          <w:instrText xml:space="preserve"> PAGEREF _Toc241153625 \h </w:instrText>
        </w:r>
        <w:r>
          <w:rPr>
            <w:noProof/>
            <w:webHidden/>
          </w:rPr>
        </w:r>
        <w:r>
          <w:rPr>
            <w:noProof/>
            <w:webHidden/>
          </w:rPr>
          <w:fldChar w:fldCharType="separate"/>
        </w:r>
        <w:r>
          <w:rPr>
            <w:noProof/>
            <w:webHidden/>
          </w:rPr>
          <w:t>40</w:t>
        </w:r>
        <w:r>
          <w:rPr>
            <w:noProof/>
            <w:webHidden/>
          </w:rPr>
          <w:fldChar w:fldCharType="end"/>
        </w:r>
      </w:hyperlink>
    </w:p>
    <w:p w14:paraId="03677702" w14:textId="168D4FBC" w:rsidR="00960773" w:rsidRDefault="00960773">
      <w:pPr>
        <w:pStyle w:val="TDC1"/>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6" w:history="1">
        <w:r w:rsidRPr="00F85555">
          <w:rPr>
            <w:rStyle w:val="Hipervnculo"/>
            <w:noProof/>
            <w:lang w:val="es-ES"/>
          </w:rPr>
          <w:t>ANEXOS</w:t>
        </w:r>
        <w:r>
          <w:rPr>
            <w:noProof/>
            <w:webHidden/>
          </w:rPr>
          <w:tab/>
        </w:r>
        <w:r>
          <w:rPr>
            <w:noProof/>
            <w:webHidden/>
          </w:rPr>
          <w:fldChar w:fldCharType="begin"/>
        </w:r>
        <w:r>
          <w:rPr>
            <w:noProof/>
            <w:webHidden/>
          </w:rPr>
          <w:instrText xml:space="preserve"> PAGEREF _Toc241153626 \h </w:instrText>
        </w:r>
        <w:r>
          <w:rPr>
            <w:noProof/>
            <w:webHidden/>
          </w:rPr>
        </w:r>
        <w:r>
          <w:rPr>
            <w:noProof/>
            <w:webHidden/>
          </w:rPr>
          <w:fldChar w:fldCharType="separate"/>
        </w:r>
        <w:r>
          <w:rPr>
            <w:noProof/>
            <w:webHidden/>
          </w:rPr>
          <w:t>42</w:t>
        </w:r>
        <w:r>
          <w:rPr>
            <w:noProof/>
            <w:webHidden/>
          </w:rPr>
          <w:fldChar w:fldCharType="end"/>
        </w:r>
      </w:hyperlink>
    </w:p>
    <w:p w14:paraId="334D4578" w14:textId="0693E2E0"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7" w:history="1">
        <w:r w:rsidRPr="00F85555">
          <w:rPr>
            <w:rStyle w:val="Hipervnculo"/>
            <w:noProof/>
          </w:rPr>
          <w:t>Anexo A: Matriz de Trazabilidad de Requerimientos Funcionales e Historias de Usuario</w:t>
        </w:r>
        <w:r>
          <w:rPr>
            <w:noProof/>
            <w:webHidden/>
          </w:rPr>
          <w:tab/>
        </w:r>
        <w:r>
          <w:rPr>
            <w:noProof/>
            <w:webHidden/>
          </w:rPr>
          <w:fldChar w:fldCharType="begin"/>
        </w:r>
        <w:r>
          <w:rPr>
            <w:noProof/>
            <w:webHidden/>
          </w:rPr>
          <w:instrText xml:space="preserve"> PAGEREF _Toc241153627 \h </w:instrText>
        </w:r>
        <w:r>
          <w:rPr>
            <w:noProof/>
            <w:webHidden/>
          </w:rPr>
        </w:r>
        <w:r>
          <w:rPr>
            <w:noProof/>
            <w:webHidden/>
          </w:rPr>
          <w:fldChar w:fldCharType="separate"/>
        </w:r>
        <w:r>
          <w:rPr>
            <w:noProof/>
            <w:webHidden/>
          </w:rPr>
          <w:t>42</w:t>
        </w:r>
        <w:r>
          <w:rPr>
            <w:noProof/>
            <w:webHidden/>
          </w:rPr>
          <w:fldChar w:fldCharType="end"/>
        </w:r>
      </w:hyperlink>
    </w:p>
    <w:p w14:paraId="366ED9D9" w14:textId="51CDC30D"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8" w:history="1">
        <w:r w:rsidRPr="00F85555">
          <w:rPr>
            <w:rStyle w:val="Hipervnculo"/>
            <w:noProof/>
          </w:rPr>
          <w:t>Anexo B. Diccionario del núcleo curricular de veinte tablas</w:t>
        </w:r>
        <w:r>
          <w:rPr>
            <w:noProof/>
            <w:webHidden/>
          </w:rPr>
          <w:tab/>
        </w:r>
        <w:r>
          <w:rPr>
            <w:noProof/>
            <w:webHidden/>
          </w:rPr>
          <w:fldChar w:fldCharType="begin"/>
        </w:r>
        <w:r>
          <w:rPr>
            <w:noProof/>
            <w:webHidden/>
          </w:rPr>
          <w:instrText xml:space="preserve"> PAGEREF _Toc241153628 \h </w:instrText>
        </w:r>
        <w:r>
          <w:rPr>
            <w:noProof/>
            <w:webHidden/>
          </w:rPr>
        </w:r>
        <w:r>
          <w:rPr>
            <w:noProof/>
            <w:webHidden/>
          </w:rPr>
          <w:fldChar w:fldCharType="separate"/>
        </w:r>
        <w:r>
          <w:rPr>
            <w:noProof/>
            <w:webHidden/>
          </w:rPr>
          <w:t>43</w:t>
        </w:r>
        <w:r>
          <w:rPr>
            <w:noProof/>
            <w:webHidden/>
          </w:rPr>
          <w:fldChar w:fldCharType="end"/>
        </w:r>
      </w:hyperlink>
    </w:p>
    <w:p w14:paraId="55A817B9" w14:textId="458B77BD"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29" w:history="1">
        <w:r w:rsidRPr="00F85555">
          <w:rPr>
            <w:rStyle w:val="Hipervnculo"/>
            <w:noProof/>
          </w:rPr>
          <w:t>Anexo C. Estructura del formato institucional del PEA</w:t>
        </w:r>
        <w:r>
          <w:rPr>
            <w:noProof/>
            <w:webHidden/>
          </w:rPr>
          <w:tab/>
        </w:r>
        <w:r>
          <w:rPr>
            <w:noProof/>
            <w:webHidden/>
          </w:rPr>
          <w:fldChar w:fldCharType="begin"/>
        </w:r>
        <w:r>
          <w:rPr>
            <w:noProof/>
            <w:webHidden/>
          </w:rPr>
          <w:instrText xml:space="preserve"> PAGEREF _Toc241153629 \h </w:instrText>
        </w:r>
        <w:r>
          <w:rPr>
            <w:noProof/>
            <w:webHidden/>
          </w:rPr>
        </w:r>
        <w:r>
          <w:rPr>
            <w:noProof/>
            <w:webHidden/>
          </w:rPr>
          <w:fldChar w:fldCharType="separate"/>
        </w:r>
        <w:r>
          <w:rPr>
            <w:noProof/>
            <w:webHidden/>
          </w:rPr>
          <w:t>45</w:t>
        </w:r>
        <w:r>
          <w:rPr>
            <w:noProof/>
            <w:webHidden/>
          </w:rPr>
          <w:fldChar w:fldCharType="end"/>
        </w:r>
      </w:hyperlink>
    </w:p>
    <w:p w14:paraId="2CA2EF65" w14:textId="704327CF"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0" w:history="1">
        <w:r w:rsidRPr="00F85555">
          <w:rPr>
            <w:rStyle w:val="Hipervnculo"/>
            <w:noProof/>
          </w:rPr>
          <w:t>Anexo D. Instrumentos propuestos para la validación</w:t>
        </w:r>
        <w:r>
          <w:rPr>
            <w:noProof/>
            <w:webHidden/>
          </w:rPr>
          <w:tab/>
        </w:r>
        <w:r>
          <w:rPr>
            <w:noProof/>
            <w:webHidden/>
          </w:rPr>
          <w:fldChar w:fldCharType="begin"/>
        </w:r>
        <w:r>
          <w:rPr>
            <w:noProof/>
            <w:webHidden/>
          </w:rPr>
          <w:instrText xml:space="preserve"> PAGEREF _Toc241153630 \h </w:instrText>
        </w:r>
        <w:r>
          <w:rPr>
            <w:noProof/>
            <w:webHidden/>
          </w:rPr>
        </w:r>
        <w:r>
          <w:rPr>
            <w:noProof/>
            <w:webHidden/>
          </w:rPr>
          <w:fldChar w:fldCharType="separate"/>
        </w:r>
        <w:r>
          <w:rPr>
            <w:noProof/>
            <w:webHidden/>
          </w:rPr>
          <w:t>47</w:t>
        </w:r>
        <w:r>
          <w:rPr>
            <w:noProof/>
            <w:webHidden/>
          </w:rPr>
          <w:fldChar w:fldCharType="end"/>
        </w:r>
      </w:hyperlink>
    </w:p>
    <w:p w14:paraId="01C6D1B5" w14:textId="4FBC6672"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1" w:history="1">
        <w:r w:rsidRPr="00F85555">
          <w:rPr>
            <w:rStyle w:val="Hipervnculo"/>
            <w:noProof/>
          </w:rPr>
          <w:t>Guía de entrevista semiestructurada</w:t>
        </w:r>
        <w:r>
          <w:rPr>
            <w:noProof/>
            <w:webHidden/>
          </w:rPr>
          <w:tab/>
        </w:r>
        <w:r>
          <w:rPr>
            <w:noProof/>
            <w:webHidden/>
          </w:rPr>
          <w:fldChar w:fldCharType="begin"/>
        </w:r>
        <w:r>
          <w:rPr>
            <w:noProof/>
            <w:webHidden/>
          </w:rPr>
          <w:instrText xml:space="preserve"> PAGEREF _Toc241153631 \h </w:instrText>
        </w:r>
        <w:r>
          <w:rPr>
            <w:noProof/>
            <w:webHidden/>
          </w:rPr>
        </w:r>
        <w:r>
          <w:rPr>
            <w:noProof/>
            <w:webHidden/>
          </w:rPr>
          <w:fldChar w:fldCharType="separate"/>
        </w:r>
        <w:r>
          <w:rPr>
            <w:noProof/>
            <w:webHidden/>
          </w:rPr>
          <w:t>47</w:t>
        </w:r>
        <w:r>
          <w:rPr>
            <w:noProof/>
            <w:webHidden/>
          </w:rPr>
          <w:fldChar w:fldCharType="end"/>
        </w:r>
      </w:hyperlink>
    </w:p>
    <w:p w14:paraId="4367C254" w14:textId="351FFBF7"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2" w:history="1">
        <w:r w:rsidRPr="00F85555">
          <w:rPr>
            <w:rStyle w:val="Hipervnculo"/>
            <w:noProof/>
          </w:rPr>
          <w:t>Registro de ejecución de casos</w:t>
        </w:r>
        <w:r>
          <w:rPr>
            <w:noProof/>
            <w:webHidden/>
          </w:rPr>
          <w:tab/>
        </w:r>
        <w:r>
          <w:rPr>
            <w:noProof/>
            <w:webHidden/>
          </w:rPr>
          <w:fldChar w:fldCharType="begin"/>
        </w:r>
        <w:r>
          <w:rPr>
            <w:noProof/>
            <w:webHidden/>
          </w:rPr>
          <w:instrText xml:space="preserve"> PAGEREF _Toc241153632 \h </w:instrText>
        </w:r>
        <w:r>
          <w:rPr>
            <w:noProof/>
            <w:webHidden/>
          </w:rPr>
        </w:r>
        <w:r>
          <w:rPr>
            <w:noProof/>
            <w:webHidden/>
          </w:rPr>
          <w:fldChar w:fldCharType="separate"/>
        </w:r>
        <w:r>
          <w:rPr>
            <w:noProof/>
            <w:webHidden/>
          </w:rPr>
          <w:t>47</w:t>
        </w:r>
        <w:r>
          <w:rPr>
            <w:noProof/>
            <w:webHidden/>
          </w:rPr>
          <w:fldChar w:fldCharType="end"/>
        </w:r>
      </w:hyperlink>
    </w:p>
    <w:p w14:paraId="7E96E57C" w14:textId="77629246"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3" w:history="1">
        <w:r w:rsidRPr="00F85555">
          <w:rPr>
            <w:rStyle w:val="Hipervnculo"/>
            <w:noProof/>
          </w:rPr>
          <w:t>Encuesta breve posterior a las tareas</w:t>
        </w:r>
        <w:r>
          <w:rPr>
            <w:noProof/>
            <w:webHidden/>
          </w:rPr>
          <w:tab/>
        </w:r>
        <w:r>
          <w:rPr>
            <w:noProof/>
            <w:webHidden/>
          </w:rPr>
          <w:fldChar w:fldCharType="begin"/>
        </w:r>
        <w:r>
          <w:rPr>
            <w:noProof/>
            <w:webHidden/>
          </w:rPr>
          <w:instrText xml:space="preserve"> PAGEREF _Toc241153633 \h </w:instrText>
        </w:r>
        <w:r>
          <w:rPr>
            <w:noProof/>
            <w:webHidden/>
          </w:rPr>
        </w:r>
        <w:r>
          <w:rPr>
            <w:noProof/>
            <w:webHidden/>
          </w:rPr>
          <w:fldChar w:fldCharType="separate"/>
        </w:r>
        <w:r>
          <w:rPr>
            <w:noProof/>
            <w:webHidden/>
          </w:rPr>
          <w:t>47</w:t>
        </w:r>
        <w:r>
          <w:rPr>
            <w:noProof/>
            <w:webHidden/>
          </w:rPr>
          <w:fldChar w:fldCharType="end"/>
        </w:r>
      </w:hyperlink>
    </w:p>
    <w:p w14:paraId="7DEEB623" w14:textId="5CB562D7" w:rsidR="00960773" w:rsidRDefault="00960773">
      <w:pPr>
        <w:pStyle w:val="TDC3"/>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4" w:history="1">
        <w:r w:rsidRPr="00F85555">
          <w:rPr>
            <w:rStyle w:val="Hipervnculo"/>
            <w:noProof/>
          </w:rPr>
          <w:t>Criterios de tratamiento de la información</w:t>
        </w:r>
        <w:r>
          <w:rPr>
            <w:noProof/>
            <w:webHidden/>
          </w:rPr>
          <w:tab/>
        </w:r>
        <w:r>
          <w:rPr>
            <w:noProof/>
            <w:webHidden/>
          </w:rPr>
          <w:fldChar w:fldCharType="begin"/>
        </w:r>
        <w:r>
          <w:rPr>
            <w:noProof/>
            <w:webHidden/>
          </w:rPr>
          <w:instrText xml:space="preserve"> PAGEREF _Toc241153634 \h </w:instrText>
        </w:r>
        <w:r>
          <w:rPr>
            <w:noProof/>
            <w:webHidden/>
          </w:rPr>
        </w:r>
        <w:r>
          <w:rPr>
            <w:noProof/>
            <w:webHidden/>
          </w:rPr>
          <w:fldChar w:fldCharType="separate"/>
        </w:r>
        <w:r>
          <w:rPr>
            <w:noProof/>
            <w:webHidden/>
          </w:rPr>
          <w:t>47</w:t>
        </w:r>
        <w:r>
          <w:rPr>
            <w:noProof/>
            <w:webHidden/>
          </w:rPr>
          <w:fldChar w:fldCharType="end"/>
        </w:r>
      </w:hyperlink>
    </w:p>
    <w:p w14:paraId="49CE52BA" w14:textId="7E3BC4AD" w:rsidR="00960773" w:rsidRDefault="00960773">
      <w:pPr>
        <w:pStyle w:val="TDC2"/>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5" w:history="1">
        <w:r w:rsidRPr="00F85555">
          <w:rPr>
            <w:rStyle w:val="Hipervnculo"/>
            <w:noProof/>
          </w:rPr>
          <w:t>Anexo E. Estado de avance técnico y criterios de cierre</w:t>
        </w:r>
        <w:r>
          <w:rPr>
            <w:noProof/>
            <w:webHidden/>
          </w:rPr>
          <w:tab/>
        </w:r>
        <w:r>
          <w:rPr>
            <w:noProof/>
            <w:webHidden/>
          </w:rPr>
          <w:fldChar w:fldCharType="begin"/>
        </w:r>
        <w:r>
          <w:rPr>
            <w:noProof/>
            <w:webHidden/>
          </w:rPr>
          <w:instrText xml:space="preserve"> PAGEREF _Toc241153635 \h </w:instrText>
        </w:r>
        <w:r>
          <w:rPr>
            <w:noProof/>
            <w:webHidden/>
          </w:rPr>
        </w:r>
        <w:r>
          <w:rPr>
            <w:noProof/>
            <w:webHidden/>
          </w:rPr>
          <w:fldChar w:fldCharType="separate"/>
        </w:r>
        <w:r>
          <w:rPr>
            <w:noProof/>
            <w:webHidden/>
          </w:rPr>
          <w:t>48</w:t>
        </w:r>
        <w:r>
          <w:rPr>
            <w:noProof/>
            <w:webHidden/>
          </w:rPr>
          <w:fldChar w:fldCharType="end"/>
        </w:r>
      </w:hyperlink>
    </w:p>
    <w:p w14:paraId="6642FF37" w14:textId="0B4886B6" w:rsidR="00E10C74" w:rsidRDefault="00C925A5" w:rsidP="00E840E5">
      <w:pPr>
        <w:tabs>
          <w:tab w:val="right" w:leader="dot" w:pos="9020"/>
        </w:tabs>
        <w:spacing w:after="120" w:line="240" w:lineRule="auto"/>
        <w:ind w:firstLine="0"/>
        <w:jc w:val="left"/>
      </w:pPr>
      <w:r w:rsidRPr="00E840E5">
        <w:rPr>
          <w:rFonts w:cs="Times New Roman"/>
        </w:rPr>
        <w:fldChar w:fldCharType="end"/>
      </w:r>
    </w:p>
    <w:p w14:paraId="3345CC21" w14:textId="77777777" w:rsidR="002722A5" w:rsidRDefault="002722A5" w:rsidP="002722A5">
      <w:pPr>
        <w:pStyle w:val="IndiceTitulo"/>
        <w:pageBreakBefore/>
        <w:rPr>
          <w:rStyle w:val="Ttulo1Car"/>
          <w:rFonts w:cs="Times New Roman"/>
        </w:rPr>
      </w:pPr>
      <w:bookmarkStart w:id="2" w:name="_Toc241153561"/>
      <w:r w:rsidRPr="002722A5">
        <w:rPr>
          <w:rStyle w:val="Ttulo1Car"/>
          <w:rFonts w:cs="Times New Roman"/>
          <w:color w:val="000000"/>
        </w:rPr>
        <w:lastRenderedPageBreak/>
        <w:t>ÍNDICE DE TABLAS</w:t>
      </w:r>
      <w:bookmarkEnd w:id="2"/>
    </w:p>
    <w:p w14:paraId="1CF1E4BA" w14:textId="3E6FB18F" w:rsidR="00960773" w:rsidRDefault="00C925A5">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r>
        <w:fldChar w:fldCharType="begin"/>
      </w:r>
      <w:r>
        <w:instrText xml:space="preserve"> TOC \c "Tabla" \h \z </w:instrText>
      </w:r>
      <w:r>
        <w:fldChar w:fldCharType="separate"/>
      </w:r>
      <w:hyperlink w:anchor="_Toc241153636" w:history="1">
        <w:r w:rsidR="00960773" w:rsidRPr="000B6FB3">
          <w:rPr>
            <w:rStyle w:val="Hipervnculo"/>
            <w:noProof/>
          </w:rPr>
          <w:t>Tabla 1. Hitos previstos en el plan de trabajo</w:t>
        </w:r>
        <w:r w:rsidR="00960773">
          <w:rPr>
            <w:noProof/>
            <w:webHidden/>
          </w:rPr>
          <w:tab/>
        </w:r>
        <w:r w:rsidR="00960773">
          <w:rPr>
            <w:noProof/>
            <w:webHidden/>
          </w:rPr>
          <w:fldChar w:fldCharType="begin"/>
        </w:r>
        <w:r w:rsidR="00960773">
          <w:rPr>
            <w:noProof/>
            <w:webHidden/>
          </w:rPr>
          <w:instrText xml:space="preserve"> PAGEREF _Toc241153636 \h </w:instrText>
        </w:r>
        <w:r w:rsidR="00960773">
          <w:rPr>
            <w:noProof/>
            <w:webHidden/>
          </w:rPr>
        </w:r>
        <w:r w:rsidR="00960773">
          <w:rPr>
            <w:noProof/>
            <w:webHidden/>
          </w:rPr>
          <w:fldChar w:fldCharType="separate"/>
        </w:r>
        <w:r w:rsidR="00960773">
          <w:rPr>
            <w:noProof/>
            <w:webHidden/>
          </w:rPr>
          <w:t>18</w:t>
        </w:r>
        <w:r w:rsidR="00960773">
          <w:rPr>
            <w:noProof/>
            <w:webHidden/>
          </w:rPr>
          <w:fldChar w:fldCharType="end"/>
        </w:r>
      </w:hyperlink>
    </w:p>
    <w:p w14:paraId="06E0755C" w14:textId="18EF2AE4"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7" w:history="1">
        <w:r w:rsidRPr="000B6FB3">
          <w:rPr>
            <w:rStyle w:val="Hipervnculo"/>
            <w:noProof/>
          </w:rPr>
          <w:t>Tabla 2. Estructura para la elaboración del presupuesto</w:t>
        </w:r>
        <w:r>
          <w:rPr>
            <w:noProof/>
            <w:webHidden/>
          </w:rPr>
          <w:tab/>
        </w:r>
        <w:r>
          <w:rPr>
            <w:noProof/>
            <w:webHidden/>
          </w:rPr>
          <w:fldChar w:fldCharType="begin"/>
        </w:r>
        <w:r>
          <w:rPr>
            <w:noProof/>
            <w:webHidden/>
          </w:rPr>
          <w:instrText xml:space="preserve"> PAGEREF _Toc241153637 \h </w:instrText>
        </w:r>
        <w:r>
          <w:rPr>
            <w:noProof/>
            <w:webHidden/>
          </w:rPr>
        </w:r>
        <w:r>
          <w:rPr>
            <w:noProof/>
            <w:webHidden/>
          </w:rPr>
          <w:fldChar w:fldCharType="separate"/>
        </w:r>
        <w:r>
          <w:rPr>
            <w:noProof/>
            <w:webHidden/>
          </w:rPr>
          <w:t>30</w:t>
        </w:r>
        <w:r>
          <w:rPr>
            <w:noProof/>
            <w:webHidden/>
          </w:rPr>
          <w:fldChar w:fldCharType="end"/>
        </w:r>
      </w:hyperlink>
    </w:p>
    <w:p w14:paraId="6C031054" w14:textId="6F161CE4"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8" w:history="1">
        <w:r w:rsidRPr="000B6FB3">
          <w:rPr>
            <w:rStyle w:val="Hipervnculo"/>
            <w:noProof/>
          </w:rPr>
          <w:t>Tabla 3. Resultado de la ejecución unitaria del servicio PEA</w:t>
        </w:r>
        <w:r>
          <w:rPr>
            <w:noProof/>
            <w:webHidden/>
          </w:rPr>
          <w:tab/>
        </w:r>
        <w:r>
          <w:rPr>
            <w:noProof/>
            <w:webHidden/>
          </w:rPr>
          <w:fldChar w:fldCharType="begin"/>
        </w:r>
        <w:r>
          <w:rPr>
            <w:noProof/>
            <w:webHidden/>
          </w:rPr>
          <w:instrText xml:space="preserve"> PAGEREF _Toc241153638 \h </w:instrText>
        </w:r>
        <w:r>
          <w:rPr>
            <w:noProof/>
            <w:webHidden/>
          </w:rPr>
        </w:r>
        <w:r>
          <w:rPr>
            <w:noProof/>
            <w:webHidden/>
          </w:rPr>
          <w:fldChar w:fldCharType="separate"/>
        </w:r>
        <w:r>
          <w:rPr>
            <w:noProof/>
            <w:webHidden/>
          </w:rPr>
          <w:t>32</w:t>
        </w:r>
        <w:r>
          <w:rPr>
            <w:noProof/>
            <w:webHidden/>
          </w:rPr>
          <w:fldChar w:fldCharType="end"/>
        </w:r>
      </w:hyperlink>
    </w:p>
    <w:p w14:paraId="4C965269" w14:textId="65C3B751"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39" w:history="1">
        <w:r w:rsidRPr="000B6FB3">
          <w:rPr>
            <w:rStyle w:val="Hipervnculo"/>
            <w:noProof/>
          </w:rPr>
          <w:t>Tabla 4. Indicadores propuestos para la evaluación</w:t>
        </w:r>
        <w:r>
          <w:rPr>
            <w:noProof/>
            <w:webHidden/>
          </w:rPr>
          <w:tab/>
        </w:r>
        <w:r>
          <w:rPr>
            <w:noProof/>
            <w:webHidden/>
          </w:rPr>
          <w:fldChar w:fldCharType="begin"/>
        </w:r>
        <w:r>
          <w:rPr>
            <w:noProof/>
            <w:webHidden/>
          </w:rPr>
          <w:instrText xml:space="preserve"> PAGEREF _Toc241153639 \h </w:instrText>
        </w:r>
        <w:r>
          <w:rPr>
            <w:noProof/>
            <w:webHidden/>
          </w:rPr>
        </w:r>
        <w:r>
          <w:rPr>
            <w:noProof/>
            <w:webHidden/>
          </w:rPr>
          <w:fldChar w:fldCharType="separate"/>
        </w:r>
        <w:r>
          <w:rPr>
            <w:noProof/>
            <w:webHidden/>
          </w:rPr>
          <w:t>37</w:t>
        </w:r>
        <w:r>
          <w:rPr>
            <w:noProof/>
            <w:webHidden/>
          </w:rPr>
          <w:fldChar w:fldCharType="end"/>
        </w:r>
      </w:hyperlink>
    </w:p>
    <w:p w14:paraId="3DE47590" w14:textId="1825275E"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40" w:history="1">
        <w:r w:rsidRPr="000B6FB3">
          <w:rPr>
            <w:rStyle w:val="Hipervnculo"/>
            <w:noProof/>
          </w:rPr>
          <w:t>Tabla 5. Matriz de trazabilidad funcional</w:t>
        </w:r>
        <w:r>
          <w:rPr>
            <w:noProof/>
            <w:webHidden/>
          </w:rPr>
          <w:tab/>
        </w:r>
        <w:r>
          <w:rPr>
            <w:noProof/>
            <w:webHidden/>
          </w:rPr>
          <w:fldChar w:fldCharType="begin"/>
        </w:r>
        <w:r>
          <w:rPr>
            <w:noProof/>
            <w:webHidden/>
          </w:rPr>
          <w:instrText xml:space="preserve"> PAGEREF _Toc241153640 \h </w:instrText>
        </w:r>
        <w:r>
          <w:rPr>
            <w:noProof/>
            <w:webHidden/>
          </w:rPr>
        </w:r>
        <w:r>
          <w:rPr>
            <w:noProof/>
            <w:webHidden/>
          </w:rPr>
          <w:fldChar w:fldCharType="separate"/>
        </w:r>
        <w:r>
          <w:rPr>
            <w:noProof/>
            <w:webHidden/>
          </w:rPr>
          <w:t>42</w:t>
        </w:r>
        <w:r>
          <w:rPr>
            <w:noProof/>
            <w:webHidden/>
          </w:rPr>
          <w:fldChar w:fldCharType="end"/>
        </w:r>
      </w:hyperlink>
    </w:p>
    <w:p w14:paraId="007EF2FA" w14:textId="6ACEC2BC"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41" w:history="1">
        <w:r w:rsidRPr="000B6FB3">
          <w:rPr>
            <w:rStyle w:val="Hipervnculo"/>
            <w:noProof/>
          </w:rPr>
          <w:t>Tabla 6. Entidades y relaciones del script curricular</w:t>
        </w:r>
        <w:r>
          <w:rPr>
            <w:noProof/>
            <w:webHidden/>
          </w:rPr>
          <w:tab/>
        </w:r>
        <w:r>
          <w:rPr>
            <w:noProof/>
            <w:webHidden/>
          </w:rPr>
          <w:fldChar w:fldCharType="begin"/>
        </w:r>
        <w:r>
          <w:rPr>
            <w:noProof/>
            <w:webHidden/>
          </w:rPr>
          <w:instrText xml:space="preserve"> PAGEREF _Toc241153641 \h </w:instrText>
        </w:r>
        <w:r>
          <w:rPr>
            <w:noProof/>
            <w:webHidden/>
          </w:rPr>
        </w:r>
        <w:r>
          <w:rPr>
            <w:noProof/>
            <w:webHidden/>
          </w:rPr>
          <w:fldChar w:fldCharType="separate"/>
        </w:r>
        <w:r>
          <w:rPr>
            <w:noProof/>
            <w:webHidden/>
          </w:rPr>
          <w:t>43</w:t>
        </w:r>
        <w:r>
          <w:rPr>
            <w:noProof/>
            <w:webHidden/>
          </w:rPr>
          <w:fldChar w:fldCharType="end"/>
        </w:r>
      </w:hyperlink>
    </w:p>
    <w:p w14:paraId="213C163F" w14:textId="5039A75B"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42" w:history="1">
        <w:r w:rsidRPr="000B6FB3">
          <w:rPr>
            <w:rStyle w:val="Hipervnculo"/>
            <w:noProof/>
          </w:rPr>
          <w:t>Tabla 7. Correspondencia de las secciones del PEA</w:t>
        </w:r>
        <w:r>
          <w:rPr>
            <w:noProof/>
            <w:webHidden/>
          </w:rPr>
          <w:tab/>
        </w:r>
        <w:r>
          <w:rPr>
            <w:noProof/>
            <w:webHidden/>
          </w:rPr>
          <w:fldChar w:fldCharType="begin"/>
        </w:r>
        <w:r>
          <w:rPr>
            <w:noProof/>
            <w:webHidden/>
          </w:rPr>
          <w:instrText xml:space="preserve"> PAGEREF _Toc241153642 \h </w:instrText>
        </w:r>
        <w:r>
          <w:rPr>
            <w:noProof/>
            <w:webHidden/>
          </w:rPr>
        </w:r>
        <w:r>
          <w:rPr>
            <w:noProof/>
            <w:webHidden/>
          </w:rPr>
          <w:fldChar w:fldCharType="separate"/>
        </w:r>
        <w:r>
          <w:rPr>
            <w:noProof/>
            <w:webHidden/>
          </w:rPr>
          <w:t>45</w:t>
        </w:r>
        <w:r>
          <w:rPr>
            <w:noProof/>
            <w:webHidden/>
          </w:rPr>
          <w:fldChar w:fldCharType="end"/>
        </w:r>
      </w:hyperlink>
    </w:p>
    <w:p w14:paraId="4DA237AF" w14:textId="192E35EC" w:rsidR="00E10C74" w:rsidRDefault="00C925A5">
      <w:r>
        <w:fldChar w:fldCharType="end"/>
      </w:r>
    </w:p>
    <w:p w14:paraId="633F0F3C" w14:textId="77777777" w:rsidR="002722A5" w:rsidRDefault="002722A5" w:rsidP="002722A5">
      <w:pPr>
        <w:pStyle w:val="IndiceTitulo"/>
        <w:pageBreakBefore/>
        <w:rPr>
          <w:rFonts w:cs="Times New Roman"/>
        </w:rPr>
      </w:pPr>
      <w:r w:rsidRPr="002722A5">
        <w:rPr>
          <w:rFonts w:cs="Times New Roman"/>
        </w:rPr>
        <w:lastRenderedPageBreak/>
        <w:t>ÍNDICE DE FIGURAS</w:t>
      </w:r>
    </w:p>
    <w:p w14:paraId="38011A07" w14:textId="0EFFF1B1" w:rsidR="00960773" w:rsidRDefault="00C925A5">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r>
        <w:fldChar w:fldCharType="begin"/>
      </w:r>
      <w:r>
        <w:instrText xml:space="preserve"> TOC \c "Figura" \h \z </w:instrText>
      </w:r>
      <w:r>
        <w:fldChar w:fldCharType="separate"/>
      </w:r>
      <w:hyperlink w:anchor="_Toc241153643" w:history="1">
        <w:r w:rsidR="00960773" w:rsidRPr="0037592E">
          <w:rPr>
            <w:rStyle w:val="Hipervnculo"/>
            <w:noProof/>
          </w:rPr>
          <w:t>Figura 1. Secuencia principal de aprobación prevista</w:t>
        </w:r>
        <w:r w:rsidR="00960773">
          <w:rPr>
            <w:noProof/>
            <w:webHidden/>
          </w:rPr>
          <w:tab/>
        </w:r>
        <w:r w:rsidR="00960773">
          <w:rPr>
            <w:noProof/>
            <w:webHidden/>
          </w:rPr>
          <w:fldChar w:fldCharType="begin"/>
        </w:r>
        <w:r w:rsidR="00960773">
          <w:rPr>
            <w:noProof/>
            <w:webHidden/>
          </w:rPr>
          <w:instrText xml:space="preserve"> PAGEREF _Toc241153643 \h </w:instrText>
        </w:r>
        <w:r w:rsidR="00960773">
          <w:rPr>
            <w:noProof/>
            <w:webHidden/>
          </w:rPr>
        </w:r>
        <w:r w:rsidR="00960773">
          <w:rPr>
            <w:noProof/>
            <w:webHidden/>
          </w:rPr>
          <w:fldChar w:fldCharType="separate"/>
        </w:r>
        <w:r w:rsidR="00960773">
          <w:rPr>
            <w:noProof/>
            <w:webHidden/>
          </w:rPr>
          <w:t>11</w:t>
        </w:r>
        <w:r w:rsidR="00960773">
          <w:rPr>
            <w:noProof/>
            <w:webHidden/>
          </w:rPr>
          <w:fldChar w:fldCharType="end"/>
        </w:r>
      </w:hyperlink>
    </w:p>
    <w:p w14:paraId="1D504EB8" w14:textId="5415453C" w:rsidR="00960773" w:rsidRDefault="00960773">
      <w:pPr>
        <w:pStyle w:val="Tabladeilustraciones"/>
        <w:tabs>
          <w:tab w:val="right" w:leader="dot" w:pos="9016"/>
        </w:tabs>
        <w:rPr>
          <w:rFonts w:asciiTheme="minorHAnsi" w:eastAsiaTheme="minorEastAsia" w:hAnsiTheme="minorHAnsi" w:cstheme="minorBidi"/>
          <w:noProof/>
          <w:color w:val="auto"/>
          <w:kern w:val="2"/>
          <w:lang w:eastAsia="es-EC"/>
          <w14:ligatures w14:val="standardContextual"/>
        </w:rPr>
      </w:pPr>
      <w:hyperlink w:anchor="_Toc241153644" w:history="1">
        <w:r w:rsidRPr="0037592E">
          <w:rPr>
            <w:rStyle w:val="Hipervnculo"/>
            <w:noProof/>
          </w:rPr>
          <w:t>Figura 2. Arquitectura lógica de la solución</w:t>
        </w:r>
        <w:r>
          <w:rPr>
            <w:noProof/>
            <w:webHidden/>
          </w:rPr>
          <w:tab/>
        </w:r>
        <w:r>
          <w:rPr>
            <w:noProof/>
            <w:webHidden/>
          </w:rPr>
          <w:fldChar w:fldCharType="begin"/>
        </w:r>
        <w:r>
          <w:rPr>
            <w:noProof/>
            <w:webHidden/>
          </w:rPr>
          <w:instrText xml:space="preserve"> PAGEREF _Toc241153644 \h </w:instrText>
        </w:r>
        <w:r>
          <w:rPr>
            <w:noProof/>
            <w:webHidden/>
          </w:rPr>
        </w:r>
        <w:r>
          <w:rPr>
            <w:noProof/>
            <w:webHidden/>
          </w:rPr>
          <w:fldChar w:fldCharType="separate"/>
        </w:r>
        <w:r>
          <w:rPr>
            <w:noProof/>
            <w:webHidden/>
          </w:rPr>
          <w:t>25</w:t>
        </w:r>
        <w:r>
          <w:rPr>
            <w:noProof/>
            <w:webHidden/>
          </w:rPr>
          <w:fldChar w:fldCharType="end"/>
        </w:r>
      </w:hyperlink>
    </w:p>
    <w:p w14:paraId="0750C5E8" w14:textId="2CE8A9F5" w:rsidR="00E10C74" w:rsidRDefault="00C925A5">
      <w:r>
        <w:fldChar w:fldCharType="end"/>
      </w:r>
    </w:p>
    <w:p w14:paraId="40C4FA4C" w14:textId="77777777" w:rsidR="002722A5" w:rsidRDefault="002722A5" w:rsidP="002722A5">
      <w:pPr>
        <w:pStyle w:val="Ttulo1"/>
        <w:pageBreakBefore/>
        <w:rPr>
          <w:rFonts w:cs="Times New Roman"/>
        </w:rPr>
      </w:pPr>
      <w:bookmarkStart w:id="3" w:name="_Toc241153562"/>
      <w:r w:rsidRPr="002722A5">
        <w:rPr>
          <w:rFonts w:cs="Times New Roman"/>
        </w:rPr>
        <w:lastRenderedPageBreak/>
        <w:t>RESUMEN EJECUTIVO</w:t>
      </w:r>
      <w:bookmarkEnd w:id="3"/>
    </w:p>
    <w:p w14:paraId="5FC3051B" w14:textId="77777777" w:rsidR="002722A5" w:rsidRDefault="002722A5" w:rsidP="002722A5">
      <w:pPr>
        <w:spacing w:after="120"/>
      </w:pPr>
      <w:r>
        <w:t>Esta propuesta tecnológica desarrolla DOSIER, un sistema web para gestionar el Programa de Estudio de la Asignatura (PEA) del Instituto Superior Tecnológico Mayor Pedro Traversari. El problema abordado es la dispersión de versiones y la transcripción manual de datos académicos desde SIGAFI. El objetivo es vincular el contexto curricular con la elaboración, revisión, aprobación y emisión de una revisión identificable del PEA.</w:t>
      </w:r>
    </w:p>
    <w:p w14:paraId="57A7D24C" w14:textId="77777777" w:rsidR="002722A5" w:rsidRDefault="002722A5" w:rsidP="002722A5">
      <w:pPr>
        <w:spacing w:after="120"/>
      </w:pPr>
      <w:r>
        <w:t>Se aplican revisión documental, análisis de requisitos, diseño de arquitectura y construcción iterativa; la evaluación combina inspección del código, pruebas técnicas previstas y validación posterior con actores institucionales. La solución emplea .NET 8, React con TypeScript, MySQL y componentes de coedición con SignalR y Yjs. El formato institucional de once secciones delimita el caso de estudio.</w:t>
      </w:r>
    </w:p>
    <w:p w14:paraId="5C3B8041" w14:textId="77777777" w:rsidR="002722A5" w:rsidRDefault="002722A5" w:rsidP="002722A5">
      <w:pPr>
        <w:spacing w:after="120"/>
      </w:pPr>
      <w:r>
        <w:t>Al corte del 24 de septiembre de 2026 se identifican en el repositorio servicios de contexto académico, gestión del PEA, observaciones, generación de PDF y registros de aprobación, además de una interfaz parcialmente conectada. La revisión también encuentra controles pendientes en validación horaria, autorización por expediente, transición de estados, protección de la colaboración y relación entre firma y archivo emitido. Las siete pruebas unitarias de firma consignadas el 14 de septiembre constituyen evidencia histórica y no acreditan el flujo completo. La aceptación institucional, las pruebas integrales y la medición de beneficios siguen pendientes. El documento presenta el avance verificable y los criterios necesarios para su cierre.</w:t>
      </w:r>
    </w:p>
    <w:p w14:paraId="71B424DD" w14:textId="77777777" w:rsidR="002722A5" w:rsidRDefault="002722A5" w:rsidP="002722A5">
      <w:pPr>
        <w:spacing w:after="120"/>
      </w:pPr>
      <w:r>
        <w:t>Palabras clave: gestión curricular, PEA, integración académica, coedición, trazabilidad documental.</w:t>
      </w:r>
    </w:p>
    <w:p w14:paraId="26F717AA" w14:textId="77777777" w:rsidR="002722A5" w:rsidRPr="002722A5" w:rsidRDefault="002722A5" w:rsidP="002722A5">
      <w:pPr>
        <w:pStyle w:val="Ttulo1"/>
        <w:pageBreakBefore/>
        <w:rPr>
          <w:rFonts w:cs="Times New Roman"/>
        </w:rPr>
      </w:pPr>
      <w:bookmarkStart w:id="4" w:name="_Toc241153563"/>
      <w:r w:rsidRPr="002722A5">
        <w:rPr>
          <w:rFonts w:cs="Times New Roman"/>
        </w:rPr>
        <w:lastRenderedPageBreak/>
        <w:t>ABSTRACT</w:t>
      </w:r>
      <w:bookmarkEnd w:id="4"/>
    </w:p>
    <w:p w14:paraId="7053A574" w14:textId="77777777" w:rsidR="002722A5" w:rsidRPr="002722A5" w:rsidRDefault="002722A5" w:rsidP="002722A5">
      <w:pPr>
        <w:spacing w:after="120"/>
      </w:pPr>
      <w:r>
        <w:t>This technological proposal develops DOSIER, a web system for managing the Course Study Program (PEA) at Instituto Superior Tecnológico Mayor Pedro Traversari. It addresses scattered document versions and the manual transfer of academic data from SIGAFI. Its objective is to connect curricular context with the drafting, review, approval, and issuance of an identifiable PEA revision.</w:t>
      </w:r>
    </w:p>
    <w:p w14:paraId="53FF4508" w14:textId="77777777" w:rsidR="002722A5" w:rsidRPr="002722A5" w:rsidRDefault="002722A5" w:rsidP="002722A5">
      <w:pPr>
        <w:spacing w:after="120"/>
      </w:pPr>
      <w:r>
        <w:t>The method combines document review, requirements analysis, architectural design, iterative development, code inspection, planned technical tests, and subsequent validation with institutional users. The solution uses .NET 8, React with TypeScript, MySQL, and collaborative components based on SignalR and Yjs. The institutional template's eleven sections define the case study.</w:t>
      </w:r>
    </w:p>
    <w:p w14:paraId="03082159" w14:textId="77777777" w:rsidR="002722A5" w:rsidRDefault="002722A5" w:rsidP="002722A5">
      <w:pPr>
        <w:spacing w:after="120"/>
        <w:rPr>
          <w:rStyle w:val="Ttulo1Car"/>
          <w:rFonts w:cs="Times New Roman"/>
        </w:rPr>
      </w:pPr>
      <w:r>
        <w:t>As of September 24, 2026, the repository contains services for academic context resolution, PEA management, observations, PDF generation, and approval records, as well as a partially connected interface. Remaining work includes server-side hour validation, authorization for each PEA, controlled state transitions, collaboration access control, and proof that the approved revision matches the issued file. Seven PEA signing unit tests recorded on September 14 provide historical, limited evidence. End-to-end and institutional acceptance tests and benefit measurements remain pending. This report presents the verifiable progress and the criteria for completing the work.</w:t>
      </w:r>
    </w:p>
    <w:p w14:paraId="69F3F3D9" w14:textId="77777777" w:rsidR="00E10C74" w:rsidRDefault="00C925A5">
      <w:pPr>
        <w:spacing w:after="120"/>
      </w:pPr>
      <w:r>
        <w:t>Keywords: curriculum management, course study program, academic integration, collaborative editing, document traceability.</w:t>
      </w:r>
    </w:p>
    <w:p w14:paraId="4EDEC598" w14:textId="77777777" w:rsidR="002722A5" w:rsidRDefault="002722A5" w:rsidP="002722A5">
      <w:pPr>
        <w:jc w:val="center"/>
        <w:rPr>
          <w:rFonts w:cs="Times New Roman"/>
        </w:rPr>
        <w:sectPr w:rsidR="002722A5" w:rsidSect="00021E0E">
          <w:footerReference w:type="default" r:id="rId15"/>
          <w:pgSz w:w="11906" w:h="16838"/>
          <w:pgMar w:top="1440" w:right="1440" w:bottom="1440" w:left="1440" w:header="709" w:footer="709" w:gutter="0"/>
          <w:pgNumType w:fmt="lowerRoman"/>
          <w:cols w:space="708"/>
          <w:docGrid w:linePitch="360"/>
        </w:sectPr>
      </w:pPr>
    </w:p>
    <w:p w14:paraId="534F2911" w14:textId="77777777" w:rsidR="002722A5" w:rsidRDefault="00B11232" w:rsidP="00857EB0">
      <w:pPr>
        <w:pStyle w:val="Ttulo1"/>
        <w:pageBreakBefore/>
        <w:rPr>
          <w:rFonts w:cs="Times New Roman"/>
        </w:rPr>
      </w:pPr>
      <w:bookmarkStart w:id="5" w:name="_Toc241153564"/>
      <w:r w:rsidRPr="00B11232">
        <w:rPr>
          <w:rFonts w:cs="Times New Roman"/>
        </w:rPr>
        <w:lastRenderedPageBreak/>
        <w:t>INTRODUCCIÓN</w:t>
      </w:r>
      <w:bookmarkEnd w:id="5"/>
    </w:p>
    <w:p w14:paraId="1EE74AA4" w14:textId="77777777" w:rsidR="001571D0" w:rsidRDefault="00B11232" w:rsidP="00822B49">
      <w:pPr>
        <w:pStyle w:val="Ttulo2"/>
      </w:pPr>
      <w:bookmarkStart w:id="6" w:name="_Toc241153565"/>
      <w:r>
        <w:t>Antecedentes</w:t>
      </w:r>
      <w:bookmarkEnd w:id="6"/>
    </w:p>
    <w:p w14:paraId="2A274AC6" w14:textId="77777777" w:rsidR="00807A2A" w:rsidRPr="001572DA" w:rsidRDefault="00807A2A" w:rsidP="00DF6F34">
      <w:pPr>
        <w:spacing w:after="120"/>
        <w:rPr>
          <w:rFonts w:cs="Times New Roman"/>
        </w:rPr>
      </w:pPr>
      <w:r>
        <w:t>La producción colaborativa de documentos plantea dos necesidades distintas: coordinar las modificaciones de varios autores y conservar una versión reconocida como oficial. En sistemas distribuidos, los tipos de datos replicados libres de conflictos, conocidos como CRDT, permiten combinar operaciones concurrentes bajo condiciones de convergencia definidas (Shapiro et al., 2011). Este fundamento resulta pertinente para la coedición del Programa de Estudio de la Asignatura, aunque la convergencia del texto no reemplaza la revisión académica ni la autorización institucional.</w:t>
      </w:r>
    </w:p>
    <w:p w14:paraId="406C5590" w14:textId="77777777" w:rsidR="00807A2A" w:rsidRPr="001572DA" w:rsidRDefault="00807A2A" w:rsidP="00DF6F34">
      <w:pPr>
        <w:spacing w:after="120"/>
        <w:rPr>
          <w:rFonts w:cs="Times New Roman"/>
        </w:rPr>
      </w:pPr>
      <w:r>
        <w:rPr>
          <w:rFonts w:cs="Times New Roman"/>
        </w:rPr>
        <w:t>En el contexto ecuatoriano, el Reglamento de Régimen Académico establece el marco de organización del aprendizaje y el Modelo de Evaluación Externa 2024 para institutos superiores técnicos y tecnológicos constituye una referencia documental para el aseguramiento de la calidad (Consejo de Educación Superior [CES], 2022; Consejo de Aseguramiento de la Calidad de la Educación Superior [CACES], 2024). La aplicación informática debe relacionar cada instrumento con su fuente y versión, sin atribuirse competencias de evaluación o acreditación.</w:t>
      </w:r>
    </w:p>
    <w:p w14:paraId="171B41AB" w14:textId="77777777" w:rsidR="00807A2A" w:rsidRPr="001572DA" w:rsidRDefault="00807A2A" w:rsidP="00DF6F34">
      <w:pPr>
        <w:spacing w:after="120"/>
        <w:rPr>
          <w:rFonts w:cs="Times New Roman"/>
        </w:rPr>
      </w:pPr>
      <w:r>
        <w:rPr>
          <w:rFonts w:cs="Times New Roman"/>
        </w:rPr>
        <w:t>En el ISTPET, la documentación de análisis de DOSIER identifica una separación entre los datos académicos disponibles en SIGAFI y la elaboración del PEA mediante archivos independientes. El tema de titulación y el formato institucional del PEA delimitan una propuesta tecnológica que articula esos datos con la elaboración, revisión y emisión documental. Estos antecedentes justifican estudiar el proceso local; la frecuencia de errores y los tiempos de trabajo deberán determinarse mediante el levantamiento de información previsto.</w:t>
      </w:r>
    </w:p>
    <w:p w14:paraId="0BB2F41F" w14:textId="77777777" w:rsidR="00E10C74" w:rsidRDefault="00C925A5">
      <w:pPr>
        <w:spacing w:after="120"/>
      </w:pPr>
      <w:r>
        <w:lastRenderedPageBreak/>
        <w:t>El tema, los objetivos y el alcance se toman de los documentos del proyecto (Doicela Molina, 2026a, 2026c). El calendario corresponde al plan de trabajo (Doicela Molina, 2026b). El formato institucional del PEA constituye la referencia para sus once secciones (Instituto Superior Tecnológico Mayor Pedro Traversari, s. f.).</w:t>
      </w:r>
    </w:p>
    <w:p w14:paraId="6B4C092C" w14:textId="77777777" w:rsidR="00F74222" w:rsidRDefault="00CC58D3">
      <w:r>
        <w:t>Esta versión de avance presenta un corte del código y la documentación al 24 de septiembre de 2026. Se emplea el término «implementado» para artefactos localizados en el repositorio, «probado» solo para ejecuciones documentadas y «pendiente» para criterios aún sin evidencia de aceptación. Esta distinción evita confundir el estado de desarrollo con los resultados finales de la tesis.</w:t>
      </w:r>
    </w:p>
    <w:p w14:paraId="5F08DADD" w14:textId="77777777" w:rsidR="00B11232" w:rsidRDefault="00B11232" w:rsidP="00B11232">
      <w:pPr>
        <w:pStyle w:val="Ttulo2"/>
      </w:pPr>
      <w:bookmarkStart w:id="7" w:name="_Toc87262797"/>
      <w:bookmarkStart w:id="8" w:name="_Toc241153566"/>
      <w:r w:rsidRPr="00B11232">
        <w:t>Planteamiento del problema</w:t>
      </w:r>
      <w:bookmarkEnd w:id="7"/>
      <w:bookmarkEnd w:id="8"/>
    </w:p>
    <w:p w14:paraId="71C1301E" w14:textId="77777777" w:rsidR="00807A2A" w:rsidRPr="001572DA" w:rsidRDefault="00807A2A" w:rsidP="00DF6F34">
      <w:pPr>
        <w:spacing w:after="120"/>
      </w:pPr>
      <w:r>
        <w:t>El problema de investigación se sitúa en la gestión del Programa de Estudio de la Asignatura del ISTPET. La elaboración mediante procesadores de texto y carpetas compartidas dificulta mantener una relación verificable entre la asignación docente, la malla aplicable, los antecedentes curriculares y la versión del documento que recibe aprobación.</w:t>
      </w:r>
    </w:p>
    <w:p w14:paraId="1B5FD4F4" w14:textId="77777777" w:rsidR="00807A2A" w:rsidRPr="001572DA" w:rsidRDefault="00807A2A" w:rsidP="00DF6F34">
      <w:pPr>
        <w:spacing w:after="120"/>
      </w:pPr>
      <w:r>
        <w:t>La coexistencia de copias independientes dificulta identificar cuál contiene las últimas correcciones y quién debe atender cada observación. Un espacio de trabajo compartido permitiría asociar el contenido, los comentarios y las responsabilidades a un mismo expediente curricular.</w:t>
      </w:r>
    </w:p>
    <w:p w14:paraId="46795767" w14:textId="77777777" w:rsidR="00807A2A" w:rsidRPr="001572DA" w:rsidRDefault="00807A2A" w:rsidP="00DF6F34">
      <w:pPr>
        <w:spacing w:after="120"/>
      </w:pPr>
      <w:r>
        <w:t>SIGAFI contiene datos de carreras, períodos, mallas, asignaturas, horas, créditos y asignaciones docentes. Cuando esa información se transcribe de manera manual al PEA, existe riesgo de incorporar valores desactualizados o discordantes. La integración requiere resolver la malla por período y nivel y distinguir los datos faltantes de los valores válidos.</w:t>
      </w:r>
    </w:p>
    <w:p w14:paraId="381ADE30" w14:textId="77777777" w:rsidR="00807A2A" w:rsidRPr="001572DA" w:rsidRDefault="00807A2A" w:rsidP="00DF6F34">
      <w:pPr>
        <w:spacing w:after="120"/>
      </w:pPr>
      <w:r>
        <w:t xml:space="preserve">La formulación del problema es la siguiente: ¿cómo integrar la información académica de SIGAFI y los antecedentes institucionales en un sistema web que gestione la elaboración, </w:t>
      </w:r>
      <w:r>
        <w:lastRenderedPageBreak/>
        <w:t>revisión y emisión del PEA con trazabilidad documental? La propuesta se concentra en ese ciclo; la magnitud del efecto sobre tiempos, errores y aceptación docente será objeto de evaluación posterior.</w:t>
      </w:r>
    </w:p>
    <w:p w14:paraId="79CAB41F" w14:textId="77777777" w:rsidR="00857EB0" w:rsidRDefault="00857EB0" w:rsidP="00857EB0">
      <w:pPr>
        <w:pStyle w:val="Ttulo2"/>
      </w:pPr>
      <w:bookmarkStart w:id="9" w:name="_Toc87262798"/>
      <w:bookmarkStart w:id="10" w:name="_Toc241153567"/>
      <w:r w:rsidRPr="00857EB0">
        <w:t>Justificación del proyecto</w:t>
      </w:r>
      <w:bookmarkEnd w:id="9"/>
      <w:bookmarkEnd w:id="10"/>
    </w:p>
    <w:p w14:paraId="706CFD8C" w14:textId="77777777" w:rsidR="00807A2A" w:rsidRPr="001572DA" w:rsidRDefault="00807A2A" w:rsidP="00DF6F34">
      <w:pPr>
        <w:spacing w:after="120"/>
      </w:pPr>
      <w:r>
        <w:t>Justificación institucional y curricular. El PEA es un instrumento microcurricular que concreta objetivos, resultados de aprendizaje, contenidos, metodología y evaluación de una asignatura. Su coherencia depende de la relación con el perfil de egreso, la malla y los instrumentos institucionales. DOSIER busca hacer explícitas esas relaciones y conservar las fuentes normativas como documentos de consulta, manteniendo la decisión académica bajo responsabilidad de los actores institucionales.</w:t>
      </w:r>
    </w:p>
    <w:p w14:paraId="2047E078" w14:textId="77777777" w:rsidR="00807A2A" w:rsidRPr="001572DA" w:rsidRDefault="00807A2A" w:rsidP="00DF6F34">
      <w:pPr>
        <w:spacing w:after="120"/>
      </w:pPr>
      <w:r>
        <w:t>Justificación de procesos y colaboración. La centralización del PEA permitiría que docentes y revisores trabajen sobre un expediente identificable, con observaciones vinculadas a sus secciones. La coedición puede reducir la circulación de copias divergentes; el versionado debe conservar las revisiones formales. La eventual reducción del tiempo administrativo se evaluará con registros comparables y no se establece como un resultado anticipado.</w:t>
      </w:r>
    </w:p>
    <w:p w14:paraId="007B11C5" w14:textId="77777777" w:rsidR="00807A2A" w:rsidRDefault="00807A2A" w:rsidP="00DF6F34">
      <w:pPr>
        <w:spacing w:after="120"/>
      </w:pPr>
      <w:r>
        <w:t>Justificación técnica. La propuesta combina un backend en C# y .NET 8, una interfaz React con TypeScript, comunicación mediante SignalR y Yjs y un motor documental PDF. La separación de responsabilidades facilita organizar el dominio curricular y sus integraciones (Martin, 2017). La elección técnica se sustenta en la necesidad de mantener reglas en el servidor, intercambiar datos estructurados y permitir edición concurrente, sin considerar que una tecnología garantice por sí sola seguridad o calidad.</w:t>
      </w:r>
    </w:p>
    <w:p w14:paraId="0C65728F" w14:textId="77777777" w:rsidR="00673B3C" w:rsidRPr="001572DA" w:rsidRDefault="00673B3C" w:rsidP="00DF6F34">
      <w:pPr>
        <w:spacing w:after="120"/>
      </w:pPr>
      <w:r>
        <w:t xml:space="preserve">El repositorio incluye Docker Compose, imágenes de contenedor, configuración de Nginx y flujos de integración y despliegue. Estos archivos documentan una ruta técnica prevista, pero no prueban disponibilidad productiva. Antes de operar con datos institucionales </w:t>
      </w:r>
      <w:r>
        <w:lastRenderedPageBreak/>
        <w:t>debe corregirse el procedimiento de despliegue que recrea la base de datos, comprobar restauración de respaldos y documentar transporte seguro, secretos, costos y responsabilidades. La plataforma de alojamiento se confirmará con la institución.</w:t>
      </w:r>
    </w:p>
    <w:p w14:paraId="2AE89013" w14:textId="77777777" w:rsidR="00807A2A" w:rsidRPr="001572DA" w:rsidRDefault="00807A2A" w:rsidP="00DF6F34">
      <w:pPr>
        <w:spacing w:after="120"/>
      </w:pPr>
      <w:r>
        <w:t>Beneficiarios e impacto esperado. Los docentes dispondrían de información académica precargada y un espacio de elaboración compartido. Las coordinaciones y el Vicerrectorado contarían con mecanismos para revisar contenido, registrar observaciones y aprobar revisiones. La institución podría organizar evidencias documentales con mayor trazabilidad. Estos beneficios constituyen expectativas que se contrastarán mediante pruebas técnicas y validación con los usuarios.</w:t>
      </w:r>
    </w:p>
    <w:p w14:paraId="36EBE9C1" w14:textId="77777777" w:rsidR="00857EB0" w:rsidRDefault="00857EB0" w:rsidP="00857EB0">
      <w:pPr>
        <w:pStyle w:val="Ttulo2"/>
      </w:pPr>
      <w:bookmarkStart w:id="11" w:name="_Toc87262799"/>
      <w:bookmarkStart w:id="12" w:name="_Toc241153568"/>
      <w:r w:rsidRPr="00857EB0">
        <w:t>Identificación de la línea de investigación</w:t>
      </w:r>
      <w:bookmarkEnd w:id="11"/>
      <w:bookmarkEnd w:id="12"/>
      <w:r w:rsidRPr="00857EB0">
        <w:t xml:space="preserve"> </w:t>
      </w:r>
    </w:p>
    <w:p w14:paraId="13735FD4" w14:textId="77777777" w:rsidR="00807A2A" w:rsidRPr="001572DA" w:rsidRDefault="00807A2A" w:rsidP="00DF6F34">
      <w:pPr>
        <w:spacing w:after="120"/>
      </w:pPr>
      <w:r w:rsidRPr="001572DA">
        <w:t>El presente trabajo de titulación se enmarca dentro de la línea de investigación institucional "Gestión y Desarrollo de Software", al proponer el diseño e implementación de un sistema web orientado a optimizar los procesos de planificación curricular, colaboración docente y generación documental mediante el uso de tecnologías modernas de desarrollo.</w:t>
      </w:r>
    </w:p>
    <w:p w14:paraId="4C30078E" w14:textId="77777777" w:rsidR="00807A2A" w:rsidRPr="001572DA" w:rsidRDefault="00807A2A" w:rsidP="00DF6F34">
      <w:pPr>
        <w:spacing w:after="120"/>
      </w:pPr>
      <w:r>
        <w:t>La propuesta se relaciona principalmente con el desarrollo de aplicaciones web y con las metodologías de desarrollo de software. Emplea C# y TypeScript para integrar reglas curriculares, acceso a datos e interfaces. La aplicación móvil existente en el repositorio forma parte del contexto del producto, pero no amplía el alcance evaluativo de esta tesis.</w:t>
      </w:r>
    </w:p>
    <w:p w14:paraId="699EAD9F" w14:textId="77777777" w:rsidR="00857EB0" w:rsidRDefault="00857EB0" w:rsidP="00857EB0">
      <w:pPr>
        <w:pStyle w:val="Ttulo2"/>
      </w:pPr>
      <w:bookmarkStart w:id="13" w:name="_Toc87262800"/>
      <w:bookmarkStart w:id="14" w:name="_Toc241153569"/>
      <w:r w:rsidRPr="00857EB0">
        <w:t>Objetivo General</w:t>
      </w:r>
      <w:bookmarkEnd w:id="13"/>
      <w:bookmarkEnd w:id="14"/>
      <w:r w:rsidRPr="00857EB0">
        <w:t xml:space="preserve"> </w:t>
      </w:r>
    </w:p>
    <w:p w14:paraId="0777A134" w14:textId="77777777" w:rsidR="00807A2A" w:rsidRPr="001572DA" w:rsidRDefault="00673B3C" w:rsidP="00DF6F34">
      <w:pPr>
        <w:spacing w:after="120"/>
        <w:rPr>
          <w:rFonts w:cs="Times New Roman"/>
        </w:rPr>
      </w:pPr>
      <w:r>
        <w:rPr>
          <w:rFonts w:cs="Times New Roman"/>
        </w:rPr>
        <w:t xml:space="preserve">Desarrollar un sistema web de gestión curricular para el Programa de Estudio de la Asignatura del Instituto Superior Tecnológico Mayor Pedro Traversari, mediante el registro inalterable y versionado de fuentes externas como referencia, su vinculación con los instrumentos institucionales y la integración de solo lectura con el sistema de gestión </w:t>
      </w:r>
      <w:r>
        <w:rPr>
          <w:rFonts w:cs="Times New Roman"/>
        </w:rPr>
        <w:lastRenderedPageBreak/>
        <w:t>académica (SIGAFI), implementando de forma completa la elaboración, revisión, aprobación y emisión del documento oficial.</w:t>
      </w:r>
    </w:p>
    <w:p w14:paraId="137005B6" w14:textId="77777777" w:rsidR="00857EB0" w:rsidRDefault="00857EB0" w:rsidP="00857EB0">
      <w:pPr>
        <w:pStyle w:val="Ttulo2"/>
      </w:pPr>
      <w:bookmarkStart w:id="15" w:name="_Toc87262801"/>
      <w:bookmarkStart w:id="16" w:name="_Toc241153570"/>
      <w:r w:rsidRPr="00857EB0">
        <w:t>Objetivos Específicos</w:t>
      </w:r>
      <w:bookmarkEnd w:id="15"/>
      <w:bookmarkEnd w:id="16"/>
    </w:p>
    <w:p w14:paraId="4B97C4F9" w14:textId="77777777" w:rsidR="00807A2A" w:rsidRPr="001572DA" w:rsidRDefault="00807A2A" w:rsidP="00DF6F34">
      <w:pPr>
        <w:spacing w:after="120"/>
      </w:pPr>
      <w:r>
        <w:t>Analizar las disposiciones externas, los instrumentos curriculares institucionales, los formatos oficiales y el proceso actual de elaboración del PEA, mediante revisión documental y levantamiento de requerimientos con los actores académicos, para definir las reglas, responsables y datos que deberá gestionar el sistema.</w:t>
      </w:r>
    </w:p>
    <w:p w14:paraId="186C6498" w14:textId="77777777" w:rsidR="00807A2A" w:rsidRPr="001572DA" w:rsidRDefault="00807A2A" w:rsidP="00DF6F34">
      <w:pPr>
        <w:spacing w:after="120"/>
      </w:pPr>
      <w:r>
        <w:t>Diseñar una arquitectura web integrada con el sistema de gestión académica que organice fuentes normativas como referencia interna, instrumentos institucionales, expedientes curriculares, versiones, validaciones y flujos de aprobación, de manera que el PEA se implemente como primer caso completo y la solución pueda extenderse posteriormente al sílabo, las guías de actividades práctico-experimentales y las guías de estudio.</w:t>
      </w:r>
    </w:p>
    <w:p w14:paraId="115BD06C" w14:textId="77777777" w:rsidR="009F374E" w:rsidRDefault="00673B3C" w:rsidP="00DF6F34">
      <w:pPr>
        <w:spacing w:after="120"/>
      </w:pPr>
      <w:r>
        <w:t>Implementar y evaluar el flujo completo del PEA mediante coedición en tiempo real, validación de horas y créditos contra la malla vigente, control de revisiones, comentarios, aprobaciones, firmas y generación del documento oficial, para verificar la consistencia de la información curricular y la integridad de los documentos emitidos.</w:t>
      </w:r>
    </w:p>
    <w:p w14:paraId="0A57715D" w14:textId="77777777" w:rsidR="00E10C74" w:rsidRDefault="00C925A5">
      <w:pPr>
        <w:pStyle w:val="Ttulo2"/>
      </w:pPr>
      <w:bookmarkStart w:id="17" w:name="_Toc241153571"/>
      <w:r>
        <w:t>Delimitación del alcance</w:t>
      </w:r>
      <w:bookmarkEnd w:id="17"/>
    </w:p>
    <w:p w14:paraId="57A4C41E" w14:textId="77777777" w:rsidR="00E10C74" w:rsidRDefault="00C925A5">
      <w:pPr>
        <w:spacing w:after="120"/>
      </w:pPr>
      <w:r>
        <w:t>El estudio se limita al sistema web y al ciclo del PEA. SIGAFI conserva la administración de carreras, mallas, matrícula, calificaciones y asignaciones. Los sílabos, las guías y la aplicación móvil se reconocen como contexto o extensión del producto; su existencia en el repositorio no los incorpora a la evaluación de esta tesis.</w:t>
      </w:r>
    </w:p>
    <w:p w14:paraId="670489BD" w14:textId="77777777" w:rsidR="00E10C74" w:rsidRDefault="00C925A5">
      <w:pPr>
        <w:spacing w:after="120"/>
      </w:pPr>
      <w:r>
        <w:t xml:space="preserve">La unidad de análisis será el expediente del PEA asociado a un contexto académico. Las pruebas con personas se realizarán mediante selección intencional de participantes que </w:t>
      </w:r>
      <w:r>
        <w:lastRenderedPageBreak/>
        <w:t>representen elaboración, revisión y aprobación. El número y la composición se definirán con la institución antes de recolectar datos; no se asume una muestra ya observada.</w:t>
      </w:r>
    </w:p>
    <w:p w14:paraId="34250582" w14:textId="77777777" w:rsidR="00857EB0" w:rsidRDefault="00857EB0" w:rsidP="00857EB0">
      <w:pPr>
        <w:pStyle w:val="Ttulo1"/>
        <w:pageBreakBefore/>
      </w:pPr>
      <w:bookmarkStart w:id="18" w:name="_Toc241153572"/>
      <w:r>
        <w:lastRenderedPageBreak/>
        <w:t>CAPÍTULO 1</w:t>
      </w:r>
      <w:bookmarkEnd w:id="18"/>
    </w:p>
    <w:p w14:paraId="0B510AA5" w14:textId="77777777" w:rsidR="00857EB0" w:rsidRDefault="00857EB0" w:rsidP="00BD392D">
      <w:pPr>
        <w:pStyle w:val="Ttulo1"/>
      </w:pPr>
      <w:bookmarkStart w:id="19" w:name="_Toc241153573"/>
      <w:r>
        <w:t>MARCO TEÓRICO</w:t>
      </w:r>
      <w:bookmarkEnd w:id="19"/>
    </w:p>
    <w:p w14:paraId="3F121B2E" w14:textId="77777777" w:rsidR="00E10C74" w:rsidRDefault="00C925A5">
      <w:pPr>
        <w:pStyle w:val="Ttulo2"/>
      </w:pPr>
      <w:bookmarkStart w:id="20" w:name="_Toc241153574"/>
      <w:r>
        <w:t>1.1. Fundamentos de la Planificación Curricular en la Educación Superior Técnica y Tecnológica</w:t>
      </w:r>
      <w:bookmarkEnd w:id="20"/>
    </w:p>
    <w:p w14:paraId="34A9993D" w14:textId="77777777" w:rsidR="00E10C74" w:rsidRDefault="00C925A5">
      <w:pPr>
        <w:pStyle w:val="Ttulo3"/>
        <w:spacing w:before="180" w:after="60"/>
        <w:ind w:firstLine="0"/>
        <w:jc w:val="left"/>
      </w:pPr>
      <w:bookmarkStart w:id="21" w:name="_Toc241153575"/>
      <w:r>
        <w:rPr>
          <w:rFonts w:ascii="Times New Roman" w:hAnsi="Times New Roman"/>
          <w:i/>
        </w:rPr>
        <w:t>1.1.1. Marco Normativo de la Educación Superior en el Ecuador</w:t>
      </w:r>
      <w:bookmarkEnd w:id="21"/>
    </w:p>
    <w:p w14:paraId="696897B8" w14:textId="77777777" w:rsidR="00E10C74" w:rsidRDefault="00C925A5">
      <w:pPr>
        <w:spacing w:after="120"/>
      </w:pPr>
      <w:r>
        <w:t>La propuesta se desarrolla en el marco de la educación superior ecuatoriana. La LOES constituye el marco legal general, mientras que el Reglamento de Régimen Académico regula aspectos de organización académica. Para el sistema, estas disposiciones deben convertirse en requisitos trazables mediante la identificación de la fuente, su versión y su aplicación institucional; almacenar una norma no equivale a demostrar su cumplimiento (CES, 2022).</w:t>
      </w:r>
    </w:p>
    <w:p w14:paraId="6C915086" w14:textId="77777777" w:rsidR="00E10C74" w:rsidRDefault="00C925A5">
      <w:pPr>
        <w:spacing w:after="120"/>
      </w:pPr>
      <w:r>
        <w:t>DOSIER debe conservar la referencia de la malla y de los instrumentos institucionales aplicables al período del PEA. Una actualización posterior de esas fuentes no debería alterar retrospectivamente el documento aprobado. La interpretación y adopción de disposiciones corresponde a las autoridades institucionales, que deben establecer los criterios usados en la configuración del flujo.</w:t>
      </w:r>
    </w:p>
    <w:p w14:paraId="1DCB06FD" w14:textId="77777777" w:rsidR="00E10C74" w:rsidRDefault="00C925A5">
      <w:pPr>
        <w:pStyle w:val="Ttulo3"/>
        <w:spacing w:before="180" w:after="60"/>
        <w:ind w:firstLine="0"/>
        <w:jc w:val="left"/>
      </w:pPr>
      <w:bookmarkStart w:id="22" w:name="_Toc241153576"/>
      <w:r>
        <w:rPr>
          <w:rFonts w:ascii="Times New Roman" w:hAnsi="Times New Roman"/>
          <w:i/>
        </w:rPr>
        <w:t>1.1.2. El Programa de Estudio de la Asignatura (PEA) como Instrumento Microcurricular</w:t>
      </w:r>
      <w:bookmarkEnd w:id="22"/>
    </w:p>
    <w:p w14:paraId="10D7D761" w14:textId="77777777" w:rsidR="00E10C74" w:rsidRDefault="00C925A5">
      <w:pPr>
        <w:spacing w:after="120"/>
      </w:pPr>
      <w:r>
        <w:t>El Programa de Estudio de la Asignatura (PEA) representa el instrumento microcurricular oficial mediante el cual el docente titular y el equipo de cátedra planifican, estructuran y comunican a la comunidad académica la totalidad de contenidos, resultados de aprendizaje esperados, estrategias pedagógicas, recursos didácticos y sistemas de evaluación de una asignatura durante un período académico ordinario (PAO).</w:t>
      </w:r>
    </w:p>
    <w:p w14:paraId="436E51F2" w14:textId="77777777" w:rsidR="00E10C74" w:rsidRDefault="00C925A5">
      <w:pPr>
        <w:spacing w:after="120"/>
      </w:pPr>
      <w:r>
        <w:t xml:space="preserve">En el Instituto Superior Tecnológico Mayor Pedro Traversari (ISTPET), el formato oficial del PEA se encuentra normalizado en once secciones institucionales obligatorias (denominadas formalmente de la sección 'a' a la sección 'k'). Estas secciones abarcan desde los </w:t>
      </w:r>
      <w:r>
        <w:lastRenderedPageBreak/>
        <w:t>datos generales y la caracterización de la carga horaria, pasando por los objetivos, resultados de aprendizaje articulados con el perfil de egreso, distribución modular de unidades temáticas y subtemas, formulación de actividades de aprendizaje práctico-experimental (APE), sistemas de evaluación cuantitativa sobre diez puntos, hasta la bibliografía básica y complementaria bajo normas APA y el circuito de firmas institucionales de responsabilidad legal.</w:t>
      </w:r>
    </w:p>
    <w:p w14:paraId="7A4A831B" w14:textId="77777777" w:rsidR="00E10C74" w:rsidRDefault="00C925A5">
      <w:pPr>
        <w:pStyle w:val="Ttulo3"/>
        <w:spacing w:before="180" w:after="60"/>
        <w:ind w:firstLine="0"/>
        <w:jc w:val="left"/>
      </w:pPr>
      <w:bookmarkStart w:id="23" w:name="_Toc241153577"/>
      <w:r>
        <w:rPr>
          <w:rFonts w:ascii="Times New Roman" w:hAnsi="Times New Roman"/>
          <w:i/>
        </w:rPr>
        <w:t>1.1.3. Componentes de la Organización del Aprendizaje y Régimen de Créditos</w:t>
      </w:r>
      <w:bookmarkEnd w:id="23"/>
    </w:p>
    <w:p w14:paraId="1794ACFB" w14:textId="77777777" w:rsidR="00E10C74" w:rsidRDefault="00C925A5">
      <w:pPr>
        <w:spacing w:after="120"/>
      </w:pPr>
      <w:r>
        <w:t>El Reglamento de Régimen Académico distingue el aprendizaje en contacto con el docente, el aprendizaje autónomo y el aprendizaje práctico-experimental. En la versión consultada, el crédito se define en el artículo 9 y la organización del aprendizaje se desarrolla en los artículos 22 a 25 (CES, 2022). En esta tesis se emplean las abreviaturas CD, AA y APE para identificar sus cargas horarias.</w:t>
      </w:r>
    </w:p>
    <w:p w14:paraId="3DBCCA90" w14:textId="77777777" w:rsidR="00E10C74" w:rsidRDefault="00C925A5">
      <w:pPr>
        <w:spacing w:after="120"/>
      </w:pPr>
      <w:r>
        <w:t>El contacto con el docente comprende actividades de interacción y orientación pedagógica. El aprendizaje autónomo comprende trabajo desarrollado por el estudiante de manera independiente. El componente práctico-experimental relaciona la aplicación de conocimientos con actividades de experimentación o práctica. Su distribución debe corresponder a la planificación aprobada y a la modalidad de estudio.</w:t>
      </w:r>
    </w:p>
    <w:p w14:paraId="0EB3C4B1" w14:textId="77777777" w:rsidR="00E10C74" w:rsidRDefault="00C925A5">
      <w:pPr>
        <w:spacing w:after="120"/>
      </w:pPr>
      <w:r>
        <w:t>La equivalencia de un crédito académico con 48 horas de actividad del estudiante no implica que los tres componentes deban distribuirse en partes iguales (CES, 2022). Para el PEA se plantea verificar Htotal = HCD + HAPE + HAA y que la suma de las horas de las unidades coincida con el total de la asignatura. La comprobación de créditos deberá respetar el valor oficial y la regla de redondeo documentada, identificando discrepancias para revisión.</w:t>
      </w:r>
    </w:p>
    <w:p w14:paraId="218D6DA1" w14:textId="77777777" w:rsidR="00E10C74" w:rsidRDefault="00C925A5">
      <w:pPr>
        <w:pStyle w:val="Ttulo3"/>
        <w:spacing w:before="180" w:after="60"/>
        <w:ind w:firstLine="0"/>
        <w:jc w:val="left"/>
      </w:pPr>
      <w:bookmarkStart w:id="24" w:name="_Toc241153578"/>
      <w:r>
        <w:rPr>
          <w:rFonts w:ascii="Times New Roman" w:hAnsi="Times New Roman"/>
          <w:i/>
        </w:rPr>
        <w:t>1.1.4. Modelo de Evaluación Externa y Aseguramiento de la Calidad (CACES)</w:t>
      </w:r>
      <w:bookmarkEnd w:id="24"/>
    </w:p>
    <w:p w14:paraId="49B37D39" w14:textId="77777777" w:rsidR="00E10C74" w:rsidRDefault="00C925A5">
      <w:pPr>
        <w:spacing w:after="120"/>
      </w:pPr>
      <w:r>
        <w:t xml:space="preserve">El Modelo de Evaluación Externa 2024 para institutos superiores técnicos y tecnológicos organiza criterios, indicadores y evidencias para valorar la calidad institucional </w:t>
      </w:r>
      <w:r>
        <w:lastRenderedPageBreak/>
        <w:t>(CACES, 2024). En DOSIER se utiliza como referencia documental para relacionar la planificación curricular con evidencias verificables, sin atribuir al sistema la capacidad de emitir una acreditación.</w:t>
      </w:r>
    </w:p>
    <w:p w14:paraId="05D7D558" w14:textId="77777777" w:rsidR="00E10C74" w:rsidRDefault="00C925A5">
      <w:pPr>
        <w:spacing w:after="120"/>
      </w:pPr>
      <w:r>
        <w:t>La evidencia de un PEA debe permitir identificar su contexto académico, sus responsables y la revisión conservada. La disponibilidad de un PDF, un código QR o una huella digital puede apoyar esa trazabilidad, pero no acredita por sí sola la calidad del contenido ni el cumplimiento de todos los indicadores institucionales. El modelo y la programación de evaluación aplicables deben distinguirse y verificarse antes de configurar requisitos.</w:t>
      </w:r>
    </w:p>
    <w:p w14:paraId="44203815" w14:textId="77777777" w:rsidR="00E10C74" w:rsidRDefault="00C925A5">
      <w:pPr>
        <w:pStyle w:val="Ttulo2"/>
      </w:pPr>
      <w:bookmarkStart w:id="25" w:name="_Toc241153579"/>
      <w:r>
        <w:t>1.2. Arquitectura de Software y Patrones de Diseño Empresarial</w:t>
      </w:r>
      <w:bookmarkEnd w:id="25"/>
    </w:p>
    <w:p w14:paraId="2314506D" w14:textId="77777777" w:rsidR="00E10C74" w:rsidRDefault="00C925A5">
      <w:pPr>
        <w:pStyle w:val="Ttulo3"/>
        <w:spacing w:before="180" w:after="60"/>
        <w:ind w:firstLine="0"/>
        <w:jc w:val="left"/>
      </w:pPr>
      <w:bookmarkStart w:id="26" w:name="_Toc241153580"/>
      <w:r>
        <w:rPr>
          <w:rFonts w:ascii="Times New Roman" w:hAnsi="Times New Roman"/>
          <w:i/>
        </w:rPr>
        <w:t>1.2.1. Arquitectura Limpia (Clean Architecture) y Separación de Responsabilidades</w:t>
      </w:r>
      <w:bookmarkEnd w:id="26"/>
    </w:p>
    <w:p w14:paraId="5D5E346C" w14:textId="77777777" w:rsidR="00E10C74" w:rsidRDefault="00C925A5">
      <w:pPr>
        <w:spacing w:after="120"/>
      </w:pPr>
      <w:r>
        <w:t>La arquitectura limpia organiza el software alrededor de las reglas de negocio y propone que las dependencias apunten hacia las políticas internas. Los detalles de persistencia y presentación se sitúan en componentes externos (Martin, 2017). Esta organización facilita la sustitución de infraestructura y la prueba de casos de uso, siempre que los contratos y dependencias respeten la separación prevista.</w:t>
      </w:r>
    </w:p>
    <w:p w14:paraId="020DF060" w14:textId="77777777" w:rsidR="00E10C74" w:rsidRDefault="00C925A5">
      <w:pPr>
        <w:spacing w:after="120"/>
      </w:pPr>
      <w:r>
        <w:t>El backend de DOSIER contiene cuatro proyectos productivos: dosier_domain, dosier_application, dosier_infrastructure y dosier_api. El dominio reúne entidades; la aplicación define contratos y DTO; la infraestructura implementa servicios, persistencia y motores; la API expone rutas HTTP. El proyecto dosier_tests reúne pruebas automatizadas y no constituye una quinta capa productiva. PeaService y AcademicContextResolver se ubican en infraestructura.</w:t>
      </w:r>
    </w:p>
    <w:p w14:paraId="6BCB3DE2" w14:textId="77777777" w:rsidR="00E10C74" w:rsidRDefault="00C925A5">
      <w:pPr>
        <w:spacing w:after="120"/>
      </w:pPr>
      <w:r>
        <w:t>Esta división es consistente con la separación entre núcleo de aplicación e infraestructura descrita para aplicaciones web .NET (Microsoft, s. f.-a). Su utilidad se evaluará mediante la claridad de contratos y la capacidad de probar los servicios.</w:t>
      </w:r>
    </w:p>
    <w:p w14:paraId="6F11EAFB" w14:textId="77777777" w:rsidR="00E10C74" w:rsidRDefault="00C925A5">
      <w:pPr>
        <w:pStyle w:val="Ttulo3"/>
        <w:spacing w:before="180" w:after="60"/>
        <w:ind w:firstLine="0"/>
        <w:jc w:val="left"/>
      </w:pPr>
      <w:bookmarkStart w:id="27" w:name="_Toc241153581"/>
      <w:r>
        <w:rPr>
          <w:rFonts w:ascii="Times New Roman" w:hAnsi="Times New Roman"/>
          <w:i/>
        </w:rPr>
        <w:lastRenderedPageBreak/>
        <w:t>1.2.2. Principios de Diseño Orientado a Objetos (SOLID)</w:t>
      </w:r>
      <w:bookmarkEnd w:id="27"/>
    </w:p>
    <w:p w14:paraId="1D7094E6" w14:textId="77777777" w:rsidR="00E10C74" w:rsidRDefault="00C925A5">
      <w:pPr>
        <w:spacing w:after="120"/>
      </w:pPr>
      <w:r>
        <w:t>Los principios SOLID orientan la asignación de responsabilidades y el diseño de contratos. En DOSIER, separar la resolución del contexto académico, la gestión del PEA y los servicios de firma facilita analizar cada responsabilidad. La extensibilidad requiere contratos estables y pruebas de regresión; no se deduce únicamente de la división en carpetas.</w:t>
      </w:r>
    </w:p>
    <w:p w14:paraId="030CFCD2" w14:textId="77777777" w:rsidR="00E10C74" w:rsidRDefault="00C925A5">
      <w:pPr>
        <w:spacing w:after="120"/>
      </w:pPr>
      <w:r>
        <w:t>La inversión de dependencias se expresa mediante interfaces de servicios y su registro en el contenedor de ASP.NET Core. La sustitución de implementaciones y la segregación de interfaces deben verificarse por sus contratos y consumidores. Estos criterios se emplean para evaluar el diseño, sin afirmar un cumplimiento completo de SOLID a partir de la estructura del repositorio.</w:t>
      </w:r>
    </w:p>
    <w:p w14:paraId="244BBFC9" w14:textId="77777777" w:rsidR="00E10C74" w:rsidRDefault="00C925A5">
      <w:pPr>
        <w:pStyle w:val="Ttulo3"/>
        <w:spacing w:before="180" w:after="60"/>
        <w:ind w:firstLine="0"/>
        <w:jc w:val="left"/>
      </w:pPr>
      <w:bookmarkStart w:id="28" w:name="_Toc241153582"/>
      <w:r>
        <w:rPr>
          <w:rFonts w:ascii="Times New Roman" w:hAnsi="Times New Roman"/>
          <w:i/>
        </w:rPr>
        <w:t>1.2.3. Patrones de Diseño Aplicados: Repositorio, Unidad de Trabajo y Máquina de Estados</w:t>
      </w:r>
      <w:bookmarkEnd w:id="28"/>
    </w:p>
    <w:p w14:paraId="09093E0B" w14:textId="77777777" w:rsidR="00E10C74" w:rsidRDefault="00C925A5">
      <w:pPr>
        <w:spacing w:after="120"/>
      </w:pPr>
      <w:r>
        <w:t>El acceso a datos revisado utiliza DosierContext y operaciones de Entity Framework Core. El contexto administra el seguimiento y la persistencia de entidades; las transacciones deben definirse de acuerdo con la unidad lógica de cada operación. No se presupone una capa genérica de repositorios adicional cuando los servicios consultan directamente el contexto.</w:t>
      </w:r>
    </w:p>
    <w:p w14:paraId="429DE312" w14:textId="77777777" w:rsidR="00E10C74" w:rsidRDefault="00C925A5">
      <w:pPr>
        <w:spacing w:after="120"/>
      </w:pPr>
      <w:r>
        <w:t>El flujo institucional esperado distingue Borrador, EnRevision, RevisadoCoord, RevisadoAcad y Aprobado, con retornos por Observado y Corregido. PeaService contiene operaciones de firma y observaciones; sin embargo, un método administrativo admite la asignación directa del estado solicitado. La máquina de estados deberá imponer las transiciones y atribuciones autorizadas en todas las rutas. También se debe confirmar con la institución si la aprobación del Vicerrectorado exige siempre la revisión académica previa.</w:t>
      </w:r>
    </w:p>
    <w:p w14:paraId="3E1CF06C" w14:textId="3E7321FB" w:rsidR="00E10C74" w:rsidRDefault="00C925A5">
      <w:pPr>
        <w:pStyle w:val="FiguraTesis"/>
      </w:pPr>
      <w:bookmarkStart w:id="29" w:name="_Toc241153643"/>
      <w:r>
        <w:lastRenderedPageBreak/>
        <w:t xml:space="preserve">Figura </w:t>
      </w:r>
      <w:fldSimple w:instr=" SEQ Figura \* ARABIC ">
        <w:r w:rsidR="00960773">
          <w:rPr>
            <w:noProof/>
          </w:rPr>
          <w:t>1</w:t>
        </w:r>
      </w:fldSimple>
      <w:r>
        <w:t>. Secuencia principal de aprobación prevista</w:t>
      </w:r>
      <w:bookmarkEnd w:id="29"/>
    </w:p>
    <w:p w14:paraId="774032A0" w14:textId="77777777" w:rsidR="00E10C74" w:rsidRDefault="00C925A5">
      <w:pPr>
        <w:keepNext/>
        <w:spacing w:line="240" w:lineRule="auto"/>
        <w:jc w:val="center"/>
      </w:pPr>
      <w:r>
        <w:rPr>
          <w:noProof/>
        </w:rPr>
        <w:drawing>
          <wp:inline distT="0" distB="0" distL="0" distR="0" wp14:anchorId="57246347" wp14:editId="2A018232">
            <wp:extent cx="5400000" cy="3085714"/>
            <wp:effectExtent l="0" t="0" r="0" b="0"/>
            <wp:docPr id="762248917" name="Picture 76224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16"/>
                    <a:stretch>
                      <a:fillRect/>
                    </a:stretch>
                  </pic:blipFill>
                  <pic:spPr>
                    <a:xfrm>
                      <a:off x="0" y="0"/>
                      <a:ext cx="5400000" cy="3085714"/>
                    </a:xfrm>
                    <a:prstGeom prst="rect">
                      <a:avLst/>
                    </a:prstGeom>
                  </pic:spPr>
                </pic:pic>
              </a:graphicData>
            </a:graphic>
          </wp:inline>
        </w:drawing>
      </w:r>
    </w:p>
    <w:p w14:paraId="74E32AB1" w14:textId="77777777" w:rsidR="00E10C74" w:rsidRDefault="00C925A5">
      <w:pPr>
        <w:spacing w:line="240" w:lineRule="auto"/>
      </w:pPr>
      <w:r>
        <w:rPr>
          <w:i/>
          <w:sz w:val="20"/>
        </w:rPr>
        <w:t>Nota. Elaboración propia. Representación del diseño previsto.</w:t>
      </w:r>
    </w:p>
    <w:p w14:paraId="49E9D132" w14:textId="77777777" w:rsidR="00E10C74" w:rsidRDefault="00C925A5">
      <w:pPr>
        <w:spacing w:after="120"/>
      </w:pPr>
      <w:r>
        <w:t>Las observaciones devuelven el PEA a Observado; la atención de los pendientes permite pasar a Corregido y reenviar. La figura representa la secuencia que debe validar la institución, no una certificación de todas las rutas actuales del servicio.</w:t>
      </w:r>
    </w:p>
    <w:p w14:paraId="2A0B3F9C" w14:textId="77777777" w:rsidR="00E10C74" w:rsidRDefault="00C925A5">
      <w:pPr>
        <w:pStyle w:val="Ttulo3"/>
        <w:spacing w:before="180" w:after="60"/>
        <w:ind w:firstLine="0"/>
        <w:jc w:val="left"/>
      </w:pPr>
      <w:bookmarkStart w:id="30" w:name="_Toc241153583"/>
      <w:r>
        <w:rPr>
          <w:rFonts w:ascii="Times New Roman" w:hAnsi="Times New Roman"/>
          <w:i/>
        </w:rPr>
        <w:t>1.2.4. Inmutabilidad Documental y Patrón Snapshot Forense</w:t>
      </w:r>
      <w:bookmarkEnd w:id="30"/>
    </w:p>
    <w:p w14:paraId="0C94125A" w14:textId="77777777" w:rsidR="00E10C74" w:rsidRDefault="00C925A5">
      <w:pPr>
        <w:spacing w:after="120"/>
      </w:pPr>
      <w:r>
        <w:t>Una instantánea o snapshot representa los datos de una revisión en un momento determinado. En gestión curricular, su propósito es conservar el contenido y el contexto utilizados al aprobar un PEA, evitando que una consulta posterior a catálogos modificados reconstruya un documento distinto.</w:t>
      </w:r>
    </w:p>
    <w:p w14:paraId="2790AF88" w14:textId="77777777" w:rsidR="00E10C74" w:rsidRDefault="00C925A5">
      <w:pPr>
        <w:spacing w:after="120"/>
      </w:pPr>
      <w:r>
        <w:t>DOSIER contiene mecanismos de instantáneas y de cálculo de hash. La evaluación deberá comprobar que el PDF se genere desde la revisión efectivamente aprobada y que su hash se relacione con el archivo conservado. También deberá demostrar el bloqueo de modificaciones posteriores por todas las rutas de escritura, incluidos los cambios de metadatos y la sincronización colaborativa.</w:t>
      </w:r>
    </w:p>
    <w:p w14:paraId="74AACE05" w14:textId="77777777" w:rsidR="00E10C74" w:rsidRDefault="00C925A5">
      <w:pPr>
        <w:pStyle w:val="Ttulo2"/>
      </w:pPr>
      <w:bookmarkStart w:id="31" w:name="_Toc241153584"/>
      <w:r>
        <w:lastRenderedPageBreak/>
        <w:t>1.3. Tecnologías para el Desarrollo de Soluciones Web Modernas</w:t>
      </w:r>
      <w:bookmarkEnd w:id="31"/>
    </w:p>
    <w:p w14:paraId="57AE78F2" w14:textId="77777777" w:rsidR="00E10C74" w:rsidRDefault="00C925A5">
      <w:pPr>
        <w:pStyle w:val="Ttulo3"/>
        <w:spacing w:before="180" w:after="60"/>
        <w:ind w:firstLine="0"/>
        <w:jc w:val="left"/>
      </w:pPr>
      <w:bookmarkStart w:id="32" w:name="_Toc241153585"/>
      <w:r>
        <w:rPr>
          <w:rFonts w:ascii="Times New Roman" w:hAnsi="Times New Roman"/>
          <w:i/>
        </w:rPr>
        <w:t>1.3.1. Ecosistema Backend: ASP.NET Core Web API, C# y .NET 8</w:t>
      </w:r>
      <w:bookmarkEnd w:id="32"/>
    </w:p>
    <w:p w14:paraId="5B62C1BE" w14:textId="77777777" w:rsidR="00E10C74" w:rsidRDefault="00C925A5">
      <w:pPr>
        <w:spacing w:after="120"/>
      </w:pPr>
      <w:r>
        <w:t>El backend utiliza C# y proyectos con destino net8.0. ASP.NET Core proporciona la infraestructura para solicitudes HTTP, inyección de dependencias y autorización. El alcance de esta elección consiste en organizar los servicios de la aplicación; el rendimiento y la disponibilidad deberán medirse en el entorno de despliegue.</w:t>
      </w:r>
    </w:p>
    <w:p w14:paraId="76AF6A17" w14:textId="77777777" w:rsidR="00E10C74" w:rsidRDefault="00C925A5">
      <w:pPr>
        <w:spacing w:after="120"/>
      </w:pPr>
      <w:r>
        <w:t>La API intercambia datos JSON y configura la convención snake_case. Los contratos de solicitud y respuesta deben concordar con los servicios del cliente. Swagger/OpenAPI facilita consultar las rutas expuestas, pero su presencia no sustituye las pruebas de autorización, validación de entrada y manejo de errores.</w:t>
      </w:r>
    </w:p>
    <w:p w14:paraId="4285ECEA" w14:textId="77777777" w:rsidR="00E10C74" w:rsidRDefault="00C925A5">
      <w:pPr>
        <w:pStyle w:val="Ttulo3"/>
        <w:spacing w:before="180" w:after="60"/>
        <w:ind w:firstLine="0"/>
        <w:jc w:val="left"/>
      </w:pPr>
      <w:bookmarkStart w:id="33" w:name="_Toc241153586"/>
      <w:r>
        <w:rPr>
          <w:rFonts w:ascii="Times New Roman" w:hAnsi="Times New Roman"/>
          <w:i/>
        </w:rPr>
        <w:t>1.3.2. Mapeo Objeto-Relacional (ORM) con Entity Framework Core 9 y Pomelo MySQL</w:t>
      </w:r>
      <w:bookmarkEnd w:id="33"/>
    </w:p>
    <w:p w14:paraId="26DEB0E4" w14:textId="77777777" w:rsidR="00E10C74" w:rsidRDefault="00C925A5">
      <w:pPr>
        <w:spacing w:after="120"/>
      </w:pPr>
      <w:r>
        <w:t>El proyecto de infraestructura declara Entity Framework Core 9.0.0 y Pomelo.EntityFrameworkCore.MySql 9.0.0. El ORM relaciona las entidades C# con tablas y columnas de MySQL. Para validar la integración deben contrastarse el SQL aplicado, el modelo efectivo de EF y las consultas generadas; una prueba con almacenamiento en memoria no reproduce todas las restricciones del motor relacional.</w:t>
      </w:r>
    </w:p>
    <w:p w14:paraId="4834D32D" w14:textId="77777777" w:rsidR="00E10C74" w:rsidRDefault="00C925A5">
      <w:pPr>
        <w:spacing w:after="120"/>
      </w:pPr>
      <w:r>
        <w:t>La ruta de resolución académica del PEA consulta datos de SIGAFI con AsNoTracking() y filtra carreras del instituto. Ese comportamiento no convierte en inmutable toda la base compartida: otros servicios del repositorio crean o modifican períodos del catálogo académico. Por tanto, la frontera de solo lectura es un requisito de la integración curricular que debe verificarse mediante permisos de base de datos, revisión de endpoints y controles de migración (Microsoft, s. f.-b).</w:t>
      </w:r>
    </w:p>
    <w:p w14:paraId="2D962F9A" w14:textId="77777777" w:rsidR="00E10C74" w:rsidRDefault="00C925A5">
      <w:pPr>
        <w:pStyle w:val="Ttulo3"/>
        <w:spacing w:before="180" w:after="60"/>
        <w:ind w:firstLine="0"/>
        <w:jc w:val="left"/>
      </w:pPr>
      <w:bookmarkStart w:id="34" w:name="_Toc241153587"/>
      <w:r>
        <w:rPr>
          <w:rFonts w:ascii="Times New Roman" w:hAnsi="Times New Roman"/>
          <w:i/>
        </w:rPr>
        <w:lastRenderedPageBreak/>
        <w:t>1.3.3. Interfaz web con React, TypeScript y Vite</w:t>
      </w:r>
      <w:bookmarkEnd w:id="34"/>
    </w:p>
    <w:p w14:paraId="75AD0102" w14:textId="77777777" w:rsidR="00E10C74" w:rsidRDefault="00C925A5">
      <w:pPr>
        <w:spacing w:after="120"/>
      </w:pPr>
      <w:r>
        <w:t>La interfaz se organiza como una aplicación de página única con componentes React y contratos TypeScript. El manifiesto actual declara React ^19.2.5 y TypeScript ~6.0.2. Estas son restricciones de versión del proyecto, no una certificación de las versiones desplegadas. El tipado ayuda durante el desarrollo, mientras que los datos recibidos de la API requieren validación en tiempo de ejecución.</w:t>
      </w:r>
    </w:p>
    <w:p w14:paraId="090C904F" w14:textId="77777777" w:rsidR="00E10C74" w:rsidRDefault="00C925A5">
      <w:pPr>
        <w:spacing w:after="120"/>
      </w:pPr>
      <w:r>
        <w:t>Vite se emplea para el servidor de desarrollo y la compilación del cliente. El manifiesto declara ^8.0.9. La reproducibilidad de una compilación requiere conservar el archivo de bloqueo de dependencias y registrar el entorno utilizado al ejecutar las pruebas y construir la versión evaluada.</w:t>
      </w:r>
    </w:p>
    <w:p w14:paraId="4208CD70" w14:textId="77777777" w:rsidR="00E10C74" w:rsidRDefault="00C925A5">
      <w:pPr>
        <w:pStyle w:val="Ttulo3"/>
        <w:spacing w:before="180" w:after="60"/>
        <w:ind w:firstLine="0"/>
        <w:jc w:val="left"/>
      </w:pPr>
      <w:bookmarkStart w:id="35" w:name="_Toc241153588"/>
      <w:r>
        <w:rPr>
          <w:rFonts w:ascii="Times New Roman" w:hAnsi="Times New Roman"/>
          <w:i/>
        </w:rPr>
        <w:t>1.3.4. Sistema de Diseño Visual Vercel Geist y Estilos Utilitarios con Tailwind CSS</w:t>
      </w:r>
      <w:bookmarkEnd w:id="35"/>
    </w:p>
    <w:p w14:paraId="66BE1801" w14:textId="77777777" w:rsidR="00E10C74" w:rsidRDefault="00C925A5">
      <w:pPr>
        <w:spacing w:after="120"/>
      </w:pPr>
      <w:r>
        <w:t>El sistema visual del proyecto toma como referencia el estilo Geist y utiliza Tailwind CSS. La organización de formularios, navegación y estados procura facilitar tareas extensas de elaboración curricular. Su evaluación considerará legibilidad, orientación, mensajes de error y facilidad para localizar observaciones.</w:t>
      </w:r>
    </w:p>
    <w:p w14:paraId="25ABC1CC" w14:textId="77777777" w:rsidR="00E10C74" w:rsidRDefault="00C925A5">
      <w:pPr>
        <w:spacing w:after="120"/>
      </w:pPr>
      <w:r>
        <w:t>Las convenciones de DOSIER establecen fondos opacos en paneles, menús y ventanas para evitar que el contenido subyacente interfiera con la lectura. Esta decisión de diseño debe complementarse con revisión de contraste, navegación mediante teclado y pruebas de uso; no constituye por sí sola evidencia de accesibilidad.</w:t>
      </w:r>
    </w:p>
    <w:p w14:paraId="49366402" w14:textId="77777777" w:rsidR="00E10C74" w:rsidRDefault="00C925A5">
      <w:pPr>
        <w:pStyle w:val="Ttulo2"/>
      </w:pPr>
      <w:bookmarkStart w:id="36" w:name="_Toc241153589"/>
      <w:r>
        <w:t>1.4. Seguridad Informática, Criptografía y Marco Legal Digital Ecuatoriano</w:t>
      </w:r>
      <w:bookmarkEnd w:id="36"/>
    </w:p>
    <w:p w14:paraId="46A783B5" w14:textId="77777777" w:rsidR="00E10C74" w:rsidRDefault="00C925A5">
      <w:pPr>
        <w:pStyle w:val="Ttulo3"/>
        <w:spacing w:before="180" w:after="60"/>
        <w:ind w:firstLine="0"/>
        <w:jc w:val="left"/>
      </w:pPr>
      <w:bookmarkStart w:id="37" w:name="_Toc241153590"/>
      <w:r>
        <w:rPr>
          <w:rFonts w:ascii="Times New Roman" w:hAnsi="Times New Roman"/>
          <w:i/>
        </w:rPr>
        <w:t>1.4.1. Control de Acceso Basado en Roles (RBAC) y Autenticación JWT</w:t>
      </w:r>
      <w:bookmarkEnd w:id="37"/>
    </w:p>
    <w:p w14:paraId="23748E92" w14:textId="77777777" w:rsidR="00E10C74" w:rsidRDefault="00C925A5">
      <w:pPr>
        <w:spacing w:after="120"/>
      </w:pPr>
      <w:r>
        <w:t xml:space="preserve">El diseño de DOSIER define cinco roles curriculares en su configuración RBAC: DOSIER_ADMIN, DOSIER_DOCENTE, DOSIER_COORD_CARRERA, DOSIER_COORD_ACAD y DOSIER_VICERRECTOR. El script de seguridad registra la </w:t>
      </w:r>
      <w:r>
        <w:lastRenderedPageBreak/>
        <w:t>matriz de permisos para el sistema institucional identificado con el número 6. La existencia de estos roles no demuestra que todas las rutas HTTP y colaborativas comprueben el permiso y la pertenencia al expediente; esa cobertura es objeto de verificación.</w:t>
      </w:r>
    </w:p>
    <w:p w14:paraId="498E4C62" w14:textId="77777777" w:rsidR="00E10C74" w:rsidRDefault="00C925A5">
      <w:pPr>
        <w:spacing w:after="120"/>
      </w:pPr>
      <w:r>
        <w:t>La autenticación identifica al usuario mediante tokens JWT y la autorización debe comprobar sus permisos para cada operación y expediente. La presencia de un token válido no basta para permitir una firma o una modificación. Las pruebas deben cubrir expiración, permisos insuficientes, pertenencia del documento y concordancia entre identidad interna y referencia académica.</w:t>
      </w:r>
    </w:p>
    <w:p w14:paraId="7315212B" w14:textId="77777777" w:rsidR="00E10C74" w:rsidRDefault="00C925A5">
      <w:pPr>
        <w:pStyle w:val="Ttulo3"/>
        <w:spacing w:before="180" w:after="60"/>
        <w:ind w:firstLine="0"/>
        <w:jc w:val="left"/>
      </w:pPr>
      <w:bookmarkStart w:id="38" w:name="_Toc241153591"/>
      <w:r>
        <w:rPr>
          <w:rFonts w:ascii="Times New Roman" w:hAnsi="Times New Roman"/>
          <w:i/>
        </w:rPr>
        <w:t>1.4.2. Ley de Comercio Electrónico, Firmas Electrónicas y Mensajes de Datos (Ley 67 del Ecuador)</w:t>
      </w:r>
      <w:bookmarkEnd w:id="38"/>
    </w:p>
    <w:p w14:paraId="0CA65919" w14:textId="77777777" w:rsidR="00E10C74" w:rsidRDefault="00C925A5">
      <w:pPr>
        <w:spacing w:after="120"/>
      </w:pPr>
      <w:r>
        <w:t>Los artículos 14 y 15 de la Ley de Comercio Electrónico, Firmas Electrónicas y Mensajes de Datos regulan los efectos y requisitos de la firma electrónica (Congreso Nacional del Ecuador, 2002). La evaluación técnica debe distinguir la aprobación de un usuario autenticado, el sello institucional y la firma del archivo mediante un certificado; su equivalencia jurídica no se presume por la apariencia del documento.</w:t>
      </w:r>
    </w:p>
    <w:p w14:paraId="64B4CBE7" w14:textId="77777777" w:rsidR="00E10C74" w:rsidRDefault="00C925A5">
      <w:pPr>
        <w:spacing w:after="120"/>
      </w:pPr>
      <w:r>
        <w:t>En FirmarPeaAsync se registra un código DFRM y un HMAC institucional asociado al hash del contenido. La opción que recibe un archivo PKCS#12 comprueba que pueda abrirse y registra el método CERT_VALIDADO_HMAC_SRV; la ruta del PEA no firma criptográficamente su PDF. Existe un servicio documental separado que puede crear una firma CAdES detached con certificado, cuya integración con el PEA emitido, vigencia, cadena de confianza y revocación todavía deben demostrarse.</w:t>
      </w:r>
    </w:p>
    <w:p w14:paraId="06FF4320" w14:textId="77777777" w:rsidR="00E10C74" w:rsidRDefault="00C925A5">
      <w:pPr>
        <w:pStyle w:val="Ttulo3"/>
        <w:spacing w:before="180" w:after="60"/>
        <w:ind w:firstLine="0"/>
        <w:jc w:val="left"/>
      </w:pPr>
      <w:bookmarkStart w:id="39" w:name="_Toc241153592"/>
      <w:r>
        <w:rPr>
          <w:rFonts w:ascii="Times New Roman" w:hAnsi="Times New Roman"/>
          <w:i/>
        </w:rPr>
        <w:t>1.4.3. Criptografía Aplicada: Certificados Digitales PKCS#12, Hash SHA-256 y HMAC</w:t>
      </w:r>
      <w:bookmarkEnd w:id="39"/>
    </w:p>
    <w:p w14:paraId="09BECCD0" w14:textId="77777777" w:rsidR="00E10C74" w:rsidRDefault="00C925A5">
      <w:pPr>
        <w:spacing w:after="120"/>
      </w:pPr>
      <w:r>
        <w:t xml:space="preserve">SHA-256 produce una huella de 256 bits, usualmente representada mediante 64 caracteres hexadecimales (National Institute of Standards and Technology [NIST], 2015). Permite comparar contenido y detectar cambios respecto de una referencia conservada; no cifra </w:t>
      </w:r>
      <w:r>
        <w:lastRenderedPageBreak/>
        <w:t>el documento ni acredita la identidad del firmante. HMAC utiliza una clave secreta para autenticar un mensaje y debe distinguirse de una firma asimétrica con certificado.</w:t>
      </w:r>
    </w:p>
    <w:p w14:paraId="77C40527" w14:textId="77777777" w:rsidR="00E10C74" w:rsidRDefault="00C925A5">
      <w:pPr>
        <w:pStyle w:val="Ttulo3"/>
        <w:spacing w:before="180" w:after="60"/>
        <w:ind w:firstLine="0"/>
        <w:jc w:val="left"/>
      </w:pPr>
      <w:bookmarkStart w:id="40" w:name="_Toc241153593"/>
      <w:r>
        <w:rPr>
          <w:rFonts w:ascii="Times New Roman" w:hAnsi="Times New Roman"/>
          <w:i/>
        </w:rPr>
        <w:t>1.4.4. Ley Orgánica de Protección de Datos Personales (LOPDP) en el Ámbito Académico</w:t>
      </w:r>
      <w:bookmarkEnd w:id="40"/>
    </w:p>
    <w:p w14:paraId="36068ED9" w14:textId="77777777" w:rsidR="00E10C74" w:rsidRDefault="00C925A5">
      <w:pPr>
        <w:spacing w:after="120"/>
      </w:pPr>
      <w:r>
        <w:t>La LOPDP establece obligaciones para el tratamiento de datos personales (Asamblea Nacional del Ecuador, 2021). En el sistema deben definirse finalidad, base de legitimación, acceso, conservación y medidas de seguridad. La auditoría y los registros de consentimiento son mecanismos de apoyo; no demuestran por sí solos el cumplimiento integral. El portal público debe exponer únicamente la información necesaria para verificar el documento.</w:t>
      </w:r>
    </w:p>
    <w:p w14:paraId="34A2E10A" w14:textId="77777777" w:rsidR="00E10C74" w:rsidRDefault="00C925A5">
      <w:pPr>
        <w:pStyle w:val="Ttulo2"/>
      </w:pPr>
      <w:bookmarkStart w:id="41" w:name="_Toc241153594"/>
      <w:r>
        <w:t>1.5. Motores Especializados de Compilación Documental y Sincronización Concurrente</w:t>
      </w:r>
      <w:bookmarkEnd w:id="41"/>
    </w:p>
    <w:p w14:paraId="67A01E0A" w14:textId="77777777" w:rsidR="00E10C74" w:rsidRDefault="00C925A5">
      <w:pPr>
        <w:pStyle w:val="Ttulo3"/>
        <w:spacing w:before="180" w:after="60"/>
        <w:ind w:firstLine="0"/>
        <w:jc w:val="left"/>
      </w:pPr>
      <w:bookmarkStart w:id="42" w:name="_Toc241153595"/>
      <w:r>
        <w:rPr>
          <w:rFonts w:ascii="Times New Roman" w:hAnsi="Times New Roman"/>
          <w:i/>
        </w:rPr>
        <w:t>1.5.1. Generación y Compilación Documental en el Servidor (iText 9) y Verificación QR</w:t>
      </w:r>
      <w:bookmarkEnd w:id="42"/>
    </w:p>
    <w:p w14:paraId="04AD4492" w14:textId="77777777" w:rsidR="00E10C74" w:rsidRDefault="00C925A5">
      <w:pPr>
        <w:spacing w:after="120"/>
      </w:pPr>
      <w:r>
        <w:t>El proyecto declara iText 9.6.0, pdfHTML 6.3.2, Handlebars.Net 2.1.6 y QRCoder 1.8.0 para sus capacidades documentales. La generación combina datos y plantillas para producir archivos PDF. La evaluación del PEA deberá comprobar la presencia y legibilidad de las once secciones, así como la correspondencia entre el contenido aprobado y la salida emitida.</w:t>
      </w:r>
    </w:p>
    <w:p w14:paraId="062C4DD7" w14:textId="77777777" w:rsidR="00E10C74" w:rsidRDefault="00C925A5">
      <w:pPr>
        <w:spacing w:after="120"/>
      </w:pPr>
      <w:r>
        <w:t>Un QR permite acceder a una dirección de verificación. El resultado será confiable si la aplicación comprueba la referencia, el estado del registro y el documento asociado. Escanear el código no verifica automáticamente todos los bytes de una copia entregada; cuando se requiera comparar archivos, deberá comprobarse también su hash contra el original conservado.</w:t>
      </w:r>
    </w:p>
    <w:p w14:paraId="6CB2D871" w14:textId="77777777" w:rsidR="00E10C74" w:rsidRDefault="00C925A5">
      <w:pPr>
        <w:pStyle w:val="Ttulo3"/>
        <w:spacing w:before="180" w:after="60"/>
        <w:ind w:firstLine="0"/>
        <w:jc w:val="left"/>
      </w:pPr>
      <w:bookmarkStart w:id="43" w:name="_Toc241153596"/>
      <w:r>
        <w:rPr>
          <w:rFonts w:ascii="Times New Roman" w:hAnsi="Times New Roman"/>
          <w:i/>
        </w:rPr>
        <w:t>1.5.2. Tipos de Datos Replicados Libres de Conflictos (CRDT) y Protocolo Yjs</w:t>
      </w:r>
      <w:bookmarkEnd w:id="43"/>
    </w:p>
    <w:p w14:paraId="24264EC1" w14:textId="77777777" w:rsidR="00E10C74" w:rsidRDefault="00C925A5">
      <w:pPr>
        <w:spacing w:after="120"/>
      </w:pPr>
      <w:r>
        <w:t xml:space="preserve">Yjs proporciona tipos compartidos para construir aplicaciones colaborativas y admite integración con editores de texto (Yjs, s. f.). Su empleo permite combinar modificaciones concurrentes. La autorización de acceso, la persistencia, la reconexión y la integración con los </w:t>
      </w:r>
      <w:r>
        <w:lastRenderedPageBreak/>
        <w:t>guardados REST siguen siendo responsabilidades del sistema y deben probarse como parte del flujo del PEA.</w:t>
      </w:r>
    </w:p>
    <w:p w14:paraId="6CA80493" w14:textId="77777777" w:rsidR="00E10C74" w:rsidRDefault="00C925A5">
      <w:pPr>
        <w:pStyle w:val="Ttulo3"/>
        <w:spacing w:before="180" w:after="60"/>
        <w:ind w:firstLine="0"/>
        <w:jc w:val="left"/>
      </w:pPr>
      <w:bookmarkStart w:id="44" w:name="_Toc241153597"/>
      <w:r>
        <w:rPr>
          <w:rFonts w:ascii="Times New Roman" w:hAnsi="Times New Roman"/>
          <w:i/>
        </w:rPr>
        <w:t>1.5.3. Comunicación Bidireccional en Tiempo Real con WebSockets y SignalR</w:t>
      </w:r>
      <w:bookmarkEnd w:id="44"/>
    </w:p>
    <w:p w14:paraId="04C459AB" w14:textId="77777777" w:rsidR="00E10C74" w:rsidRDefault="00C925A5">
      <w:pPr>
        <w:spacing w:after="120"/>
      </w:pPr>
      <w:r>
        <w:t>SignalR administra la comunicación en tiempo real entre clientes y servidor y puede utilizar WebSocket como transporte. WebSocket define una comunicación bidireccional sobre una conexión persistente (Fette y Melnikov, 2011). En DOSIER debe medirse el tiempo entre una edición y su recepción por los demás clientes, junto con la recuperación ante desconexiones.</w:t>
      </w:r>
    </w:p>
    <w:p w14:paraId="7BB095B6" w14:textId="77777777" w:rsidR="00857EB0" w:rsidRDefault="00857EB0" w:rsidP="00857EB0">
      <w:pPr>
        <w:pStyle w:val="Ttulo1"/>
        <w:pageBreakBefore/>
      </w:pPr>
      <w:bookmarkStart w:id="45" w:name="_Toc241153598"/>
      <w:r>
        <w:lastRenderedPageBreak/>
        <w:t>CAPÍTULO 2</w:t>
      </w:r>
      <w:bookmarkEnd w:id="45"/>
    </w:p>
    <w:p w14:paraId="406C67D8" w14:textId="77777777" w:rsidR="00857EB0" w:rsidRDefault="00857EB0" w:rsidP="00BD392D">
      <w:pPr>
        <w:pStyle w:val="Ttulo1"/>
      </w:pPr>
      <w:bookmarkStart w:id="46" w:name="_Toc87262803"/>
      <w:bookmarkStart w:id="47" w:name="_Toc241153599"/>
      <w:r w:rsidRPr="00857EB0">
        <w:t>METODOLOGÍA DE LA PROPUESTA TECNOLÓGICA</w:t>
      </w:r>
      <w:bookmarkEnd w:id="46"/>
      <w:bookmarkEnd w:id="47"/>
    </w:p>
    <w:p w14:paraId="19D8A5B5" w14:textId="77777777" w:rsidR="00E10C74" w:rsidRDefault="00C925A5">
      <w:pPr>
        <w:spacing w:after="120"/>
      </w:pPr>
      <w:r>
        <w:t>La propuesta corresponde a un proyecto de desarrollo tecnológico aplicado a la gestión del PEA del ISTPET. Se combinan revisión documental, inspección del software y un protocolo de validación funcional. La revisión del repositorio realizada para esta versión fija un corte de evidencia; la ejecución de pruebas técnicas y la aceptación por docentes y autoridades se consignarán con fecha y entorno cuando ocurran.</w:t>
      </w:r>
    </w:p>
    <w:p w14:paraId="2759DB3C" w14:textId="77777777" w:rsidR="00E10C74" w:rsidRDefault="00C925A5">
      <w:pPr>
        <w:spacing w:after="120"/>
      </w:pPr>
      <w:r>
        <w:t>El trabajo se organiza en análisis, diseño, construcción, integración y verificación. La Guía Scrum sirve como referencia para la revisión incremental (Schwaber y Sutherland, 2020), sin atribuir a la institución ceremonias que no consten en actas. El avance actual no se presenta como evaluación concluida.</w:t>
      </w:r>
    </w:p>
    <w:p w14:paraId="3D3C5567" w14:textId="77777777" w:rsidR="00E10C74" w:rsidRDefault="00C925A5">
      <w:pPr>
        <w:pStyle w:val="Ttulo2"/>
      </w:pPr>
      <w:bookmarkStart w:id="48" w:name="_Toc241153600"/>
      <w:r>
        <w:t>2.1. Cronograma de Trabajo</w:t>
      </w:r>
      <w:bookmarkEnd w:id="48"/>
    </w:p>
    <w:p w14:paraId="4EA52AA2" w14:textId="77777777" w:rsidR="00E10C74" w:rsidRDefault="00C925A5">
      <w:pPr>
        <w:spacing w:after="120"/>
      </w:pPr>
      <w:r>
        <w:t>El plan de trabajo establece como período general el 7 de septiembre al 17 de noviembre de 2026. Dentro de ese intervalo se organizarán los entregables de la propuesta. Las fechas consignadas son hitos de planificación; su cumplimiento deberá respaldarse mediante versiones, revisiones y registros de entrega.</w:t>
      </w:r>
    </w:p>
    <w:p w14:paraId="31615701" w14:textId="77777777" w:rsidR="00E10C74" w:rsidRDefault="00C925A5">
      <w:pPr>
        <w:spacing w:after="120"/>
      </w:pPr>
      <w:r>
        <w:t>Fase 1. Análisis y fundamentos. Comprende la revisión del formato del PEA, las fuentes curriculares, el contexto de SIGAFI y el levantamiento con actores académicos. Se relaciona con el primer objetivo específico y contempla el hito de análisis y marco teórico del 21 de septiembre de 2026.</w:t>
      </w:r>
    </w:p>
    <w:p w14:paraId="7E538625" w14:textId="77777777" w:rsidR="00E10C74" w:rsidRDefault="00C925A5">
      <w:pPr>
        <w:spacing w:after="120"/>
      </w:pPr>
      <w:r>
        <w:t>Fase 2. Diseño. Comprende la arquitectura, los contratos de integración, el modelo de datos, las reglas curriculares y el flujo de aprobación. Se relaciona con el segundo objetivo específico y prepara los artefactos requeridos para la construcción.</w:t>
      </w:r>
    </w:p>
    <w:p w14:paraId="654E2FE7" w14:textId="77777777" w:rsidR="00E10C74" w:rsidRDefault="00C925A5">
      <w:pPr>
        <w:spacing w:after="120"/>
      </w:pPr>
      <w:r>
        <w:lastRenderedPageBreak/>
        <w:t>Fase 3. Construcción del backend. Integra resolución de contexto, gestión del PEA, autorización, observaciones, registros de aprobación y generación documental. La validación horaria y la conservación de revisiones se tratarán como criterios que deben demostrarse mediante pruebas.</w:t>
      </w:r>
    </w:p>
    <w:p w14:paraId="03909181" w14:textId="77777777" w:rsidR="00E10C74" w:rsidRDefault="00C925A5">
      <w:pPr>
        <w:spacing w:after="120"/>
      </w:pPr>
      <w:r>
        <w:t>Fase 4. Construcción e integración web. Integra formularios, servicios de la API y coedición. Las fases de diseño y construcción convergen en el hito del 2 de noviembre de 2026 previsto en el plan. La preparación del presupuesto tiene como referencia el 4 de noviembre.</w:t>
      </w:r>
    </w:p>
    <w:p w14:paraId="5C2ABA82" w14:textId="77777777" w:rsidR="00E10C74" w:rsidRDefault="00C925A5">
      <w:pPr>
        <w:spacing w:after="120"/>
      </w:pPr>
      <w:r>
        <w:t>Fase 5. Verificación y cierre. El plan fija el 9 de noviembre para resultados, el 11 de noviembre para discusión y el 17 de noviembre de 2026 para conclusiones y entrega. La validación con usuarios, las mediciones y la configuración del despliegue se documentarán durante esta fase, sin presumir su ejecución anticipada.</w:t>
      </w:r>
    </w:p>
    <w:p w14:paraId="6E41F35A" w14:textId="67DB2768" w:rsidR="00E10C74" w:rsidRDefault="00C925A5">
      <w:pPr>
        <w:pStyle w:val="Descripcin1"/>
        <w:jc w:val="left"/>
      </w:pPr>
      <w:bookmarkStart w:id="49" w:name="_Toc241153636"/>
      <w:r>
        <w:t xml:space="preserve">Tabla </w:t>
      </w:r>
      <w:fldSimple w:instr=" SEQ Tabla \* ARABIC ">
        <w:r w:rsidR="00960773">
          <w:rPr>
            <w:noProof/>
          </w:rPr>
          <w:t>1</w:t>
        </w:r>
      </w:fldSimple>
      <w:r>
        <w:t>. Hitos previstos en el plan de trabajo</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2098"/>
        <w:gridCol w:w="2381"/>
      </w:tblGrid>
      <w:tr w:rsidR="00E10C74" w14:paraId="465376D2" w14:textId="77777777">
        <w:trPr>
          <w:cantSplit/>
          <w:tblHeader/>
          <w:jc w:val="center"/>
        </w:trPr>
        <w:tc>
          <w:tcPr>
            <w:tcW w:w="4535" w:type="dxa"/>
            <w:shd w:val="clear" w:color="auto" w:fill="EAEAEA"/>
            <w:tcMar>
              <w:top w:w="85" w:type="dxa"/>
              <w:left w:w="85" w:type="dxa"/>
              <w:bottom w:w="85" w:type="dxa"/>
              <w:right w:w="85" w:type="dxa"/>
            </w:tcMar>
            <w:vAlign w:val="center"/>
          </w:tcPr>
          <w:p w14:paraId="7321B3A3" w14:textId="77777777" w:rsidR="00E10C74" w:rsidRDefault="00C925A5">
            <w:pPr>
              <w:spacing w:before="60" w:after="60" w:line="264" w:lineRule="auto"/>
              <w:ind w:firstLine="0"/>
              <w:jc w:val="left"/>
            </w:pPr>
            <w:r>
              <w:rPr>
                <w:b/>
                <w:sz w:val="20"/>
              </w:rPr>
              <w:t>Entregable</w:t>
            </w:r>
          </w:p>
        </w:tc>
        <w:tc>
          <w:tcPr>
            <w:tcW w:w="2098" w:type="dxa"/>
            <w:shd w:val="clear" w:color="auto" w:fill="EAEAEA"/>
            <w:tcMar>
              <w:top w:w="85" w:type="dxa"/>
              <w:left w:w="85" w:type="dxa"/>
              <w:bottom w:w="85" w:type="dxa"/>
              <w:right w:w="85" w:type="dxa"/>
            </w:tcMar>
            <w:vAlign w:val="center"/>
          </w:tcPr>
          <w:p w14:paraId="6EF55C70" w14:textId="77777777" w:rsidR="00E10C74" w:rsidRDefault="00C925A5">
            <w:pPr>
              <w:spacing w:before="60" w:after="60" w:line="264" w:lineRule="auto"/>
              <w:ind w:firstLine="0"/>
              <w:jc w:val="left"/>
            </w:pPr>
            <w:r>
              <w:rPr>
                <w:b/>
                <w:sz w:val="20"/>
              </w:rPr>
              <w:t>Fecha prevista</w:t>
            </w:r>
          </w:p>
        </w:tc>
        <w:tc>
          <w:tcPr>
            <w:tcW w:w="2381" w:type="dxa"/>
            <w:shd w:val="clear" w:color="auto" w:fill="EAEAEA"/>
            <w:tcMar>
              <w:top w:w="85" w:type="dxa"/>
              <w:left w:w="85" w:type="dxa"/>
              <w:bottom w:w="85" w:type="dxa"/>
              <w:right w:w="85" w:type="dxa"/>
            </w:tcMar>
            <w:vAlign w:val="center"/>
          </w:tcPr>
          <w:p w14:paraId="55E82800" w14:textId="77777777" w:rsidR="00E10C74" w:rsidRDefault="00C925A5">
            <w:pPr>
              <w:spacing w:before="60" w:after="60" w:line="264" w:lineRule="auto"/>
              <w:ind w:firstLine="0"/>
              <w:jc w:val="left"/>
            </w:pPr>
            <w:r>
              <w:rPr>
                <w:b/>
                <w:sz w:val="20"/>
              </w:rPr>
              <w:t>Objetivo</w:t>
            </w:r>
          </w:p>
        </w:tc>
      </w:tr>
      <w:tr w:rsidR="00E10C74" w14:paraId="25103F8C" w14:textId="77777777">
        <w:trPr>
          <w:cantSplit/>
          <w:jc w:val="center"/>
        </w:trPr>
        <w:tc>
          <w:tcPr>
            <w:tcW w:w="4535" w:type="dxa"/>
            <w:tcMar>
              <w:top w:w="85" w:type="dxa"/>
              <w:left w:w="85" w:type="dxa"/>
              <w:bottom w:w="85" w:type="dxa"/>
              <w:right w:w="85" w:type="dxa"/>
            </w:tcMar>
            <w:vAlign w:val="center"/>
          </w:tcPr>
          <w:p w14:paraId="0B022292" w14:textId="77777777" w:rsidR="00E10C74" w:rsidRDefault="00C925A5">
            <w:pPr>
              <w:spacing w:before="60" w:after="60" w:line="264" w:lineRule="auto"/>
              <w:ind w:firstLine="0"/>
              <w:jc w:val="left"/>
            </w:pPr>
            <w:r>
              <w:rPr>
                <w:sz w:val="20"/>
              </w:rPr>
              <w:t>Inicio del período general</w:t>
            </w:r>
          </w:p>
        </w:tc>
        <w:tc>
          <w:tcPr>
            <w:tcW w:w="2098" w:type="dxa"/>
            <w:tcMar>
              <w:top w:w="85" w:type="dxa"/>
              <w:left w:w="85" w:type="dxa"/>
              <w:bottom w:w="85" w:type="dxa"/>
              <w:right w:w="85" w:type="dxa"/>
            </w:tcMar>
            <w:vAlign w:val="center"/>
          </w:tcPr>
          <w:p w14:paraId="6BF4EB11" w14:textId="77777777" w:rsidR="00E10C74" w:rsidRDefault="00C925A5">
            <w:pPr>
              <w:spacing w:before="60" w:after="60" w:line="264" w:lineRule="auto"/>
              <w:ind w:firstLine="0"/>
              <w:jc w:val="left"/>
            </w:pPr>
            <w:r>
              <w:rPr>
                <w:sz w:val="20"/>
              </w:rPr>
              <w:t>07/09/2026</w:t>
            </w:r>
          </w:p>
        </w:tc>
        <w:tc>
          <w:tcPr>
            <w:tcW w:w="2381" w:type="dxa"/>
            <w:tcMar>
              <w:top w:w="85" w:type="dxa"/>
              <w:left w:w="85" w:type="dxa"/>
              <w:bottom w:w="85" w:type="dxa"/>
              <w:right w:w="85" w:type="dxa"/>
            </w:tcMar>
            <w:vAlign w:val="center"/>
          </w:tcPr>
          <w:p w14:paraId="2DEAD593" w14:textId="77777777" w:rsidR="00E10C74" w:rsidRDefault="00C925A5">
            <w:pPr>
              <w:spacing w:before="60" w:after="60" w:line="264" w:lineRule="auto"/>
              <w:ind w:firstLine="0"/>
              <w:jc w:val="left"/>
            </w:pPr>
            <w:r>
              <w:rPr>
                <w:sz w:val="20"/>
              </w:rPr>
              <w:t>Planificación</w:t>
            </w:r>
          </w:p>
        </w:tc>
      </w:tr>
      <w:tr w:rsidR="00E10C74" w14:paraId="3565EBE7" w14:textId="77777777">
        <w:trPr>
          <w:cantSplit/>
          <w:jc w:val="center"/>
        </w:trPr>
        <w:tc>
          <w:tcPr>
            <w:tcW w:w="4535" w:type="dxa"/>
            <w:tcMar>
              <w:top w:w="85" w:type="dxa"/>
              <w:left w:w="85" w:type="dxa"/>
              <w:bottom w:w="85" w:type="dxa"/>
              <w:right w:w="85" w:type="dxa"/>
            </w:tcMar>
            <w:vAlign w:val="center"/>
          </w:tcPr>
          <w:p w14:paraId="7B629AD9" w14:textId="77777777" w:rsidR="00E10C74" w:rsidRDefault="00C925A5">
            <w:pPr>
              <w:spacing w:before="60" w:after="60" w:line="264" w:lineRule="auto"/>
              <w:ind w:firstLine="0"/>
              <w:jc w:val="left"/>
            </w:pPr>
            <w:r>
              <w:rPr>
                <w:sz w:val="20"/>
              </w:rPr>
              <w:t>Marco teórico y análisis</w:t>
            </w:r>
          </w:p>
        </w:tc>
        <w:tc>
          <w:tcPr>
            <w:tcW w:w="2098" w:type="dxa"/>
            <w:tcMar>
              <w:top w:w="85" w:type="dxa"/>
              <w:left w:w="85" w:type="dxa"/>
              <w:bottom w:w="85" w:type="dxa"/>
              <w:right w:w="85" w:type="dxa"/>
            </w:tcMar>
            <w:vAlign w:val="center"/>
          </w:tcPr>
          <w:p w14:paraId="10DB717E" w14:textId="77777777" w:rsidR="00E10C74" w:rsidRDefault="00C925A5">
            <w:pPr>
              <w:spacing w:before="60" w:after="60" w:line="264" w:lineRule="auto"/>
              <w:ind w:firstLine="0"/>
              <w:jc w:val="left"/>
            </w:pPr>
            <w:r>
              <w:rPr>
                <w:sz w:val="20"/>
              </w:rPr>
              <w:t>21/09/2026</w:t>
            </w:r>
          </w:p>
        </w:tc>
        <w:tc>
          <w:tcPr>
            <w:tcW w:w="2381" w:type="dxa"/>
            <w:tcMar>
              <w:top w:w="85" w:type="dxa"/>
              <w:left w:w="85" w:type="dxa"/>
              <w:bottom w:w="85" w:type="dxa"/>
              <w:right w:w="85" w:type="dxa"/>
            </w:tcMar>
            <w:vAlign w:val="center"/>
          </w:tcPr>
          <w:p w14:paraId="4D9DAF96" w14:textId="77777777" w:rsidR="00E10C74" w:rsidRDefault="00C925A5">
            <w:pPr>
              <w:spacing w:before="60" w:after="60" w:line="264" w:lineRule="auto"/>
              <w:ind w:firstLine="0"/>
              <w:jc w:val="left"/>
            </w:pPr>
            <w:r>
              <w:rPr>
                <w:sz w:val="20"/>
              </w:rPr>
              <w:t>OE1</w:t>
            </w:r>
          </w:p>
        </w:tc>
      </w:tr>
      <w:tr w:rsidR="00E10C74" w14:paraId="5A0CAF9A" w14:textId="77777777">
        <w:trPr>
          <w:cantSplit/>
          <w:jc w:val="center"/>
        </w:trPr>
        <w:tc>
          <w:tcPr>
            <w:tcW w:w="4535" w:type="dxa"/>
            <w:tcMar>
              <w:top w:w="85" w:type="dxa"/>
              <w:left w:w="85" w:type="dxa"/>
              <w:bottom w:w="85" w:type="dxa"/>
              <w:right w:w="85" w:type="dxa"/>
            </w:tcMar>
            <w:vAlign w:val="center"/>
          </w:tcPr>
          <w:p w14:paraId="2217D1AA" w14:textId="77777777" w:rsidR="00E10C74" w:rsidRDefault="00C925A5">
            <w:pPr>
              <w:spacing w:before="60" w:after="60" w:line="264" w:lineRule="auto"/>
              <w:ind w:firstLine="0"/>
              <w:jc w:val="left"/>
            </w:pPr>
            <w:r>
              <w:rPr>
                <w:sz w:val="20"/>
              </w:rPr>
              <w:t>Diseño y construcción</w:t>
            </w:r>
          </w:p>
        </w:tc>
        <w:tc>
          <w:tcPr>
            <w:tcW w:w="2098" w:type="dxa"/>
            <w:tcMar>
              <w:top w:w="85" w:type="dxa"/>
              <w:left w:w="85" w:type="dxa"/>
              <w:bottom w:w="85" w:type="dxa"/>
              <w:right w:w="85" w:type="dxa"/>
            </w:tcMar>
            <w:vAlign w:val="center"/>
          </w:tcPr>
          <w:p w14:paraId="06D32AF2" w14:textId="77777777" w:rsidR="00E10C74" w:rsidRDefault="00C925A5">
            <w:pPr>
              <w:spacing w:before="60" w:after="60" w:line="264" w:lineRule="auto"/>
              <w:ind w:firstLine="0"/>
              <w:jc w:val="left"/>
            </w:pPr>
            <w:r>
              <w:rPr>
                <w:sz w:val="20"/>
              </w:rPr>
              <w:t>02/11/2026</w:t>
            </w:r>
          </w:p>
        </w:tc>
        <w:tc>
          <w:tcPr>
            <w:tcW w:w="2381" w:type="dxa"/>
            <w:tcMar>
              <w:top w:w="85" w:type="dxa"/>
              <w:left w:w="85" w:type="dxa"/>
              <w:bottom w:w="85" w:type="dxa"/>
              <w:right w:w="85" w:type="dxa"/>
            </w:tcMar>
            <w:vAlign w:val="center"/>
          </w:tcPr>
          <w:p w14:paraId="6E2344A0" w14:textId="77777777" w:rsidR="00E10C74" w:rsidRDefault="00C925A5">
            <w:pPr>
              <w:spacing w:before="60" w:after="60" w:line="264" w:lineRule="auto"/>
              <w:ind w:firstLine="0"/>
              <w:jc w:val="left"/>
            </w:pPr>
            <w:r>
              <w:rPr>
                <w:sz w:val="20"/>
              </w:rPr>
              <w:t>OE2 y OE3</w:t>
            </w:r>
          </w:p>
        </w:tc>
      </w:tr>
      <w:tr w:rsidR="00E10C74" w14:paraId="0400BAA1" w14:textId="77777777">
        <w:trPr>
          <w:cantSplit/>
          <w:jc w:val="center"/>
        </w:trPr>
        <w:tc>
          <w:tcPr>
            <w:tcW w:w="4535" w:type="dxa"/>
            <w:tcMar>
              <w:top w:w="85" w:type="dxa"/>
              <w:left w:w="85" w:type="dxa"/>
              <w:bottom w:w="85" w:type="dxa"/>
              <w:right w:w="85" w:type="dxa"/>
            </w:tcMar>
            <w:vAlign w:val="center"/>
          </w:tcPr>
          <w:p w14:paraId="33B97BFD" w14:textId="77777777" w:rsidR="00E10C74" w:rsidRDefault="00C925A5">
            <w:pPr>
              <w:spacing w:before="60" w:after="60" w:line="264" w:lineRule="auto"/>
              <w:ind w:firstLine="0"/>
              <w:jc w:val="left"/>
            </w:pPr>
            <w:r>
              <w:rPr>
                <w:sz w:val="20"/>
              </w:rPr>
              <w:t>Presupuesto</w:t>
            </w:r>
          </w:p>
        </w:tc>
        <w:tc>
          <w:tcPr>
            <w:tcW w:w="2098" w:type="dxa"/>
            <w:tcMar>
              <w:top w:w="85" w:type="dxa"/>
              <w:left w:w="85" w:type="dxa"/>
              <w:bottom w:w="85" w:type="dxa"/>
              <w:right w:w="85" w:type="dxa"/>
            </w:tcMar>
            <w:vAlign w:val="center"/>
          </w:tcPr>
          <w:p w14:paraId="6DD678F7" w14:textId="77777777" w:rsidR="00E10C74" w:rsidRDefault="00C925A5">
            <w:pPr>
              <w:spacing w:before="60" w:after="60" w:line="264" w:lineRule="auto"/>
              <w:ind w:firstLine="0"/>
              <w:jc w:val="left"/>
            </w:pPr>
            <w:r>
              <w:rPr>
                <w:sz w:val="20"/>
              </w:rPr>
              <w:t>04/11/2026</w:t>
            </w:r>
          </w:p>
        </w:tc>
        <w:tc>
          <w:tcPr>
            <w:tcW w:w="2381" w:type="dxa"/>
            <w:tcMar>
              <w:top w:w="85" w:type="dxa"/>
              <w:left w:w="85" w:type="dxa"/>
              <w:bottom w:w="85" w:type="dxa"/>
              <w:right w:w="85" w:type="dxa"/>
            </w:tcMar>
            <w:vAlign w:val="center"/>
          </w:tcPr>
          <w:p w14:paraId="57EB96B0" w14:textId="77777777" w:rsidR="00E10C74" w:rsidRDefault="00C925A5">
            <w:pPr>
              <w:spacing w:before="60" w:after="60" w:line="264" w:lineRule="auto"/>
              <w:ind w:firstLine="0"/>
              <w:jc w:val="left"/>
            </w:pPr>
            <w:r>
              <w:rPr>
                <w:sz w:val="20"/>
              </w:rPr>
              <w:t>Viabilidad</w:t>
            </w:r>
          </w:p>
        </w:tc>
      </w:tr>
      <w:tr w:rsidR="00E10C74" w14:paraId="2F1B6130" w14:textId="77777777">
        <w:trPr>
          <w:cantSplit/>
          <w:jc w:val="center"/>
        </w:trPr>
        <w:tc>
          <w:tcPr>
            <w:tcW w:w="4535" w:type="dxa"/>
            <w:tcMar>
              <w:top w:w="85" w:type="dxa"/>
              <w:left w:w="85" w:type="dxa"/>
              <w:bottom w:w="85" w:type="dxa"/>
              <w:right w:w="85" w:type="dxa"/>
            </w:tcMar>
            <w:vAlign w:val="center"/>
          </w:tcPr>
          <w:p w14:paraId="2B045A0D" w14:textId="77777777" w:rsidR="00E10C74" w:rsidRDefault="00C925A5">
            <w:pPr>
              <w:spacing w:before="60" w:after="60" w:line="264" w:lineRule="auto"/>
              <w:ind w:firstLine="0"/>
              <w:jc w:val="left"/>
            </w:pPr>
            <w:r>
              <w:rPr>
                <w:sz w:val="20"/>
              </w:rPr>
              <w:t>Resultados de pruebas</w:t>
            </w:r>
          </w:p>
        </w:tc>
        <w:tc>
          <w:tcPr>
            <w:tcW w:w="2098" w:type="dxa"/>
            <w:tcMar>
              <w:top w:w="85" w:type="dxa"/>
              <w:left w:w="85" w:type="dxa"/>
              <w:bottom w:w="85" w:type="dxa"/>
              <w:right w:w="85" w:type="dxa"/>
            </w:tcMar>
            <w:vAlign w:val="center"/>
          </w:tcPr>
          <w:p w14:paraId="60FF7AF7" w14:textId="77777777" w:rsidR="00E10C74" w:rsidRDefault="00C925A5">
            <w:pPr>
              <w:spacing w:before="60" w:after="60" w:line="264" w:lineRule="auto"/>
              <w:ind w:firstLine="0"/>
              <w:jc w:val="left"/>
            </w:pPr>
            <w:r>
              <w:rPr>
                <w:sz w:val="20"/>
              </w:rPr>
              <w:t>09/11/2026</w:t>
            </w:r>
          </w:p>
        </w:tc>
        <w:tc>
          <w:tcPr>
            <w:tcW w:w="2381" w:type="dxa"/>
            <w:tcMar>
              <w:top w:w="85" w:type="dxa"/>
              <w:left w:w="85" w:type="dxa"/>
              <w:bottom w:w="85" w:type="dxa"/>
              <w:right w:w="85" w:type="dxa"/>
            </w:tcMar>
            <w:vAlign w:val="center"/>
          </w:tcPr>
          <w:p w14:paraId="441D3231" w14:textId="77777777" w:rsidR="00E10C74" w:rsidRDefault="00C925A5">
            <w:pPr>
              <w:spacing w:before="60" w:after="60" w:line="264" w:lineRule="auto"/>
              <w:ind w:firstLine="0"/>
              <w:jc w:val="left"/>
            </w:pPr>
            <w:r>
              <w:rPr>
                <w:sz w:val="20"/>
              </w:rPr>
              <w:t>OE3</w:t>
            </w:r>
          </w:p>
        </w:tc>
      </w:tr>
      <w:tr w:rsidR="00E10C74" w14:paraId="28875D0C" w14:textId="77777777">
        <w:trPr>
          <w:cantSplit/>
          <w:jc w:val="center"/>
        </w:trPr>
        <w:tc>
          <w:tcPr>
            <w:tcW w:w="4535" w:type="dxa"/>
            <w:tcMar>
              <w:top w:w="85" w:type="dxa"/>
              <w:left w:w="85" w:type="dxa"/>
              <w:bottom w:w="85" w:type="dxa"/>
              <w:right w:w="85" w:type="dxa"/>
            </w:tcMar>
            <w:vAlign w:val="center"/>
          </w:tcPr>
          <w:p w14:paraId="486C2AAE" w14:textId="77777777" w:rsidR="00E10C74" w:rsidRDefault="00C925A5">
            <w:pPr>
              <w:spacing w:before="60" w:after="60" w:line="264" w:lineRule="auto"/>
              <w:ind w:firstLine="0"/>
              <w:jc w:val="left"/>
            </w:pPr>
            <w:r>
              <w:rPr>
                <w:sz w:val="20"/>
              </w:rPr>
              <w:t>Discusión</w:t>
            </w:r>
          </w:p>
        </w:tc>
        <w:tc>
          <w:tcPr>
            <w:tcW w:w="2098" w:type="dxa"/>
            <w:tcMar>
              <w:top w:w="85" w:type="dxa"/>
              <w:left w:w="85" w:type="dxa"/>
              <w:bottom w:w="85" w:type="dxa"/>
              <w:right w:w="85" w:type="dxa"/>
            </w:tcMar>
            <w:vAlign w:val="center"/>
          </w:tcPr>
          <w:p w14:paraId="78AE308C" w14:textId="77777777" w:rsidR="00E10C74" w:rsidRDefault="00C925A5">
            <w:pPr>
              <w:spacing w:before="60" w:after="60" w:line="264" w:lineRule="auto"/>
              <w:ind w:firstLine="0"/>
              <w:jc w:val="left"/>
            </w:pPr>
            <w:r>
              <w:rPr>
                <w:sz w:val="20"/>
              </w:rPr>
              <w:t>11/11/2026</w:t>
            </w:r>
          </w:p>
        </w:tc>
        <w:tc>
          <w:tcPr>
            <w:tcW w:w="2381" w:type="dxa"/>
            <w:tcMar>
              <w:top w:w="85" w:type="dxa"/>
              <w:left w:w="85" w:type="dxa"/>
              <w:bottom w:w="85" w:type="dxa"/>
              <w:right w:w="85" w:type="dxa"/>
            </w:tcMar>
            <w:vAlign w:val="center"/>
          </w:tcPr>
          <w:p w14:paraId="4D8954CF" w14:textId="77777777" w:rsidR="00E10C74" w:rsidRDefault="00C925A5">
            <w:pPr>
              <w:spacing w:before="60" w:after="60" w:line="264" w:lineRule="auto"/>
              <w:ind w:firstLine="0"/>
              <w:jc w:val="left"/>
            </w:pPr>
            <w:r>
              <w:rPr>
                <w:sz w:val="20"/>
              </w:rPr>
              <w:t>OE3</w:t>
            </w:r>
          </w:p>
        </w:tc>
      </w:tr>
      <w:tr w:rsidR="00E10C74" w14:paraId="73B4C236" w14:textId="77777777">
        <w:trPr>
          <w:cantSplit/>
          <w:jc w:val="center"/>
        </w:trPr>
        <w:tc>
          <w:tcPr>
            <w:tcW w:w="4535" w:type="dxa"/>
            <w:tcMar>
              <w:top w:w="85" w:type="dxa"/>
              <w:left w:w="85" w:type="dxa"/>
              <w:bottom w:w="85" w:type="dxa"/>
              <w:right w:w="85" w:type="dxa"/>
            </w:tcMar>
            <w:vAlign w:val="center"/>
          </w:tcPr>
          <w:p w14:paraId="6C0952A6" w14:textId="77777777" w:rsidR="00E10C74" w:rsidRDefault="00C925A5">
            <w:pPr>
              <w:keepNext/>
              <w:spacing w:before="60" w:after="60" w:line="264" w:lineRule="auto"/>
              <w:ind w:firstLine="0"/>
              <w:jc w:val="left"/>
            </w:pPr>
            <w:r>
              <w:rPr>
                <w:sz w:val="20"/>
              </w:rPr>
              <w:t>Conclusiones y entrega</w:t>
            </w:r>
          </w:p>
        </w:tc>
        <w:tc>
          <w:tcPr>
            <w:tcW w:w="2098" w:type="dxa"/>
            <w:tcMar>
              <w:top w:w="85" w:type="dxa"/>
              <w:left w:w="85" w:type="dxa"/>
              <w:bottom w:w="85" w:type="dxa"/>
              <w:right w:w="85" w:type="dxa"/>
            </w:tcMar>
            <w:vAlign w:val="center"/>
          </w:tcPr>
          <w:p w14:paraId="3CB49A79" w14:textId="77777777" w:rsidR="00E10C74" w:rsidRDefault="00C925A5">
            <w:pPr>
              <w:keepNext/>
              <w:spacing w:before="60" w:after="60" w:line="264" w:lineRule="auto"/>
              <w:ind w:firstLine="0"/>
              <w:jc w:val="left"/>
            </w:pPr>
            <w:r>
              <w:rPr>
                <w:sz w:val="20"/>
              </w:rPr>
              <w:t>17/11/2026</w:t>
            </w:r>
          </w:p>
        </w:tc>
        <w:tc>
          <w:tcPr>
            <w:tcW w:w="2381" w:type="dxa"/>
            <w:tcMar>
              <w:top w:w="85" w:type="dxa"/>
              <w:left w:w="85" w:type="dxa"/>
              <w:bottom w:w="85" w:type="dxa"/>
              <w:right w:w="85" w:type="dxa"/>
            </w:tcMar>
            <w:vAlign w:val="center"/>
          </w:tcPr>
          <w:p w14:paraId="7796EAA5" w14:textId="77777777" w:rsidR="00E10C74" w:rsidRDefault="00C925A5">
            <w:pPr>
              <w:keepNext/>
              <w:spacing w:before="60" w:after="60" w:line="264" w:lineRule="auto"/>
              <w:ind w:firstLine="0"/>
              <w:jc w:val="left"/>
            </w:pPr>
            <w:r>
              <w:rPr>
                <w:sz w:val="20"/>
              </w:rPr>
              <w:t>Objetivo general</w:t>
            </w:r>
          </w:p>
        </w:tc>
      </w:tr>
    </w:tbl>
    <w:p w14:paraId="788B7EA2" w14:textId="77777777" w:rsidR="00E10C74" w:rsidRDefault="00C925A5">
      <w:pPr>
        <w:spacing w:after="160" w:line="240" w:lineRule="auto"/>
      </w:pPr>
      <w:r>
        <w:rPr>
          <w:i/>
          <w:sz w:val="20"/>
        </w:rPr>
        <w:t>Nota. Elaboración propia a partir de los documentos y componentes identificados del proyecto.</w:t>
      </w:r>
    </w:p>
    <w:p w14:paraId="1A861825" w14:textId="77777777" w:rsidR="00E10C74" w:rsidRDefault="00C925A5">
      <w:pPr>
        <w:pStyle w:val="Ttulo2"/>
      </w:pPr>
      <w:bookmarkStart w:id="50" w:name="_Toc241153601"/>
      <w:r>
        <w:t>2.2. Análisis y Experimentación</w:t>
      </w:r>
      <w:bookmarkEnd w:id="50"/>
    </w:p>
    <w:p w14:paraId="255910B2" w14:textId="77777777" w:rsidR="00E10C74" w:rsidRDefault="00C925A5">
      <w:pPr>
        <w:spacing w:after="120"/>
      </w:pPr>
      <w:r>
        <w:t xml:space="preserve">El análisis partirá de los formatos e instrumentos institucionales disponibles. Se prevén entrevistas semiestructuradas con docentes, coordinaciones y autoridades para contrastar el proceso, identificar excepciones y priorizar requerimientos. La información recolectada se </w:t>
      </w:r>
      <w:r>
        <w:lastRenderedPageBreak/>
        <w:t>organizará en una matriz de requisitos, responsables, fuentes y criterios de aceptación; los instrumentos propuestos se incluyen en los anexos.</w:t>
      </w:r>
    </w:p>
    <w:p w14:paraId="64E23A8E" w14:textId="77777777" w:rsidR="00E10C74" w:rsidRDefault="00C925A5">
      <w:pPr>
        <w:spacing w:after="120"/>
      </w:pPr>
      <w:r>
        <w:t>Se emplearán una ficha de revisión documental, una guía de entrevista, un registro de tareas y una encuesta breve de percepción. Los registros de prueba utilizarán datos de ensayo y códigos de participante. Los resultados cuantitativos se resumirán mediante frecuencias, medianas y percentiles; las observaciones cualitativas se agruparán por dificultad, causa y propuesta de mejora.</w:t>
      </w:r>
    </w:p>
    <w:p w14:paraId="55ED34C6" w14:textId="77777777" w:rsidR="00E10C74" w:rsidRDefault="00C925A5">
      <w:pPr>
        <w:pStyle w:val="Ttulo3"/>
        <w:spacing w:before="180" w:after="60"/>
        <w:ind w:firstLine="0"/>
        <w:jc w:val="left"/>
      </w:pPr>
      <w:bookmarkStart w:id="51" w:name="_Toc241153602"/>
      <w:r>
        <w:rPr>
          <w:rFonts w:ascii="Times New Roman" w:hAnsi="Times New Roman"/>
          <w:i/>
        </w:rPr>
        <w:t>2.2.1. Levantamiento de Requerimientos Funcionales (RF)</w:t>
      </w:r>
      <w:bookmarkEnd w:id="51"/>
    </w:p>
    <w:p w14:paraId="080E6BF2" w14:textId="77777777" w:rsidR="00E10C74" w:rsidRDefault="00C925A5">
      <w:pPr>
        <w:spacing w:after="120"/>
      </w:pPr>
      <w:r>
        <w:t>Se proponen quince requerimientos funcionales para organizar el alcance. Su formulación expresa el comportamiento que se deberá verificar y no implica que todos estén implementados o aceptados. La matriz del Anexo A relaciona estos requisitos con evidencias y casos de prueba.</w:t>
      </w:r>
    </w:p>
    <w:p w14:paraId="2C4FD87D" w14:textId="77777777" w:rsidR="00E10C74" w:rsidRDefault="00C925A5">
      <w:pPr>
        <w:spacing w:after="120"/>
        <w:ind w:left="720"/>
      </w:pPr>
      <w:r>
        <w:t>- RF-01 (Autenticación Institucional): Inicio de sesión seguro mediante credenciales institucionales, emitiendo tokens criptográficos JWT con expiración controlada.</w:t>
      </w:r>
    </w:p>
    <w:p w14:paraId="0E310862" w14:textId="77777777" w:rsidR="00E10C74" w:rsidRDefault="00C925A5">
      <w:pPr>
        <w:spacing w:after="120"/>
        <w:ind w:left="720"/>
      </w:pPr>
      <w:r>
        <w:t>- RF-02 (Control de Acceso RBAC): Restricción de acceso a módulos y operaciones según los cinco roles curriculares oficiales (DOSIER_ADMIN, DOSIER_DOCENTE, DOSIER_COORD_CARRERA, DOSIER_COORD_ACAD, DOSIER_VICERRECTOR).</w:t>
      </w:r>
    </w:p>
    <w:p w14:paraId="0A1B4A55" w14:textId="77777777" w:rsidR="00E10C74" w:rsidRDefault="00C925A5">
      <w:pPr>
        <w:spacing w:after="120"/>
        <w:ind w:left="720"/>
      </w:pPr>
      <w:r>
        <w:t>- RF-03 (Integración de Solo Lectura con SIGAFI): Consulta no destructiva de tablas maestras de carreras (esInstituto = 1), períodos académicos, mallas, detalle de horas y distributivo docente desde la base de datos sigafi_es.</w:t>
      </w:r>
    </w:p>
    <w:p w14:paraId="53FF513B" w14:textId="77777777" w:rsidR="00E10C74" w:rsidRDefault="00C925A5">
      <w:pPr>
        <w:spacing w:after="120"/>
        <w:ind w:left="720"/>
      </w:pPr>
      <w:r>
        <w:lastRenderedPageBreak/>
        <w:t>- RF-04 (Repositorio Normativo Inalterable): Registro y versionado de normativas externas de educación superior (CES, CACES, SENESCYT) y sus artículos para auditoría.</w:t>
      </w:r>
    </w:p>
    <w:p w14:paraId="04DC20AD" w14:textId="77777777" w:rsidR="00E10C74" w:rsidRDefault="00C925A5">
      <w:pPr>
        <w:spacing w:after="120"/>
        <w:ind w:left="720"/>
      </w:pPr>
      <w:r>
        <w:t>- RF-05 (Gestión del Modelo Educativo): Administración de versiones del Modelo Educativo Pedagógico Institucional del ISTPET y sus fechas de vigencia.</w:t>
      </w:r>
    </w:p>
    <w:p w14:paraId="0BDE30F7" w14:textId="77777777" w:rsidR="00E10C74" w:rsidRDefault="00C925A5">
      <w:pPr>
        <w:spacing w:after="120"/>
        <w:ind w:left="720"/>
      </w:pPr>
      <w:r>
        <w:t>- RF-06 (Articulación con Proyectos de Carrera): Vinculación de materias con resoluciones CES de aprobación de carrera, rediseños y perfiles de egreso oficiales.</w:t>
      </w:r>
    </w:p>
    <w:p w14:paraId="66093C56" w14:textId="77777777" w:rsidR="00E10C74" w:rsidRDefault="00C925A5">
      <w:pPr>
        <w:spacing w:after="120"/>
        <w:ind w:left="720"/>
      </w:pPr>
      <w:r>
        <w:t>- RF-07 (Expediente Curricular Maestro): Creación y control de expedientes curriculares por asignatura, carrera y período, soportando cátedra compartida.</w:t>
      </w:r>
    </w:p>
    <w:p w14:paraId="0B5C8976" w14:textId="77777777" w:rsidR="00E10C74" w:rsidRDefault="00C925A5">
      <w:pPr>
        <w:spacing w:after="120"/>
        <w:ind w:left="720"/>
      </w:pPr>
      <w:r>
        <w:t>- RF-08 (Formulación Integral del PEA): Interfaz interactiva para la redacción modular de las once secciones reglamentarias del PEA institucional (secciones a a la k).</w:t>
      </w:r>
    </w:p>
    <w:p w14:paraId="78121BA7" w14:textId="77777777" w:rsidR="00E10C74" w:rsidRDefault="00C925A5">
      <w:pPr>
        <w:spacing w:after="120"/>
        <w:ind w:left="720"/>
      </w:pPr>
      <w:r>
        <w:t>RF-09. Validación de carga horaria. Comprobar la suma de horas por componente y unidad contra el contexto oficial de la asignatura, informando datos ausentes y discrepancias antes de autorizar el envío a revisión.</w:t>
      </w:r>
    </w:p>
    <w:p w14:paraId="69BBC0D0" w14:textId="77777777" w:rsidR="00E10C74" w:rsidRDefault="00C925A5">
      <w:pPr>
        <w:spacing w:after="120"/>
        <w:ind w:left="720"/>
      </w:pPr>
      <w:r>
        <w:t>RF-10. Articulación con el perfil de egreso. Relacionar los resultados de aprendizaje de la asignatura con los resultados del perfil aplicable y verificar su pertenencia al contexto curricular.</w:t>
      </w:r>
    </w:p>
    <w:p w14:paraId="62E0E22C" w14:textId="77777777" w:rsidR="00E10C74" w:rsidRDefault="00C925A5">
      <w:pPr>
        <w:spacing w:after="120"/>
        <w:ind w:left="720"/>
      </w:pPr>
      <w:r>
        <w:t>- RF-11 (Co-Redacción Concurrente CoWork): Edición simultánea de secciones del PEA por docentes colaboradores sin bloqueos de archivo mediante CRDT e Yjs.</w:t>
      </w:r>
    </w:p>
    <w:p w14:paraId="6851A06D" w14:textId="77777777" w:rsidR="00E10C74" w:rsidRDefault="00C925A5">
      <w:pPr>
        <w:spacing w:after="120"/>
        <w:ind w:left="720"/>
      </w:pPr>
      <w:r>
        <w:t>- RF-12 (Circuito de Observaciones por Sección): Registro de observaciones técnicas por parte de los revisores asociadas a secciones específicas del PEA.</w:t>
      </w:r>
    </w:p>
    <w:p w14:paraId="1E846BC3" w14:textId="77777777" w:rsidR="00E10C74" w:rsidRDefault="00C925A5">
      <w:pPr>
        <w:spacing w:after="120"/>
        <w:ind w:left="720"/>
      </w:pPr>
      <w:r>
        <w:lastRenderedPageBreak/>
        <w:t>RF-13. Subsanación y trazabilidad. Registrar la respuesta a las observaciones y conservar la secuencia de estados y responsables, diferenciando las modificaciones del borrador de las revisiones formalizadas.</w:t>
      </w:r>
    </w:p>
    <w:p w14:paraId="5926DC79" w14:textId="77777777" w:rsidR="00E10C74" w:rsidRDefault="00C925A5">
      <w:pPr>
        <w:spacing w:after="120"/>
        <w:ind w:left="720"/>
      </w:pPr>
      <w:r>
        <w:t>RF-14. Aprobación por responsabilidades institucionales. Gestionar la elaboración docente, la revisión de carrera, la revisión académica y la aprobación del Vicerrectorado con controles de identidad, atribución y estado.</w:t>
      </w:r>
    </w:p>
    <w:p w14:paraId="42E4F67B" w14:textId="77777777" w:rsidR="00E10C74" w:rsidRDefault="00C925A5">
      <w:pPr>
        <w:spacing w:after="120"/>
        <w:ind w:left="720"/>
      </w:pPr>
      <w:r>
        <w:t>RF-15. Emisión y verificación documental. Generar el PEA en el formato institucional y vincularlo con una referencia verificable, distinguiendo la integridad del archivo y el tipo de firma aplicado.</w:t>
      </w:r>
    </w:p>
    <w:p w14:paraId="64D0B56E" w14:textId="77777777" w:rsidR="00E10C74" w:rsidRDefault="00C925A5">
      <w:pPr>
        <w:pStyle w:val="Ttulo3"/>
        <w:spacing w:before="180" w:after="60"/>
        <w:ind w:firstLine="0"/>
        <w:jc w:val="left"/>
      </w:pPr>
      <w:bookmarkStart w:id="52" w:name="_Toc241153603"/>
      <w:r>
        <w:rPr>
          <w:rFonts w:ascii="Times New Roman" w:hAnsi="Times New Roman"/>
          <w:i/>
        </w:rPr>
        <w:t>2.2.2. Levantamiento de Requerimientos No Funcionales (RNF)</w:t>
      </w:r>
      <w:bookmarkEnd w:id="52"/>
    </w:p>
    <w:p w14:paraId="35CD3A9E" w14:textId="77777777" w:rsidR="00E10C74" w:rsidRDefault="00C925A5">
      <w:pPr>
        <w:spacing w:after="120"/>
      </w:pPr>
      <w:r>
        <w:t>Los requerimientos no funcionales se formulan como criterios de calidad por verificar. Las metas de rendimiento y disponibilidad son provisionales y deberán acordarse según el entorno, la carga y la capacidad de soporte.</w:t>
      </w:r>
    </w:p>
    <w:p w14:paraId="1D4E8A54" w14:textId="77777777" w:rsidR="00E10C74" w:rsidRDefault="00C925A5">
      <w:pPr>
        <w:spacing w:after="120"/>
        <w:ind w:left="720"/>
      </w:pPr>
      <w:r>
        <w:t>RNF-01. Rendimiento. Medir latencia de lectura, guardado y sincronización. Como metas preliminares se plantean 250 ms para lecturas y 1 s para guardados, utilizando el percentil 95 y registrando carga, tamaño de documento y condiciones de red.</w:t>
      </w:r>
    </w:p>
    <w:p w14:paraId="691D8491" w14:textId="77777777" w:rsidR="00E10C74" w:rsidRDefault="00C925A5">
      <w:pPr>
        <w:spacing w:after="120"/>
        <w:ind w:left="720"/>
      </w:pPr>
      <w:r>
        <w:t>RNF-02. Seguridad. Proteger el transporte mediante HTTPS, gestionar credenciales y verificar autorización por operación. La evaluación incluirá el manejo de secretos y certificados, así como la exposición de información en errores y registros.</w:t>
      </w:r>
    </w:p>
    <w:p w14:paraId="2C739687" w14:textId="77777777" w:rsidR="00E10C74" w:rsidRDefault="00C925A5">
      <w:pPr>
        <w:spacing w:after="120"/>
        <w:ind w:left="720"/>
      </w:pPr>
      <w:r>
        <w:t>RNF-03. Disponibilidad. Establecer una ventana de servicio y un mecanismo de monitoreo. El 99,5 % se considera una meta preliminar de operación, cuya aceptación dependerá del diseño y medición del entorno productivo.</w:t>
      </w:r>
    </w:p>
    <w:p w14:paraId="69628970" w14:textId="77777777" w:rsidR="00E10C74" w:rsidRDefault="00C925A5">
      <w:pPr>
        <w:spacing w:after="120"/>
        <w:ind w:left="720"/>
      </w:pPr>
      <w:r>
        <w:lastRenderedPageBreak/>
        <w:t>RNF-04. Integridad documental. Conservar el contenido aprobado y su vínculo con las firmas y el PDF, bloqueando alteraciones por todas las rutas de actualización y generando una nueva revisión cuando corresponda.</w:t>
      </w:r>
    </w:p>
    <w:p w14:paraId="043F8A13" w14:textId="77777777" w:rsidR="00E10C74" w:rsidRDefault="00C925A5">
      <w:pPr>
        <w:spacing w:after="120"/>
        <w:ind w:left="720"/>
      </w:pPr>
      <w:r>
        <w:t>RNF-05. Usabilidad. Permitir completar las tareas principales con mensajes claros, navegación consistente y lectura adecuada en formularios, tablas y documentos exportados.</w:t>
      </w:r>
    </w:p>
    <w:p w14:paraId="14A09C19" w14:textId="77777777" w:rsidR="00E10C74" w:rsidRDefault="00C925A5">
      <w:pPr>
        <w:spacing w:after="120"/>
        <w:ind w:left="720"/>
      </w:pPr>
      <w:r>
        <w:t>RNF-06. Interoperabilidad. Consumir el contexto académico de SIGAFI preservando la frontera de lectura y comunicar explícitamente los datos faltantes o las resoluciones alternativas de malla.</w:t>
      </w:r>
    </w:p>
    <w:p w14:paraId="70913077" w14:textId="77777777" w:rsidR="00E10C74" w:rsidRDefault="00C925A5">
      <w:pPr>
        <w:spacing w:after="120"/>
        <w:ind w:left="720"/>
      </w:pPr>
      <w:r>
        <w:t>RNF-07. Mantenibilidad. Conservar contratos definidos, separación de responsabilidades, pruebas reproducibles y documentación que corresponda con la versión evaluada.</w:t>
      </w:r>
    </w:p>
    <w:p w14:paraId="0CFD26B7" w14:textId="77777777" w:rsidR="00E10C74" w:rsidRDefault="00C925A5">
      <w:pPr>
        <w:spacing w:after="120"/>
        <w:ind w:left="720"/>
      </w:pPr>
      <w:r>
        <w:t>RNF-08. Protección de datos. Limitar el acceso y la publicación de información personal según finalidad y responsabilidad institucional, con criterios documentados de conservación y auditoría.</w:t>
      </w:r>
    </w:p>
    <w:p w14:paraId="66C2FA18" w14:textId="77777777" w:rsidR="00E10C74" w:rsidRDefault="00C925A5">
      <w:pPr>
        <w:pStyle w:val="Ttulo3"/>
        <w:spacing w:before="180" w:after="60"/>
        <w:ind w:firstLine="0"/>
        <w:jc w:val="left"/>
      </w:pPr>
      <w:bookmarkStart w:id="53" w:name="_Toc241153604"/>
      <w:r>
        <w:rPr>
          <w:rFonts w:ascii="Times New Roman" w:hAnsi="Times New Roman"/>
          <w:i/>
        </w:rPr>
        <w:t>2.2.3. Historias de Usuario (HU)</w:t>
      </w:r>
      <w:bookmarkEnd w:id="53"/>
    </w:p>
    <w:p w14:paraId="61014CB9" w14:textId="77777777" w:rsidR="00E10C74" w:rsidRDefault="00C925A5">
      <w:pPr>
        <w:spacing w:after="120"/>
      </w:pPr>
      <w:r>
        <w:t>HU-01: Formulación y Validación Horaria del PEA. Como Docente Elaborador, quiero formular las unidades temáticas y prácticas del PEA en el editor interactivo para planificar mi asignatura cumpliendo con las horas normadas en la malla. Criterio de Aceptación: Dado que el docente ingresa horas de docencia, APE y autónomo para cada unidad; Cuando la suma total difiere de las horas oficiales en detallemallas; Entonces el sistema bloquea el botón de envío a revisión y muestra una alerta visual con la discrepancia matemática exacta.</w:t>
      </w:r>
    </w:p>
    <w:p w14:paraId="09E94587" w14:textId="77777777" w:rsidR="00E10C74" w:rsidRDefault="00C925A5">
      <w:pPr>
        <w:spacing w:after="120"/>
      </w:pPr>
      <w:r>
        <w:t xml:space="preserve">HU-02: Co-Redacción Concurrente en Cátedra Compartida. Como Docente Co-autor, quiero editar simultáneamente los contenidos del PEA junto con el docente líder para coordinar </w:t>
      </w:r>
      <w:r>
        <w:lastRenderedPageBreak/>
        <w:t>la planificación paralela sin pisar cambios ajenos. Criterio de Aceptación: Dado que dos docentes tienen la misma materia abierta en el editor; Cuando el docente A modifica la metodología y el docente B actualiza la bibliografía; Entonces los cambios se fusionan automáticamente en tiempo real sin requerir recargar la página ni generar conflictos de archivo.</w:t>
      </w:r>
    </w:p>
    <w:p w14:paraId="551D0A3C" w14:textId="77777777" w:rsidR="00E10C74" w:rsidRDefault="00C925A5">
      <w:pPr>
        <w:spacing w:after="120"/>
      </w:pPr>
      <w:r>
        <w:t>HU-03: Revisión Disciplinar y Formulación de Observaciones. Como Coordinador de Carrera, quiero revisar el PEA formulado y emitir observaciones técnicas por sección para asegurar la calidad académica antes de otorgar el aval. Criterio de Aceptación: Dado un PEA en estado 'EnRevision'; Cuando el coordinador detecta inconsistencias en la Sección f (Contenidos); Entonces puede redactar una observación asociada a dicha sección, cambiando el estado del PEA a 'Observado' y notificando al docente autor.</w:t>
      </w:r>
    </w:p>
    <w:p w14:paraId="561E707E" w14:textId="77777777" w:rsidR="00E10C74" w:rsidRDefault="00C925A5">
      <w:pPr>
        <w:spacing w:after="120"/>
      </w:pPr>
      <w:r>
        <w:t>HU-04. Revisión académica. Como responsable de Coordinación Académica, quiero comprobar la estructura y la coherencia del PEA antes de la aprobación final. Criterio de aceptación: después de la revisión de carrera, la operación autorizada deberá registrar la conformidad académica y el estado RevisadoAcad, conservando su evidencia y sin confundir el sello institucional con una firma criptográfica del PDF.</w:t>
      </w:r>
    </w:p>
    <w:p w14:paraId="68CE83AA" w14:textId="77777777" w:rsidR="00E10C74" w:rsidRDefault="00C925A5">
      <w:pPr>
        <w:spacing w:after="120"/>
      </w:pPr>
      <w:r>
        <w:t>HU-05. Aprobación del PEA. Como autoridad del Vicerrectorado, quiero aprobar una revisión validada para formalizar su emisión. Criterio de aceptación: cuando se cumplan las revisiones previas y no existan observaciones pendientes, la operación deberá registrar la atribución del firmante, cerrar la revisión y conservar la relación entre contenido, aprobación y documento emitido.</w:t>
      </w:r>
    </w:p>
    <w:p w14:paraId="559DEE31" w14:textId="77777777" w:rsidR="00E10C74" w:rsidRDefault="00C925A5">
      <w:pPr>
        <w:spacing w:after="120"/>
      </w:pPr>
      <w:r>
        <w:t>HU-06. Verificación documental. Como persona que consulta un PEA emitido, quiero acceder a su referencia de verificación para identificar el documento y su estado. Criterio de aceptación: un código válido deberá mostrar la información autorizada; un código inválido o revocado deberá informar esa condición sin exponer datos personales innecesarios.</w:t>
      </w:r>
    </w:p>
    <w:p w14:paraId="26C7BB0C" w14:textId="77777777" w:rsidR="00E10C74" w:rsidRDefault="00C925A5">
      <w:pPr>
        <w:pStyle w:val="Ttulo3"/>
        <w:spacing w:before="180" w:after="60"/>
        <w:ind w:firstLine="0"/>
        <w:jc w:val="left"/>
      </w:pPr>
      <w:bookmarkStart w:id="54" w:name="_Toc241153605"/>
      <w:r>
        <w:rPr>
          <w:rFonts w:ascii="Times New Roman" w:hAnsi="Times New Roman"/>
          <w:i/>
        </w:rPr>
        <w:lastRenderedPageBreak/>
        <w:t>2.2.4. Análisis de la Frontera de Integración con SIGAFI</w:t>
      </w:r>
      <w:bookmarkEnd w:id="54"/>
    </w:p>
    <w:p w14:paraId="575F8EC1" w14:textId="77777777" w:rsidR="00E10C74" w:rsidRDefault="00C925A5">
      <w:pPr>
        <w:spacing w:after="120"/>
      </w:pPr>
      <w:r>
        <w:t>La integración prevista separa las consultas académicas necesarias para crear el PEA de los registros curriculares propios de DOSIER. La ruta del PEA debe recuperar asignación y malla sin modificar tablas maestras. La revisión encontró, además, operaciones de administración de períodos en un servicio de catálogos; por ello la afirmación de solo lectura debe limitarse al flujo académico examinado hasta completar controles de permisos de base de datos y de API.</w:t>
      </w:r>
    </w:p>
    <w:p w14:paraId="07F46253" w14:textId="77777777" w:rsidR="00E10C74" w:rsidRDefault="00C925A5">
      <w:pPr>
        <w:spacing w:after="120"/>
      </w:pPr>
      <w:r>
        <w:t>AcademicContextResolver consulta la asignación, filtra las carreras del instituto y busca la malla relacionada mediante mallas_periodos. Si no encuentra esa relación, recurre a la malla activa y genera una advertencia. Además, deriva las horas autónomas a partir de las horas totales y sus componentes. El uso de cero para ausencias y el límite inferior de cero requieren pruebas para evitar que una inconsistencia de origen se interprete como información validada.</w:t>
      </w:r>
    </w:p>
    <w:p w14:paraId="456CC652" w14:textId="77777777" w:rsidR="00E10C74" w:rsidRDefault="00C925A5">
      <w:pPr>
        <w:pStyle w:val="Ttulo2"/>
      </w:pPr>
      <w:bookmarkStart w:id="55" w:name="_Toc241153606"/>
      <w:r>
        <w:t>2.3. Diseño (construcción)</w:t>
      </w:r>
      <w:bookmarkEnd w:id="55"/>
    </w:p>
    <w:p w14:paraId="79010C28" w14:textId="77777777" w:rsidR="00E10C74" w:rsidRDefault="00C925A5">
      <w:pPr>
        <w:spacing w:after="120"/>
      </w:pPr>
      <w:r>
        <w:t>El diseño organiza la propuesta en componentes web, servicios, datos y mecanismos transversales. Los diagramas siguientes representan la estructura lógica del sistema y el flujo institucional previsto. Deben interpretarse como modelos de diseño; la equivalencia con el comportamiento implementado se comprobará durante la evaluación.</w:t>
      </w:r>
    </w:p>
    <w:p w14:paraId="383C489A" w14:textId="77777777" w:rsidR="00E10C74" w:rsidRDefault="00C925A5">
      <w:pPr>
        <w:pStyle w:val="Ttulo3"/>
        <w:spacing w:before="180" w:after="60"/>
        <w:ind w:firstLine="0"/>
        <w:jc w:val="left"/>
      </w:pPr>
      <w:bookmarkStart w:id="56" w:name="_Toc241153607"/>
      <w:r>
        <w:rPr>
          <w:rFonts w:ascii="Times New Roman" w:hAnsi="Times New Roman"/>
          <w:i/>
        </w:rPr>
        <w:t>2.3.1. Diseño Arquitectónico del Sistema (Modelo C4)</w:t>
      </w:r>
      <w:bookmarkEnd w:id="56"/>
    </w:p>
    <w:p w14:paraId="7BBA0F56" w14:textId="77777777" w:rsidR="00E10C74" w:rsidRDefault="00C925A5">
      <w:pPr>
        <w:spacing w:after="120"/>
      </w:pPr>
      <w:r>
        <w:t>El contexto incluye docentes, Coordinación de Carrera, Coordinación Académica, Vicerrectorado y administración de DOSIER. SIGAFI actúa como fuente de datos académicos. Una persona externa puede consultar una referencia pública cuando la política institucional lo permita; no necesita intervenir en el proceso interno de elaboración y aprobación.</w:t>
      </w:r>
    </w:p>
    <w:p w14:paraId="2BEB5CD1" w14:textId="77777777" w:rsidR="00E10C74" w:rsidRDefault="00C925A5">
      <w:pPr>
        <w:spacing w:after="120"/>
      </w:pPr>
      <w:r>
        <w:lastRenderedPageBreak/>
        <w:t>La vista de contenedores distingue el cliente web, la API y la persistencia MySQL. Las capas .NET pertenecen al backend y no se consideran contenedores independientes de despliegue. La API atiende solicitudes HTTP y la comunicación colaborativa; los servicios de infraestructura integran datos, plantillas y notificaciones.</w:t>
      </w:r>
    </w:p>
    <w:p w14:paraId="7F547A17" w14:textId="57A4ABD0" w:rsidR="00E10C74" w:rsidRDefault="00C925A5">
      <w:pPr>
        <w:pStyle w:val="FiguraTesis"/>
      </w:pPr>
      <w:bookmarkStart w:id="57" w:name="_Toc241153644"/>
      <w:r>
        <w:t xml:space="preserve">Figura </w:t>
      </w:r>
      <w:fldSimple w:instr=" SEQ Figura \* ARABIC ">
        <w:r w:rsidR="00960773">
          <w:rPr>
            <w:noProof/>
          </w:rPr>
          <w:t>2</w:t>
        </w:r>
      </w:fldSimple>
      <w:r>
        <w:t>. Arquitectura lógica de la solución</w:t>
      </w:r>
      <w:bookmarkEnd w:id="57"/>
    </w:p>
    <w:p w14:paraId="66DCBF16" w14:textId="77777777" w:rsidR="00E10C74" w:rsidRDefault="00C925A5">
      <w:pPr>
        <w:keepNext/>
        <w:spacing w:line="240" w:lineRule="auto"/>
        <w:jc w:val="center"/>
      </w:pPr>
      <w:r>
        <w:rPr>
          <w:noProof/>
        </w:rPr>
        <w:drawing>
          <wp:inline distT="0" distB="0" distL="0" distR="0" wp14:anchorId="16EC851E" wp14:editId="0ABB9848">
            <wp:extent cx="5400000" cy="2468571"/>
            <wp:effectExtent l="0" t="0" r="0" b="0"/>
            <wp:docPr id="762248916" name="Picture 76224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7"/>
                    <a:stretch>
                      <a:fillRect/>
                    </a:stretch>
                  </pic:blipFill>
                  <pic:spPr>
                    <a:xfrm>
                      <a:off x="0" y="0"/>
                      <a:ext cx="5400000" cy="2468571"/>
                    </a:xfrm>
                    <a:prstGeom prst="rect">
                      <a:avLst/>
                    </a:prstGeom>
                  </pic:spPr>
                </pic:pic>
              </a:graphicData>
            </a:graphic>
          </wp:inline>
        </w:drawing>
      </w:r>
    </w:p>
    <w:p w14:paraId="3D9B9D36" w14:textId="77777777" w:rsidR="00E10C74" w:rsidRDefault="00C925A5">
      <w:pPr>
        <w:spacing w:line="240" w:lineRule="auto"/>
      </w:pPr>
      <w:r>
        <w:rPr>
          <w:i/>
          <w:sz w:val="20"/>
        </w:rPr>
        <w:t>Nota. Elaboración propia. Representación del diseño previsto.</w:t>
      </w:r>
    </w:p>
    <w:p w14:paraId="15EB01E1" w14:textId="77777777" w:rsidR="00E10C74" w:rsidRDefault="00C925A5">
      <w:pPr>
        <w:pStyle w:val="Ttulo3"/>
        <w:spacing w:before="180" w:after="60"/>
        <w:ind w:firstLine="0"/>
        <w:jc w:val="left"/>
      </w:pPr>
      <w:bookmarkStart w:id="58" w:name="_Toc241153608"/>
      <w:r>
        <w:rPr>
          <w:rFonts w:ascii="Times New Roman" w:hAnsi="Times New Roman"/>
          <w:i/>
        </w:rPr>
        <w:t>2.3.2. Diseño del modelo relacional curricular</w:t>
      </w:r>
      <w:bookmarkEnd w:id="58"/>
    </w:p>
    <w:p w14:paraId="73B3BF5F" w14:textId="77777777" w:rsidR="00E10C74" w:rsidRDefault="00C925A5">
      <w:pPr>
        <w:spacing w:after="120"/>
      </w:pPr>
      <w:r>
        <w:t>El archivo 00_dosier_curriculum_pea_consolidado.sql documenta veinte tablas del núcleo curricular. Los scripts modulares 01, 02 y 03 contienen, en conjunto, 46 declaraciones CREATE TABLE para objetos doc_*. Ambas cifras describen archivos versionados y no acreditan la cantidad de tablas instaladas. Hay diferencias de nombres y tipos entre el diseño consolidado, los scripts modulares y las entidades de EF; antes de fijar una línea base de instalación deben conciliarse y probarse las migraciones con MySQL.</w:t>
      </w:r>
    </w:p>
    <w:p w14:paraId="51C186E9" w14:textId="77777777" w:rsidR="00E10C74" w:rsidRDefault="00C925A5">
      <w:pPr>
        <w:spacing w:after="120"/>
      </w:pPr>
      <w:r>
        <w:t>Módulo 1: Marco de Gobernanza Curricular Institucional (7 tablas). 1) doc_normativas; 2) doc_normativa_articulos; 3) doc_modelos_educativos; 4) doc_proyectos_curriculares; 5) doc_perfiles_egreso; 6) doc_perfil_egreso_resultados; 7) doc_asignatura_resultado_perfil.</w:t>
      </w:r>
    </w:p>
    <w:p w14:paraId="08618BF6" w14:textId="77777777" w:rsidR="00E10C74" w:rsidRDefault="00C925A5">
      <w:pPr>
        <w:spacing w:after="120"/>
      </w:pPr>
      <w:r>
        <w:t xml:space="preserve">Módulo 2: Expediente Académico Maestro (2 tablas). 8) doc_expedientes_curriculares: Expediente contenedor maestro que agrupa la materia, carrera, malla, nivel, paralelo y docente </w:t>
      </w:r>
      <w:r>
        <w:lastRenderedPageBreak/>
        <w:t>líder en un período lectivo; 9) doc_expediente_asignaciones: Mapeo formal de docentes y paralelos asignados desde el distributivo de asignaciones_profesores de SIGAFI.</w:t>
      </w:r>
    </w:p>
    <w:p w14:paraId="214324C0" w14:textId="77777777" w:rsidR="00E10C74" w:rsidRDefault="00C925A5">
      <w:pPr>
        <w:spacing w:after="120"/>
      </w:pPr>
      <w:r>
        <w:t>Módulo 3: Arquitectura Pedagógica Oficial del PEA (8 tablas). 10) doc_pea: Cabecera pedagógica del PEA con balance horológico (CD, APE, AA), créditos, objetivos, metodología, recursos didácticos y máquina de estados; 11) doc_pea_prerrequisitos (Sección c); 12) doc_pea_unidades (Sección f); 13) doc_pea_temas (Sección f); 14) doc_pea_resultados_aprendizaje (Secciones d y e); 15) doc_pea_actividades_practicas (Sección h); 16) doc_pea_evaluaciones (Sección i); 17) doc_pea_bibliografia (Sección j).</w:t>
      </w:r>
    </w:p>
    <w:p w14:paraId="27E59F0F" w14:textId="77777777" w:rsidR="00E10C74" w:rsidRDefault="00C925A5">
      <w:pPr>
        <w:spacing w:after="120"/>
      </w:pPr>
      <w:r>
        <w:t>Módulo 4: Circuito de Calidad, Auditoría y Firmas Digitales (3 tablas). 18) doc_pea_observaciones: registro de observaciones y respuestas; 19) doc_pea_trazabilidad: registro de transiciones y auditoría, cuya conservación frente a todas las rutas de cambio debe verificarse; 20) doc_documentos_firmas: estructura propuesta para responsable, fecha, código visible y datos de integridad. La correspondencia con los nombres usados por los servicios de firma requiere conciliación.</w:t>
      </w:r>
    </w:p>
    <w:p w14:paraId="2F13DCF7" w14:textId="77777777" w:rsidR="00E10C74" w:rsidRDefault="00C925A5">
      <w:pPr>
        <w:pStyle w:val="Ttulo3"/>
        <w:spacing w:before="180" w:after="60"/>
        <w:ind w:firstLine="0"/>
        <w:jc w:val="left"/>
      </w:pPr>
      <w:bookmarkStart w:id="59" w:name="_Toc241153609"/>
      <w:r>
        <w:rPr>
          <w:rFonts w:ascii="Times New Roman" w:hAnsi="Times New Roman"/>
          <w:i/>
        </w:rPr>
        <w:t>2.3.3. Diccionario de datos y correspondencia con la implementación</w:t>
      </w:r>
      <w:bookmarkEnd w:id="59"/>
    </w:p>
    <w:p w14:paraId="2810B364" w14:textId="77777777" w:rsidR="00E10C74" w:rsidRDefault="00C925A5">
      <w:pPr>
        <w:spacing w:after="120"/>
      </w:pPr>
      <w:r>
        <w:t>El Anexo B presenta el inventario de las 20 tablas del script consolidado, sus claves principales y sus relaciones. A continuación se resumen ocho estructuras relevantes. Los nombres y tipos corresponden a ese script; la compatibilidad con los servicios deberá verificarse en una base de pruebas.</w:t>
      </w:r>
    </w:p>
    <w:p w14:paraId="23BEDDFE" w14:textId="77777777" w:rsidR="00E10C74" w:rsidRDefault="00C925A5">
      <w:pPr>
        <w:spacing w:after="120"/>
        <w:ind w:left="720"/>
      </w:pPr>
      <w:r>
        <w:t>doc_pea contiene la cabecera y el contexto del PEA: idPea (INT), idExpediente (INT), idPeriodo (CHAR(7)), carga horaria y creditos (DECIMAL(4,2)). El estado admite Borrador, EnRevision, RevisadoCoord, RevisadoAcad, Observado, Corregido, Aprobado, Publicado y Rechazado. El archivo incluye referencias a la asignación, malla y detalle de malla.</w:t>
      </w:r>
    </w:p>
    <w:p w14:paraId="6C572ADE" w14:textId="77777777" w:rsidR="00E10C74" w:rsidRDefault="00C925A5">
      <w:pPr>
        <w:spacing w:after="120"/>
        <w:ind w:left="720"/>
      </w:pPr>
      <w:r>
        <w:lastRenderedPageBreak/>
        <w:t>doc_pea_unidades relaciona cada unidad con idPea y almacena su nombre, secuencia y horas totales, docentes, práctico-experimentales y autónomas. Los campos horarios del script son enteros; la consistencia de sus sumas deberá verificarse en la lógica de negocio.</w:t>
      </w:r>
    </w:p>
    <w:p w14:paraId="67147F6E" w14:textId="77777777" w:rsidR="00E10C74" w:rsidRDefault="00C925A5">
      <w:pPr>
        <w:spacing w:after="120"/>
        <w:ind w:left="720"/>
      </w:pPr>
      <w:r>
        <w:t>doc_pea_temas relaciona cada tema con idUnidad y almacena numeroTema, tituloTema, descripcionSubtemas y orden. Su pertenencia al PEA se resuelve a través de la unidad.</w:t>
      </w:r>
    </w:p>
    <w:p w14:paraId="186997AC" w14:textId="77777777" w:rsidR="00E10C74" w:rsidRDefault="00C925A5">
      <w:pPr>
        <w:spacing w:after="120"/>
        <w:ind w:left="720"/>
      </w:pPr>
      <w:r>
        <w:t>doc_pea_actividades_practicas contiene idPractica, idPea, idUnidad, nombrePractica, caracterizacion y duracionHoras. idUnidad es opcional en el script. Al guardar y reconstruir las colecciones debe conservarse la relación de la práctica con la unidad correspondiente.</w:t>
      </w:r>
    </w:p>
    <w:p w14:paraId="25EC6CDD" w14:textId="77777777" w:rsidR="00E10C74" w:rsidRDefault="00C925A5">
      <w:pPr>
        <w:spacing w:after="120"/>
        <w:ind w:left="720"/>
      </w:pPr>
      <w:r>
        <w:t>doc_pea_evaluaciones registra denominacion, tipoEvaluacion, calificacionMaxima y orden. El formato de referencia contempla nota parcial 1, nota parcial 2 y evaluación final, cada una expresada sobre diez puntos. No se interpreta esa estructura como una suma de tres calificaciones que deba ser igual a diez.</w:t>
      </w:r>
    </w:p>
    <w:p w14:paraId="7A1929C8" w14:textId="77777777" w:rsidR="00E10C74" w:rsidRDefault="00C925A5">
      <w:pPr>
        <w:spacing w:after="120"/>
        <w:ind w:left="720"/>
      </w:pPr>
      <w:r>
        <w:t>doc_pea_bibliografia almacena tipoBibliografia, autor, anio, tituloLibro, editorialCiudad, isbn, urlRecurso y citaCompletaApa. La selección de fuentes deberá atender su pertinencia y disponibilidad; una recomendación de antigüedad no se asumirá como prohibición universal de bibliografía clásica.</w:t>
      </w:r>
    </w:p>
    <w:p w14:paraId="3264D325" w14:textId="77777777" w:rsidR="00E10C74" w:rsidRDefault="00C925A5">
      <w:pPr>
        <w:spacing w:after="120"/>
        <w:ind w:left="720"/>
      </w:pPr>
      <w:r>
        <w:t>doc_pea_observaciones vincula el PEA con el observador, la sección, el texto y la respuesta docente. El estado distingue Pendiente, Subsanada y Desestimada. Las fechas permiten ordenar la atención, pero el cierre efectivo deberá comprobarse junto con las reglas de revisión.</w:t>
      </w:r>
    </w:p>
    <w:p w14:paraId="61050516" w14:textId="77777777" w:rsidR="00E10C74" w:rsidRDefault="00C925A5">
      <w:pPr>
        <w:spacing w:after="120"/>
        <w:ind w:left="720"/>
      </w:pPr>
      <w:r>
        <w:lastRenderedPageBreak/>
        <w:t>doc_documentos_firmas, en el script consolidado, contiene idUsuarioFirmante, rolFirmante, codigoVerificacion, hashDocumento y firmaDigitalBase64. El servicio emplea propiedades como FirmanteId, FirmaCode, DocHash y HmacHash. Esta diferencia requiere reconciliar script y mapeo antes de afirmar que representan un único esquema operativo.</w:t>
      </w:r>
    </w:p>
    <w:p w14:paraId="18A1043F" w14:textId="77777777" w:rsidR="00E10C74" w:rsidRDefault="00C925A5">
      <w:pPr>
        <w:pStyle w:val="Ttulo3"/>
        <w:spacing w:before="180" w:after="60"/>
        <w:ind w:firstLine="0"/>
        <w:jc w:val="left"/>
      </w:pPr>
      <w:bookmarkStart w:id="60" w:name="_Toc241153610"/>
      <w:r>
        <w:rPr>
          <w:rFonts w:ascii="Times New Roman" w:hAnsi="Times New Roman"/>
          <w:i/>
        </w:rPr>
        <w:t>2.3.4. Diseño de Interfaces de Usuario (Shell DOSIERBuilder y Editor Geist)</w:t>
      </w:r>
      <w:bookmarkEnd w:id="60"/>
    </w:p>
    <w:p w14:paraId="742CA3E6" w14:textId="77777777" w:rsidR="00E10C74" w:rsidRDefault="00C925A5">
      <w:pPr>
        <w:spacing w:after="120"/>
      </w:pPr>
      <w:r>
        <w:t>La interfaz reúne contexto de asignatura, navegación por secciones, edición y observaciones. El registro de plantillas agrupa las once partes institucionales en nueve vistas de trabajo. La pantalla de asignaturas y la bandeja de supervisión consumen servicios reales; varios paneles de demostración conservan datos simulados. La ruta del espacio de trabajo presenta una referencia a un método de equipo no definido, por lo que su funcionamiento integral deberá corregirse y comprobarse antes del piloto.</w:t>
      </w:r>
    </w:p>
    <w:p w14:paraId="6F98A58A" w14:textId="77777777" w:rsidR="00E10C74" w:rsidRDefault="00C925A5">
      <w:pPr>
        <w:pStyle w:val="Ttulo3"/>
        <w:spacing w:before="180" w:after="60"/>
        <w:ind w:firstLine="0"/>
        <w:jc w:val="left"/>
      </w:pPr>
      <w:bookmarkStart w:id="61" w:name="_Toc241153611"/>
      <w:r>
        <w:rPr>
          <w:rFonts w:ascii="Times New Roman" w:hAnsi="Times New Roman"/>
          <w:i/>
        </w:rPr>
        <w:t>2.3.5. Construcción del Software e Implementación Técnica</w:t>
      </w:r>
      <w:bookmarkEnd w:id="61"/>
    </w:p>
    <w:p w14:paraId="4E138A0E" w14:textId="77777777" w:rsidR="00E10C74" w:rsidRDefault="00C925A5">
      <w:pPr>
        <w:spacing w:after="120"/>
      </w:pPr>
      <w:r>
        <w:t>La construcción incluye PeaService para PEA, observaciones y aprobación; AcademicContextResolver para el contexto académico; DocumentEngine para PDF; y un Hub que transmite y persiste actualizaciones Yjs. En el cliente existen formularios de PEA, guardado automático y acciones de revisión. El cierre técnico exige corregir los controles de integridad, autorización y sincronización para que las operaciones de interfaz y API produzcan la misma revisión verificable.</w:t>
      </w:r>
    </w:p>
    <w:p w14:paraId="5EA41CB7" w14:textId="77777777" w:rsidR="00F74222" w:rsidRDefault="00CC58D3">
      <w:pPr>
        <w:pStyle w:val="Ttulo3"/>
      </w:pPr>
      <w:bookmarkStart w:id="62" w:name="_Toc241153612"/>
      <w:r>
        <w:t>2.3.6. Estado de implementación al corte de revisión</w:t>
      </w:r>
      <w:bookmarkEnd w:id="62"/>
    </w:p>
    <w:p w14:paraId="58EE8C52" w14:textId="77777777" w:rsidR="00F74222" w:rsidRDefault="00CC58D3">
      <w:r>
        <w:t xml:space="preserve">La inspección estática tomó el commit 31ae08ab80cd160a5cf026997d0c2ade7b763efb del 24 de septiembre de 2026. Se localizaron cuatro proyectos productivos de backend y uno de pruebas, 22 archivos de controladores con 157 anotaciones de acciones HTTP, y 48 métodos </w:t>
      </w:r>
      <w:r>
        <w:lastRenderedPageBreak/>
        <w:t>marcados [Fact] o [Theory]. Estas cifras describen el código disponible; no indican que todas las rutas sean utilizables ni que todas las pruebas hayan sido ejecutadas.</w:t>
      </w:r>
    </w:p>
    <w:p w14:paraId="5289F896" w14:textId="77777777" w:rsidR="00F74222" w:rsidRDefault="00CC58D3">
      <w:r>
        <w:t>En el flujo curricular se encuentran la resolución de asignación y malla, las operaciones de PEA, observaciones y firma, plantillas PDF y las vistas web de asignaturas y supervisión. La sincronización colaborativa utiliza Yjs y SignalR con persistencia de actualizaciones. El cliente muestra cálculos horarios y guarda cambios, pero la validación curricular decisiva debe repetirse en el servidor y abarcar cada operación de envío y aprobación.</w:t>
      </w:r>
    </w:p>
    <w:p w14:paraId="12126152" w14:textId="77777777" w:rsidR="00F74222" w:rsidRDefault="00CC58D3">
      <w:r>
        <w:t>La protección del expediente requiere atención inmediata: el guardado del PEA no comprueba uniformemente que el usuario sea su titular; el Hub colaborativo carece de autorización declarativa y de comprobaciones explícitas por operación; y las operaciones de períodos académicos del servicio de catálogos tienen rutas sin autorización específica. Estas observaciones proceden de la revisión del código y se confirmarán con pruebas negativas de API y de concurrencia.</w:t>
      </w:r>
    </w:p>
    <w:p w14:paraId="662C3D8F" w14:textId="77777777" w:rsidR="00F74222" w:rsidRDefault="00CC58D3">
      <w:r>
        <w:t>El servicio de firma del PEA registra una aprobación institucional basada en hash y HMAC. La firma criptográfica CAdES de PDF existe en un servicio documental independiente, pero no se ha demostrado que el flujo PEA la aplique al archivo final. Asimismo, la comprobación del certificado PKCS#12 revisada no demuestra cadena de confianza, vigencia ni revocación. La emisión oficial requiere una política institucional que distinga ambos mecanismos.</w:t>
      </w:r>
    </w:p>
    <w:p w14:paraId="4A428EAF" w14:textId="77777777" w:rsidR="00F74222" w:rsidRDefault="00CC58D3">
      <w:r>
        <w:t>El repositorio incluye infraestructura de contenedores y flujos de despliegue. El flujo revisado recrea la base sigafi_es en cada ejecución y los scripts de instalación contienen instrucciones de eliminación de tablas. Estas configuraciones son apropiadas para examinar un entorno de ensayo controlado, pero deberán reemplazarse o corregirse antes de una actualización con datos que deban conservarse. No se dispone en este corte de evidencia de restauración, disponibilidad ni operación institucional.</w:t>
      </w:r>
    </w:p>
    <w:p w14:paraId="7668B373" w14:textId="77777777" w:rsidR="00E10C74" w:rsidRDefault="00C925A5">
      <w:pPr>
        <w:pStyle w:val="Ttulo2"/>
      </w:pPr>
      <w:bookmarkStart w:id="63" w:name="_Toc241153613"/>
      <w:r>
        <w:lastRenderedPageBreak/>
        <w:t>2.4. Presupuesto del Proyecto</w:t>
      </w:r>
      <w:bookmarkEnd w:id="63"/>
    </w:p>
    <w:p w14:paraId="29B947DA" w14:textId="77777777" w:rsidR="00E10C74" w:rsidRDefault="00C925A5">
      <w:pPr>
        <w:spacing w:after="120"/>
      </w:pPr>
      <w:r>
        <w:t>El plan de trabajo prevé financiamiento del estudiante. El presupuesto separará desembolsos de la valoración del trabajo del autor; sus importes se fijarán con cantidades y cotizaciones fechadas.</w:t>
      </w:r>
    </w:p>
    <w:p w14:paraId="44064073" w14:textId="77777777" w:rsidR="00E10C74" w:rsidRDefault="00C925A5">
      <w:pPr>
        <w:spacing w:after="120"/>
      </w:pPr>
      <w:r>
        <w:t>Trabajo del autor. Se registrarán horas de análisis, diseño, desarrollo, pruebas y documentación, con la tarifa usada para su valoración.</w:t>
      </w:r>
    </w:p>
    <w:p w14:paraId="3EE355D7" w14:textId="77777777" w:rsidR="00E10C74" w:rsidRDefault="00C925A5">
      <w:pPr>
        <w:spacing w:after="120"/>
      </w:pPr>
      <w:r>
        <w:t>Equipamiento. Se inventariará el equipo disponible y se calculará únicamente el costo atribuible al proyecto, con criterio explícito de amortización.</w:t>
      </w:r>
    </w:p>
    <w:p w14:paraId="3260FFAF" w14:textId="77777777" w:rsidR="00E10C74" w:rsidRDefault="00C925A5">
      <w:pPr>
        <w:spacing w:after="120"/>
      </w:pPr>
      <w:r>
        <w:t>Software y licencias. Se revisarán las condiciones de cada dependencia y el costo aplicable a su uso institucional.</w:t>
      </w:r>
    </w:p>
    <w:p w14:paraId="4E3DA99A" w14:textId="77777777" w:rsidR="00E10C74" w:rsidRDefault="00C925A5">
      <w:pPr>
        <w:spacing w:after="120"/>
      </w:pPr>
      <w:r>
        <w:t>Infraestructura. Se cotizarán cómputo, almacenamiento, base de datos, respaldos y dominio para el período previsto, evitando duplicidades.</w:t>
      </w:r>
    </w:p>
    <w:p w14:paraId="2EA0484C" w14:textId="77777777" w:rsidR="00E10C74" w:rsidRDefault="00C925A5">
      <w:pPr>
        <w:spacing w:after="120"/>
      </w:pPr>
      <w:r>
        <w:t>Contingencia. Se aplicará un porcentaje definido sobre los rubros que correspondan después de establecer el subtotal.</w:t>
      </w:r>
    </w:p>
    <w:p w14:paraId="56024CCC" w14:textId="77777777" w:rsidR="00E10C74" w:rsidRDefault="00C925A5">
      <w:pPr>
        <w:spacing w:after="120"/>
      </w:pPr>
      <w:r>
        <w:t>El total se determinará cuando exista sustento para los rubros. Esta versión de avance no atribuye un costo definitivo al proyecto.</w:t>
      </w:r>
    </w:p>
    <w:p w14:paraId="31490900" w14:textId="2BB4CD51" w:rsidR="00E10C74" w:rsidRDefault="00C925A5">
      <w:pPr>
        <w:pStyle w:val="Descripcin1"/>
        <w:jc w:val="left"/>
      </w:pPr>
      <w:bookmarkStart w:id="64" w:name="_Toc241153637"/>
      <w:r>
        <w:t xml:space="preserve">Tabla </w:t>
      </w:r>
      <w:fldSimple w:instr=" SEQ Tabla \* ARABIC ">
        <w:r w:rsidR="00960773">
          <w:rPr>
            <w:noProof/>
          </w:rPr>
          <w:t>2</w:t>
        </w:r>
      </w:fldSimple>
      <w:r>
        <w:t>. Estructura para la elaboración del presupuesto</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3458"/>
        <w:gridCol w:w="3628"/>
      </w:tblGrid>
      <w:tr w:rsidR="00E10C74" w14:paraId="5BD25840" w14:textId="77777777">
        <w:trPr>
          <w:cantSplit/>
          <w:tblHeader/>
          <w:jc w:val="center"/>
        </w:trPr>
        <w:tc>
          <w:tcPr>
            <w:tcW w:w="1928" w:type="dxa"/>
            <w:shd w:val="clear" w:color="auto" w:fill="EAEAEA"/>
            <w:tcMar>
              <w:top w:w="85" w:type="dxa"/>
              <w:left w:w="85" w:type="dxa"/>
              <w:bottom w:w="85" w:type="dxa"/>
              <w:right w:w="85" w:type="dxa"/>
            </w:tcMar>
            <w:vAlign w:val="center"/>
          </w:tcPr>
          <w:p w14:paraId="59EB0523" w14:textId="77777777" w:rsidR="00E10C74" w:rsidRDefault="00C925A5">
            <w:pPr>
              <w:spacing w:before="60" w:after="60" w:line="264" w:lineRule="auto"/>
              <w:ind w:firstLine="0"/>
              <w:jc w:val="left"/>
            </w:pPr>
            <w:r>
              <w:rPr>
                <w:b/>
                <w:sz w:val="20"/>
              </w:rPr>
              <w:t>Rubro</w:t>
            </w:r>
          </w:p>
        </w:tc>
        <w:tc>
          <w:tcPr>
            <w:tcW w:w="3458" w:type="dxa"/>
            <w:shd w:val="clear" w:color="auto" w:fill="EAEAEA"/>
            <w:tcMar>
              <w:top w:w="85" w:type="dxa"/>
              <w:left w:w="85" w:type="dxa"/>
              <w:bottom w:w="85" w:type="dxa"/>
              <w:right w:w="85" w:type="dxa"/>
            </w:tcMar>
            <w:vAlign w:val="center"/>
          </w:tcPr>
          <w:p w14:paraId="2830FC23" w14:textId="77777777" w:rsidR="00E10C74" w:rsidRDefault="00C925A5">
            <w:pPr>
              <w:spacing w:before="60" w:after="60" w:line="264" w:lineRule="auto"/>
              <w:ind w:firstLine="0"/>
              <w:jc w:val="left"/>
            </w:pPr>
            <w:r>
              <w:rPr>
                <w:b/>
                <w:sz w:val="20"/>
              </w:rPr>
              <w:t>Base de cálculo</w:t>
            </w:r>
          </w:p>
        </w:tc>
        <w:tc>
          <w:tcPr>
            <w:tcW w:w="3628" w:type="dxa"/>
            <w:shd w:val="clear" w:color="auto" w:fill="EAEAEA"/>
            <w:tcMar>
              <w:top w:w="85" w:type="dxa"/>
              <w:left w:w="85" w:type="dxa"/>
              <w:bottom w:w="85" w:type="dxa"/>
              <w:right w:w="85" w:type="dxa"/>
            </w:tcMar>
            <w:vAlign w:val="center"/>
          </w:tcPr>
          <w:p w14:paraId="7A459E2F" w14:textId="77777777" w:rsidR="00E10C74" w:rsidRDefault="00C925A5">
            <w:pPr>
              <w:spacing w:before="60" w:after="60" w:line="264" w:lineRule="auto"/>
              <w:ind w:firstLine="0"/>
              <w:jc w:val="left"/>
            </w:pPr>
            <w:r>
              <w:rPr>
                <w:b/>
                <w:sz w:val="20"/>
              </w:rPr>
              <w:t>Sustento pendiente</w:t>
            </w:r>
          </w:p>
        </w:tc>
      </w:tr>
      <w:tr w:rsidR="00E10C74" w14:paraId="1489ADA0" w14:textId="77777777">
        <w:trPr>
          <w:cantSplit/>
          <w:jc w:val="center"/>
        </w:trPr>
        <w:tc>
          <w:tcPr>
            <w:tcW w:w="1928" w:type="dxa"/>
            <w:tcMar>
              <w:top w:w="85" w:type="dxa"/>
              <w:left w:w="85" w:type="dxa"/>
              <w:bottom w:w="85" w:type="dxa"/>
              <w:right w:w="85" w:type="dxa"/>
            </w:tcMar>
            <w:vAlign w:val="center"/>
          </w:tcPr>
          <w:p w14:paraId="2F906DBC" w14:textId="77777777" w:rsidR="00E10C74" w:rsidRDefault="00C925A5">
            <w:pPr>
              <w:spacing w:before="60" w:after="60" w:line="264" w:lineRule="auto"/>
              <w:ind w:firstLine="0"/>
              <w:jc w:val="left"/>
            </w:pPr>
            <w:r>
              <w:rPr>
                <w:sz w:val="20"/>
              </w:rPr>
              <w:t>Trabajo del autor</w:t>
            </w:r>
          </w:p>
        </w:tc>
        <w:tc>
          <w:tcPr>
            <w:tcW w:w="3458" w:type="dxa"/>
            <w:tcMar>
              <w:top w:w="85" w:type="dxa"/>
              <w:left w:w="85" w:type="dxa"/>
              <w:bottom w:w="85" w:type="dxa"/>
              <w:right w:w="85" w:type="dxa"/>
            </w:tcMar>
            <w:vAlign w:val="center"/>
          </w:tcPr>
          <w:p w14:paraId="52CEA102" w14:textId="77777777" w:rsidR="00E10C74" w:rsidRDefault="00C925A5">
            <w:pPr>
              <w:spacing w:before="60" w:after="60" w:line="264" w:lineRule="auto"/>
              <w:ind w:firstLine="0"/>
              <w:jc w:val="left"/>
            </w:pPr>
            <w:r>
              <w:rPr>
                <w:sz w:val="20"/>
              </w:rPr>
              <w:t>Horas registradas × tarifa de valoración</w:t>
            </w:r>
          </w:p>
        </w:tc>
        <w:tc>
          <w:tcPr>
            <w:tcW w:w="3628" w:type="dxa"/>
            <w:tcMar>
              <w:top w:w="85" w:type="dxa"/>
              <w:left w:w="85" w:type="dxa"/>
              <w:bottom w:w="85" w:type="dxa"/>
              <w:right w:w="85" w:type="dxa"/>
            </w:tcMar>
            <w:vAlign w:val="center"/>
          </w:tcPr>
          <w:p w14:paraId="5C03B027" w14:textId="77777777" w:rsidR="00E10C74" w:rsidRDefault="00C925A5">
            <w:pPr>
              <w:spacing w:before="60" w:after="60" w:line="264" w:lineRule="auto"/>
              <w:ind w:firstLine="0"/>
              <w:jc w:val="left"/>
            </w:pPr>
            <w:r>
              <w:rPr>
                <w:sz w:val="20"/>
              </w:rPr>
              <w:t>Bitácora y criterio de tarifa</w:t>
            </w:r>
          </w:p>
        </w:tc>
      </w:tr>
      <w:tr w:rsidR="00E10C74" w14:paraId="3982D1FD" w14:textId="77777777">
        <w:trPr>
          <w:cantSplit/>
          <w:jc w:val="center"/>
        </w:trPr>
        <w:tc>
          <w:tcPr>
            <w:tcW w:w="1928" w:type="dxa"/>
            <w:tcMar>
              <w:top w:w="85" w:type="dxa"/>
              <w:left w:w="85" w:type="dxa"/>
              <w:bottom w:w="85" w:type="dxa"/>
              <w:right w:w="85" w:type="dxa"/>
            </w:tcMar>
            <w:vAlign w:val="center"/>
          </w:tcPr>
          <w:p w14:paraId="00D6845B" w14:textId="77777777" w:rsidR="00E10C74" w:rsidRDefault="00C925A5">
            <w:pPr>
              <w:spacing w:before="60" w:after="60" w:line="264" w:lineRule="auto"/>
              <w:ind w:firstLine="0"/>
              <w:jc w:val="left"/>
            </w:pPr>
            <w:r>
              <w:rPr>
                <w:sz w:val="20"/>
              </w:rPr>
              <w:t>Equipamiento</w:t>
            </w:r>
          </w:p>
        </w:tc>
        <w:tc>
          <w:tcPr>
            <w:tcW w:w="3458" w:type="dxa"/>
            <w:tcMar>
              <w:top w:w="85" w:type="dxa"/>
              <w:left w:w="85" w:type="dxa"/>
              <w:bottom w:w="85" w:type="dxa"/>
              <w:right w:w="85" w:type="dxa"/>
            </w:tcMar>
            <w:vAlign w:val="center"/>
          </w:tcPr>
          <w:p w14:paraId="40A0577F" w14:textId="77777777" w:rsidR="00E10C74" w:rsidRDefault="00C925A5">
            <w:pPr>
              <w:spacing w:before="60" w:after="60" w:line="264" w:lineRule="auto"/>
              <w:ind w:firstLine="0"/>
              <w:jc w:val="left"/>
            </w:pPr>
            <w:r>
              <w:rPr>
                <w:sz w:val="20"/>
              </w:rPr>
              <w:t>Costo atribuible al período de uso</w:t>
            </w:r>
          </w:p>
        </w:tc>
        <w:tc>
          <w:tcPr>
            <w:tcW w:w="3628" w:type="dxa"/>
            <w:tcMar>
              <w:top w:w="85" w:type="dxa"/>
              <w:left w:w="85" w:type="dxa"/>
              <w:bottom w:w="85" w:type="dxa"/>
              <w:right w:w="85" w:type="dxa"/>
            </w:tcMar>
            <w:vAlign w:val="center"/>
          </w:tcPr>
          <w:p w14:paraId="62498511" w14:textId="77777777" w:rsidR="00E10C74" w:rsidRDefault="00C925A5">
            <w:pPr>
              <w:spacing w:before="60" w:after="60" w:line="264" w:lineRule="auto"/>
              <w:ind w:firstLine="0"/>
              <w:jc w:val="left"/>
            </w:pPr>
            <w:r>
              <w:rPr>
                <w:sz w:val="20"/>
              </w:rPr>
              <w:t>Inventario y comprobante</w:t>
            </w:r>
          </w:p>
        </w:tc>
      </w:tr>
      <w:tr w:rsidR="00E10C74" w14:paraId="405D31CD" w14:textId="77777777">
        <w:trPr>
          <w:cantSplit/>
          <w:jc w:val="center"/>
        </w:trPr>
        <w:tc>
          <w:tcPr>
            <w:tcW w:w="1928" w:type="dxa"/>
            <w:tcMar>
              <w:top w:w="85" w:type="dxa"/>
              <w:left w:w="85" w:type="dxa"/>
              <w:bottom w:w="85" w:type="dxa"/>
              <w:right w:w="85" w:type="dxa"/>
            </w:tcMar>
            <w:vAlign w:val="center"/>
          </w:tcPr>
          <w:p w14:paraId="6ABEB791" w14:textId="77777777" w:rsidR="00E10C74" w:rsidRDefault="00C925A5">
            <w:pPr>
              <w:spacing w:before="60" w:after="60" w:line="264" w:lineRule="auto"/>
              <w:ind w:firstLine="0"/>
              <w:jc w:val="left"/>
            </w:pPr>
            <w:r>
              <w:rPr>
                <w:sz w:val="20"/>
              </w:rPr>
              <w:t>Licencias</w:t>
            </w:r>
          </w:p>
        </w:tc>
        <w:tc>
          <w:tcPr>
            <w:tcW w:w="3458" w:type="dxa"/>
            <w:tcMar>
              <w:top w:w="85" w:type="dxa"/>
              <w:left w:w="85" w:type="dxa"/>
              <w:bottom w:w="85" w:type="dxa"/>
              <w:right w:w="85" w:type="dxa"/>
            </w:tcMar>
            <w:vAlign w:val="center"/>
          </w:tcPr>
          <w:p w14:paraId="31951BA8" w14:textId="77777777" w:rsidR="00E10C74" w:rsidRDefault="00C925A5">
            <w:pPr>
              <w:spacing w:before="60" w:after="60" w:line="264" w:lineRule="auto"/>
              <w:ind w:firstLine="0"/>
              <w:jc w:val="left"/>
            </w:pPr>
            <w:r>
              <w:rPr>
                <w:sz w:val="20"/>
              </w:rPr>
              <w:t>Cantidad × tarifa aplicable</w:t>
            </w:r>
          </w:p>
        </w:tc>
        <w:tc>
          <w:tcPr>
            <w:tcW w:w="3628" w:type="dxa"/>
            <w:tcMar>
              <w:top w:w="85" w:type="dxa"/>
              <w:left w:w="85" w:type="dxa"/>
              <w:bottom w:w="85" w:type="dxa"/>
              <w:right w:w="85" w:type="dxa"/>
            </w:tcMar>
            <w:vAlign w:val="center"/>
          </w:tcPr>
          <w:p w14:paraId="4052B7AD" w14:textId="77777777" w:rsidR="00E10C74" w:rsidRDefault="00C925A5">
            <w:pPr>
              <w:spacing w:before="60" w:after="60" w:line="264" w:lineRule="auto"/>
              <w:ind w:firstLine="0"/>
              <w:jc w:val="left"/>
            </w:pPr>
            <w:r>
              <w:rPr>
                <w:sz w:val="20"/>
              </w:rPr>
              <w:t>Condiciones y cotización</w:t>
            </w:r>
          </w:p>
        </w:tc>
      </w:tr>
      <w:tr w:rsidR="00E10C74" w14:paraId="42B26529" w14:textId="77777777">
        <w:trPr>
          <w:cantSplit/>
          <w:jc w:val="center"/>
        </w:trPr>
        <w:tc>
          <w:tcPr>
            <w:tcW w:w="1928" w:type="dxa"/>
            <w:tcMar>
              <w:top w:w="85" w:type="dxa"/>
              <w:left w:w="85" w:type="dxa"/>
              <w:bottom w:w="85" w:type="dxa"/>
              <w:right w:w="85" w:type="dxa"/>
            </w:tcMar>
            <w:vAlign w:val="center"/>
          </w:tcPr>
          <w:p w14:paraId="524C6A07" w14:textId="77777777" w:rsidR="00E10C74" w:rsidRDefault="00C925A5">
            <w:pPr>
              <w:spacing w:before="60" w:after="60" w:line="264" w:lineRule="auto"/>
              <w:ind w:firstLine="0"/>
              <w:jc w:val="left"/>
            </w:pPr>
            <w:r>
              <w:rPr>
                <w:sz w:val="20"/>
              </w:rPr>
              <w:t>Infraestructura</w:t>
            </w:r>
          </w:p>
        </w:tc>
        <w:tc>
          <w:tcPr>
            <w:tcW w:w="3458" w:type="dxa"/>
            <w:tcMar>
              <w:top w:w="85" w:type="dxa"/>
              <w:left w:w="85" w:type="dxa"/>
              <w:bottom w:w="85" w:type="dxa"/>
              <w:right w:w="85" w:type="dxa"/>
            </w:tcMar>
            <w:vAlign w:val="center"/>
          </w:tcPr>
          <w:p w14:paraId="588C5F3D" w14:textId="77777777" w:rsidR="00E10C74" w:rsidRDefault="00C925A5">
            <w:pPr>
              <w:spacing w:before="60" w:after="60" w:line="264" w:lineRule="auto"/>
              <w:ind w:firstLine="0"/>
              <w:jc w:val="left"/>
            </w:pPr>
            <w:r>
              <w:rPr>
                <w:sz w:val="20"/>
              </w:rPr>
              <w:t>Servicios mensuales × meses</w:t>
            </w:r>
          </w:p>
        </w:tc>
        <w:tc>
          <w:tcPr>
            <w:tcW w:w="3628" w:type="dxa"/>
            <w:tcMar>
              <w:top w:w="85" w:type="dxa"/>
              <w:left w:w="85" w:type="dxa"/>
              <w:bottom w:w="85" w:type="dxa"/>
              <w:right w:w="85" w:type="dxa"/>
            </w:tcMar>
            <w:vAlign w:val="center"/>
          </w:tcPr>
          <w:p w14:paraId="1C2E990E" w14:textId="77777777" w:rsidR="00E10C74" w:rsidRDefault="00C925A5">
            <w:pPr>
              <w:spacing w:before="60" w:after="60" w:line="264" w:lineRule="auto"/>
              <w:ind w:firstLine="0"/>
              <w:jc w:val="left"/>
            </w:pPr>
            <w:r>
              <w:rPr>
                <w:sz w:val="20"/>
              </w:rPr>
              <w:t>Configuración y cotización</w:t>
            </w:r>
          </w:p>
        </w:tc>
      </w:tr>
      <w:tr w:rsidR="00E10C74" w14:paraId="115F46FA" w14:textId="77777777">
        <w:trPr>
          <w:cantSplit/>
          <w:jc w:val="center"/>
        </w:trPr>
        <w:tc>
          <w:tcPr>
            <w:tcW w:w="1928" w:type="dxa"/>
            <w:tcMar>
              <w:top w:w="85" w:type="dxa"/>
              <w:left w:w="85" w:type="dxa"/>
              <w:bottom w:w="85" w:type="dxa"/>
              <w:right w:w="85" w:type="dxa"/>
            </w:tcMar>
            <w:vAlign w:val="center"/>
          </w:tcPr>
          <w:p w14:paraId="50DF9CC7" w14:textId="77777777" w:rsidR="00E10C74" w:rsidRDefault="00C925A5">
            <w:pPr>
              <w:keepNext/>
              <w:spacing w:before="60" w:after="60" w:line="264" w:lineRule="auto"/>
              <w:ind w:firstLine="0"/>
              <w:jc w:val="left"/>
            </w:pPr>
            <w:r>
              <w:rPr>
                <w:sz w:val="20"/>
              </w:rPr>
              <w:t>Contingencia</w:t>
            </w:r>
          </w:p>
        </w:tc>
        <w:tc>
          <w:tcPr>
            <w:tcW w:w="3458" w:type="dxa"/>
            <w:tcMar>
              <w:top w:w="85" w:type="dxa"/>
              <w:left w:w="85" w:type="dxa"/>
              <w:bottom w:w="85" w:type="dxa"/>
              <w:right w:w="85" w:type="dxa"/>
            </w:tcMar>
            <w:vAlign w:val="center"/>
          </w:tcPr>
          <w:p w14:paraId="2D8E51B1" w14:textId="77777777" w:rsidR="00E10C74" w:rsidRDefault="00C925A5">
            <w:pPr>
              <w:keepNext/>
              <w:spacing w:before="60" w:after="60" w:line="264" w:lineRule="auto"/>
              <w:ind w:firstLine="0"/>
              <w:jc w:val="left"/>
            </w:pPr>
            <w:r>
              <w:rPr>
                <w:sz w:val="20"/>
              </w:rPr>
              <w:t>Base definida × porcentaje</w:t>
            </w:r>
          </w:p>
        </w:tc>
        <w:tc>
          <w:tcPr>
            <w:tcW w:w="3628" w:type="dxa"/>
            <w:tcMar>
              <w:top w:w="85" w:type="dxa"/>
              <w:left w:w="85" w:type="dxa"/>
              <w:bottom w:w="85" w:type="dxa"/>
              <w:right w:w="85" w:type="dxa"/>
            </w:tcMar>
            <w:vAlign w:val="center"/>
          </w:tcPr>
          <w:p w14:paraId="47E0AD25" w14:textId="77777777" w:rsidR="00E10C74" w:rsidRDefault="00C925A5">
            <w:pPr>
              <w:keepNext/>
              <w:spacing w:before="60" w:after="60" w:line="264" w:lineRule="auto"/>
              <w:ind w:firstLine="0"/>
              <w:jc w:val="left"/>
            </w:pPr>
            <w:r>
              <w:rPr>
                <w:sz w:val="20"/>
              </w:rPr>
              <w:t>Criterio de previsión</w:t>
            </w:r>
          </w:p>
        </w:tc>
      </w:tr>
    </w:tbl>
    <w:p w14:paraId="0F3292D4" w14:textId="77777777" w:rsidR="00E10C74" w:rsidRDefault="00C925A5">
      <w:pPr>
        <w:spacing w:after="160" w:line="240" w:lineRule="auto"/>
      </w:pPr>
      <w:r>
        <w:rPr>
          <w:i/>
          <w:sz w:val="20"/>
        </w:rPr>
        <w:t>Nota. Elaboración propia a partir de los documentos y componentes identificados del proyecto.</w:t>
      </w:r>
    </w:p>
    <w:p w14:paraId="223796B9" w14:textId="77777777" w:rsidR="009F374E" w:rsidRDefault="009F374E" w:rsidP="009F374E">
      <w:pPr>
        <w:pStyle w:val="Ttulo1"/>
        <w:pageBreakBefore/>
      </w:pPr>
      <w:bookmarkStart w:id="65" w:name="_Toc241153614"/>
      <w:r>
        <w:lastRenderedPageBreak/>
        <w:t>CAPÍTULO 3</w:t>
      </w:r>
      <w:bookmarkEnd w:id="65"/>
    </w:p>
    <w:p w14:paraId="499E0A87" w14:textId="77777777" w:rsidR="009F374E" w:rsidRDefault="009F374E" w:rsidP="00BD392D">
      <w:pPr>
        <w:pStyle w:val="Ttulo1"/>
      </w:pPr>
      <w:bookmarkStart w:id="66" w:name="_Toc87262808"/>
      <w:bookmarkStart w:id="67" w:name="_Toc241153615"/>
      <w:r w:rsidRPr="00F06DE6">
        <w:t>PROTOCOLO DE PRUEBAS</w:t>
      </w:r>
      <w:bookmarkEnd w:id="66"/>
      <w:bookmarkEnd w:id="67"/>
    </w:p>
    <w:p w14:paraId="4F06B648" w14:textId="77777777" w:rsidR="00E10C74" w:rsidRDefault="00C925A5">
      <w:pPr>
        <w:spacing w:after="120"/>
      </w:pPr>
      <w:r>
        <w:t>Este capítulo distingue tres clases de evidencia: artefactos de diseño y código, resultados de ejecuciones documentadas y criterios aún no verificados. El corte de código corresponde al commit 31ae08ab80cd160a5cf026997d0c2ade7b763efb del 24 de septiembre de 2026. La inspección estática identifica componentes y riesgos, pero no se interpreta como aprobación de pruebas ni como aceptación institucional.</w:t>
      </w:r>
    </w:p>
    <w:p w14:paraId="4F8BCECF" w14:textId="77777777" w:rsidR="00E10C74" w:rsidRDefault="00C925A5">
      <w:pPr>
        <w:pStyle w:val="Ttulo2"/>
      </w:pPr>
      <w:bookmarkStart w:id="68" w:name="_Toc241153616"/>
      <w:r>
        <w:t>3.1. Protocolo de Pruebas</w:t>
      </w:r>
      <w:bookmarkEnd w:id="68"/>
    </w:p>
    <w:p w14:paraId="4189AF32" w14:textId="77777777" w:rsidR="00E10C74" w:rsidRDefault="00C925A5">
      <w:pPr>
        <w:spacing w:after="120"/>
      </w:pPr>
      <w:r>
        <w:t>La estrategia contempla pruebas unitarias, integración con MySQL y API, concurrencia, seguridad y verificación funcional del documento. Cada ejecución deberá registrar versión del código, entorno, datos de entrada, resultado esperado y observado, responsable y evidencia. La condición de aprobado se asignará solo al caso ejecutado que cumpla sus criterios; un impedimento del entorno se registrará como bloqueo.</w:t>
      </w:r>
    </w:p>
    <w:p w14:paraId="5A12DC64" w14:textId="77777777" w:rsidR="00E10C74" w:rsidRDefault="00C925A5">
      <w:pPr>
        <w:pStyle w:val="Ttulo3"/>
        <w:spacing w:before="180" w:after="60"/>
        <w:ind w:firstLine="0"/>
        <w:jc w:val="left"/>
      </w:pPr>
      <w:bookmarkStart w:id="69" w:name="_Toc241153617"/>
      <w:r>
        <w:rPr>
          <w:rFonts w:ascii="Times New Roman" w:hAnsi="Times New Roman"/>
          <w:i/>
        </w:rPr>
        <w:t>3.1.1. Pruebas unitarias de servicios curriculares</w:t>
      </w:r>
      <w:bookmarkEnd w:id="69"/>
    </w:p>
    <w:p w14:paraId="209DD042" w14:textId="77777777" w:rsidR="00E10C74" w:rsidRDefault="00C925A5">
      <w:pPr>
        <w:spacing w:after="120"/>
      </w:pPr>
      <w:r>
        <w:t>El documento de avance consigna que PeaFirmaTests, con xUnit, Moq y Entity Framework Core InMemory, obtuvo siete casos aprobados, ninguno fallido y ninguno omitido el 14 de septiembre de 2026. Es un antecedente puntual; esta revisión no volvió a ejecutar la suite. El repositorio actual contiene además métodos de prueba en otros módulos, cuya presencia no equivale a resultados aprobados. La evidencia unitaria no reemplaza integración con MySQL ni aceptación institucional.</w:t>
      </w:r>
    </w:p>
    <w:p w14:paraId="614B24FA" w14:textId="77777777" w:rsidR="00E10C74" w:rsidRDefault="00C925A5">
      <w:pPr>
        <w:spacing w:after="120"/>
        <w:ind w:left="720"/>
      </w:pPr>
      <w:r>
        <w:t xml:space="preserve">Balance horario. Se deberán incorporar o ejecutar casos con sumas correctas, diferencias por componente, valores negativos, información ausente y discrepancias entre unidades y malla. La revisión no identifica un archivo de implementación </w:t>
      </w:r>
      <w:r>
        <w:lastRenderedPageBreak/>
        <w:t>denominado CurricularValidationEngine, por lo que no se atribuye una cobertura automática a ese nombre utilizado en la documentación.</w:t>
      </w:r>
    </w:p>
    <w:p w14:paraId="1AD68315" w14:textId="77777777" w:rsidR="00E10C74" w:rsidRDefault="00C925A5">
      <w:pPr>
        <w:spacing w:after="120"/>
        <w:ind w:left="720"/>
      </w:pPr>
      <w:r>
        <w:t>Créditos académicos. Se comprobará la concordancia con las horas oficiales y la precisión del cálculo. Los ejemplos de 96 horas y 2 créditos o 144 horas y 3 créditos constituyen entradas de prueba; no se presentan como resultados ejecutados ni reemplazan la revisión de la malla aplicable.</w:t>
      </w:r>
    </w:p>
    <w:p w14:paraId="326F8490" w14:textId="77777777" w:rsidR="00E10C74" w:rsidRDefault="00C925A5">
      <w:pPr>
        <w:spacing w:after="120"/>
        <w:ind w:left="720"/>
      </w:pPr>
      <w:r>
        <w:t>Integridad del contenido. Se comprobará que modificar objetivos, unidades, temas, prácticas, prerrequisitos, evaluaciones o bibliografía altere el hash que corresponda. También se verificará que una consulta repetida sobre los mismos datos produzca una referencia consistente y que el archivo emitido se relacione con la revisión aprobada.</w:t>
      </w:r>
    </w:p>
    <w:p w14:paraId="7B3D4A2C" w14:textId="77777777" w:rsidR="00E10C74" w:rsidRDefault="00C925A5">
      <w:pPr>
        <w:spacing w:after="120"/>
      </w:pPr>
      <w:r>
        <w:t>El registro anterior utilizó el filtro de clase PeaFirmaTests sobre dosier_tests, con destino net8.0 e informe TRX pea_tesis.trx. La duración informada corresponde a esa ejecución unitaria histórica; no representa la latencia de la aplicación ni una prueba de carga. La siguiente corrida deberá conservar el artefacto TRX junto con el commit y la configuración de entorno.</w:t>
      </w:r>
    </w:p>
    <w:p w14:paraId="79536D39" w14:textId="7E71CF2C" w:rsidR="00E10C74" w:rsidRDefault="00C925A5">
      <w:pPr>
        <w:pStyle w:val="Descripcin1"/>
        <w:jc w:val="left"/>
      </w:pPr>
      <w:bookmarkStart w:id="70" w:name="_Toc241153638"/>
      <w:r>
        <w:t xml:space="preserve">Tabla </w:t>
      </w:r>
      <w:fldSimple w:instr=" SEQ Tabla \* ARABIC ">
        <w:r w:rsidR="00960773">
          <w:rPr>
            <w:noProof/>
          </w:rPr>
          <w:t>3</w:t>
        </w:r>
      </w:fldSimple>
      <w:r>
        <w:t>. Resultado de la ejecución unitaria del servicio PEA</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73"/>
        <w:gridCol w:w="2041"/>
      </w:tblGrid>
      <w:tr w:rsidR="00E10C74" w14:paraId="03D19F1D" w14:textId="77777777">
        <w:trPr>
          <w:cantSplit/>
          <w:tblHeader/>
          <w:jc w:val="center"/>
        </w:trPr>
        <w:tc>
          <w:tcPr>
            <w:tcW w:w="6973" w:type="dxa"/>
            <w:shd w:val="clear" w:color="auto" w:fill="EAEAEA"/>
            <w:tcMar>
              <w:top w:w="85" w:type="dxa"/>
              <w:left w:w="85" w:type="dxa"/>
              <w:bottom w:w="85" w:type="dxa"/>
              <w:right w:w="85" w:type="dxa"/>
            </w:tcMar>
            <w:vAlign w:val="center"/>
          </w:tcPr>
          <w:p w14:paraId="10920BA3" w14:textId="77777777" w:rsidR="00E10C74" w:rsidRDefault="00C925A5">
            <w:pPr>
              <w:spacing w:before="60" w:after="60" w:line="264" w:lineRule="auto"/>
              <w:ind w:firstLine="0"/>
              <w:jc w:val="left"/>
            </w:pPr>
            <w:r>
              <w:rPr>
                <w:b/>
                <w:sz w:val="20"/>
              </w:rPr>
              <w:t>Caso verificado</w:t>
            </w:r>
          </w:p>
        </w:tc>
        <w:tc>
          <w:tcPr>
            <w:tcW w:w="2041" w:type="dxa"/>
            <w:shd w:val="clear" w:color="auto" w:fill="EAEAEA"/>
            <w:tcMar>
              <w:top w:w="85" w:type="dxa"/>
              <w:left w:w="85" w:type="dxa"/>
              <w:bottom w:w="85" w:type="dxa"/>
              <w:right w:w="85" w:type="dxa"/>
            </w:tcMar>
            <w:vAlign w:val="center"/>
          </w:tcPr>
          <w:p w14:paraId="4DD51D4B" w14:textId="77777777" w:rsidR="00E10C74" w:rsidRDefault="00C925A5">
            <w:pPr>
              <w:spacing w:before="60" w:after="60" w:line="264" w:lineRule="auto"/>
              <w:ind w:firstLine="0"/>
              <w:jc w:val="left"/>
            </w:pPr>
            <w:r>
              <w:rPr>
                <w:b/>
                <w:sz w:val="20"/>
              </w:rPr>
              <w:t>Resultado</w:t>
            </w:r>
          </w:p>
        </w:tc>
      </w:tr>
      <w:tr w:rsidR="00E10C74" w14:paraId="7D987964" w14:textId="77777777">
        <w:trPr>
          <w:cantSplit/>
          <w:jc w:val="center"/>
        </w:trPr>
        <w:tc>
          <w:tcPr>
            <w:tcW w:w="6973" w:type="dxa"/>
            <w:tcMar>
              <w:top w:w="85" w:type="dxa"/>
              <w:left w:w="85" w:type="dxa"/>
              <w:bottom w:w="85" w:type="dxa"/>
              <w:right w:w="85" w:type="dxa"/>
            </w:tcMar>
            <w:vAlign w:val="center"/>
          </w:tcPr>
          <w:p w14:paraId="1BD1DF59" w14:textId="77777777" w:rsidR="00E10C74" w:rsidRDefault="00C925A5">
            <w:pPr>
              <w:spacing w:before="60" w:after="60" w:line="264" w:lineRule="auto"/>
              <w:ind w:firstLine="0"/>
              <w:jc w:val="left"/>
            </w:pPr>
            <w:r>
              <w:rPr>
                <w:sz w:val="20"/>
              </w:rPr>
              <w:t>Firma del docente y transición a EnRevision</w:t>
            </w:r>
          </w:p>
        </w:tc>
        <w:tc>
          <w:tcPr>
            <w:tcW w:w="2041" w:type="dxa"/>
            <w:tcMar>
              <w:top w:w="85" w:type="dxa"/>
              <w:left w:w="85" w:type="dxa"/>
              <w:bottom w:w="85" w:type="dxa"/>
              <w:right w:w="85" w:type="dxa"/>
            </w:tcMar>
            <w:vAlign w:val="center"/>
          </w:tcPr>
          <w:p w14:paraId="5D721B91" w14:textId="77777777" w:rsidR="00E10C74" w:rsidRDefault="00C925A5">
            <w:pPr>
              <w:spacing w:before="60" w:after="60" w:line="264" w:lineRule="auto"/>
              <w:ind w:firstLine="0"/>
              <w:jc w:val="left"/>
            </w:pPr>
            <w:r>
              <w:rPr>
                <w:sz w:val="20"/>
              </w:rPr>
              <w:t>Aprobado</w:t>
            </w:r>
          </w:p>
        </w:tc>
      </w:tr>
      <w:tr w:rsidR="00E10C74" w14:paraId="50C38820" w14:textId="77777777">
        <w:trPr>
          <w:cantSplit/>
          <w:jc w:val="center"/>
        </w:trPr>
        <w:tc>
          <w:tcPr>
            <w:tcW w:w="6973" w:type="dxa"/>
            <w:tcMar>
              <w:top w:w="85" w:type="dxa"/>
              <w:left w:w="85" w:type="dxa"/>
              <w:bottom w:w="85" w:type="dxa"/>
              <w:right w:w="85" w:type="dxa"/>
            </w:tcMar>
            <w:vAlign w:val="center"/>
          </w:tcPr>
          <w:p w14:paraId="5D75EADC" w14:textId="77777777" w:rsidR="00E10C74" w:rsidRDefault="00C925A5">
            <w:pPr>
              <w:spacing w:before="60" w:after="60" w:line="264" w:lineRule="auto"/>
              <w:ind w:firstLine="0"/>
              <w:jc w:val="left"/>
            </w:pPr>
            <w:r>
              <w:rPr>
                <w:sz w:val="20"/>
              </w:rPr>
              <w:t>Rechazo de contraseña incorrecta</w:t>
            </w:r>
          </w:p>
        </w:tc>
        <w:tc>
          <w:tcPr>
            <w:tcW w:w="2041" w:type="dxa"/>
            <w:tcMar>
              <w:top w:w="85" w:type="dxa"/>
              <w:left w:w="85" w:type="dxa"/>
              <w:bottom w:w="85" w:type="dxa"/>
              <w:right w:w="85" w:type="dxa"/>
            </w:tcMar>
            <w:vAlign w:val="center"/>
          </w:tcPr>
          <w:p w14:paraId="0FBFEBBE" w14:textId="77777777" w:rsidR="00E10C74" w:rsidRDefault="00C925A5">
            <w:pPr>
              <w:spacing w:before="60" w:after="60" w:line="264" w:lineRule="auto"/>
              <w:ind w:firstLine="0"/>
              <w:jc w:val="left"/>
            </w:pPr>
            <w:r>
              <w:rPr>
                <w:sz w:val="20"/>
              </w:rPr>
              <w:t>Aprobado</w:t>
            </w:r>
          </w:p>
        </w:tc>
      </w:tr>
      <w:tr w:rsidR="00E10C74" w14:paraId="1510DBFB" w14:textId="77777777">
        <w:trPr>
          <w:cantSplit/>
          <w:jc w:val="center"/>
        </w:trPr>
        <w:tc>
          <w:tcPr>
            <w:tcW w:w="6973" w:type="dxa"/>
            <w:tcMar>
              <w:top w:w="85" w:type="dxa"/>
              <w:left w:w="85" w:type="dxa"/>
              <w:bottom w:w="85" w:type="dxa"/>
              <w:right w:w="85" w:type="dxa"/>
            </w:tcMar>
            <w:vAlign w:val="center"/>
          </w:tcPr>
          <w:p w14:paraId="784A24FD" w14:textId="77777777" w:rsidR="00E10C74" w:rsidRDefault="00C925A5">
            <w:pPr>
              <w:spacing w:before="60" w:after="60" w:line="264" w:lineRule="auto"/>
              <w:ind w:firstLine="0"/>
              <w:jc w:val="left"/>
            </w:pPr>
            <w:r>
              <w:rPr>
                <w:sz w:val="20"/>
              </w:rPr>
              <w:t>Flujo del caso de coordinación y Vicerrectorado</w:t>
            </w:r>
          </w:p>
        </w:tc>
        <w:tc>
          <w:tcPr>
            <w:tcW w:w="2041" w:type="dxa"/>
            <w:tcMar>
              <w:top w:w="85" w:type="dxa"/>
              <w:left w:w="85" w:type="dxa"/>
              <w:bottom w:w="85" w:type="dxa"/>
              <w:right w:w="85" w:type="dxa"/>
            </w:tcMar>
            <w:vAlign w:val="center"/>
          </w:tcPr>
          <w:p w14:paraId="4F79F74B" w14:textId="77777777" w:rsidR="00E10C74" w:rsidRDefault="00C925A5">
            <w:pPr>
              <w:spacing w:before="60" w:after="60" w:line="264" w:lineRule="auto"/>
              <w:ind w:firstLine="0"/>
              <w:jc w:val="left"/>
            </w:pPr>
            <w:r>
              <w:rPr>
                <w:sz w:val="20"/>
              </w:rPr>
              <w:t>Aprobado</w:t>
            </w:r>
          </w:p>
        </w:tc>
      </w:tr>
      <w:tr w:rsidR="00E10C74" w14:paraId="471DE0CB" w14:textId="77777777">
        <w:trPr>
          <w:cantSplit/>
          <w:jc w:val="center"/>
        </w:trPr>
        <w:tc>
          <w:tcPr>
            <w:tcW w:w="6973" w:type="dxa"/>
            <w:tcMar>
              <w:top w:w="85" w:type="dxa"/>
              <w:left w:w="85" w:type="dxa"/>
              <w:bottom w:w="85" w:type="dxa"/>
              <w:right w:w="85" w:type="dxa"/>
            </w:tcMar>
            <w:vAlign w:val="center"/>
          </w:tcPr>
          <w:p w14:paraId="42D3D698" w14:textId="77777777" w:rsidR="00E10C74" w:rsidRDefault="00C925A5">
            <w:pPr>
              <w:spacing w:before="60" w:after="60" w:line="264" w:lineRule="auto"/>
              <w:ind w:firstLine="0"/>
              <w:jc w:val="left"/>
            </w:pPr>
            <w:r>
              <w:rPr>
                <w:sz w:val="20"/>
              </w:rPr>
              <w:t>Verificación pública del registro de firma</w:t>
            </w:r>
          </w:p>
        </w:tc>
        <w:tc>
          <w:tcPr>
            <w:tcW w:w="2041" w:type="dxa"/>
            <w:tcMar>
              <w:top w:w="85" w:type="dxa"/>
              <w:left w:w="85" w:type="dxa"/>
              <w:bottom w:w="85" w:type="dxa"/>
              <w:right w:w="85" w:type="dxa"/>
            </w:tcMar>
            <w:vAlign w:val="center"/>
          </w:tcPr>
          <w:p w14:paraId="53DC57B7" w14:textId="77777777" w:rsidR="00E10C74" w:rsidRDefault="00C925A5">
            <w:pPr>
              <w:spacing w:before="60" w:after="60" w:line="264" w:lineRule="auto"/>
              <w:ind w:firstLine="0"/>
              <w:jc w:val="left"/>
            </w:pPr>
            <w:r>
              <w:rPr>
                <w:sz w:val="20"/>
              </w:rPr>
              <w:t>Aprobado</w:t>
            </w:r>
          </w:p>
        </w:tc>
      </w:tr>
      <w:tr w:rsidR="00E10C74" w14:paraId="094A80C9" w14:textId="77777777">
        <w:trPr>
          <w:cantSplit/>
          <w:jc w:val="center"/>
        </w:trPr>
        <w:tc>
          <w:tcPr>
            <w:tcW w:w="6973" w:type="dxa"/>
            <w:tcMar>
              <w:top w:w="85" w:type="dxa"/>
              <w:left w:w="85" w:type="dxa"/>
              <w:bottom w:w="85" w:type="dxa"/>
              <w:right w:w="85" w:type="dxa"/>
            </w:tcMar>
            <w:vAlign w:val="center"/>
          </w:tcPr>
          <w:p w14:paraId="6045B95D" w14:textId="77777777" w:rsidR="00E10C74" w:rsidRDefault="00C925A5">
            <w:pPr>
              <w:spacing w:before="60" w:after="60" w:line="264" w:lineRule="auto"/>
              <w:ind w:firstLine="0"/>
              <w:jc w:val="left"/>
            </w:pPr>
            <w:r>
              <w:rPr>
                <w:sz w:val="20"/>
              </w:rPr>
              <w:t>Cambio de contenido pedagógico y hash</w:t>
            </w:r>
          </w:p>
        </w:tc>
        <w:tc>
          <w:tcPr>
            <w:tcW w:w="2041" w:type="dxa"/>
            <w:tcMar>
              <w:top w:w="85" w:type="dxa"/>
              <w:left w:w="85" w:type="dxa"/>
              <w:bottom w:w="85" w:type="dxa"/>
              <w:right w:w="85" w:type="dxa"/>
            </w:tcMar>
            <w:vAlign w:val="center"/>
          </w:tcPr>
          <w:p w14:paraId="6DE51B05" w14:textId="77777777" w:rsidR="00E10C74" w:rsidRDefault="00C925A5">
            <w:pPr>
              <w:spacing w:before="60" w:after="60" w:line="264" w:lineRule="auto"/>
              <w:ind w:firstLine="0"/>
              <w:jc w:val="left"/>
            </w:pPr>
            <w:r>
              <w:rPr>
                <w:sz w:val="20"/>
              </w:rPr>
              <w:t>Aprobado</w:t>
            </w:r>
          </w:p>
        </w:tc>
      </w:tr>
      <w:tr w:rsidR="00E10C74" w14:paraId="5D1FD210" w14:textId="77777777">
        <w:trPr>
          <w:cantSplit/>
          <w:jc w:val="center"/>
        </w:trPr>
        <w:tc>
          <w:tcPr>
            <w:tcW w:w="6973" w:type="dxa"/>
            <w:tcMar>
              <w:top w:w="85" w:type="dxa"/>
              <w:left w:w="85" w:type="dxa"/>
              <w:bottom w:w="85" w:type="dxa"/>
              <w:right w:w="85" w:type="dxa"/>
            </w:tcMar>
            <w:vAlign w:val="center"/>
          </w:tcPr>
          <w:p w14:paraId="0A3B5D24" w14:textId="77777777" w:rsidR="00E10C74" w:rsidRDefault="00C925A5">
            <w:pPr>
              <w:spacing w:before="60" w:after="60" w:line="264" w:lineRule="auto"/>
              <w:ind w:firstLine="0"/>
              <w:jc w:val="left"/>
            </w:pPr>
            <w:r>
              <w:rPr>
                <w:sz w:val="20"/>
              </w:rPr>
              <w:t>Persistencia y hash de prerrequisitos y evaluaciones</w:t>
            </w:r>
          </w:p>
        </w:tc>
        <w:tc>
          <w:tcPr>
            <w:tcW w:w="2041" w:type="dxa"/>
            <w:tcMar>
              <w:top w:w="85" w:type="dxa"/>
              <w:left w:w="85" w:type="dxa"/>
              <w:bottom w:w="85" w:type="dxa"/>
              <w:right w:w="85" w:type="dxa"/>
            </w:tcMar>
            <w:vAlign w:val="center"/>
          </w:tcPr>
          <w:p w14:paraId="2270D172" w14:textId="77777777" w:rsidR="00E10C74" w:rsidRDefault="00C925A5">
            <w:pPr>
              <w:spacing w:before="60" w:after="60" w:line="264" w:lineRule="auto"/>
              <w:ind w:firstLine="0"/>
              <w:jc w:val="left"/>
            </w:pPr>
            <w:r>
              <w:rPr>
                <w:sz w:val="20"/>
              </w:rPr>
              <w:t>Aprobado</w:t>
            </w:r>
          </w:p>
        </w:tc>
      </w:tr>
      <w:tr w:rsidR="00E10C74" w14:paraId="60E7B54B" w14:textId="77777777">
        <w:trPr>
          <w:cantSplit/>
          <w:jc w:val="center"/>
        </w:trPr>
        <w:tc>
          <w:tcPr>
            <w:tcW w:w="6973" w:type="dxa"/>
            <w:tcMar>
              <w:top w:w="85" w:type="dxa"/>
              <w:left w:w="85" w:type="dxa"/>
              <w:bottom w:w="85" w:type="dxa"/>
              <w:right w:w="85" w:type="dxa"/>
            </w:tcMar>
            <w:vAlign w:val="center"/>
          </w:tcPr>
          <w:p w14:paraId="28CA8CE0" w14:textId="77777777" w:rsidR="00E10C74" w:rsidRDefault="00C925A5">
            <w:pPr>
              <w:keepNext/>
              <w:spacing w:before="60" w:after="60" w:line="264" w:lineRule="auto"/>
              <w:ind w:firstLine="0"/>
              <w:jc w:val="left"/>
            </w:pPr>
            <w:r>
              <w:rPr>
                <w:sz w:val="20"/>
              </w:rPr>
              <w:t>Rechazo de guardado de un PEA aprobado</w:t>
            </w:r>
          </w:p>
        </w:tc>
        <w:tc>
          <w:tcPr>
            <w:tcW w:w="2041" w:type="dxa"/>
            <w:tcMar>
              <w:top w:w="85" w:type="dxa"/>
              <w:left w:w="85" w:type="dxa"/>
              <w:bottom w:w="85" w:type="dxa"/>
              <w:right w:w="85" w:type="dxa"/>
            </w:tcMar>
            <w:vAlign w:val="center"/>
          </w:tcPr>
          <w:p w14:paraId="7D8B37C6" w14:textId="77777777" w:rsidR="00E10C74" w:rsidRDefault="00C925A5">
            <w:pPr>
              <w:keepNext/>
              <w:spacing w:before="60" w:after="60" w:line="264" w:lineRule="auto"/>
              <w:ind w:firstLine="0"/>
              <w:jc w:val="left"/>
            </w:pPr>
            <w:r>
              <w:rPr>
                <w:sz w:val="20"/>
              </w:rPr>
              <w:t>Aprobado</w:t>
            </w:r>
          </w:p>
        </w:tc>
      </w:tr>
    </w:tbl>
    <w:p w14:paraId="3422DC95" w14:textId="77777777" w:rsidR="00E10C74" w:rsidRDefault="00C925A5">
      <w:pPr>
        <w:spacing w:after="160" w:line="240" w:lineRule="auto"/>
      </w:pPr>
      <w:r>
        <w:rPr>
          <w:i/>
          <w:sz w:val="20"/>
        </w:rPr>
        <w:t>Nota. Elaboración propia a partir de los documentos y componentes identificados del proyecto.</w:t>
      </w:r>
    </w:p>
    <w:p w14:paraId="38750DE8" w14:textId="77777777" w:rsidR="00E10C74" w:rsidRDefault="00C925A5">
      <w:pPr>
        <w:pStyle w:val="Ttulo3"/>
        <w:spacing w:before="180" w:after="60"/>
        <w:ind w:firstLine="0"/>
        <w:jc w:val="left"/>
      </w:pPr>
      <w:bookmarkStart w:id="71" w:name="_Toc241153618"/>
      <w:r>
        <w:rPr>
          <w:rFonts w:ascii="Times New Roman" w:hAnsi="Times New Roman"/>
          <w:i/>
        </w:rPr>
        <w:lastRenderedPageBreak/>
        <w:t>3.1.2. Pruebas de Integración de Servicios y API REST</w:t>
      </w:r>
      <w:bookmarkEnd w:id="71"/>
    </w:p>
    <w:p w14:paraId="7DA34595" w14:textId="77777777" w:rsidR="00E10C74" w:rsidRDefault="00C925A5">
      <w:pPr>
        <w:spacing w:after="120"/>
      </w:pPr>
      <w:r>
        <w:t>Las pruebas de integración deberán ejecutarse sobre una base MySQL de ensayo, separada de los datos operativos. Se contrastarán las restricciones del esquema, las consultas de EF, las respuestas HTTP y la persistencia de los cambios. La base en memoria utilizada en pruebas unitarias no será suficiente para aceptar esta integración.</w:t>
      </w:r>
    </w:p>
    <w:p w14:paraId="7BB17031" w14:textId="77777777" w:rsidR="00E10C74" w:rsidRDefault="00C925A5">
      <w:pPr>
        <w:spacing w:after="120"/>
        <w:ind w:left="720"/>
      </w:pPr>
      <w:r>
        <w:t>Autorización. Se probarán usuarios sin sesión, sesiones expiradas, docentes ajenos al expediente, revisores sin atribución y solicitudes con rol de firma manipulado. Se comprobarán los códigos de respuesta y la ausencia de cambios en los datos ante operaciones rechazadas.</w:t>
      </w:r>
    </w:p>
    <w:p w14:paraId="612A0CCC" w14:textId="77777777" w:rsidR="00E10C74" w:rsidRDefault="00C925A5">
      <w:pPr>
        <w:spacing w:after="120"/>
        <w:ind w:left="720"/>
      </w:pPr>
      <w:r>
        <w:t>Frontera SIGAFI. Se probará que la creación y edición del PEA no modifiquen tablas académicas, y que las consultas resuelvan malla, período, modalidad y asignación. Se revisarán por separado las operaciones de administración de catálogos y sus permisos. Los casos sin mallas_periodos o con datos incompletos deberán producir advertencias visibles y no aceptarse como validaciones satisfactorias.</w:t>
      </w:r>
    </w:p>
    <w:p w14:paraId="2539D7D6" w14:textId="77777777" w:rsidR="00E10C74" w:rsidRDefault="00C925A5">
      <w:pPr>
        <w:spacing w:after="120"/>
        <w:ind w:left="720"/>
      </w:pPr>
      <w:r>
        <w:t>Contratos de la API. Se verificará la serialización snake_case, las respuestas de error y el manejo de datos ausentes. Las pruebas deberán ejecutar la interacción real entre cliente y servidor, además de los casos aislados de los servicios.</w:t>
      </w:r>
    </w:p>
    <w:p w14:paraId="3719EB88" w14:textId="77777777" w:rsidR="00E10C74" w:rsidRDefault="00C925A5">
      <w:pPr>
        <w:pStyle w:val="Ttulo3"/>
        <w:spacing w:before="180" w:after="60"/>
        <w:ind w:firstLine="0"/>
        <w:jc w:val="left"/>
      </w:pPr>
      <w:bookmarkStart w:id="72" w:name="_Toc241153619"/>
      <w:r>
        <w:rPr>
          <w:rFonts w:ascii="Times New Roman" w:hAnsi="Times New Roman"/>
          <w:i/>
        </w:rPr>
        <w:t>3.1.3. Casos de Prueba Funcionales del Sistema</w:t>
      </w:r>
      <w:bookmarkEnd w:id="72"/>
    </w:p>
    <w:p w14:paraId="786DA27C" w14:textId="77777777" w:rsidR="00E10C74" w:rsidRDefault="00C925A5">
      <w:pPr>
        <w:spacing w:after="120"/>
      </w:pPr>
      <w:r>
        <w:t>Se proponen seis casos funcionales principales. Todos deberán registrar su ejecución antes de asignar un estado de aprobación. La matriz del Anexo A incorpora verificaciones complementarias para las fuentes normativas y la articulación curricular.</w:t>
      </w:r>
    </w:p>
    <w:p w14:paraId="20FF6656" w14:textId="77777777" w:rsidR="00E10C74" w:rsidRDefault="00C925A5">
      <w:pPr>
        <w:spacing w:after="120"/>
      </w:pPr>
      <w:r>
        <w:t xml:space="preserve">CP-01. Autenticación y contexto curricular. Precondición: usuarios de ensayo con asignaciones diferenciadas. Acción: iniciar sesión y seleccionar una asignatura y un período. Resultado esperado: mostrar exclusivamente el contexto autorizado y comunicar ausencias o </w:t>
      </w:r>
      <w:r>
        <w:lastRenderedPageBreak/>
        <w:t>resoluciones alternativas de malla. Evidencia: solicitud, respuesta y captura. Estado: pendiente de ejecución institucional.</w:t>
      </w:r>
    </w:p>
    <w:p w14:paraId="0105AB51" w14:textId="77777777" w:rsidR="00E10C74" w:rsidRDefault="00C925A5">
      <w:pPr>
        <w:spacing w:after="120"/>
      </w:pPr>
      <w:r>
        <w:t>CP-02. Consistencia curricular. Precondición: PEA de ensayo con 96 horas oficiales. Acción: registrar unidades que sumen 92 horas y repetir con una distribución correcta. Resultado esperado: impedir el envío inconsistente e identificar la diferencia, sin alterar SIGAFI. Se comprobarán también datos faltantes y discrepancias de créditos. Estado: pendiente de ejecución.</w:t>
      </w:r>
    </w:p>
    <w:p w14:paraId="5189ED22" w14:textId="77777777" w:rsidR="00E10C74" w:rsidRDefault="00C925A5">
      <w:pPr>
        <w:spacing w:after="120"/>
      </w:pPr>
      <w:r>
        <w:t>CP-03. Coedición concurrente. Precondición: dos clientes autorizados sobre la misma revisión. Acción: editar campos distintos y el mismo campo, interrumpir una conexión y reconectar. Resultado esperado: convergencia del contenido y persistencia consistente después de recargar. Se registrarán secuencia, latencia y contenido final. Estado: pendiente de ejecución.</w:t>
      </w:r>
    </w:p>
    <w:p w14:paraId="335B1FB9" w14:textId="77777777" w:rsidR="00E10C74" w:rsidRDefault="00C925A5">
      <w:pPr>
        <w:spacing w:after="120"/>
      </w:pPr>
      <w:r>
        <w:t>CP-04. Observaciones y subsanación. Precondición: PEA enviado a revisión. Acción: emitir una observación de sección y responderla con el usuario autorizado. Resultado esperado: conservar autoría, texto, respuesta y fechas; verificar Observado y Corregido según las observaciones pendientes. Estado: pendiente de ejecución.</w:t>
      </w:r>
    </w:p>
    <w:p w14:paraId="49DCD080" w14:textId="77777777" w:rsidR="00E10C74" w:rsidRDefault="00C925A5">
      <w:pPr>
        <w:spacing w:after="120"/>
      </w:pPr>
      <w:r>
        <w:t>CP-05. Aprobación y cierre. Acción: recorrer las responsabilidades de docente, carrera, coordinación académica y Vicerrectorado, intentando además saltos de etapa y modificaciones posteriores por todas las rutas. Resultado esperado: aplicar la secuencia institucional autorizada, conservar las evidencias de aprobación y proteger la revisión cerrada. Estado: pendiente de ejecución integral.</w:t>
      </w:r>
    </w:p>
    <w:p w14:paraId="3737A59A" w14:textId="77777777" w:rsidR="00E10C74" w:rsidRDefault="00C925A5">
      <w:pPr>
        <w:spacing w:after="120"/>
      </w:pPr>
      <w:r>
        <w:t xml:space="preserve">CP-06. Emisión y verificación. Acción: generar el PDF, comparar sus once secciones con la revisión aprobada y consultar códigos válidos, inválidos y revocados. Resultado esperado: documento legible, relación comprobable con el contenido oficial y exposición </w:t>
      </w:r>
      <w:r>
        <w:lastRenderedPageBreak/>
        <w:t>pública limitada. La firma criptográfica del PDF se verificará separadamente del sello interno. Estado: pendiente de ejecución.</w:t>
      </w:r>
    </w:p>
    <w:p w14:paraId="6CD8DC62" w14:textId="77777777" w:rsidR="00F74222" w:rsidRDefault="00CC58D3">
      <w:pPr>
        <w:pStyle w:val="Ttulo3"/>
      </w:pPr>
      <w:bookmarkStart w:id="73" w:name="_Toc241153620"/>
      <w:r>
        <w:t>3.1.4. Criterios para declarar un resultado verificado</w:t>
      </w:r>
      <w:bookmarkEnd w:id="73"/>
    </w:p>
    <w:p w14:paraId="568B9AD4" w14:textId="77777777" w:rsidR="00F74222" w:rsidRDefault="00CC58D3">
      <w:r>
        <w:t>Una capacidad se registrará como implementada cuando se identifique su código y su contrato; como verificada técnicamente cuando exista una ejecución repetible con resultado y evidencia; y como aceptada cuando el responsable institucional confirme el caso funcional. La compilación, el conteo de pruebas y la presencia de un flujo de despliegue no sustituyen estas evidencias. El Anexo E indica las comprobaciones de cierre por componente.</w:t>
      </w:r>
    </w:p>
    <w:p w14:paraId="44BFA157" w14:textId="77777777" w:rsidR="00E10C74" w:rsidRDefault="00C925A5">
      <w:pPr>
        <w:pStyle w:val="Ttulo2"/>
      </w:pPr>
      <w:bookmarkStart w:id="74" w:name="_Toc241153621"/>
      <w:r>
        <w:t>3.2. Resultados del avance técnico</w:t>
      </w:r>
      <w:bookmarkEnd w:id="74"/>
    </w:p>
    <w:p w14:paraId="069D56C8" w14:textId="77777777" w:rsidR="00E10C74" w:rsidRDefault="00C925A5">
      <w:pPr>
        <w:spacing w:after="120"/>
      </w:pPr>
      <w:r>
        <w:t>La inspección del commit indicado permite describir componentes implementados y brechas concretas. Las cifras de archivos y declaraciones siguientes expresan tamaño del repositorio, no cobertura funcional, despliegue ni pruebas aprobadas. El resultado de esta etapa es una línea base técnica para la validación posterior.</w:t>
      </w:r>
    </w:p>
    <w:p w14:paraId="5D16F7C4" w14:textId="77777777" w:rsidR="00E10C74" w:rsidRDefault="00C925A5">
      <w:pPr>
        <w:spacing w:after="120"/>
      </w:pPr>
      <w:r>
        <w:t>Contexto académico. AcademicContextResolver consulta la asignación vigente y la relación mallas_periodos, filtra carreras del instituto y recurre a una malla activa con advertencia cuando falta la relación. La derivación de horas autónomas y el uso de valores por defecto requieren casos de datos incompletos y contraste con la malla oficial.</w:t>
      </w:r>
    </w:p>
    <w:p w14:paraId="552C147C" w14:textId="77777777" w:rsidR="00E10C74" w:rsidRDefault="00C925A5">
      <w:pPr>
        <w:spacing w:after="120"/>
      </w:pPr>
      <w:r>
        <w:t>Gestión e interfaz del PEA. Existen entidades, DTO, PeaService y pantallas conectadas para elegir asignatura, crear un PEA, observarlo y supervisarlo. El registro del cliente representa las once secciones en nueve vistas. Algunos tableros siguen usando datos simulados y la ruta del editor contiene una referencia a un método no definido; por ello no se declara un recorrido web completo y estable.</w:t>
      </w:r>
    </w:p>
    <w:p w14:paraId="171AC3AC" w14:textId="77777777" w:rsidR="00E10C74" w:rsidRDefault="00C925A5">
      <w:pPr>
        <w:spacing w:after="120"/>
      </w:pPr>
      <w:r>
        <w:t xml:space="preserve">Colaboración y revisión. El Hub retransmite y conserva actualizaciones Yjs y el sistema registra observaciones y respuestas. La autorización del Hub y la pertenencia del usuario al </w:t>
      </w:r>
      <w:r>
        <w:lastRenderedPageBreak/>
        <w:t>expediente no están impuestas de forma uniforme en los puntos revisados. Deben comprobarse concurrencia, reconexión, persistencia y rechazo de clientes sin permiso.</w:t>
      </w:r>
    </w:p>
    <w:p w14:paraId="78D1632A" w14:textId="77777777" w:rsidR="00E10C74" w:rsidRDefault="00C925A5">
      <w:pPr>
        <w:spacing w:after="120"/>
      </w:pPr>
      <w:r>
        <w:t>Aprobación e integridad. FirmarPeaAsync comprueba roles y etapas y registra hash, código DFRM y HMAC; GuardarPeaAsync rechaza documentos en Aprobado o Publicado. Siguen pendientes la validación obligatoria de horas y créditos en el servidor, las transiciones cerradas, la propiedad del PEA al guardarlo y el bloqueo de todas las rutas posteriores a la aprobación.</w:t>
      </w:r>
    </w:p>
    <w:p w14:paraId="13D63F9E" w14:textId="77777777" w:rsidR="00E10C74" w:rsidRDefault="00C925A5">
      <w:pPr>
        <w:spacing w:after="120"/>
      </w:pPr>
      <w:r>
        <w:t>Documento y operación. DocumentEngine produce PDF desde plantilla, pero debe demostrarse la correspondencia byte a byte entre revisión aprobada, archivo conservado y consulta de verificación. La firma CAdES disponible en otro servicio aún no se integra al flujo PEA examinado. Docker Compose y los flujos de despliegue son configuraciones versionadas: el procedimiento actual recrea la base de datos y no debe considerarse una estrategia segura de actualización productiva.</w:t>
      </w:r>
    </w:p>
    <w:p w14:paraId="1D533F88" w14:textId="77777777" w:rsidR="00E10C74" w:rsidRDefault="00C925A5">
      <w:pPr>
        <w:pStyle w:val="Ttulo2"/>
      </w:pPr>
      <w:bookmarkStart w:id="75" w:name="_Toc241153622"/>
      <w:r>
        <w:t>3.3. Discusión del avance y de la evaluación pendiente</w:t>
      </w:r>
      <w:bookmarkEnd w:id="75"/>
    </w:p>
    <w:p w14:paraId="1DB9018D" w14:textId="77777777" w:rsidR="00E10C74" w:rsidRDefault="00C925A5">
      <w:pPr>
        <w:spacing w:after="120"/>
      </w:pPr>
      <w:r>
        <w:t>El avance permite discutir decisiones de diseño y riesgos observables, pero no estimar beneficios institucionales. La síntesis del Anexo E vincula cada componente con el criterio que debe superar antes del piloto. Se necesitarán resultados de pruebas, línea base del proceso manual y juicio de los responsables académicos para valorar la efectividad.</w:t>
      </w:r>
    </w:p>
    <w:p w14:paraId="5D7D3A17" w14:textId="77777777" w:rsidR="00E10C74" w:rsidRDefault="00C925A5">
      <w:pPr>
        <w:spacing w:after="120"/>
      </w:pPr>
      <w:r>
        <w:t>Consistencia curricular. El sistema precarga créditos y horas de SIGAFI, y el cliente calcula balances durante la edición. La falta de una validación obligatoria en el servidor permite que una interfaz alternativa omita el control. El resultado del proyecto dependerá de impedir el envío y la aprobación cuando las sumas y la malla no concuerden, registrando el dato de origen y la discrepancia.</w:t>
      </w:r>
    </w:p>
    <w:p w14:paraId="282A6337" w14:textId="77777777" w:rsidR="00E10C74" w:rsidRDefault="00C925A5">
      <w:pPr>
        <w:spacing w:after="120"/>
      </w:pPr>
      <w:r>
        <w:lastRenderedPageBreak/>
        <w:t>Tiempo y aceptación. Se medirá el tiempo de elaboración, revisión y corrección en tareas equivalentes y con usuarios de los roles previstos. La comparación deberá registrar tamaño del PEA, experiencia del participante y número de observaciones. No se infiere reducción de tiempo ni aceptación docente a partir de pantallas construidas o del número de pruebas definidas.</w:t>
      </w:r>
    </w:p>
    <w:p w14:paraId="7D2D0D2B" w14:textId="77777777" w:rsidR="00E10C74" w:rsidRDefault="00C925A5">
      <w:pPr>
        <w:spacing w:after="120"/>
      </w:pPr>
      <w:r>
        <w:t>Integridad y operación. El hash y los responsables registrados aportan una base de trazabilidad, condicionada por la protección de la revisión y la verificación del archivo real. El piloto deberá comprobar permisos, recuperación de datos, transporte seguro y validez de las firmas cuando corresponda. La aceptación de DOSIER no equivale a certificación jurídica ni a acreditación institucional.</w:t>
      </w:r>
    </w:p>
    <w:p w14:paraId="445F22CE" w14:textId="011AA7C0" w:rsidR="00E10C74" w:rsidRDefault="00C925A5">
      <w:pPr>
        <w:pStyle w:val="Descripcin1"/>
        <w:jc w:val="left"/>
      </w:pPr>
      <w:bookmarkStart w:id="76" w:name="_Toc241153639"/>
      <w:r>
        <w:t xml:space="preserve">Tabla </w:t>
      </w:r>
      <w:fldSimple w:instr=" SEQ Tabla \* ARABIC ">
        <w:r w:rsidR="00960773">
          <w:rPr>
            <w:noProof/>
          </w:rPr>
          <w:t>4</w:t>
        </w:r>
      </w:fldSimple>
      <w:r>
        <w:t>. Indicadores propuestos para la evaluación</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4082"/>
        <w:gridCol w:w="2665"/>
      </w:tblGrid>
      <w:tr w:rsidR="00E10C74" w14:paraId="02E7257B" w14:textId="77777777">
        <w:trPr>
          <w:cantSplit/>
          <w:tblHeader/>
          <w:jc w:val="center"/>
        </w:trPr>
        <w:tc>
          <w:tcPr>
            <w:tcW w:w="2268" w:type="dxa"/>
            <w:shd w:val="clear" w:color="auto" w:fill="EAEAEA"/>
            <w:tcMar>
              <w:top w:w="85" w:type="dxa"/>
              <w:left w:w="85" w:type="dxa"/>
              <w:bottom w:w="85" w:type="dxa"/>
              <w:right w:w="85" w:type="dxa"/>
            </w:tcMar>
            <w:vAlign w:val="center"/>
          </w:tcPr>
          <w:p w14:paraId="10C7202A" w14:textId="77777777" w:rsidR="00E10C74" w:rsidRDefault="00C925A5">
            <w:pPr>
              <w:spacing w:before="60" w:after="60" w:line="264" w:lineRule="auto"/>
              <w:ind w:firstLine="0"/>
              <w:jc w:val="left"/>
            </w:pPr>
            <w:r>
              <w:rPr>
                <w:b/>
                <w:sz w:val="20"/>
              </w:rPr>
              <w:t>Indicador</w:t>
            </w:r>
          </w:p>
        </w:tc>
        <w:tc>
          <w:tcPr>
            <w:tcW w:w="4082" w:type="dxa"/>
            <w:shd w:val="clear" w:color="auto" w:fill="EAEAEA"/>
            <w:tcMar>
              <w:top w:w="85" w:type="dxa"/>
              <w:left w:w="85" w:type="dxa"/>
              <w:bottom w:w="85" w:type="dxa"/>
              <w:right w:w="85" w:type="dxa"/>
            </w:tcMar>
            <w:vAlign w:val="center"/>
          </w:tcPr>
          <w:p w14:paraId="4229B13E" w14:textId="77777777" w:rsidR="00E10C74" w:rsidRDefault="00C925A5">
            <w:pPr>
              <w:spacing w:before="60" w:after="60" w:line="264" w:lineRule="auto"/>
              <w:ind w:firstLine="0"/>
              <w:jc w:val="left"/>
            </w:pPr>
            <w:r>
              <w:rPr>
                <w:b/>
                <w:sz w:val="20"/>
              </w:rPr>
              <w:t>Cálculo o registro</w:t>
            </w:r>
          </w:p>
        </w:tc>
        <w:tc>
          <w:tcPr>
            <w:tcW w:w="2665" w:type="dxa"/>
            <w:shd w:val="clear" w:color="auto" w:fill="EAEAEA"/>
            <w:tcMar>
              <w:top w:w="85" w:type="dxa"/>
              <w:left w:w="85" w:type="dxa"/>
              <w:bottom w:w="85" w:type="dxa"/>
              <w:right w:w="85" w:type="dxa"/>
            </w:tcMar>
            <w:vAlign w:val="center"/>
          </w:tcPr>
          <w:p w14:paraId="54816406" w14:textId="77777777" w:rsidR="00E10C74" w:rsidRDefault="00C925A5">
            <w:pPr>
              <w:spacing w:before="60" w:after="60" w:line="264" w:lineRule="auto"/>
              <w:ind w:firstLine="0"/>
              <w:jc w:val="left"/>
            </w:pPr>
            <w:r>
              <w:rPr>
                <w:b/>
                <w:sz w:val="20"/>
              </w:rPr>
              <w:t>Evidencia</w:t>
            </w:r>
          </w:p>
        </w:tc>
      </w:tr>
      <w:tr w:rsidR="00E10C74" w14:paraId="7F0306EC" w14:textId="77777777">
        <w:trPr>
          <w:cantSplit/>
          <w:jc w:val="center"/>
        </w:trPr>
        <w:tc>
          <w:tcPr>
            <w:tcW w:w="2268" w:type="dxa"/>
            <w:tcMar>
              <w:top w:w="85" w:type="dxa"/>
              <w:left w:w="85" w:type="dxa"/>
              <w:bottom w:w="85" w:type="dxa"/>
              <w:right w:w="85" w:type="dxa"/>
            </w:tcMar>
            <w:vAlign w:val="center"/>
          </w:tcPr>
          <w:p w14:paraId="7895975A" w14:textId="77777777" w:rsidR="00E10C74" w:rsidRDefault="00C925A5">
            <w:pPr>
              <w:spacing w:before="60" w:after="60" w:line="264" w:lineRule="auto"/>
              <w:ind w:firstLine="0"/>
              <w:jc w:val="left"/>
            </w:pPr>
            <w:r>
              <w:rPr>
                <w:sz w:val="20"/>
              </w:rPr>
              <w:t>Consistencia curricular</w:t>
            </w:r>
          </w:p>
        </w:tc>
        <w:tc>
          <w:tcPr>
            <w:tcW w:w="4082" w:type="dxa"/>
            <w:tcMar>
              <w:top w:w="85" w:type="dxa"/>
              <w:left w:w="85" w:type="dxa"/>
              <w:bottom w:w="85" w:type="dxa"/>
              <w:right w:w="85" w:type="dxa"/>
            </w:tcMar>
            <w:vAlign w:val="center"/>
          </w:tcPr>
          <w:p w14:paraId="1DDC5654" w14:textId="77777777" w:rsidR="00E10C74" w:rsidRDefault="00C925A5">
            <w:pPr>
              <w:spacing w:before="60" w:after="60" w:line="264" w:lineRule="auto"/>
              <w:ind w:firstLine="0"/>
              <w:jc w:val="left"/>
            </w:pPr>
            <w:r>
              <w:rPr>
                <w:sz w:val="20"/>
              </w:rPr>
              <w:t>PEA con discrepancias / PEA evaluados × 100</w:t>
            </w:r>
          </w:p>
        </w:tc>
        <w:tc>
          <w:tcPr>
            <w:tcW w:w="2665" w:type="dxa"/>
            <w:tcMar>
              <w:top w:w="85" w:type="dxa"/>
              <w:left w:w="85" w:type="dxa"/>
              <w:bottom w:w="85" w:type="dxa"/>
              <w:right w:w="85" w:type="dxa"/>
            </w:tcMar>
            <w:vAlign w:val="center"/>
          </w:tcPr>
          <w:p w14:paraId="28E89E06" w14:textId="77777777" w:rsidR="00E10C74" w:rsidRDefault="00C925A5">
            <w:pPr>
              <w:spacing w:before="60" w:after="60" w:line="264" w:lineRule="auto"/>
              <w:ind w:firstLine="0"/>
              <w:jc w:val="left"/>
            </w:pPr>
            <w:r>
              <w:rPr>
                <w:sz w:val="20"/>
              </w:rPr>
              <w:t>Casos y validaciones</w:t>
            </w:r>
          </w:p>
        </w:tc>
      </w:tr>
      <w:tr w:rsidR="00E10C74" w14:paraId="00DBA38B" w14:textId="77777777">
        <w:trPr>
          <w:cantSplit/>
          <w:jc w:val="center"/>
        </w:trPr>
        <w:tc>
          <w:tcPr>
            <w:tcW w:w="2268" w:type="dxa"/>
            <w:tcMar>
              <w:top w:w="85" w:type="dxa"/>
              <w:left w:w="85" w:type="dxa"/>
              <w:bottom w:w="85" w:type="dxa"/>
              <w:right w:w="85" w:type="dxa"/>
            </w:tcMar>
            <w:vAlign w:val="center"/>
          </w:tcPr>
          <w:p w14:paraId="322D7529" w14:textId="77777777" w:rsidR="00E10C74" w:rsidRDefault="00C925A5">
            <w:pPr>
              <w:spacing w:before="60" w:after="60" w:line="264" w:lineRule="auto"/>
              <w:ind w:firstLine="0"/>
              <w:jc w:val="left"/>
            </w:pPr>
            <w:r>
              <w:rPr>
                <w:sz w:val="20"/>
              </w:rPr>
              <w:t>Tiempo de tarea</w:t>
            </w:r>
          </w:p>
        </w:tc>
        <w:tc>
          <w:tcPr>
            <w:tcW w:w="4082" w:type="dxa"/>
            <w:tcMar>
              <w:top w:w="85" w:type="dxa"/>
              <w:left w:w="85" w:type="dxa"/>
              <w:bottom w:w="85" w:type="dxa"/>
              <w:right w:w="85" w:type="dxa"/>
            </w:tcMar>
            <w:vAlign w:val="center"/>
          </w:tcPr>
          <w:p w14:paraId="14F46F41" w14:textId="77777777" w:rsidR="00E10C74" w:rsidRDefault="00C925A5">
            <w:pPr>
              <w:spacing w:before="60" w:after="60" w:line="264" w:lineRule="auto"/>
              <w:ind w:firstLine="0"/>
              <w:jc w:val="left"/>
            </w:pPr>
            <w:r>
              <w:rPr>
                <w:sz w:val="20"/>
              </w:rPr>
              <w:t>Mediana de duración por tarea comparable</w:t>
            </w:r>
          </w:p>
        </w:tc>
        <w:tc>
          <w:tcPr>
            <w:tcW w:w="2665" w:type="dxa"/>
            <w:tcMar>
              <w:top w:w="85" w:type="dxa"/>
              <w:left w:w="85" w:type="dxa"/>
              <w:bottom w:w="85" w:type="dxa"/>
              <w:right w:w="85" w:type="dxa"/>
            </w:tcMar>
            <w:vAlign w:val="center"/>
          </w:tcPr>
          <w:p w14:paraId="005CBD6D" w14:textId="77777777" w:rsidR="00E10C74" w:rsidRDefault="00C925A5">
            <w:pPr>
              <w:spacing w:before="60" w:after="60" w:line="264" w:lineRule="auto"/>
              <w:ind w:firstLine="0"/>
              <w:jc w:val="left"/>
            </w:pPr>
            <w:r>
              <w:rPr>
                <w:sz w:val="20"/>
              </w:rPr>
              <w:t>Registro de inicio y fin</w:t>
            </w:r>
          </w:p>
        </w:tc>
      </w:tr>
      <w:tr w:rsidR="00E10C74" w14:paraId="682E64EE" w14:textId="77777777">
        <w:trPr>
          <w:cantSplit/>
          <w:jc w:val="center"/>
        </w:trPr>
        <w:tc>
          <w:tcPr>
            <w:tcW w:w="2268" w:type="dxa"/>
            <w:tcMar>
              <w:top w:w="85" w:type="dxa"/>
              <w:left w:w="85" w:type="dxa"/>
              <w:bottom w:w="85" w:type="dxa"/>
              <w:right w:w="85" w:type="dxa"/>
            </w:tcMar>
            <w:vAlign w:val="center"/>
          </w:tcPr>
          <w:p w14:paraId="051DADAB" w14:textId="77777777" w:rsidR="00E10C74" w:rsidRDefault="00C925A5">
            <w:pPr>
              <w:spacing w:before="60" w:after="60" w:line="264" w:lineRule="auto"/>
              <w:ind w:firstLine="0"/>
              <w:jc w:val="left"/>
            </w:pPr>
            <w:r>
              <w:rPr>
                <w:sz w:val="20"/>
              </w:rPr>
              <w:t>Latencia de sincronización</w:t>
            </w:r>
          </w:p>
        </w:tc>
        <w:tc>
          <w:tcPr>
            <w:tcW w:w="4082" w:type="dxa"/>
            <w:tcMar>
              <w:top w:w="85" w:type="dxa"/>
              <w:left w:w="85" w:type="dxa"/>
              <w:bottom w:w="85" w:type="dxa"/>
              <w:right w:w="85" w:type="dxa"/>
            </w:tcMar>
            <w:vAlign w:val="center"/>
          </w:tcPr>
          <w:p w14:paraId="5E9C3460" w14:textId="77777777" w:rsidR="00E10C74" w:rsidRDefault="00C925A5">
            <w:pPr>
              <w:spacing w:before="60" w:after="60" w:line="264" w:lineRule="auto"/>
              <w:ind w:firstLine="0"/>
              <w:jc w:val="left"/>
            </w:pPr>
            <w:r>
              <w:rPr>
                <w:sz w:val="20"/>
              </w:rPr>
              <w:t>Percentil 95 del tiempo entre clientes</w:t>
            </w:r>
          </w:p>
        </w:tc>
        <w:tc>
          <w:tcPr>
            <w:tcW w:w="2665" w:type="dxa"/>
            <w:tcMar>
              <w:top w:w="85" w:type="dxa"/>
              <w:left w:w="85" w:type="dxa"/>
              <w:bottom w:w="85" w:type="dxa"/>
              <w:right w:w="85" w:type="dxa"/>
            </w:tcMar>
            <w:vAlign w:val="center"/>
          </w:tcPr>
          <w:p w14:paraId="29922F54" w14:textId="77777777" w:rsidR="00E10C74" w:rsidRDefault="00C925A5">
            <w:pPr>
              <w:spacing w:before="60" w:after="60" w:line="264" w:lineRule="auto"/>
              <w:ind w:firstLine="0"/>
              <w:jc w:val="left"/>
            </w:pPr>
            <w:r>
              <w:rPr>
                <w:sz w:val="20"/>
              </w:rPr>
              <w:t>Marcas temporales correlacionadas</w:t>
            </w:r>
          </w:p>
        </w:tc>
      </w:tr>
      <w:tr w:rsidR="00E10C74" w14:paraId="02F1992F" w14:textId="77777777">
        <w:trPr>
          <w:cantSplit/>
          <w:jc w:val="center"/>
        </w:trPr>
        <w:tc>
          <w:tcPr>
            <w:tcW w:w="2268" w:type="dxa"/>
            <w:tcMar>
              <w:top w:w="85" w:type="dxa"/>
              <w:left w:w="85" w:type="dxa"/>
              <w:bottom w:w="85" w:type="dxa"/>
              <w:right w:w="85" w:type="dxa"/>
            </w:tcMar>
            <w:vAlign w:val="center"/>
          </w:tcPr>
          <w:p w14:paraId="56E3003C" w14:textId="77777777" w:rsidR="00E10C74" w:rsidRDefault="00C925A5">
            <w:pPr>
              <w:spacing w:before="60" w:after="60" w:line="264" w:lineRule="auto"/>
              <w:ind w:firstLine="0"/>
              <w:jc w:val="left"/>
            </w:pPr>
            <w:r>
              <w:rPr>
                <w:sz w:val="20"/>
              </w:rPr>
              <w:t>Éxito funcional</w:t>
            </w:r>
          </w:p>
        </w:tc>
        <w:tc>
          <w:tcPr>
            <w:tcW w:w="4082" w:type="dxa"/>
            <w:tcMar>
              <w:top w:w="85" w:type="dxa"/>
              <w:left w:w="85" w:type="dxa"/>
              <w:bottom w:w="85" w:type="dxa"/>
              <w:right w:w="85" w:type="dxa"/>
            </w:tcMar>
            <w:vAlign w:val="center"/>
          </w:tcPr>
          <w:p w14:paraId="5D8CEEB6" w14:textId="77777777" w:rsidR="00E10C74" w:rsidRDefault="00C925A5">
            <w:pPr>
              <w:spacing w:before="60" w:after="60" w:line="264" w:lineRule="auto"/>
              <w:ind w:firstLine="0"/>
              <w:jc w:val="left"/>
            </w:pPr>
            <w:r>
              <w:rPr>
                <w:sz w:val="20"/>
              </w:rPr>
              <w:t>Casos aprobados / casos ejecutados × 100</w:t>
            </w:r>
          </w:p>
        </w:tc>
        <w:tc>
          <w:tcPr>
            <w:tcW w:w="2665" w:type="dxa"/>
            <w:tcMar>
              <w:top w:w="85" w:type="dxa"/>
              <w:left w:w="85" w:type="dxa"/>
              <w:bottom w:w="85" w:type="dxa"/>
              <w:right w:w="85" w:type="dxa"/>
            </w:tcMar>
            <w:vAlign w:val="center"/>
          </w:tcPr>
          <w:p w14:paraId="02AEB20F" w14:textId="77777777" w:rsidR="00E10C74" w:rsidRDefault="00C925A5">
            <w:pPr>
              <w:spacing w:before="60" w:after="60" w:line="264" w:lineRule="auto"/>
              <w:ind w:firstLine="0"/>
              <w:jc w:val="left"/>
            </w:pPr>
            <w:r>
              <w:rPr>
                <w:sz w:val="20"/>
              </w:rPr>
              <w:t>Actas y registros de prueba</w:t>
            </w:r>
          </w:p>
        </w:tc>
      </w:tr>
      <w:tr w:rsidR="00E10C74" w14:paraId="75FB7A86" w14:textId="77777777">
        <w:trPr>
          <w:cantSplit/>
          <w:jc w:val="center"/>
        </w:trPr>
        <w:tc>
          <w:tcPr>
            <w:tcW w:w="2268" w:type="dxa"/>
            <w:tcMar>
              <w:top w:w="85" w:type="dxa"/>
              <w:left w:w="85" w:type="dxa"/>
              <w:bottom w:w="85" w:type="dxa"/>
              <w:right w:w="85" w:type="dxa"/>
            </w:tcMar>
            <w:vAlign w:val="center"/>
          </w:tcPr>
          <w:p w14:paraId="098E483E" w14:textId="77777777" w:rsidR="00E10C74" w:rsidRDefault="00C925A5">
            <w:pPr>
              <w:spacing w:before="60" w:after="60" w:line="264" w:lineRule="auto"/>
              <w:ind w:firstLine="0"/>
              <w:jc w:val="left"/>
            </w:pPr>
            <w:r>
              <w:rPr>
                <w:sz w:val="20"/>
              </w:rPr>
              <w:t>Usabilidad percibida</w:t>
            </w:r>
          </w:p>
        </w:tc>
        <w:tc>
          <w:tcPr>
            <w:tcW w:w="4082" w:type="dxa"/>
            <w:tcMar>
              <w:top w:w="85" w:type="dxa"/>
              <w:left w:w="85" w:type="dxa"/>
              <w:bottom w:w="85" w:type="dxa"/>
              <w:right w:w="85" w:type="dxa"/>
            </w:tcMar>
            <w:vAlign w:val="center"/>
          </w:tcPr>
          <w:p w14:paraId="3276246C" w14:textId="77777777" w:rsidR="00E10C74" w:rsidRDefault="00C925A5">
            <w:pPr>
              <w:spacing w:before="60" w:after="60" w:line="264" w:lineRule="auto"/>
              <w:ind w:firstLine="0"/>
              <w:jc w:val="left"/>
            </w:pPr>
            <w:r>
              <w:rPr>
                <w:sz w:val="20"/>
              </w:rPr>
              <w:t>Distribución de respuestas por ítem de 1 a 5</w:t>
            </w:r>
          </w:p>
        </w:tc>
        <w:tc>
          <w:tcPr>
            <w:tcW w:w="2665" w:type="dxa"/>
            <w:tcMar>
              <w:top w:w="85" w:type="dxa"/>
              <w:left w:w="85" w:type="dxa"/>
              <w:bottom w:w="85" w:type="dxa"/>
              <w:right w:w="85" w:type="dxa"/>
            </w:tcMar>
            <w:vAlign w:val="center"/>
          </w:tcPr>
          <w:p w14:paraId="79601466" w14:textId="77777777" w:rsidR="00E10C74" w:rsidRDefault="00C925A5">
            <w:pPr>
              <w:spacing w:before="60" w:after="60" w:line="264" w:lineRule="auto"/>
              <w:ind w:firstLine="0"/>
              <w:jc w:val="left"/>
            </w:pPr>
            <w:r>
              <w:rPr>
                <w:sz w:val="20"/>
              </w:rPr>
              <w:t>Encuesta con participantes codificados</w:t>
            </w:r>
          </w:p>
        </w:tc>
      </w:tr>
      <w:tr w:rsidR="00E10C74" w14:paraId="1A48976E" w14:textId="77777777">
        <w:trPr>
          <w:cantSplit/>
          <w:jc w:val="center"/>
        </w:trPr>
        <w:tc>
          <w:tcPr>
            <w:tcW w:w="2268" w:type="dxa"/>
            <w:tcMar>
              <w:top w:w="85" w:type="dxa"/>
              <w:left w:w="85" w:type="dxa"/>
              <w:bottom w:w="85" w:type="dxa"/>
              <w:right w:w="85" w:type="dxa"/>
            </w:tcMar>
            <w:vAlign w:val="center"/>
          </w:tcPr>
          <w:p w14:paraId="4B984F0E" w14:textId="77777777" w:rsidR="00E10C74" w:rsidRDefault="00C925A5">
            <w:pPr>
              <w:keepNext/>
              <w:spacing w:before="60" w:after="60" w:line="264" w:lineRule="auto"/>
              <w:ind w:firstLine="0"/>
              <w:jc w:val="left"/>
            </w:pPr>
            <w:r>
              <w:rPr>
                <w:sz w:val="20"/>
              </w:rPr>
              <w:t>Integridad</w:t>
            </w:r>
          </w:p>
        </w:tc>
        <w:tc>
          <w:tcPr>
            <w:tcW w:w="4082" w:type="dxa"/>
            <w:tcMar>
              <w:top w:w="85" w:type="dxa"/>
              <w:left w:w="85" w:type="dxa"/>
              <w:bottom w:w="85" w:type="dxa"/>
              <w:right w:w="85" w:type="dxa"/>
            </w:tcMar>
            <w:vAlign w:val="center"/>
          </w:tcPr>
          <w:p w14:paraId="2D1DA6FA" w14:textId="77777777" w:rsidR="00E10C74" w:rsidRDefault="00C925A5">
            <w:pPr>
              <w:keepNext/>
              <w:spacing w:before="60" w:after="60" w:line="264" w:lineRule="auto"/>
              <w:ind w:firstLine="0"/>
              <w:jc w:val="left"/>
            </w:pPr>
            <w:r>
              <w:rPr>
                <w:sz w:val="20"/>
              </w:rPr>
              <w:t>Cambios detectados y rutas de modificación bloqueadas</w:t>
            </w:r>
          </w:p>
        </w:tc>
        <w:tc>
          <w:tcPr>
            <w:tcW w:w="2665" w:type="dxa"/>
            <w:tcMar>
              <w:top w:w="85" w:type="dxa"/>
              <w:left w:w="85" w:type="dxa"/>
              <w:bottom w:w="85" w:type="dxa"/>
              <w:right w:w="85" w:type="dxa"/>
            </w:tcMar>
            <w:vAlign w:val="center"/>
          </w:tcPr>
          <w:p w14:paraId="659B84F5" w14:textId="77777777" w:rsidR="00E10C74" w:rsidRDefault="00C925A5">
            <w:pPr>
              <w:keepNext/>
              <w:spacing w:before="60" w:after="60" w:line="264" w:lineRule="auto"/>
              <w:ind w:firstLine="0"/>
              <w:jc w:val="left"/>
            </w:pPr>
            <w:r>
              <w:rPr>
                <w:sz w:val="20"/>
              </w:rPr>
              <w:t>Pruebas de alteración y revisión</w:t>
            </w:r>
          </w:p>
        </w:tc>
      </w:tr>
    </w:tbl>
    <w:p w14:paraId="6DE60411" w14:textId="77777777" w:rsidR="00E10C74" w:rsidRDefault="00C925A5">
      <w:pPr>
        <w:spacing w:after="160" w:line="240" w:lineRule="auto"/>
      </w:pPr>
      <w:r>
        <w:rPr>
          <w:i/>
          <w:sz w:val="20"/>
        </w:rPr>
        <w:t>Nota. Elaboración propia a partir de los documentos y componentes identificados del proyecto.</w:t>
      </w:r>
    </w:p>
    <w:p w14:paraId="2C36E75B" w14:textId="77777777" w:rsidR="009F374E" w:rsidRDefault="009F374E" w:rsidP="009F374E">
      <w:pPr>
        <w:pStyle w:val="Ttulo1"/>
        <w:pageBreakBefore/>
        <w:rPr>
          <w:rStyle w:val="Ttulo2Car"/>
          <w:b/>
          <w:szCs w:val="32"/>
        </w:rPr>
      </w:pPr>
      <w:bookmarkStart w:id="77" w:name="_Toc241153623"/>
      <w:r>
        <w:lastRenderedPageBreak/>
        <w:t>CONCLUSIONES</w:t>
      </w:r>
      <w:bookmarkEnd w:id="77"/>
    </w:p>
    <w:p w14:paraId="5156462E" w14:textId="77777777" w:rsidR="00E10C74" w:rsidRDefault="00C925A5">
      <w:pPr>
        <w:spacing w:after="120"/>
      </w:pPr>
      <w:r>
        <w:t>Respecto del primer objetivo específico, la revisión documental delimita el PEA en once secciones y diferencia el contexto académico de SIGAFI de los registros propios de DOSIER. El levantamiento con docentes y autoridades aún debe confirmar reglas, excepciones y prioridades para cerrar los requerimientos.</w:t>
      </w:r>
    </w:p>
    <w:p w14:paraId="75CF2E6C" w14:textId="77777777" w:rsidR="00E10C74" w:rsidRDefault="00C925A5">
      <w:pPr>
        <w:spacing w:after="120"/>
      </w:pPr>
      <w:r>
        <w:t>Respecto del segundo objetivo específico, el repositorio contiene una arquitectura .NET de cuatro proyectos productivos, un cliente React, persistencia curricular y componentes de colaboración y generación documental. Los veinte objetos del diseño consolidado y las 46 declaraciones doc_* de scripts modulares requieren conciliación con EF y verificación en una base instalada.</w:t>
      </w:r>
    </w:p>
    <w:p w14:paraId="2834CBAA" w14:textId="77777777" w:rsidR="00E10C74" w:rsidRDefault="00C925A5">
      <w:pPr>
        <w:spacing w:after="120"/>
      </w:pPr>
      <w:r>
        <w:t>Respecto del tercer objetivo específico, existen rutas y componentes para buena parte del ciclo PEA, así como un registro histórico de siete pruebas unitarias de firma aprobadas. El flujo integral todavía no está demostrado: deben cerrarse la validación horaria en servidor, la autorización por expediente, las transiciones de estado, la coedición segura y la vinculación del archivo emitido con la revisión aprobada.</w:t>
      </w:r>
    </w:p>
    <w:p w14:paraId="0C75F7ED" w14:textId="77777777" w:rsidR="00E10C74" w:rsidRDefault="00C925A5">
      <w:pPr>
        <w:spacing w:after="120"/>
      </w:pPr>
      <w:r>
        <w:t>En relación con el objetivo general, DOSIER cuenta con una base técnica sustantiva, pero la inspección identifica diferencias entre el sello HMAC y la firma criptográfica, paneles simulados y un despliegue que recrea la base. No se atribuye al avance operación productiva ni reducción medida del trabajo. Estas conclusiones describen el corte del 24 de septiembre de 2026 y se revisarán tras la aceptación institucional.</w:t>
      </w:r>
    </w:p>
    <w:p w14:paraId="24B4F74C" w14:textId="77777777" w:rsidR="009F374E" w:rsidRDefault="009F374E" w:rsidP="009F374E">
      <w:pPr>
        <w:pStyle w:val="Ttulo1"/>
        <w:pageBreakBefore/>
      </w:pPr>
      <w:bookmarkStart w:id="78" w:name="_Toc241153624"/>
      <w:r>
        <w:lastRenderedPageBreak/>
        <w:t>RECOMENDACIONES</w:t>
      </w:r>
      <w:bookmarkEnd w:id="78"/>
    </w:p>
    <w:p w14:paraId="4D7FDAED" w14:textId="77777777" w:rsidR="00E10C74" w:rsidRDefault="00C925A5">
      <w:pPr>
        <w:spacing w:after="120"/>
      </w:pPr>
      <w:r>
        <w:t>Acordar con docentes, coordinaciones y Vicerrectorado la secuencia obligatoria de revisión, las excepciones y los criterios de aceptación del PEA. Conservar actas y una versión aprobada de la matriz de requisitos antes de realizar el piloto.</w:t>
      </w:r>
    </w:p>
    <w:p w14:paraId="3CFE9867" w14:textId="77777777" w:rsidR="00E10C74" w:rsidRDefault="00C925A5">
      <w:pPr>
        <w:spacing w:after="120"/>
      </w:pPr>
      <w:r>
        <w:t>Corregir el editor web y priorizar, en el servidor, balance de horas y créditos, pertenencia al expediente, autorización de catálogos y Hub, transiciones de estado e inmutabilidad de la revisión aprobada. Conciliar scripts y entidades; luego ejecutar pruebas unitarias, integración MySQL y casos funcionales con evidencia reproducible.</w:t>
      </w:r>
    </w:p>
    <w:p w14:paraId="0E298D40" w14:textId="77777777" w:rsidR="00E10C74" w:rsidRDefault="00C925A5">
      <w:pPr>
        <w:spacing w:after="120"/>
      </w:pPr>
      <w:r>
        <w:t>Integrar y verificar el documento emitido con su revisión, hash y registro de aprobación. Si se utiliza una firma con certificado, comprobar firma criptográfica del PDF, vigencia y cadena de confianza y diseñar el tratamiento de revocación. Diferenciar en la interfaz el sello institucional de la firma del titular.</w:t>
      </w:r>
    </w:p>
    <w:p w14:paraId="6B1C7DF4" w14:textId="77777777" w:rsidR="00E10C74" w:rsidRDefault="00C925A5">
      <w:pPr>
        <w:spacing w:after="120"/>
      </w:pPr>
      <w:r>
        <w:t>Sustituir el despliegue que recrea la base por migraciones y respaldos probados; verificar restauración, transporte seguro, secretos y permisos antes de usar datos institucionales. Registrar costos de operación y mantener las fuentes normativas identificadas por versión. Medir tiempos y aceptación en el piloto antes de afirmar beneficios o extender DOSIER a otros instrumentos.</w:t>
      </w:r>
    </w:p>
    <w:p w14:paraId="3F18F233" w14:textId="77777777" w:rsidR="00A05A93" w:rsidRDefault="00A05A93" w:rsidP="00A05A93">
      <w:pPr>
        <w:pStyle w:val="Ttulo1"/>
        <w:pageBreakBefore/>
        <w:rPr>
          <w:lang w:val="es-ES"/>
        </w:rPr>
      </w:pPr>
      <w:bookmarkStart w:id="79" w:name="_Toc87262814"/>
      <w:bookmarkStart w:id="80" w:name="_Toc241153625"/>
      <w:r w:rsidRPr="009E1E21">
        <w:rPr>
          <w:lang w:val="es-ES"/>
        </w:rPr>
        <w:lastRenderedPageBreak/>
        <w:t>BIBLIOGRAFÍA</w:t>
      </w:r>
      <w:bookmarkEnd w:id="79"/>
      <w:bookmarkEnd w:id="80"/>
    </w:p>
    <w:p w14:paraId="3B107268" w14:textId="77777777" w:rsidR="00E10C74" w:rsidRDefault="00C925A5">
      <w:pPr>
        <w:keepLines/>
        <w:spacing w:after="120"/>
        <w:ind w:left="720" w:hanging="720"/>
      </w:pPr>
      <w:r>
        <w:t>Asamblea Nacional del Ecuador. (2021). Ley Orgánica de Protección de Datos Personales. Registro Oficial, Quinto Suplemento 459. https://www.gob.ec/sites/default/files/regulations/2025-01/01%20Ley%20Org%C3%A1nica%20de%20Protecci%C3%B3n%20de%20Datos%20Personales.pdf</w:t>
      </w:r>
    </w:p>
    <w:p w14:paraId="0101DE7F" w14:textId="77777777" w:rsidR="00E10C74" w:rsidRDefault="00C925A5">
      <w:pPr>
        <w:keepLines/>
        <w:spacing w:after="120"/>
        <w:ind w:left="720" w:hanging="720"/>
      </w:pPr>
      <w:r>
        <w:t>Congreso Nacional del Ecuador. (2002). Ley de Comercio Electrónico, Firmas Electrónicas y Mensajes de Datos (Ley 67). Registro Oficial, Suplemento 557. https://www.telecomunicaciones.gob.ec/wp-content/uploads/2020/07/LEY-DE-COMERCIO-ELECTRONICO-FIRMAS-Y.pdf</w:t>
      </w:r>
    </w:p>
    <w:p w14:paraId="3FC15207" w14:textId="77777777" w:rsidR="00E10C74" w:rsidRDefault="00C925A5">
      <w:pPr>
        <w:keepLines/>
        <w:spacing w:after="120"/>
        <w:ind w:left="720" w:hanging="720"/>
      </w:pPr>
      <w:r>
        <w:t>Consejo de Aseguramiento de la Calidad de la Educación Superior. (2024). Modelo de evaluación externa 2024 con fines de acreditación para los institutos superiores técnicos y tecnológicos. https://www.caces.gob.ec/proceso-de-evaluacion-con-fines-de-acreditacion-de-los-institutos-superiores-tecnicos-y-tecnologicos-2024-2025-2/</w:t>
      </w:r>
    </w:p>
    <w:p w14:paraId="7674B09B" w14:textId="77777777" w:rsidR="00E10C74" w:rsidRDefault="00C925A5">
      <w:pPr>
        <w:keepLines/>
        <w:spacing w:after="120"/>
        <w:ind w:left="720" w:hanging="720"/>
      </w:pPr>
      <w:r>
        <w:t>Consejo de Educación Superior. (2022). Reglamento de Régimen Académico (Resolución RPC-SE-08-No.023-2022; texto publicado en mayo de 2025). https://www.ces.gob.ec/wp-content/uploads/2025/05/Reglamento-de-Regimen-Academico.pdf</w:t>
      </w:r>
    </w:p>
    <w:p w14:paraId="75A81C59" w14:textId="77777777" w:rsidR="00E10C74" w:rsidRDefault="00C925A5">
      <w:pPr>
        <w:keepLines/>
        <w:spacing w:after="120"/>
        <w:ind w:left="720" w:hanging="720"/>
      </w:pPr>
      <w:r>
        <w:t>Doicela Molina, J. I. (2026a). DOSIER: documentación técnica, análisis y código fuente [Repositorio de desarrollo]. Material del proyecto de titulación, directorios docs/documentacion, docs/tesis, backend, dosier_web y scripts/base_datos.</w:t>
      </w:r>
    </w:p>
    <w:p w14:paraId="4D546DDB" w14:textId="77777777" w:rsidR="00E10C74" w:rsidRDefault="00C925A5">
      <w:pPr>
        <w:keepLines/>
        <w:spacing w:after="120"/>
        <w:ind w:left="720" w:hanging="720"/>
      </w:pPr>
      <w:r>
        <w:t>Doicela Molina, J. I. (2026b). Plan de trabajo de titulación: propuesta tecnológica [Documento de planificación]. Instituto Superior Tecnológico Mayor Pedro Traversari.</w:t>
      </w:r>
    </w:p>
    <w:p w14:paraId="3B073736" w14:textId="77777777" w:rsidR="00E10C74" w:rsidRDefault="00C925A5">
      <w:pPr>
        <w:keepLines/>
        <w:spacing w:after="120"/>
        <w:ind w:left="720" w:hanging="720"/>
      </w:pPr>
      <w:r>
        <w:lastRenderedPageBreak/>
        <w:t>Doicela Molina, J. I. (2026c). Solicitud para aprobación del tema de titulación [Documento del proyecto]. Instituto Superior Tecnológico Mayor Pedro Traversari.</w:t>
      </w:r>
    </w:p>
    <w:p w14:paraId="1EDDE57D" w14:textId="77777777" w:rsidR="00E10C74" w:rsidRDefault="00C925A5">
      <w:pPr>
        <w:keepLines/>
        <w:spacing w:after="120"/>
        <w:ind w:left="720" w:hanging="720"/>
      </w:pPr>
      <w:r>
        <w:t>Fette, I., &amp; Melnikov, A. (2011). The WebSocket protocol (RFC 6455). Internet Engineering Task Force. https://doi.org/10.17487/RFC6455</w:t>
      </w:r>
    </w:p>
    <w:p w14:paraId="41B9C234" w14:textId="77777777" w:rsidR="00E10C74" w:rsidRDefault="00C925A5">
      <w:pPr>
        <w:keepLines/>
        <w:spacing w:after="120"/>
        <w:ind w:left="720" w:hanging="720"/>
      </w:pPr>
      <w:r>
        <w:t>Instituto Superior Tecnológico Mayor Pedro Traversari. (s. f.). Programa de Estudio de la Asignatura [Formato institucional de referencia conservado en el proyecto].</w:t>
      </w:r>
    </w:p>
    <w:p w14:paraId="0E5C1DE9" w14:textId="77777777" w:rsidR="00E10C74" w:rsidRDefault="00C925A5">
      <w:pPr>
        <w:keepLines/>
        <w:spacing w:after="120"/>
        <w:ind w:left="720" w:hanging="720"/>
      </w:pPr>
      <w:r>
        <w:t>Martin, R. C. (2017). Clean architecture: A craftsman’s guide to software structure and design. Prentice Hall.</w:t>
      </w:r>
    </w:p>
    <w:p w14:paraId="7EF41F06" w14:textId="77777777" w:rsidR="00E10C74" w:rsidRDefault="00C925A5">
      <w:pPr>
        <w:keepLines/>
        <w:spacing w:after="120"/>
        <w:ind w:left="720" w:hanging="720"/>
      </w:pPr>
      <w:r>
        <w:t>Microsoft. (s. f.-a). Common web application architectures. Microsoft Learn. https://learn.microsoft.com/en-us/dotnet/architecture/modern-web-apps-azure/common-web-application-architectures</w:t>
      </w:r>
    </w:p>
    <w:p w14:paraId="76572FE6" w14:textId="77777777" w:rsidR="00E10C74" w:rsidRDefault="00C925A5">
      <w:pPr>
        <w:keepLines/>
        <w:spacing w:after="120"/>
        <w:ind w:left="720" w:hanging="720"/>
      </w:pPr>
      <w:r>
        <w:t>Microsoft. (s. f.-b). Tracking vs. no-tracking queries. Microsoft Learn. https://learn.microsoft.com/en-us/ef/core/querying/tracking</w:t>
      </w:r>
    </w:p>
    <w:p w14:paraId="09D57B2D" w14:textId="77777777" w:rsidR="00E10C74" w:rsidRDefault="00C925A5">
      <w:pPr>
        <w:keepLines/>
        <w:spacing w:after="120"/>
        <w:ind w:left="720" w:hanging="720"/>
      </w:pPr>
      <w:r>
        <w:t>National Institute of Standards and Technology. (2015). Secure Hash Standard (SHS) (FIPS PUB 180-4). https://doi.org/10.6028/NIST.FIPS.180-4</w:t>
      </w:r>
    </w:p>
    <w:p w14:paraId="5DE3211F" w14:textId="77777777" w:rsidR="00E10C74" w:rsidRDefault="00C925A5">
      <w:pPr>
        <w:keepLines/>
        <w:spacing w:after="120"/>
        <w:ind w:left="720" w:hanging="720"/>
      </w:pPr>
      <w:r>
        <w:t>Schwaber, K., &amp; Sutherland, J. (2020). The Scrum Guide. https://scrumguides.org/scrum-guide.html</w:t>
      </w:r>
    </w:p>
    <w:p w14:paraId="6D7A8FCE" w14:textId="77777777" w:rsidR="00E10C74" w:rsidRDefault="00C925A5">
      <w:pPr>
        <w:keepLines/>
        <w:spacing w:after="120"/>
        <w:ind w:left="720" w:hanging="720"/>
      </w:pPr>
      <w:r>
        <w:t>Shapiro, M., Preguiça, N., Baquero, C., &amp; Zawirski, M. (2011). Conflict-free replicated data types. En X. Défago, F. Petit y V. Villain (Eds.), Stabilization, safety, and security of distributed systems (pp. 386–400). Springer. https://doi.org/10.1007/978-3-642-24550-3_29</w:t>
      </w:r>
    </w:p>
    <w:p w14:paraId="11EBC11C" w14:textId="77777777" w:rsidR="00E10C74" w:rsidRDefault="00C925A5">
      <w:pPr>
        <w:keepLines/>
        <w:spacing w:after="120"/>
        <w:ind w:left="720" w:hanging="720"/>
      </w:pPr>
      <w:r>
        <w:t>Yjs. (s. f.). Introduction. https://docs.yjs.dev/</w:t>
      </w:r>
    </w:p>
    <w:p w14:paraId="1C5BF89C" w14:textId="77777777" w:rsidR="00A05A93" w:rsidRPr="009E1E21" w:rsidRDefault="00A05A93" w:rsidP="00A05A93">
      <w:pPr>
        <w:pStyle w:val="Ttulo1"/>
        <w:pageBreakBefore/>
        <w:rPr>
          <w:lang w:val="es-ES"/>
        </w:rPr>
      </w:pPr>
      <w:bookmarkStart w:id="81" w:name="_Toc87262815"/>
      <w:bookmarkStart w:id="82" w:name="_Toc241153626"/>
      <w:r w:rsidRPr="009E1E21">
        <w:rPr>
          <w:lang w:val="es-ES"/>
        </w:rPr>
        <w:lastRenderedPageBreak/>
        <w:t>ANEXOS</w:t>
      </w:r>
      <w:bookmarkEnd w:id="81"/>
      <w:bookmarkEnd w:id="82"/>
    </w:p>
    <w:p w14:paraId="0F5D3D4F" w14:textId="77777777" w:rsidR="00E10C74" w:rsidRDefault="00C925A5">
      <w:pPr>
        <w:pStyle w:val="Ttulo2"/>
      </w:pPr>
      <w:bookmarkStart w:id="83" w:name="_Toc241153627"/>
      <w:r>
        <w:t>Anexo A: Matriz de Trazabilidad de Requerimientos Funcionales e Historias de Usuario</w:t>
      </w:r>
      <w:bookmarkEnd w:id="83"/>
    </w:p>
    <w:p w14:paraId="0705C1DD" w14:textId="77777777" w:rsidR="00E10C74" w:rsidRDefault="00C925A5">
      <w:pPr>
        <w:spacing w:after="120"/>
      </w:pPr>
      <w:r>
        <w:t>La matriz relaciona el alcance funcional con historias de usuario, componentes y evidencia de aceptación. La identificación de un archivo acredita su existencia, no su correcto funcionamiento. Los requisitos de gobernanza incorporan casos complementarios CP-07 y CP-08.</w:t>
      </w:r>
    </w:p>
    <w:p w14:paraId="02EAFDAD" w14:textId="30506747" w:rsidR="00E10C74" w:rsidRDefault="00C925A5">
      <w:pPr>
        <w:pStyle w:val="Descripcin1"/>
        <w:jc w:val="left"/>
      </w:pPr>
      <w:bookmarkStart w:id="84" w:name="_Toc241153640"/>
      <w:r>
        <w:t xml:space="preserve">Tabla </w:t>
      </w:r>
      <w:fldSimple w:instr=" SEQ Tabla \* ARABIC ">
        <w:r w:rsidR="00960773">
          <w:rPr>
            <w:noProof/>
          </w:rPr>
          <w:t>5</w:t>
        </w:r>
      </w:fldSimple>
      <w:r>
        <w:t>. Matriz de trazabilidad funcional</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1361"/>
        <w:gridCol w:w="2665"/>
        <w:gridCol w:w="3969"/>
      </w:tblGrid>
      <w:tr w:rsidR="00E10C74" w14:paraId="5BE1513C" w14:textId="77777777">
        <w:trPr>
          <w:cantSplit/>
          <w:tblHeader/>
          <w:jc w:val="center"/>
        </w:trPr>
        <w:tc>
          <w:tcPr>
            <w:tcW w:w="1020" w:type="dxa"/>
            <w:shd w:val="clear" w:color="auto" w:fill="EAEAEA"/>
            <w:tcMar>
              <w:top w:w="85" w:type="dxa"/>
              <w:left w:w="85" w:type="dxa"/>
              <w:bottom w:w="85" w:type="dxa"/>
              <w:right w:w="85" w:type="dxa"/>
            </w:tcMar>
            <w:vAlign w:val="center"/>
          </w:tcPr>
          <w:p w14:paraId="0C1286C8" w14:textId="77777777" w:rsidR="00E10C74" w:rsidRDefault="00C925A5">
            <w:pPr>
              <w:spacing w:before="60" w:after="60" w:line="264" w:lineRule="auto"/>
              <w:ind w:firstLine="0"/>
              <w:jc w:val="left"/>
            </w:pPr>
            <w:r>
              <w:rPr>
                <w:b/>
                <w:sz w:val="20"/>
              </w:rPr>
              <w:t>Requisito</w:t>
            </w:r>
          </w:p>
        </w:tc>
        <w:tc>
          <w:tcPr>
            <w:tcW w:w="1361" w:type="dxa"/>
            <w:shd w:val="clear" w:color="auto" w:fill="EAEAEA"/>
            <w:tcMar>
              <w:top w:w="85" w:type="dxa"/>
              <w:left w:w="85" w:type="dxa"/>
              <w:bottom w:w="85" w:type="dxa"/>
              <w:right w:w="85" w:type="dxa"/>
            </w:tcMar>
            <w:vAlign w:val="center"/>
          </w:tcPr>
          <w:p w14:paraId="3DC94B39" w14:textId="77777777" w:rsidR="00E10C74" w:rsidRDefault="00C925A5">
            <w:pPr>
              <w:spacing w:before="60" w:after="60" w:line="264" w:lineRule="auto"/>
              <w:ind w:firstLine="0"/>
              <w:jc w:val="left"/>
            </w:pPr>
            <w:r>
              <w:rPr>
                <w:b/>
                <w:sz w:val="20"/>
              </w:rPr>
              <w:t>Historia</w:t>
            </w:r>
          </w:p>
        </w:tc>
        <w:tc>
          <w:tcPr>
            <w:tcW w:w="2665" w:type="dxa"/>
            <w:shd w:val="clear" w:color="auto" w:fill="EAEAEA"/>
            <w:tcMar>
              <w:top w:w="85" w:type="dxa"/>
              <w:left w:w="85" w:type="dxa"/>
              <w:bottom w:w="85" w:type="dxa"/>
              <w:right w:w="85" w:type="dxa"/>
            </w:tcMar>
            <w:vAlign w:val="center"/>
          </w:tcPr>
          <w:p w14:paraId="6E57ACC0" w14:textId="77777777" w:rsidR="00E10C74" w:rsidRDefault="00C925A5">
            <w:pPr>
              <w:spacing w:before="60" w:after="60" w:line="264" w:lineRule="auto"/>
              <w:ind w:firstLine="0"/>
              <w:jc w:val="left"/>
            </w:pPr>
            <w:r>
              <w:rPr>
                <w:b/>
                <w:sz w:val="20"/>
              </w:rPr>
              <w:t>Componente o ámbito</w:t>
            </w:r>
          </w:p>
        </w:tc>
        <w:tc>
          <w:tcPr>
            <w:tcW w:w="3969" w:type="dxa"/>
            <w:shd w:val="clear" w:color="auto" w:fill="EAEAEA"/>
            <w:tcMar>
              <w:top w:w="85" w:type="dxa"/>
              <w:left w:w="85" w:type="dxa"/>
              <w:bottom w:w="85" w:type="dxa"/>
              <w:right w:w="85" w:type="dxa"/>
            </w:tcMar>
            <w:vAlign w:val="center"/>
          </w:tcPr>
          <w:p w14:paraId="348B379D" w14:textId="77777777" w:rsidR="00E10C74" w:rsidRDefault="00C925A5">
            <w:pPr>
              <w:spacing w:before="60" w:after="60" w:line="264" w:lineRule="auto"/>
              <w:ind w:firstLine="0"/>
              <w:jc w:val="left"/>
            </w:pPr>
            <w:r>
              <w:rPr>
                <w:b/>
                <w:sz w:val="20"/>
              </w:rPr>
              <w:t>Verificación prevista</w:t>
            </w:r>
          </w:p>
        </w:tc>
      </w:tr>
      <w:tr w:rsidR="00E10C74" w14:paraId="0443D08F" w14:textId="77777777">
        <w:trPr>
          <w:cantSplit/>
          <w:jc w:val="center"/>
        </w:trPr>
        <w:tc>
          <w:tcPr>
            <w:tcW w:w="1020" w:type="dxa"/>
            <w:tcMar>
              <w:top w:w="85" w:type="dxa"/>
              <w:left w:w="85" w:type="dxa"/>
              <w:bottom w:w="85" w:type="dxa"/>
              <w:right w:w="85" w:type="dxa"/>
            </w:tcMar>
            <w:vAlign w:val="center"/>
          </w:tcPr>
          <w:p w14:paraId="6DF64469" w14:textId="77777777" w:rsidR="00E10C74" w:rsidRDefault="00C925A5">
            <w:pPr>
              <w:spacing w:before="60" w:after="60" w:line="264" w:lineRule="auto"/>
              <w:ind w:firstLine="0"/>
              <w:jc w:val="left"/>
            </w:pPr>
            <w:r>
              <w:rPr>
                <w:sz w:val="20"/>
              </w:rPr>
              <w:t>RF-01</w:t>
            </w:r>
          </w:p>
        </w:tc>
        <w:tc>
          <w:tcPr>
            <w:tcW w:w="1361" w:type="dxa"/>
            <w:tcMar>
              <w:top w:w="85" w:type="dxa"/>
              <w:left w:w="85" w:type="dxa"/>
              <w:bottom w:w="85" w:type="dxa"/>
              <w:right w:w="85" w:type="dxa"/>
            </w:tcMar>
            <w:vAlign w:val="center"/>
          </w:tcPr>
          <w:p w14:paraId="1BAB5347" w14:textId="77777777" w:rsidR="00E10C74" w:rsidRDefault="00C925A5">
            <w:pPr>
              <w:spacing w:before="60" w:after="60" w:line="264" w:lineRule="auto"/>
              <w:ind w:firstLine="0"/>
              <w:jc w:val="left"/>
            </w:pPr>
            <w:r>
              <w:rPr>
                <w:sz w:val="20"/>
              </w:rPr>
              <w:t>HU-01</w:t>
            </w:r>
          </w:p>
        </w:tc>
        <w:tc>
          <w:tcPr>
            <w:tcW w:w="2665" w:type="dxa"/>
            <w:tcMar>
              <w:top w:w="85" w:type="dxa"/>
              <w:left w:w="85" w:type="dxa"/>
              <w:bottom w:w="85" w:type="dxa"/>
              <w:right w:w="85" w:type="dxa"/>
            </w:tcMar>
            <w:vAlign w:val="center"/>
          </w:tcPr>
          <w:p w14:paraId="16A68A43" w14:textId="77777777" w:rsidR="00E10C74" w:rsidRDefault="00C925A5">
            <w:pPr>
              <w:spacing w:before="60" w:after="60" w:line="264" w:lineRule="auto"/>
              <w:ind w:firstLine="0"/>
              <w:jc w:val="left"/>
            </w:pPr>
            <w:r>
              <w:rPr>
                <w:sz w:val="20"/>
              </w:rPr>
              <w:t>Autenticación y tokens</w:t>
            </w:r>
          </w:p>
        </w:tc>
        <w:tc>
          <w:tcPr>
            <w:tcW w:w="3969" w:type="dxa"/>
            <w:tcMar>
              <w:top w:w="85" w:type="dxa"/>
              <w:left w:w="85" w:type="dxa"/>
              <w:bottom w:w="85" w:type="dxa"/>
              <w:right w:w="85" w:type="dxa"/>
            </w:tcMar>
            <w:vAlign w:val="center"/>
          </w:tcPr>
          <w:p w14:paraId="0E12DA0D" w14:textId="77777777" w:rsidR="00E10C74" w:rsidRDefault="00C925A5">
            <w:pPr>
              <w:spacing w:before="60" w:after="60" w:line="264" w:lineRule="auto"/>
              <w:ind w:firstLine="0"/>
              <w:jc w:val="left"/>
            </w:pPr>
            <w:r>
              <w:rPr>
                <w:sz w:val="20"/>
              </w:rPr>
              <w:t>CP-01: sesión válida, inválida y expirada</w:t>
            </w:r>
          </w:p>
        </w:tc>
      </w:tr>
      <w:tr w:rsidR="00E10C74" w14:paraId="2FDBE7C4" w14:textId="77777777">
        <w:trPr>
          <w:cantSplit/>
          <w:jc w:val="center"/>
        </w:trPr>
        <w:tc>
          <w:tcPr>
            <w:tcW w:w="1020" w:type="dxa"/>
            <w:tcMar>
              <w:top w:w="85" w:type="dxa"/>
              <w:left w:w="85" w:type="dxa"/>
              <w:bottom w:w="85" w:type="dxa"/>
              <w:right w:w="85" w:type="dxa"/>
            </w:tcMar>
            <w:vAlign w:val="center"/>
          </w:tcPr>
          <w:p w14:paraId="38A4BB64" w14:textId="77777777" w:rsidR="00E10C74" w:rsidRDefault="00C925A5">
            <w:pPr>
              <w:spacing w:before="60" w:after="60" w:line="264" w:lineRule="auto"/>
              <w:ind w:firstLine="0"/>
              <w:jc w:val="left"/>
            </w:pPr>
            <w:r>
              <w:rPr>
                <w:sz w:val="20"/>
              </w:rPr>
              <w:t>RF-02</w:t>
            </w:r>
          </w:p>
        </w:tc>
        <w:tc>
          <w:tcPr>
            <w:tcW w:w="1361" w:type="dxa"/>
            <w:tcMar>
              <w:top w:w="85" w:type="dxa"/>
              <w:left w:w="85" w:type="dxa"/>
              <w:bottom w:w="85" w:type="dxa"/>
              <w:right w:w="85" w:type="dxa"/>
            </w:tcMar>
            <w:vAlign w:val="center"/>
          </w:tcPr>
          <w:p w14:paraId="22B5C312" w14:textId="77777777" w:rsidR="00E10C74" w:rsidRDefault="00C925A5">
            <w:pPr>
              <w:spacing w:before="60" w:after="60" w:line="264" w:lineRule="auto"/>
              <w:ind w:firstLine="0"/>
              <w:jc w:val="left"/>
            </w:pPr>
            <w:r>
              <w:rPr>
                <w:sz w:val="20"/>
              </w:rPr>
              <w:t>HU-01 a HU-05</w:t>
            </w:r>
          </w:p>
        </w:tc>
        <w:tc>
          <w:tcPr>
            <w:tcW w:w="2665" w:type="dxa"/>
            <w:tcMar>
              <w:top w:w="85" w:type="dxa"/>
              <w:left w:w="85" w:type="dxa"/>
              <w:bottom w:w="85" w:type="dxa"/>
              <w:right w:w="85" w:type="dxa"/>
            </w:tcMar>
            <w:vAlign w:val="center"/>
          </w:tcPr>
          <w:p w14:paraId="320957EA" w14:textId="77777777" w:rsidR="00E10C74" w:rsidRDefault="00C925A5">
            <w:pPr>
              <w:spacing w:before="60" w:after="60" w:line="264" w:lineRule="auto"/>
              <w:ind w:firstLine="0"/>
              <w:jc w:val="left"/>
            </w:pPr>
            <w:r>
              <w:rPr>
                <w:sz w:val="20"/>
              </w:rPr>
              <w:t>Roles y control por expediente</w:t>
            </w:r>
          </w:p>
        </w:tc>
        <w:tc>
          <w:tcPr>
            <w:tcW w:w="3969" w:type="dxa"/>
            <w:tcMar>
              <w:top w:w="85" w:type="dxa"/>
              <w:left w:w="85" w:type="dxa"/>
              <w:bottom w:w="85" w:type="dxa"/>
              <w:right w:w="85" w:type="dxa"/>
            </w:tcMar>
            <w:vAlign w:val="center"/>
          </w:tcPr>
          <w:p w14:paraId="2B7E85B3" w14:textId="77777777" w:rsidR="00E10C74" w:rsidRDefault="00C925A5">
            <w:pPr>
              <w:spacing w:before="60" w:after="60" w:line="264" w:lineRule="auto"/>
              <w:ind w:firstLine="0"/>
              <w:jc w:val="left"/>
            </w:pPr>
            <w:r>
              <w:rPr>
                <w:sz w:val="20"/>
              </w:rPr>
              <w:t>CP-01 y CP-05: permisos y pertenencia</w:t>
            </w:r>
          </w:p>
        </w:tc>
      </w:tr>
      <w:tr w:rsidR="00E10C74" w14:paraId="3784CA13" w14:textId="77777777">
        <w:trPr>
          <w:cantSplit/>
          <w:jc w:val="center"/>
        </w:trPr>
        <w:tc>
          <w:tcPr>
            <w:tcW w:w="1020" w:type="dxa"/>
            <w:tcMar>
              <w:top w:w="85" w:type="dxa"/>
              <w:left w:w="85" w:type="dxa"/>
              <w:bottom w:w="85" w:type="dxa"/>
              <w:right w:w="85" w:type="dxa"/>
            </w:tcMar>
            <w:vAlign w:val="center"/>
          </w:tcPr>
          <w:p w14:paraId="22570579" w14:textId="77777777" w:rsidR="00E10C74" w:rsidRDefault="00C925A5">
            <w:pPr>
              <w:spacing w:before="60" w:after="60" w:line="264" w:lineRule="auto"/>
              <w:ind w:firstLine="0"/>
              <w:jc w:val="left"/>
            </w:pPr>
            <w:r>
              <w:rPr>
                <w:sz w:val="20"/>
              </w:rPr>
              <w:t>RF-03</w:t>
            </w:r>
          </w:p>
        </w:tc>
        <w:tc>
          <w:tcPr>
            <w:tcW w:w="1361" w:type="dxa"/>
            <w:tcMar>
              <w:top w:w="85" w:type="dxa"/>
              <w:left w:w="85" w:type="dxa"/>
              <w:bottom w:w="85" w:type="dxa"/>
              <w:right w:w="85" w:type="dxa"/>
            </w:tcMar>
            <w:vAlign w:val="center"/>
          </w:tcPr>
          <w:p w14:paraId="7F79C06E" w14:textId="77777777" w:rsidR="00E10C74" w:rsidRDefault="00C925A5">
            <w:pPr>
              <w:spacing w:before="60" w:after="60" w:line="264" w:lineRule="auto"/>
              <w:ind w:firstLine="0"/>
              <w:jc w:val="left"/>
            </w:pPr>
            <w:r>
              <w:rPr>
                <w:sz w:val="20"/>
              </w:rPr>
              <w:t>HU-01</w:t>
            </w:r>
          </w:p>
        </w:tc>
        <w:tc>
          <w:tcPr>
            <w:tcW w:w="2665" w:type="dxa"/>
            <w:tcMar>
              <w:top w:w="85" w:type="dxa"/>
              <w:left w:w="85" w:type="dxa"/>
              <w:bottom w:w="85" w:type="dxa"/>
              <w:right w:w="85" w:type="dxa"/>
            </w:tcMar>
            <w:vAlign w:val="center"/>
          </w:tcPr>
          <w:p w14:paraId="7CD8351E" w14:textId="77777777" w:rsidR="00E10C74" w:rsidRDefault="00C925A5">
            <w:pPr>
              <w:spacing w:before="60" w:after="60" w:line="264" w:lineRule="auto"/>
              <w:ind w:firstLine="0"/>
              <w:jc w:val="left"/>
            </w:pPr>
            <w:r>
              <w:rPr>
                <w:sz w:val="20"/>
              </w:rPr>
              <w:t>AcademicContextResolver</w:t>
            </w:r>
          </w:p>
        </w:tc>
        <w:tc>
          <w:tcPr>
            <w:tcW w:w="3969" w:type="dxa"/>
            <w:tcMar>
              <w:top w:w="85" w:type="dxa"/>
              <w:left w:w="85" w:type="dxa"/>
              <w:bottom w:w="85" w:type="dxa"/>
              <w:right w:w="85" w:type="dxa"/>
            </w:tcMar>
            <w:vAlign w:val="center"/>
          </w:tcPr>
          <w:p w14:paraId="0D7AB52A" w14:textId="77777777" w:rsidR="00E10C74" w:rsidRDefault="00C925A5">
            <w:pPr>
              <w:spacing w:before="60" w:after="60" w:line="264" w:lineRule="auto"/>
              <w:ind w:firstLine="0"/>
              <w:jc w:val="left"/>
            </w:pPr>
            <w:r>
              <w:rPr>
                <w:sz w:val="20"/>
              </w:rPr>
              <w:t>CP-01 y CP-02: malla y datos de origen</w:t>
            </w:r>
          </w:p>
        </w:tc>
      </w:tr>
      <w:tr w:rsidR="00E10C74" w14:paraId="433E0108" w14:textId="77777777">
        <w:trPr>
          <w:cantSplit/>
          <w:jc w:val="center"/>
        </w:trPr>
        <w:tc>
          <w:tcPr>
            <w:tcW w:w="1020" w:type="dxa"/>
            <w:tcMar>
              <w:top w:w="85" w:type="dxa"/>
              <w:left w:w="85" w:type="dxa"/>
              <w:bottom w:w="85" w:type="dxa"/>
              <w:right w:w="85" w:type="dxa"/>
            </w:tcMar>
            <w:vAlign w:val="center"/>
          </w:tcPr>
          <w:p w14:paraId="7C490F1E" w14:textId="77777777" w:rsidR="00E10C74" w:rsidRDefault="00C925A5">
            <w:pPr>
              <w:spacing w:before="60" w:after="60" w:line="264" w:lineRule="auto"/>
              <w:ind w:firstLine="0"/>
              <w:jc w:val="left"/>
            </w:pPr>
            <w:r>
              <w:rPr>
                <w:sz w:val="20"/>
              </w:rPr>
              <w:t>RF-04</w:t>
            </w:r>
          </w:p>
        </w:tc>
        <w:tc>
          <w:tcPr>
            <w:tcW w:w="1361" w:type="dxa"/>
            <w:tcMar>
              <w:top w:w="85" w:type="dxa"/>
              <w:left w:w="85" w:type="dxa"/>
              <w:bottom w:w="85" w:type="dxa"/>
              <w:right w:w="85" w:type="dxa"/>
            </w:tcMar>
            <w:vAlign w:val="center"/>
          </w:tcPr>
          <w:p w14:paraId="19D5F866" w14:textId="77777777" w:rsidR="00E10C74" w:rsidRDefault="00C925A5">
            <w:pPr>
              <w:spacing w:before="60" w:after="60" w:line="264" w:lineRule="auto"/>
              <w:ind w:firstLine="0"/>
              <w:jc w:val="left"/>
            </w:pPr>
            <w:r>
              <w:rPr>
                <w:sz w:val="20"/>
              </w:rPr>
              <w:t>HU-07</w:t>
            </w:r>
          </w:p>
        </w:tc>
        <w:tc>
          <w:tcPr>
            <w:tcW w:w="2665" w:type="dxa"/>
            <w:tcMar>
              <w:top w:w="85" w:type="dxa"/>
              <w:left w:w="85" w:type="dxa"/>
              <w:bottom w:w="85" w:type="dxa"/>
              <w:right w:w="85" w:type="dxa"/>
            </w:tcMar>
            <w:vAlign w:val="center"/>
          </w:tcPr>
          <w:p w14:paraId="40A71654" w14:textId="77777777" w:rsidR="00E10C74" w:rsidRDefault="00C925A5">
            <w:pPr>
              <w:spacing w:before="60" w:after="60" w:line="264" w:lineRule="auto"/>
              <w:ind w:firstLine="0"/>
              <w:jc w:val="left"/>
            </w:pPr>
            <w:r>
              <w:rPr>
                <w:sz w:val="20"/>
              </w:rPr>
              <w:t>Normativas y artículos</w:t>
            </w:r>
          </w:p>
        </w:tc>
        <w:tc>
          <w:tcPr>
            <w:tcW w:w="3969" w:type="dxa"/>
            <w:tcMar>
              <w:top w:w="85" w:type="dxa"/>
              <w:left w:w="85" w:type="dxa"/>
              <w:bottom w:w="85" w:type="dxa"/>
              <w:right w:w="85" w:type="dxa"/>
            </w:tcMar>
            <w:vAlign w:val="center"/>
          </w:tcPr>
          <w:p w14:paraId="651073F9" w14:textId="77777777" w:rsidR="00E10C74" w:rsidRDefault="00C925A5">
            <w:pPr>
              <w:spacing w:before="60" w:after="60" w:line="264" w:lineRule="auto"/>
              <w:ind w:firstLine="0"/>
              <w:jc w:val="left"/>
            </w:pPr>
            <w:r>
              <w:rPr>
                <w:sz w:val="20"/>
              </w:rPr>
              <w:t>CP-07: fuente, versión y vigencia</w:t>
            </w:r>
          </w:p>
        </w:tc>
      </w:tr>
      <w:tr w:rsidR="00E10C74" w14:paraId="4C730AB7" w14:textId="77777777">
        <w:trPr>
          <w:cantSplit/>
          <w:jc w:val="center"/>
        </w:trPr>
        <w:tc>
          <w:tcPr>
            <w:tcW w:w="1020" w:type="dxa"/>
            <w:tcMar>
              <w:top w:w="85" w:type="dxa"/>
              <w:left w:w="85" w:type="dxa"/>
              <w:bottom w:w="85" w:type="dxa"/>
              <w:right w:w="85" w:type="dxa"/>
            </w:tcMar>
            <w:vAlign w:val="center"/>
          </w:tcPr>
          <w:p w14:paraId="3CBA6720" w14:textId="77777777" w:rsidR="00E10C74" w:rsidRDefault="00C925A5">
            <w:pPr>
              <w:spacing w:before="60" w:after="60" w:line="264" w:lineRule="auto"/>
              <w:ind w:firstLine="0"/>
              <w:jc w:val="left"/>
            </w:pPr>
            <w:r>
              <w:rPr>
                <w:sz w:val="20"/>
              </w:rPr>
              <w:t>RF-05</w:t>
            </w:r>
          </w:p>
        </w:tc>
        <w:tc>
          <w:tcPr>
            <w:tcW w:w="1361" w:type="dxa"/>
            <w:tcMar>
              <w:top w:w="85" w:type="dxa"/>
              <w:left w:w="85" w:type="dxa"/>
              <w:bottom w:w="85" w:type="dxa"/>
              <w:right w:w="85" w:type="dxa"/>
            </w:tcMar>
            <w:vAlign w:val="center"/>
          </w:tcPr>
          <w:p w14:paraId="5612FA95" w14:textId="77777777" w:rsidR="00E10C74" w:rsidRDefault="00C925A5">
            <w:pPr>
              <w:spacing w:before="60" w:after="60" w:line="264" w:lineRule="auto"/>
              <w:ind w:firstLine="0"/>
              <w:jc w:val="left"/>
            </w:pPr>
            <w:r>
              <w:rPr>
                <w:sz w:val="20"/>
              </w:rPr>
              <w:t>HU-07</w:t>
            </w:r>
          </w:p>
        </w:tc>
        <w:tc>
          <w:tcPr>
            <w:tcW w:w="2665" w:type="dxa"/>
            <w:tcMar>
              <w:top w:w="85" w:type="dxa"/>
              <w:left w:w="85" w:type="dxa"/>
              <w:bottom w:w="85" w:type="dxa"/>
              <w:right w:w="85" w:type="dxa"/>
            </w:tcMar>
            <w:vAlign w:val="center"/>
          </w:tcPr>
          <w:p w14:paraId="31241CAB" w14:textId="77777777" w:rsidR="00E10C74" w:rsidRDefault="00C925A5">
            <w:pPr>
              <w:spacing w:before="60" w:after="60" w:line="264" w:lineRule="auto"/>
              <w:ind w:firstLine="0"/>
              <w:jc w:val="left"/>
            </w:pPr>
            <w:r>
              <w:rPr>
                <w:sz w:val="20"/>
              </w:rPr>
              <w:t>Modelos educativos</w:t>
            </w:r>
          </w:p>
        </w:tc>
        <w:tc>
          <w:tcPr>
            <w:tcW w:w="3969" w:type="dxa"/>
            <w:tcMar>
              <w:top w:w="85" w:type="dxa"/>
              <w:left w:w="85" w:type="dxa"/>
              <w:bottom w:w="85" w:type="dxa"/>
              <w:right w:w="85" w:type="dxa"/>
            </w:tcMar>
            <w:vAlign w:val="center"/>
          </w:tcPr>
          <w:p w14:paraId="516C8D3C" w14:textId="77777777" w:rsidR="00E10C74" w:rsidRDefault="00C925A5">
            <w:pPr>
              <w:spacing w:before="60" w:after="60" w:line="264" w:lineRule="auto"/>
              <w:ind w:firstLine="0"/>
              <w:jc w:val="left"/>
            </w:pPr>
            <w:r>
              <w:rPr>
                <w:sz w:val="20"/>
              </w:rPr>
              <w:t>CP-07: versión institucional aplicable</w:t>
            </w:r>
          </w:p>
        </w:tc>
      </w:tr>
      <w:tr w:rsidR="00E10C74" w14:paraId="5AE23E14" w14:textId="77777777">
        <w:trPr>
          <w:cantSplit/>
          <w:jc w:val="center"/>
        </w:trPr>
        <w:tc>
          <w:tcPr>
            <w:tcW w:w="1020" w:type="dxa"/>
            <w:tcMar>
              <w:top w:w="85" w:type="dxa"/>
              <w:left w:w="85" w:type="dxa"/>
              <w:bottom w:w="85" w:type="dxa"/>
              <w:right w:w="85" w:type="dxa"/>
            </w:tcMar>
            <w:vAlign w:val="center"/>
          </w:tcPr>
          <w:p w14:paraId="746EF91A" w14:textId="77777777" w:rsidR="00E10C74" w:rsidRDefault="00C925A5">
            <w:pPr>
              <w:spacing w:before="60" w:after="60" w:line="264" w:lineRule="auto"/>
              <w:ind w:firstLine="0"/>
              <w:jc w:val="left"/>
            </w:pPr>
            <w:r>
              <w:rPr>
                <w:sz w:val="20"/>
              </w:rPr>
              <w:t>RF-06</w:t>
            </w:r>
          </w:p>
        </w:tc>
        <w:tc>
          <w:tcPr>
            <w:tcW w:w="1361" w:type="dxa"/>
            <w:tcMar>
              <w:top w:w="85" w:type="dxa"/>
              <w:left w:w="85" w:type="dxa"/>
              <w:bottom w:w="85" w:type="dxa"/>
              <w:right w:w="85" w:type="dxa"/>
            </w:tcMar>
            <w:vAlign w:val="center"/>
          </w:tcPr>
          <w:p w14:paraId="6057467E" w14:textId="77777777" w:rsidR="00E10C74" w:rsidRDefault="00C925A5">
            <w:pPr>
              <w:spacing w:before="60" w:after="60" w:line="264" w:lineRule="auto"/>
              <w:ind w:firstLine="0"/>
              <w:jc w:val="left"/>
            </w:pPr>
            <w:r>
              <w:rPr>
                <w:sz w:val="20"/>
              </w:rPr>
              <w:t>HU-07</w:t>
            </w:r>
          </w:p>
        </w:tc>
        <w:tc>
          <w:tcPr>
            <w:tcW w:w="2665" w:type="dxa"/>
            <w:tcMar>
              <w:top w:w="85" w:type="dxa"/>
              <w:left w:w="85" w:type="dxa"/>
              <w:bottom w:w="85" w:type="dxa"/>
              <w:right w:w="85" w:type="dxa"/>
            </w:tcMar>
            <w:vAlign w:val="center"/>
          </w:tcPr>
          <w:p w14:paraId="0F3826EB" w14:textId="77777777" w:rsidR="00E10C74" w:rsidRDefault="00C925A5">
            <w:pPr>
              <w:spacing w:before="60" w:after="60" w:line="264" w:lineRule="auto"/>
              <w:ind w:firstLine="0"/>
              <w:jc w:val="left"/>
            </w:pPr>
            <w:r>
              <w:rPr>
                <w:sz w:val="20"/>
              </w:rPr>
              <w:t>Proyectos y perfiles</w:t>
            </w:r>
          </w:p>
        </w:tc>
        <w:tc>
          <w:tcPr>
            <w:tcW w:w="3969" w:type="dxa"/>
            <w:tcMar>
              <w:top w:w="85" w:type="dxa"/>
              <w:left w:w="85" w:type="dxa"/>
              <w:bottom w:w="85" w:type="dxa"/>
              <w:right w:w="85" w:type="dxa"/>
            </w:tcMar>
            <w:vAlign w:val="center"/>
          </w:tcPr>
          <w:p w14:paraId="7839C25C" w14:textId="77777777" w:rsidR="00E10C74" w:rsidRDefault="00C925A5">
            <w:pPr>
              <w:spacing w:before="60" w:after="60" w:line="264" w:lineRule="auto"/>
              <w:ind w:firstLine="0"/>
              <w:jc w:val="left"/>
            </w:pPr>
            <w:r>
              <w:rPr>
                <w:sz w:val="20"/>
              </w:rPr>
              <w:t>CP-08: pertenencia al contexto</w:t>
            </w:r>
          </w:p>
        </w:tc>
      </w:tr>
      <w:tr w:rsidR="00E10C74" w14:paraId="5A52704B" w14:textId="77777777">
        <w:trPr>
          <w:cantSplit/>
          <w:jc w:val="center"/>
        </w:trPr>
        <w:tc>
          <w:tcPr>
            <w:tcW w:w="1020" w:type="dxa"/>
            <w:tcMar>
              <w:top w:w="85" w:type="dxa"/>
              <w:left w:w="85" w:type="dxa"/>
              <w:bottom w:w="85" w:type="dxa"/>
              <w:right w:w="85" w:type="dxa"/>
            </w:tcMar>
            <w:vAlign w:val="center"/>
          </w:tcPr>
          <w:p w14:paraId="34746C71" w14:textId="77777777" w:rsidR="00E10C74" w:rsidRDefault="00C925A5">
            <w:pPr>
              <w:spacing w:before="60" w:after="60" w:line="264" w:lineRule="auto"/>
              <w:ind w:firstLine="0"/>
              <w:jc w:val="left"/>
            </w:pPr>
            <w:r>
              <w:rPr>
                <w:sz w:val="20"/>
              </w:rPr>
              <w:t>RF-07</w:t>
            </w:r>
          </w:p>
        </w:tc>
        <w:tc>
          <w:tcPr>
            <w:tcW w:w="1361" w:type="dxa"/>
            <w:tcMar>
              <w:top w:w="85" w:type="dxa"/>
              <w:left w:w="85" w:type="dxa"/>
              <w:bottom w:w="85" w:type="dxa"/>
              <w:right w:w="85" w:type="dxa"/>
            </w:tcMar>
            <w:vAlign w:val="center"/>
          </w:tcPr>
          <w:p w14:paraId="71710975" w14:textId="77777777" w:rsidR="00E10C74" w:rsidRDefault="00C925A5">
            <w:pPr>
              <w:spacing w:before="60" w:after="60" w:line="264" w:lineRule="auto"/>
              <w:ind w:firstLine="0"/>
              <w:jc w:val="left"/>
            </w:pPr>
            <w:r>
              <w:rPr>
                <w:sz w:val="20"/>
              </w:rPr>
              <w:t>HU-01</w:t>
            </w:r>
          </w:p>
        </w:tc>
        <w:tc>
          <w:tcPr>
            <w:tcW w:w="2665" w:type="dxa"/>
            <w:tcMar>
              <w:top w:w="85" w:type="dxa"/>
              <w:left w:w="85" w:type="dxa"/>
              <w:bottom w:w="85" w:type="dxa"/>
              <w:right w:w="85" w:type="dxa"/>
            </w:tcMar>
            <w:vAlign w:val="center"/>
          </w:tcPr>
          <w:p w14:paraId="1884C89D" w14:textId="77777777" w:rsidR="00E10C74" w:rsidRDefault="00C925A5">
            <w:pPr>
              <w:spacing w:before="60" w:after="60" w:line="264" w:lineRule="auto"/>
              <w:ind w:firstLine="0"/>
              <w:jc w:val="left"/>
            </w:pPr>
            <w:r>
              <w:rPr>
                <w:sz w:val="20"/>
              </w:rPr>
              <w:t>Expediente curricular</w:t>
            </w:r>
          </w:p>
        </w:tc>
        <w:tc>
          <w:tcPr>
            <w:tcW w:w="3969" w:type="dxa"/>
            <w:tcMar>
              <w:top w:w="85" w:type="dxa"/>
              <w:left w:w="85" w:type="dxa"/>
              <w:bottom w:w="85" w:type="dxa"/>
              <w:right w:w="85" w:type="dxa"/>
            </w:tcMar>
            <w:vAlign w:val="center"/>
          </w:tcPr>
          <w:p w14:paraId="3910F34C" w14:textId="77777777" w:rsidR="00E10C74" w:rsidRDefault="00C925A5">
            <w:pPr>
              <w:spacing w:before="60" w:after="60" w:line="264" w:lineRule="auto"/>
              <w:ind w:firstLine="0"/>
              <w:jc w:val="left"/>
            </w:pPr>
            <w:r>
              <w:rPr>
                <w:sz w:val="20"/>
              </w:rPr>
              <w:t>CP-01: creación desde asignación</w:t>
            </w:r>
          </w:p>
        </w:tc>
      </w:tr>
      <w:tr w:rsidR="00E10C74" w14:paraId="3ABAB9A3" w14:textId="77777777">
        <w:trPr>
          <w:cantSplit/>
          <w:jc w:val="center"/>
        </w:trPr>
        <w:tc>
          <w:tcPr>
            <w:tcW w:w="1020" w:type="dxa"/>
            <w:tcMar>
              <w:top w:w="85" w:type="dxa"/>
              <w:left w:w="85" w:type="dxa"/>
              <w:bottom w:w="85" w:type="dxa"/>
              <w:right w:w="85" w:type="dxa"/>
            </w:tcMar>
            <w:vAlign w:val="center"/>
          </w:tcPr>
          <w:p w14:paraId="27AAC43D" w14:textId="77777777" w:rsidR="00E10C74" w:rsidRDefault="00C925A5">
            <w:pPr>
              <w:spacing w:before="60" w:after="60" w:line="264" w:lineRule="auto"/>
              <w:ind w:firstLine="0"/>
              <w:jc w:val="left"/>
            </w:pPr>
            <w:r>
              <w:rPr>
                <w:sz w:val="20"/>
              </w:rPr>
              <w:t>RF-08</w:t>
            </w:r>
          </w:p>
        </w:tc>
        <w:tc>
          <w:tcPr>
            <w:tcW w:w="1361" w:type="dxa"/>
            <w:tcMar>
              <w:top w:w="85" w:type="dxa"/>
              <w:left w:w="85" w:type="dxa"/>
              <w:bottom w:w="85" w:type="dxa"/>
              <w:right w:w="85" w:type="dxa"/>
            </w:tcMar>
            <w:vAlign w:val="center"/>
          </w:tcPr>
          <w:p w14:paraId="5D372D94" w14:textId="77777777" w:rsidR="00E10C74" w:rsidRDefault="00C925A5">
            <w:pPr>
              <w:spacing w:before="60" w:after="60" w:line="264" w:lineRule="auto"/>
              <w:ind w:firstLine="0"/>
              <w:jc w:val="left"/>
            </w:pPr>
            <w:r>
              <w:rPr>
                <w:sz w:val="20"/>
              </w:rPr>
              <w:t>HU-01</w:t>
            </w:r>
          </w:p>
        </w:tc>
        <w:tc>
          <w:tcPr>
            <w:tcW w:w="2665" w:type="dxa"/>
            <w:tcMar>
              <w:top w:w="85" w:type="dxa"/>
              <w:left w:w="85" w:type="dxa"/>
              <w:bottom w:w="85" w:type="dxa"/>
              <w:right w:w="85" w:type="dxa"/>
            </w:tcMar>
            <w:vAlign w:val="center"/>
          </w:tcPr>
          <w:p w14:paraId="28DC634E" w14:textId="77777777" w:rsidR="00E10C74" w:rsidRDefault="00C925A5">
            <w:pPr>
              <w:spacing w:before="60" w:after="60" w:line="264" w:lineRule="auto"/>
              <w:ind w:firstLine="0"/>
              <w:jc w:val="left"/>
            </w:pPr>
            <w:r>
              <w:rPr>
                <w:sz w:val="20"/>
              </w:rPr>
              <w:t>PeaService y editor</w:t>
            </w:r>
          </w:p>
        </w:tc>
        <w:tc>
          <w:tcPr>
            <w:tcW w:w="3969" w:type="dxa"/>
            <w:tcMar>
              <w:top w:w="85" w:type="dxa"/>
              <w:left w:w="85" w:type="dxa"/>
              <w:bottom w:w="85" w:type="dxa"/>
              <w:right w:w="85" w:type="dxa"/>
            </w:tcMar>
            <w:vAlign w:val="center"/>
          </w:tcPr>
          <w:p w14:paraId="29DA6754" w14:textId="77777777" w:rsidR="00E10C74" w:rsidRDefault="00C925A5">
            <w:pPr>
              <w:spacing w:before="60" w:after="60" w:line="264" w:lineRule="auto"/>
              <w:ind w:firstLine="0"/>
              <w:jc w:val="left"/>
            </w:pPr>
            <w:r>
              <w:rPr>
                <w:sz w:val="20"/>
              </w:rPr>
              <w:t>CP-02 y CP-06: once secciones</w:t>
            </w:r>
          </w:p>
        </w:tc>
      </w:tr>
      <w:tr w:rsidR="00E10C74" w14:paraId="648E0018" w14:textId="77777777">
        <w:trPr>
          <w:cantSplit/>
          <w:jc w:val="center"/>
        </w:trPr>
        <w:tc>
          <w:tcPr>
            <w:tcW w:w="1020" w:type="dxa"/>
            <w:tcMar>
              <w:top w:w="85" w:type="dxa"/>
              <w:left w:w="85" w:type="dxa"/>
              <w:bottom w:w="85" w:type="dxa"/>
              <w:right w:w="85" w:type="dxa"/>
            </w:tcMar>
            <w:vAlign w:val="center"/>
          </w:tcPr>
          <w:p w14:paraId="28707DEE" w14:textId="77777777" w:rsidR="00E10C74" w:rsidRDefault="00C925A5">
            <w:pPr>
              <w:spacing w:before="60" w:after="60" w:line="264" w:lineRule="auto"/>
              <w:ind w:firstLine="0"/>
              <w:jc w:val="left"/>
            </w:pPr>
            <w:r>
              <w:rPr>
                <w:sz w:val="20"/>
              </w:rPr>
              <w:t>RF-09</w:t>
            </w:r>
          </w:p>
        </w:tc>
        <w:tc>
          <w:tcPr>
            <w:tcW w:w="1361" w:type="dxa"/>
            <w:tcMar>
              <w:top w:w="85" w:type="dxa"/>
              <w:left w:w="85" w:type="dxa"/>
              <w:bottom w:w="85" w:type="dxa"/>
              <w:right w:w="85" w:type="dxa"/>
            </w:tcMar>
            <w:vAlign w:val="center"/>
          </w:tcPr>
          <w:p w14:paraId="7E9BD385" w14:textId="77777777" w:rsidR="00E10C74" w:rsidRDefault="00C925A5">
            <w:pPr>
              <w:spacing w:before="60" w:after="60" w:line="264" w:lineRule="auto"/>
              <w:ind w:firstLine="0"/>
              <w:jc w:val="left"/>
            </w:pPr>
            <w:r>
              <w:rPr>
                <w:sz w:val="20"/>
              </w:rPr>
              <w:t>HU-01</w:t>
            </w:r>
          </w:p>
        </w:tc>
        <w:tc>
          <w:tcPr>
            <w:tcW w:w="2665" w:type="dxa"/>
            <w:tcMar>
              <w:top w:w="85" w:type="dxa"/>
              <w:left w:w="85" w:type="dxa"/>
              <w:bottom w:w="85" w:type="dxa"/>
              <w:right w:w="85" w:type="dxa"/>
            </w:tcMar>
            <w:vAlign w:val="center"/>
          </w:tcPr>
          <w:p w14:paraId="3B0EA122" w14:textId="77777777" w:rsidR="00E10C74" w:rsidRDefault="00C925A5">
            <w:pPr>
              <w:spacing w:before="60" w:after="60" w:line="264" w:lineRule="auto"/>
              <w:ind w:firstLine="0"/>
              <w:jc w:val="left"/>
            </w:pPr>
            <w:r>
              <w:rPr>
                <w:sz w:val="20"/>
              </w:rPr>
              <w:t>Reglas horarias por verificar</w:t>
            </w:r>
          </w:p>
        </w:tc>
        <w:tc>
          <w:tcPr>
            <w:tcW w:w="3969" w:type="dxa"/>
            <w:tcMar>
              <w:top w:w="85" w:type="dxa"/>
              <w:left w:w="85" w:type="dxa"/>
              <w:bottom w:w="85" w:type="dxa"/>
              <w:right w:w="85" w:type="dxa"/>
            </w:tcMar>
            <w:vAlign w:val="center"/>
          </w:tcPr>
          <w:p w14:paraId="3B486D18" w14:textId="77777777" w:rsidR="00E10C74" w:rsidRDefault="00C925A5">
            <w:pPr>
              <w:spacing w:before="60" w:after="60" w:line="264" w:lineRule="auto"/>
              <w:ind w:firstLine="0"/>
              <w:jc w:val="left"/>
            </w:pPr>
            <w:r>
              <w:rPr>
                <w:sz w:val="20"/>
              </w:rPr>
              <w:t>CP-02: sumas, ausencias y créditos</w:t>
            </w:r>
          </w:p>
        </w:tc>
      </w:tr>
      <w:tr w:rsidR="00E10C74" w14:paraId="2A6DAFB5" w14:textId="77777777">
        <w:trPr>
          <w:cantSplit/>
          <w:jc w:val="center"/>
        </w:trPr>
        <w:tc>
          <w:tcPr>
            <w:tcW w:w="1020" w:type="dxa"/>
            <w:tcMar>
              <w:top w:w="85" w:type="dxa"/>
              <w:left w:w="85" w:type="dxa"/>
              <w:bottom w:w="85" w:type="dxa"/>
              <w:right w:w="85" w:type="dxa"/>
            </w:tcMar>
            <w:vAlign w:val="center"/>
          </w:tcPr>
          <w:p w14:paraId="36A67269" w14:textId="77777777" w:rsidR="00E10C74" w:rsidRDefault="00C925A5">
            <w:pPr>
              <w:spacing w:before="60" w:after="60" w:line="264" w:lineRule="auto"/>
              <w:ind w:firstLine="0"/>
              <w:jc w:val="left"/>
            </w:pPr>
            <w:r>
              <w:rPr>
                <w:sz w:val="20"/>
              </w:rPr>
              <w:t>RF-10</w:t>
            </w:r>
          </w:p>
        </w:tc>
        <w:tc>
          <w:tcPr>
            <w:tcW w:w="1361" w:type="dxa"/>
            <w:tcMar>
              <w:top w:w="85" w:type="dxa"/>
              <w:left w:w="85" w:type="dxa"/>
              <w:bottom w:w="85" w:type="dxa"/>
              <w:right w:w="85" w:type="dxa"/>
            </w:tcMar>
            <w:vAlign w:val="center"/>
          </w:tcPr>
          <w:p w14:paraId="2A7FE9E2" w14:textId="77777777" w:rsidR="00E10C74" w:rsidRDefault="00C925A5">
            <w:pPr>
              <w:spacing w:before="60" w:after="60" w:line="264" w:lineRule="auto"/>
              <w:ind w:firstLine="0"/>
              <w:jc w:val="left"/>
            </w:pPr>
            <w:r>
              <w:rPr>
                <w:sz w:val="20"/>
              </w:rPr>
              <w:t>HU-07</w:t>
            </w:r>
          </w:p>
        </w:tc>
        <w:tc>
          <w:tcPr>
            <w:tcW w:w="2665" w:type="dxa"/>
            <w:tcMar>
              <w:top w:w="85" w:type="dxa"/>
              <w:left w:w="85" w:type="dxa"/>
              <w:bottom w:w="85" w:type="dxa"/>
              <w:right w:w="85" w:type="dxa"/>
            </w:tcMar>
            <w:vAlign w:val="center"/>
          </w:tcPr>
          <w:p w14:paraId="083C3E60" w14:textId="77777777" w:rsidR="00E10C74" w:rsidRDefault="00C925A5">
            <w:pPr>
              <w:spacing w:before="60" w:after="60" w:line="264" w:lineRule="auto"/>
              <w:ind w:firstLine="0"/>
              <w:jc w:val="left"/>
            </w:pPr>
            <w:r>
              <w:rPr>
                <w:sz w:val="20"/>
              </w:rPr>
              <w:t>Resultados y perfil</w:t>
            </w:r>
          </w:p>
        </w:tc>
        <w:tc>
          <w:tcPr>
            <w:tcW w:w="3969" w:type="dxa"/>
            <w:tcMar>
              <w:top w:w="85" w:type="dxa"/>
              <w:left w:w="85" w:type="dxa"/>
              <w:bottom w:w="85" w:type="dxa"/>
              <w:right w:w="85" w:type="dxa"/>
            </w:tcMar>
            <w:vAlign w:val="center"/>
          </w:tcPr>
          <w:p w14:paraId="0A318FFE" w14:textId="77777777" w:rsidR="00E10C74" w:rsidRDefault="00C925A5">
            <w:pPr>
              <w:spacing w:before="60" w:after="60" w:line="264" w:lineRule="auto"/>
              <w:ind w:firstLine="0"/>
              <w:jc w:val="left"/>
            </w:pPr>
            <w:r>
              <w:rPr>
                <w:sz w:val="20"/>
              </w:rPr>
              <w:t>CP-08: relación válida y ajena</w:t>
            </w:r>
          </w:p>
        </w:tc>
      </w:tr>
      <w:tr w:rsidR="00E10C74" w14:paraId="1816938D" w14:textId="77777777">
        <w:trPr>
          <w:cantSplit/>
          <w:jc w:val="center"/>
        </w:trPr>
        <w:tc>
          <w:tcPr>
            <w:tcW w:w="1020" w:type="dxa"/>
            <w:tcMar>
              <w:top w:w="85" w:type="dxa"/>
              <w:left w:w="85" w:type="dxa"/>
              <w:bottom w:w="85" w:type="dxa"/>
              <w:right w:w="85" w:type="dxa"/>
            </w:tcMar>
            <w:vAlign w:val="center"/>
          </w:tcPr>
          <w:p w14:paraId="4CFA8194" w14:textId="77777777" w:rsidR="00E10C74" w:rsidRDefault="00C925A5">
            <w:pPr>
              <w:spacing w:before="60" w:after="60" w:line="264" w:lineRule="auto"/>
              <w:ind w:firstLine="0"/>
              <w:jc w:val="left"/>
            </w:pPr>
            <w:r>
              <w:rPr>
                <w:sz w:val="20"/>
              </w:rPr>
              <w:t>RF-11</w:t>
            </w:r>
          </w:p>
        </w:tc>
        <w:tc>
          <w:tcPr>
            <w:tcW w:w="1361" w:type="dxa"/>
            <w:tcMar>
              <w:top w:w="85" w:type="dxa"/>
              <w:left w:w="85" w:type="dxa"/>
              <w:bottom w:w="85" w:type="dxa"/>
              <w:right w:w="85" w:type="dxa"/>
            </w:tcMar>
            <w:vAlign w:val="center"/>
          </w:tcPr>
          <w:p w14:paraId="4149E7E7" w14:textId="77777777" w:rsidR="00E10C74" w:rsidRDefault="00C925A5">
            <w:pPr>
              <w:spacing w:before="60" w:after="60" w:line="264" w:lineRule="auto"/>
              <w:ind w:firstLine="0"/>
              <w:jc w:val="left"/>
            </w:pPr>
            <w:r>
              <w:rPr>
                <w:sz w:val="20"/>
              </w:rPr>
              <w:t>HU-02</w:t>
            </w:r>
          </w:p>
        </w:tc>
        <w:tc>
          <w:tcPr>
            <w:tcW w:w="2665" w:type="dxa"/>
            <w:tcMar>
              <w:top w:w="85" w:type="dxa"/>
              <w:left w:w="85" w:type="dxa"/>
              <w:bottom w:w="85" w:type="dxa"/>
              <w:right w:w="85" w:type="dxa"/>
            </w:tcMar>
            <w:vAlign w:val="center"/>
          </w:tcPr>
          <w:p w14:paraId="4B525A4A" w14:textId="77777777" w:rsidR="00E10C74" w:rsidRDefault="00C925A5">
            <w:pPr>
              <w:spacing w:before="60" w:after="60" w:line="264" w:lineRule="auto"/>
              <w:ind w:firstLine="0"/>
              <w:jc w:val="left"/>
            </w:pPr>
            <w:r>
              <w:rPr>
                <w:sz w:val="20"/>
              </w:rPr>
              <w:t>CoWork, SignalR y Yjs</w:t>
            </w:r>
          </w:p>
        </w:tc>
        <w:tc>
          <w:tcPr>
            <w:tcW w:w="3969" w:type="dxa"/>
            <w:tcMar>
              <w:top w:w="85" w:type="dxa"/>
              <w:left w:w="85" w:type="dxa"/>
              <w:bottom w:w="85" w:type="dxa"/>
              <w:right w:w="85" w:type="dxa"/>
            </w:tcMar>
            <w:vAlign w:val="center"/>
          </w:tcPr>
          <w:p w14:paraId="315EACC3" w14:textId="77777777" w:rsidR="00E10C74" w:rsidRDefault="00C925A5">
            <w:pPr>
              <w:spacing w:before="60" w:after="60" w:line="264" w:lineRule="auto"/>
              <w:ind w:firstLine="0"/>
              <w:jc w:val="left"/>
            </w:pPr>
            <w:r>
              <w:rPr>
                <w:sz w:val="20"/>
              </w:rPr>
              <w:t>CP-03: concurrencia y recuperación</w:t>
            </w:r>
          </w:p>
        </w:tc>
      </w:tr>
      <w:tr w:rsidR="00E10C74" w14:paraId="4540D102" w14:textId="77777777">
        <w:trPr>
          <w:cantSplit/>
          <w:jc w:val="center"/>
        </w:trPr>
        <w:tc>
          <w:tcPr>
            <w:tcW w:w="1020" w:type="dxa"/>
            <w:tcMar>
              <w:top w:w="85" w:type="dxa"/>
              <w:left w:w="85" w:type="dxa"/>
              <w:bottom w:w="85" w:type="dxa"/>
              <w:right w:w="85" w:type="dxa"/>
            </w:tcMar>
            <w:vAlign w:val="center"/>
          </w:tcPr>
          <w:p w14:paraId="3527527A" w14:textId="77777777" w:rsidR="00E10C74" w:rsidRDefault="00C925A5">
            <w:pPr>
              <w:spacing w:before="60" w:after="60" w:line="264" w:lineRule="auto"/>
              <w:ind w:firstLine="0"/>
              <w:jc w:val="left"/>
            </w:pPr>
            <w:r>
              <w:rPr>
                <w:sz w:val="20"/>
              </w:rPr>
              <w:t>RF-12</w:t>
            </w:r>
          </w:p>
        </w:tc>
        <w:tc>
          <w:tcPr>
            <w:tcW w:w="1361" w:type="dxa"/>
            <w:tcMar>
              <w:top w:w="85" w:type="dxa"/>
              <w:left w:w="85" w:type="dxa"/>
              <w:bottom w:w="85" w:type="dxa"/>
              <w:right w:w="85" w:type="dxa"/>
            </w:tcMar>
            <w:vAlign w:val="center"/>
          </w:tcPr>
          <w:p w14:paraId="4093EC62" w14:textId="77777777" w:rsidR="00E10C74" w:rsidRDefault="00C925A5">
            <w:pPr>
              <w:spacing w:before="60" w:after="60" w:line="264" w:lineRule="auto"/>
              <w:ind w:firstLine="0"/>
              <w:jc w:val="left"/>
            </w:pPr>
            <w:r>
              <w:rPr>
                <w:sz w:val="20"/>
              </w:rPr>
              <w:t>HU-03</w:t>
            </w:r>
          </w:p>
        </w:tc>
        <w:tc>
          <w:tcPr>
            <w:tcW w:w="2665" w:type="dxa"/>
            <w:tcMar>
              <w:top w:w="85" w:type="dxa"/>
              <w:left w:w="85" w:type="dxa"/>
              <w:bottom w:w="85" w:type="dxa"/>
              <w:right w:w="85" w:type="dxa"/>
            </w:tcMar>
            <w:vAlign w:val="center"/>
          </w:tcPr>
          <w:p w14:paraId="05E0522F" w14:textId="77777777" w:rsidR="00E10C74" w:rsidRDefault="00C925A5">
            <w:pPr>
              <w:spacing w:before="60" w:after="60" w:line="264" w:lineRule="auto"/>
              <w:ind w:firstLine="0"/>
              <w:jc w:val="left"/>
            </w:pPr>
            <w:r>
              <w:rPr>
                <w:sz w:val="20"/>
              </w:rPr>
              <w:t>Observaciones</w:t>
            </w:r>
          </w:p>
        </w:tc>
        <w:tc>
          <w:tcPr>
            <w:tcW w:w="3969" w:type="dxa"/>
            <w:tcMar>
              <w:top w:w="85" w:type="dxa"/>
              <w:left w:w="85" w:type="dxa"/>
              <w:bottom w:w="85" w:type="dxa"/>
              <w:right w:w="85" w:type="dxa"/>
            </w:tcMar>
            <w:vAlign w:val="center"/>
          </w:tcPr>
          <w:p w14:paraId="09BD7BBE" w14:textId="77777777" w:rsidR="00E10C74" w:rsidRDefault="00C925A5">
            <w:pPr>
              <w:spacing w:before="60" w:after="60" w:line="264" w:lineRule="auto"/>
              <w:ind w:firstLine="0"/>
              <w:jc w:val="left"/>
            </w:pPr>
            <w:r>
              <w:rPr>
                <w:sz w:val="20"/>
              </w:rPr>
              <w:t>CP-04: atribución y sección</w:t>
            </w:r>
          </w:p>
        </w:tc>
      </w:tr>
      <w:tr w:rsidR="00E10C74" w14:paraId="34AC93AE" w14:textId="77777777">
        <w:trPr>
          <w:cantSplit/>
          <w:jc w:val="center"/>
        </w:trPr>
        <w:tc>
          <w:tcPr>
            <w:tcW w:w="1020" w:type="dxa"/>
            <w:tcMar>
              <w:top w:w="85" w:type="dxa"/>
              <w:left w:w="85" w:type="dxa"/>
              <w:bottom w:w="85" w:type="dxa"/>
              <w:right w:w="85" w:type="dxa"/>
            </w:tcMar>
            <w:vAlign w:val="center"/>
          </w:tcPr>
          <w:p w14:paraId="629F2147" w14:textId="77777777" w:rsidR="00E10C74" w:rsidRDefault="00C925A5">
            <w:pPr>
              <w:spacing w:before="60" w:after="60" w:line="264" w:lineRule="auto"/>
              <w:ind w:firstLine="0"/>
              <w:jc w:val="left"/>
            </w:pPr>
            <w:r>
              <w:rPr>
                <w:sz w:val="20"/>
              </w:rPr>
              <w:t>RF-13</w:t>
            </w:r>
          </w:p>
        </w:tc>
        <w:tc>
          <w:tcPr>
            <w:tcW w:w="1361" w:type="dxa"/>
            <w:tcMar>
              <w:top w:w="85" w:type="dxa"/>
              <w:left w:w="85" w:type="dxa"/>
              <w:bottom w:w="85" w:type="dxa"/>
              <w:right w:w="85" w:type="dxa"/>
            </w:tcMar>
            <w:vAlign w:val="center"/>
          </w:tcPr>
          <w:p w14:paraId="0DCC7BAF" w14:textId="77777777" w:rsidR="00E10C74" w:rsidRDefault="00C925A5">
            <w:pPr>
              <w:spacing w:before="60" w:after="60" w:line="264" w:lineRule="auto"/>
              <w:ind w:firstLine="0"/>
              <w:jc w:val="left"/>
            </w:pPr>
            <w:r>
              <w:rPr>
                <w:sz w:val="20"/>
              </w:rPr>
              <w:t>HU-03</w:t>
            </w:r>
          </w:p>
        </w:tc>
        <w:tc>
          <w:tcPr>
            <w:tcW w:w="2665" w:type="dxa"/>
            <w:tcMar>
              <w:top w:w="85" w:type="dxa"/>
              <w:left w:w="85" w:type="dxa"/>
              <w:bottom w:w="85" w:type="dxa"/>
              <w:right w:w="85" w:type="dxa"/>
            </w:tcMar>
            <w:vAlign w:val="center"/>
          </w:tcPr>
          <w:p w14:paraId="78B1A8B6" w14:textId="77777777" w:rsidR="00E10C74" w:rsidRDefault="00C925A5">
            <w:pPr>
              <w:spacing w:before="60" w:after="60" w:line="264" w:lineRule="auto"/>
              <w:ind w:firstLine="0"/>
              <w:jc w:val="left"/>
            </w:pPr>
            <w:r>
              <w:rPr>
                <w:sz w:val="20"/>
              </w:rPr>
              <w:t>Subsanación y trazabilidad</w:t>
            </w:r>
          </w:p>
        </w:tc>
        <w:tc>
          <w:tcPr>
            <w:tcW w:w="3969" w:type="dxa"/>
            <w:tcMar>
              <w:top w:w="85" w:type="dxa"/>
              <w:left w:w="85" w:type="dxa"/>
              <w:bottom w:w="85" w:type="dxa"/>
              <w:right w:w="85" w:type="dxa"/>
            </w:tcMar>
            <w:vAlign w:val="center"/>
          </w:tcPr>
          <w:p w14:paraId="52A23A8A" w14:textId="77777777" w:rsidR="00E10C74" w:rsidRDefault="00C925A5">
            <w:pPr>
              <w:spacing w:before="60" w:after="60" w:line="264" w:lineRule="auto"/>
              <w:ind w:firstLine="0"/>
              <w:jc w:val="left"/>
            </w:pPr>
            <w:r>
              <w:rPr>
                <w:sz w:val="20"/>
              </w:rPr>
              <w:t>CP-04: respuesta y estado</w:t>
            </w:r>
          </w:p>
        </w:tc>
      </w:tr>
      <w:tr w:rsidR="00E10C74" w14:paraId="00E96863" w14:textId="77777777">
        <w:trPr>
          <w:cantSplit/>
          <w:jc w:val="center"/>
        </w:trPr>
        <w:tc>
          <w:tcPr>
            <w:tcW w:w="1020" w:type="dxa"/>
            <w:tcMar>
              <w:top w:w="85" w:type="dxa"/>
              <w:left w:w="85" w:type="dxa"/>
              <w:bottom w:w="85" w:type="dxa"/>
              <w:right w:w="85" w:type="dxa"/>
            </w:tcMar>
            <w:vAlign w:val="center"/>
          </w:tcPr>
          <w:p w14:paraId="5BAA41FE" w14:textId="77777777" w:rsidR="00E10C74" w:rsidRDefault="00C925A5">
            <w:pPr>
              <w:spacing w:before="60" w:after="60" w:line="264" w:lineRule="auto"/>
              <w:ind w:firstLine="0"/>
              <w:jc w:val="left"/>
            </w:pPr>
            <w:r>
              <w:rPr>
                <w:sz w:val="20"/>
              </w:rPr>
              <w:t>RF-14</w:t>
            </w:r>
          </w:p>
        </w:tc>
        <w:tc>
          <w:tcPr>
            <w:tcW w:w="1361" w:type="dxa"/>
            <w:tcMar>
              <w:top w:w="85" w:type="dxa"/>
              <w:left w:w="85" w:type="dxa"/>
              <w:bottom w:w="85" w:type="dxa"/>
              <w:right w:w="85" w:type="dxa"/>
            </w:tcMar>
            <w:vAlign w:val="center"/>
          </w:tcPr>
          <w:p w14:paraId="2DB28790" w14:textId="77777777" w:rsidR="00E10C74" w:rsidRDefault="00C925A5">
            <w:pPr>
              <w:spacing w:before="60" w:after="60" w:line="264" w:lineRule="auto"/>
              <w:ind w:firstLine="0"/>
              <w:jc w:val="left"/>
            </w:pPr>
            <w:r>
              <w:rPr>
                <w:sz w:val="20"/>
              </w:rPr>
              <w:t>HU-04 y HU-05</w:t>
            </w:r>
          </w:p>
        </w:tc>
        <w:tc>
          <w:tcPr>
            <w:tcW w:w="2665" w:type="dxa"/>
            <w:tcMar>
              <w:top w:w="85" w:type="dxa"/>
              <w:left w:w="85" w:type="dxa"/>
              <w:bottom w:w="85" w:type="dxa"/>
              <w:right w:w="85" w:type="dxa"/>
            </w:tcMar>
            <w:vAlign w:val="center"/>
          </w:tcPr>
          <w:p w14:paraId="3507746F" w14:textId="77777777" w:rsidR="00E10C74" w:rsidRDefault="00C925A5">
            <w:pPr>
              <w:spacing w:before="60" w:after="60" w:line="264" w:lineRule="auto"/>
              <w:ind w:firstLine="0"/>
              <w:jc w:val="left"/>
            </w:pPr>
            <w:r>
              <w:rPr>
                <w:sz w:val="20"/>
              </w:rPr>
              <w:t>FirmarPeaAsync</w:t>
            </w:r>
          </w:p>
        </w:tc>
        <w:tc>
          <w:tcPr>
            <w:tcW w:w="3969" w:type="dxa"/>
            <w:tcMar>
              <w:top w:w="85" w:type="dxa"/>
              <w:left w:w="85" w:type="dxa"/>
              <w:bottom w:w="85" w:type="dxa"/>
              <w:right w:w="85" w:type="dxa"/>
            </w:tcMar>
            <w:vAlign w:val="center"/>
          </w:tcPr>
          <w:p w14:paraId="7A0A86FC" w14:textId="77777777" w:rsidR="00E10C74" w:rsidRDefault="00C925A5">
            <w:pPr>
              <w:spacing w:before="60" w:after="60" w:line="264" w:lineRule="auto"/>
              <w:ind w:firstLine="0"/>
              <w:jc w:val="left"/>
            </w:pPr>
            <w:r>
              <w:rPr>
                <w:sz w:val="20"/>
              </w:rPr>
              <w:t>CP-05: secuencia y cierre</w:t>
            </w:r>
          </w:p>
        </w:tc>
      </w:tr>
      <w:tr w:rsidR="00E10C74" w14:paraId="080EC55F" w14:textId="77777777">
        <w:trPr>
          <w:cantSplit/>
          <w:jc w:val="center"/>
        </w:trPr>
        <w:tc>
          <w:tcPr>
            <w:tcW w:w="1020" w:type="dxa"/>
            <w:tcMar>
              <w:top w:w="85" w:type="dxa"/>
              <w:left w:w="85" w:type="dxa"/>
              <w:bottom w:w="85" w:type="dxa"/>
              <w:right w:w="85" w:type="dxa"/>
            </w:tcMar>
            <w:vAlign w:val="center"/>
          </w:tcPr>
          <w:p w14:paraId="155654BE" w14:textId="77777777" w:rsidR="00E10C74" w:rsidRDefault="00C925A5">
            <w:pPr>
              <w:keepNext/>
              <w:spacing w:before="60" w:after="60" w:line="264" w:lineRule="auto"/>
              <w:ind w:firstLine="0"/>
              <w:jc w:val="left"/>
            </w:pPr>
            <w:r>
              <w:rPr>
                <w:sz w:val="20"/>
              </w:rPr>
              <w:lastRenderedPageBreak/>
              <w:t>RF-15</w:t>
            </w:r>
          </w:p>
        </w:tc>
        <w:tc>
          <w:tcPr>
            <w:tcW w:w="1361" w:type="dxa"/>
            <w:tcMar>
              <w:top w:w="85" w:type="dxa"/>
              <w:left w:w="85" w:type="dxa"/>
              <w:bottom w:w="85" w:type="dxa"/>
              <w:right w:w="85" w:type="dxa"/>
            </w:tcMar>
            <w:vAlign w:val="center"/>
          </w:tcPr>
          <w:p w14:paraId="2BFDA809" w14:textId="77777777" w:rsidR="00E10C74" w:rsidRDefault="00C925A5">
            <w:pPr>
              <w:keepNext/>
              <w:spacing w:before="60" w:after="60" w:line="264" w:lineRule="auto"/>
              <w:ind w:firstLine="0"/>
              <w:jc w:val="left"/>
            </w:pPr>
            <w:r>
              <w:rPr>
                <w:sz w:val="20"/>
              </w:rPr>
              <w:t>HU-06</w:t>
            </w:r>
          </w:p>
        </w:tc>
        <w:tc>
          <w:tcPr>
            <w:tcW w:w="2665" w:type="dxa"/>
            <w:tcMar>
              <w:top w:w="85" w:type="dxa"/>
              <w:left w:w="85" w:type="dxa"/>
              <w:bottom w:w="85" w:type="dxa"/>
              <w:right w:w="85" w:type="dxa"/>
            </w:tcMar>
            <w:vAlign w:val="center"/>
          </w:tcPr>
          <w:p w14:paraId="3D242A4A" w14:textId="77777777" w:rsidR="00E10C74" w:rsidRDefault="00C925A5">
            <w:pPr>
              <w:keepNext/>
              <w:spacing w:before="60" w:after="60" w:line="264" w:lineRule="auto"/>
              <w:ind w:firstLine="0"/>
              <w:jc w:val="left"/>
            </w:pPr>
            <w:r>
              <w:rPr>
                <w:sz w:val="20"/>
              </w:rPr>
              <w:t>Motor PDF y verificación</w:t>
            </w:r>
          </w:p>
        </w:tc>
        <w:tc>
          <w:tcPr>
            <w:tcW w:w="3969" w:type="dxa"/>
            <w:tcMar>
              <w:top w:w="85" w:type="dxa"/>
              <w:left w:w="85" w:type="dxa"/>
              <w:bottom w:w="85" w:type="dxa"/>
              <w:right w:w="85" w:type="dxa"/>
            </w:tcMar>
            <w:vAlign w:val="center"/>
          </w:tcPr>
          <w:p w14:paraId="2F771FE1" w14:textId="77777777" w:rsidR="00E10C74" w:rsidRDefault="00C925A5">
            <w:pPr>
              <w:keepNext/>
              <w:spacing w:before="60" w:after="60" w:line="264" w:lineRule="auto"/>
              <w:ind w:firstLine="0"/>
              <w:jc w:val="left"/>
            </w:pPr>
            <w:r>
              <w:rPr>
                <w:sz w:val="20"/>
              </w:rPr>
              <w:t>CP-06: contenido, código y archivo</w:t>
            </w:r>
          </w:p>
        </w:tc>
      </w:tr>
    </w:tbl>
    <w:p w14:paraId="39B67DB1" w14:textId="77777777" w:rsidR="00E10C74" w:rsidRDefault="00C925A5">
      <w:pPr>
        <w:spacing w:after="160" w:line="240" w:lineRule="auto"/>
      </w:pPr>
      <w:r>
        <w:rPr>
          <w:i/>
          <w:sz w:val="20"/>
        </w:rPr>
        <w:t>Nota. Elaboración propia a partir de los documentos y componentes identificados del proyecto.</w:t>
      </w:r>
    </w:p>
    <w:p w14:paraId="2900C146" w14:textId="77777777" w:rsidR="00E10C74" w:rsidRDefault="00C925A5">
      <w:pPr>
        <w:spacing w:after="120"/>
      </w:pPr>
      <w:r>
        <w:t>HU-07. Como responsable curricular, quiero relacionar las fuentes normativas, el modelo educativo y el perfil de egreso aplicables para justificar los antecedentes del PEA. CP-07 comprobará fuente, versión, vigencia y conservación del documento de referencia. CP-08 comprobará que los resultados de aprendizaje se vinculen al perfil correspondiente y que se rechacen relaciones ajenas al contexto.</w:t>
      </w:r>
    </w:p>
    <w:p w14:paraId="1D036955" w14:textId="77777777" w:rsidR="00E10C74" w:rsidRDefault="00C925A5">
      <w:pPr>
        <w:pStyle w:val="Ttulo2"/>
      </w:pPr>
      <w:bookmarkStart w:id="85" w:name="_Toc241153628"/>
      <w:r>
        <w:t>Anexo B. Diccionario del núcleo curricular de veinte tablas</w:t>
      </w:r>
      <w:bookmarkEnd w:id="85"/>
    </w:p>
    <w:p w14:paraId="26EC9F9F" w14:textId="77777777" w:rsidR="00E10C74" w:rsidRDefault="00C925A5">
      <w:pPr>
        <w:spacing w:after="120"/>
      </w:pPr>
      <w:r>
        <w:t>El inventario corresponde al diseño declarado en 00_dosier_curriculum_pea_consolidado.sql. Se presenta para documentar las entidades y relaciones del núcleo; debe contrastarse con los scripts modulares y el mapeo de EF antes de su aplicación. No representa un inventario de la base institucional desplegada.</w:t>
      </w:r>
    </w:p>
    <w:p w14:paraId="5EB46403" w14:textId="54F20649" w:rsidR="00E10C74" w:rsidRDefault="00C925A5">
      <w:pPr>
        <w:pStyle w:val="Descripcin1"/>
        <w:jc w:val="left"/>
      </w:pPr>
      <w:bookmarkStart w:id="86" w:name="_Toc241153641"/>
      <w:r>
        <w:t xml:space="preserve">Tabla </w:t>
      </w:r>
      <w:fldSimple w:instr=" SEQ Tabla \* ARABIC ">
        <w:r w:rsidR="00960773">
          <w:rPr>
            <w:noProof/>
          </w:rPr>
          <w:t>6</w:t>
        </w:r>
      </w:fldSimple>
      <w:r>
        <w:t>. Entidades y relaciones del script curricular</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757"/>
        <w:gridCol w:w="3855"/>
      </w:tblGrid>
      <w:tr w:rsidR="00E10C74" w14:paraId="01A4DC70" w14:textId="77777777">
        <w:trPr>
          <w:cantSplit/>
          <w:tblHeader/>
          <w:jc w:val="center"/>
        </w:trPr>
        <w:tc>
          <w:tcPr>
            <w:tcW w:w="3402" w:type="dxa"/>
            <w:shd w:val="clear" w:color="auto" w:fill="EAEAEA"/>
            <w:tcMar>
              <w:top w:w="85" w:type="dxa"/>
              <w:left w:w="85" w:type="dxa"/>
              <w:bottom w:w="85" w:type="dxa"/>
              <w:right w:w="85" w:type="dxa"/>
            </w:tcMar>
            <w:vAlign w:val="center"/>
          </w:tcPr>
          <w:p w14:paraId="496DAB58" w14:textId="77777777" w:rsidR="00E10C74" w:rsidRDefault="00C925A5">
            <w:pPr>
              <w:spacing w:before="60" w:after="60" w:line="264" w:lineRule="auto"/>
              <w:ind w:firstLine="0"/>
              <w:jc w:val="left"/>
            </w:pPr>
            <w:r>
              <w:rPr>
                <w:b/>
                <w:sz w:val="20"/>
              </w:rPr>
              <w:t>Tabla</w:t>
            </w:r>
          </w:p>
        </w:tc>
        <w:tc>
          <w:tcPr>
            <w:tcW w:w="1757" w:type="dxa"/>
            <w:shd w:val="clear" w:color="auto" w:fill="EAEAEA"/>
            <w:tcMar>
              <w:top w:w="85" w:type="dxa"/>
              <w:left w:w="85" w:type="dxa"/>
              <w:bottom w:w="85" w:type="dxa"/>
              <w:right w:w="85" w:type="dxa"/>
            </w:tcMar>
            <w:vAlign w:val="center"/>
          </w:tcPr>
          <w:p w14:paraId="0F532A29" w14:textId="77777777" w:rsidR="00E10C74" w:rsidRDefault="00C925A5">
            <w:pPr>
              <w:spacing w:before="60" w:after="60" w:line="264" w:lineRule="auto"/>
              <w:ind w:firstLine="0"/>
              <w:jc w:val="left"/>
            </w:pPr>
            <w:r>
              <w:rPr>
                <w:b/>
                <w:sz w:val="20"/>
              </w:rPr>
              <w:t>Clave principal</w:t>
            </w:r>
          </w:p>
        </w:tc>
        <w:tc>
          <w:tcPr>
            <w:tcW w:w="3855" w:type="dxa"/>
            <w:shd w:val="clear" w:color="auto" w:fill="EAEAEA"/>
            <w:tcMar>
              <w:top w:w="85" w:type="dxa"/>
              <w:left w:w="85" w:type="dxa"/>
              <w:bottom w:w="85" w:type="dxa"/>
              <w:right w:w="85" w:type="dxa"/>
            </w:tcMar>
            <w:vAlign w:val="center"/>
          </w:tcPr>
          <w:p w14:paraId="04851C8C" w14:textId="77777777" w:rsidR="00E10C74" w:rsidRDefault="00C925A5">
            <w:pPr>
              <w:spacing w:before="60" w:after="60" w:line="264" w:lineRule="auto"/>
              <w:ind w:firstLine="0"/>
              <w:jc w:val="left"/>
            </w:pPr>
            <w:r>
              <w:rPr>
                <w:b/>
                <w:sz w:val="20"/>
              </w:rPr>
              <w:t>Relaciones declaradas</w:t>
            </w:r>
          </w:p>
        </w:tc>
      </w:tr>
      <w:tr w:rsidR="00E10C74" w14:paraId="0CD3F36E" w14:textId="77777777">
        <w:trPr>
          <w:cantSplit/>
          <w:jc w:val="center"/>
        </w:trPr>
        <w:tc>
          <w:tcPr>
            <w:tcW w:w="3402" w:type="dxa"/>
            <w:tcMar>
              <w:top w:w="85" w:type="dxa"/>
              <w:left w:w="85" w:type="dxa"/>
              <w:bottom w:w="85" w:type="dxa"/>
              <w:right w:w="85" w:type="dxa"/>
            </w:tcMar>
            <w:vAlign w:val="center"/>
          </w:tcPr>
          <w:p w14:paraId="2CA9634B" w14:textId="77777777" w:rsidR="00E10C74" w:rsidRDefault="00C925A5">
            <w:pPr>
              <w:spacing w:before="60" w:after="60" w:line="264" w:lineRule="auto"/>
              <w:ind w:firstLine="0"/>
              <w:jc w:val="left"/>
            </w:pPr>
            <w:r>
              <w:rPr>
                <w:sz w:val="20"/>
              </w:rPr>
              <w:t>doc_normativas</w:t>
            </w:r>
          </w:p>
        </w:tc>
        <w:tc>
          <w:tcPr>
            <w:tcW w:w="1757" w:type="dxa"/>
            <w:tcMar>
              <w:top w:w="85" w:type="dxa"/>
              <w:left w:w="85" w:type="dxa"/>
              <w:bottom w:w="85" w:type="dxa"/>
              <w:right w:w="85" w:type="dxa"/>
            </w:tcMar>
            <w:vAlign w:val="center"/>
          </w:tcPr>
          <w:p w14:paraId="79530D55" w14:textId="77777777" w:rsidR="00E10C74" w:rsidRDefault="00C925A5">
            <w:pPr>
              <w:spacing w:before="60" w:after="60" w:line="264" w:lineRule="auto"/>
              <w:ind w:firstLine="0"/>
              <w:jc w:val="left"/>
            </w:pPr>
            <w:r>
              <w:rPr>
                <w:sz w:val="20"/>
              </w:rPr>
              <w:t>idNormativa INT</w:t>
            </w:r>
          </w:p>
        </w:tc>
        <w:tc>
          <w:tcPr>
            <w:tcW w:w="3855" w:type="dxa"/>
            <w:tcMar>
              <w:top w:w="85" w:type="dxa"/>
              <w:left w:w="85" w:type="dxa"/>
              <w:bottom w:w="85" w:type="dxa"/>
              <w:right w:w="85" w:type="dxa"/>
            </w:tcMar>
            <w:vAlign w:val="center"/>
          </w:tcPr>
          <w:p w14:paraId="02338076" w14:textId="77777777" w:rsidR="00E10C74" w:rsidRDefault="00C925A5">
            <w:pPr>
              <w:spacing w:before="60" w:after="60" w:line="264" w:lineRule="auto"/>
              <w:ind w:firstLine="0"/>
              <w:jc w:val="left"/>
            </w:pPr>
            <w:r>
              <w:rPr>
                <w:sz w:val="20"/>
              </w:rPr>
              <w:t>Sin clave foránea declarada</w:t>
            </w:r>
          </w:p>
        </w:tc>
      </w:tr>
      <w:tr w:rsidR="00E10C74" w14:paraId="28486BEC" w14:textId="77777777">
        <w:trPr>
          <w:cantSplit/>
          <w:jc w:val="center"/>
        </w:trPr>
        <w:tc>
          <w:tcPr>
            <w:tcW w:w="3402" w:type="dxa"/>
            <w:tcMar>
              <w:top w:w="85" w:type="dxa"/>
              <w:left w:w="85" w:type="dxa"/>
              <w:bottom w:w="85" w:type="dxa"/>
              <w:right w:w="85" w:type="dxa"/>
            </w:tcMar>
            <w:vAlign w:val="center"/>
          </w:tcPr>
          <w:p w14:paraId="3A2E7E28" w14:textId="77777777" w:rsidR="00E10C74" w:rsidRDefault="00C925A5">
            <w:pPr>
              <w:spacing w:before="60" w:after="60" w:line="264" w:lineRule="auto"/>
              <w:ind w:firstLine="0"/>
              <w:jc w:val="left"/>
            </w:pPr>
            <w:r>
              <w:rPr>
                <w:sz w:val="20"/>
              </w:rPr>
              <w:t>doc_normativa_articulos</w:t>
            </w:r>
          </w:p>
        </w:tc>
        <w:tc>
          <w:tcPr>
            <w:tcW w:w="1757" w:type="dxa"/>
            <w:tcMar>
              <w:top w:w="85" w:type="dxa"/>
              <w:left w:w="85" w:type="dxa"/>
              <w:bottom w:w="85" w:type="dxa"/>
              <w:right w:w="85" w:type="dxa"/>
            </w:tcMar>
            <w:vAlign w:val="center"/>
          </w:tcPr>
          <w:p w14:paraId="24AAA209" w14:textId="77777777" w:rsidR="00E10C74" w:rsidRDefault="00C925A5">
            <w:pPr>
              <w:spacing w:before="60" w:after="60" w:line="264" w:lineRule="auto"/>
              <w:ind w:firstLine="0"/>
              <w:jc w:val="left"/>
            </w:pPr>
            <w:r>
              <w:rPr>
                <w:sz w:val="20"/>
              </w:rPr>
              <w:t>idArticulo INT</w:t>
            </w:r>
          </w:p>
        </w:tc>
        <w:tc>
          <w:tcPr>
            <w:tcW w:w="3855" w:type="dxa"/>
            <w:tcMar>
              <w:top w:w="85" w:type="dxa"/>
              <w:left w:w="85" w:type="dxa"/>
              <w:bottom w:w="85" w:type="dxa"/>
              <w:right w:w="85" w:type="dxa"/>
            </w:tcMar>
            <w:vAlign w:val="center"/>
          </w:tcPr>
          <w:p w14:paraId="4116F1D6" w14:textId="77777777" w:rsidR="00E10C74" w:rsidRDefault="00C925A5">
            <w:pPr>
              <w:spacing w:before="60" w:after="60" w:line="264" w:lineRule="auto"/>
              <w:ind w:firstLine="0"/>
              <w:jc w:val="left"/>
            </w:pPr>
            <w:r>
              <w:rPr>
                <w:sz w:val="20"/>
              </w:rPr>
              <w:t>idNormativa → doc_normativas(idNormativa)</w:t>
            </w:r>
          </w:p>
        </w:tc>
      </w:tr>
      <w:tr w:rsidR="00E10C74" w14:paraId="20F485FC" w14:textId="77777777">
        <w:trPr>
          <w:cantSplit/>
          <w:jc w:val="center"/>
        </w:trPr>
        <w:tc>
          <w:tcPr>
            <w:tcW w:w="3402" w:type="dxa"/>
            <w:tcMar>
              <w:top w:w="85" w:type="dxa"/>
              <w:left w:w="85" w:type="dxa"/>
              <w:bottom w:w="85" w:type="dxa"/>
              <w:right w:w="85" w:type="dxa"/>
            </w:tcMar>
            <w:vAlign w:val="center"/>
          </w:tcPr>
          <w:p w14:paraId="7D60F3A7" w14:textId="77777777" w:rsidR="00E10C74" w:rsidRDefault="00C925A5">
            <w:pPr>
              <w:spacing w:before="60" w:after="60" w:line="264" w:lineRule="auto"/>
              <w:ind w:firstLine="0"/>
              <w:jc w:val="left"/>
            </w:pPr>
            <w:r>
              <w:rPr>
                <w:sz w:val="20"/>
              </w:rPr>
              <w:t>doc_modelos_educativos</w:t>
            </w:r>
          </w:p>
        </w:tc>
        <w:tc>
          <w:tcPr>
            <w:tcW w:w="1757" w:type="dxa"/>
            <w:tcMar>
              <w:top w:w="85" w:type="dxa"/>
              <w:left w:w="85" w:type="dxa"/>
              <w:bottom w:w="85" w:type="dxa"/>
              <w:right w:w="85" w:type="dxa"/>
            </w:tcMar>
            <w:vAlign w:val="center"/>
          </w:tcPr>
          <w:p w14:paraId="0B705358" w14:textId="77777777" w:rsidR="00E10C74" w:rsidRDefault="00C925A5">
            <w:pPr>
              <w:spacing w:before="60" w:after="60" w:line="264" w:lineRule="auto"/>
              <w:ind w:firstLine="0"/>
              <w:jc w:val="left"/>
            </w:pPr>
            <w:r>
              <w:rPr>
                <w:sz w:val="20"/>
              </w:rPr>
              <w:t>idModelo INT</w:t>
            </w:r>
          </w:p>
        </w:tc>
        <w:tc>
          <w:tcPr>
            <w:tcW w:w="3855" w:type="dxa"/>
            <w:tcMar>
              <w:top w:w="85" w:type="dxa"/>
              <w:left w:w="85" w:type="dxa"/>
              <w:bottom w:w="85" w:type="dxa"/>
              <w:right w:w="85" w:type="dxa"/>
            </w:tcMar>
            <w:vAlign w:val="center"/>
          </w:tcPr>
          <w:p w14:paraId="6F3A0C3D" w14:textId="77777777" w:rsidR="00E10C74" w:rsidRDefault="00C925A5">
            <w:pPr>
              <w:spacing w:before="60" w:after="60" w:line="264" w:lineRule="auto"/>
              <w:ind w:firstLine="0"/>
              <w:jc w:val="left"/>
            </w:pPr>
            <w:r>
              <w:rPr>
                <w:sz w:val="20"/>
              </w:rPr>
              <w:t>Sin clave foránea declarada</w:t>
            </w:r>
          </w:p>
        </w:tc>
      </w:tr>
      <w:tr w:rsidR="00E10C74" w14:paraId="516E3EB4" w14:textId="77777777">
        <w:trPr>
          <w:cantSplit/>
          <w:jc w:val="center"/>
        </w:trPr>
        <w:tc>
          <w:tcPr>
            <w:tcW w:w="3402" w:type="dxa"/>
            <w:tcMar>
              <w:top w:w="85" w:type="dxa"/>
              <w:left w:w="85" w:type="dxa"/>
              <w:bottom w:w="85" w:type="dxa"/>
              <w:right w:w="85" w:type="dxa"/>
            </w:tcMar>
            <w:vAlign w:val="center"/>
          </w:tcPr>
          <w:p w14:paraId="5FC4D7E8" w14:textId="77777777" w:rsidR="00E10C74" w:rsidRDefault="00C925A5">
            <w:pPr>
              <w:spacing w:before="60" w:after="60" w:line="264" w:lineRule="auto"/>
              <w:ind w:firstLine="0"/>
              <w:jc w:val="left"/>
            </w:pPr>
            <w:r>
              <w:rPr>
                <w:sz w:val="20"/>
              </w:rPr>
              <w:t>doc_proyectos_curriculares</w:t>
            </w:r>
          </w:p>
        </w:tc>
        <w:tc>
          <w:tcPr>
            <w:tcW w:w="1757" w:type="dxa"/>
            <w:tcMar>
              <w:top w:w="85" w:type="dxa"/>
              <w:left w:w="85" w:type="dxa"/>
              <w:bottom w:w="85" w:type="dxa"/>
              <w:right w:w="85" w:type="dxa"/>
            </w:tcMar>
            <w:vAlign w:val="center"/>
          </w:tcPr>
          <w:p w14:paraId="1D9BC470" w14:textId="77777777" w:rsidR="00E10C74" w:rsidRDefault="00C925A5">
            <w:pPr>
              <w:spacing w:before="60" w:after="60" w:line="264" w:lineRule="auto"/>
              <w:ind w:firstLine="0"/>
              <w:jc w:val="left"/>
            </w:pPr>
            <w:r>
              <w:rPr>
                <w:sz w:val="20"/>
              </w:rPr>
              <w:t>idProyectoCurricular INT</w:t>
            </w:r>
          </w:p>
        </w:tc>
        <w:tc>
          <w:tcPr>
            <w:tcW w:w="3855" w:type="dxa"/>
            <w:tcMar>
              <w:top w:w="85" w:type="dxa"/>
              <w:left w:w="85" w:type="dxa"/>
              <w:bottom w:w="85" w:type="dxa"/>
              <w:right w:w="85" w:type="dxa"/>
            </w:tcMar>
            <w:vAlign w:val="center"/>
          </w:tcPr>
          <w:p w14:paraId="7BCBB867" w14:textId="77777777" w:rsidR="00E10C74" w:rsidRDefault="00C925A5">
            <w:pPr>
              <w:spacing w:before="60" w:after="60" w:line="264" w:lineRule="auto"/>
              <w:ind w:firstLine="0"/>
              <w:jc w:val="left"/>
            </w:pPr>
            <w:r>
              <w:rPr>
                <w:sz w:val="20"/>
              </w:rPr>
              <w:t>idCarrera → carreras(idCarrera); idMalla → mallas(idMalla)</w:t>
            </w:r>
          </w:p>
        </w:tc>
      </w:tr>
      <w:tr w:rsidR="00E10C74" w14:paraId="10C9A3AD" w14:textId="77777777">
        <w:trPr>
          <w:cantSplit/>
          <w:jc w:val="center"/>
        </w:trPr>
        <w:tc>
          <w:tcPr>
            <w:tcW w:w="3402" w:type="dxa"/>
            <w:tcMar>
              <w:top w:w="85" w:type="dxa"/>
              <w:left w:w="85" w:type="dxa"/>
              <w:bottom w:w="85" w:type="dxa"/>
              <w:right w:w="85" w:type="dxa"/>
            </w:tcMar>
            <w:vAlign w:val="center"/>
          </w:tcPr>
          <w:p w14:paraId="0D685FD4" w14:textId="77777777" w:rsidR="00E10C74" w:rsidRDefault="00C925A5">
            <w:pPr>
              <w:spacing w:before="60" w:after="60" w:line="264" w:lineRule="auto"/>
              <w:ind w:firstLine="0"/>
              <w:jc w:val="left"/>
            </w:pPr>
            <w:r>
              <w:rPr>
                <w:sz w:val="20"/>
              </w:rPr>
              <w:t>doc_perfiles_egreso</w:t>
            </w:r>
          </w:p>
        </w:tc>
        <w:tc>
          <w:tcPr>
            <w:tcW w:w="1757" w:type="dxa"/>
            <w:tcMar>
              <w:top w:w="85" w:type="dxa"/>
              <w:left w:w="85" w:type="dxa"/>
              <w:bottom w:w="85" w:type="dxa"/>
              <w:right w:w="85" w:type="dxa"/>
            </w:tcMar>
            <w:vAlign w:val="center"/>
          </w:tcPr>
          <w:p w14:paraId="7830F2B9" w14:textId="77777777" w:rsidR="00E10C74" w:rsidRDefault="00C925A5">
            <w:pPr>
              <w:spacing w:before="60" w:after="60" w:line="264" w:lineRule="auto"/>
              <w:ind w:firstLine="0"/>
              <w:jc w:val="left"/>
            </w:pPr>
            <w:r>
              <w:rPr>
                <w:sz w:val="20"/>
              </w:rPr>
              <w:t>idPerfilEgreso INT</w:t>
            </w:r>
          </w:p>
        </w:tc>
        <w:tc>
          <w:tcPr>
            <w:tcW w:w="3855" w:type="dxa"/>
            <w:tcMar>
              <w:top w:w="85" w:type="dxa"/>
              <w:left w:w="85" w:type="dxa"/>
              <w:bottom w:w="85" w:type="dxa"/>
              <w:right w:w="85" w:type="dxa"/>
            </w:tcMar>
            <w:vAlign w:val="center"/>
          </w:tcPr>
          <w:p w14:paraId="08DC9195" w14:textId="77777777" w:rsidR="00E10C74" w:rsidRDefault="00C925A5">
            <w:pPr>
              <w:spacing w:before="60" w:after="60" w:line="264" w:lineRule="auto"/>
              <w:ind w:firstLine="0"/>
              <w:jc w:val="left"/>
            </w:pPr>
            <w:r>
              <w:rPr>
                <w:sz w:val="20"/>
              </w:rPr>
              <w:t>idCarrera → carreras(idCarrera); idMalla → mallas(idMalla)</w:t>
            </w:r>
          </w:p>
        </w:tc>
      </w:tr>
      <w:tr w:rsidR="00E10C74" w14:paraId="0B8CFCDA" w14:textId="77777777">
        <w:trPr>
          <w:cantSplit/>
          <w:jc w:val="center"/>
        </w:trPr>
        <w:tc>
          <w:tcPr>
            <w:tcW w:w="3402" w:type="dxa"/>
            <w:tcMar>
              <w:top w:w="85" w:type="dxa"/>
              <w:left w:w="85" w:type="dxa"/>
              <w:bottom w:w="85" w:type="dxa"/>
              <w:right w:w="85" w:type="dxa"/>
            </w:tcMar>
            <w:vAlign w:val="center"/>
          </w:tcPr>
          <w:p w14:paraId="2298CD36" w14:textId="77777777" w:rsidR="00E10C74" w:rsidRDefault="00C925A5">
            <w:pPr>
              <w:spacing w:before="60" w:after="60" w:line="264" w:lineRule="auto"/>
              <w:ind w:firstLine="0"/>
              <w:jc w:val="left"/>
            </w:pPr>
            <w:r>
              <w:rPr>
                <w:sz w:val="20"/>
              </w:rPr>
              <w:t>doc_perfil_egreso_resultados</w:t>
            </w:r>
          </w:p>
        </w:tc>
        <w:tc>
          <w:tcPr>
            <w:tcW w:w="1757" w:type="dxa"/>
            <w:tcMar>
              <w:top w:w="85" w:type="dxa"/>
              <w:left w:w="85" w:type="dxa"/>
              <w:bottom w:w="85" w:type="dxa"/>
              <w:right w:w="85" w:type="dxa"/>
            </w:tcMar>
            <w:vAlign w:val="center"/>
          </w:tcPr>
          <w:p w14:paraId="5B054E48" w14:textId="77777777" w:rsidR="00E10C74" w:rsidRDefault="00C925A5">
            <w:pPr>
              <w:spacing w:before="60" w:after="60" w:line="264" w:lineRule="auto"/>
              <w:ind w:firstLine="0"/>
              <w:jc w:val="left"/>
            </w:pPr>
            <w:r>
              <w:rPr>
                <w:sz w:val="20"/>
              </w:rPr>
              <w:t>idResultadoPerfil INT</w:t>
            </w:r>
          </w:p>
        </w:tc>
        <w:tc>
          <w:tcPr>
            <w:tcW w:w="3855" w:type="dxa"/>
            <w:tcMar>
              <w:top w:w="85" w:type="dxa"/>
              <w:left w:w="85" w:type="dxa"/>
              <w:bottom w:w="85" w:type="dxa"/>
              <w:right w:w="85" w:type="dxa"/>
            </w:tcMar>
            <w:vAlign w:val="center"/>
          </w:tcPr>
          <w:p w14:paraId="75990CCD" w14:textId="77777777" w:rsidR="00E10C74" w:rsidRDefault="00C925A5">
            <w:pPr>
              <w:spacing w:before="60" w:after="60" w:line="264" w:lineRule="auto"/>
              <w:ind w:firstLine="0"/>
              <w:jc w:val="left"/>
            </w:pPr>
            <w:r>
              <w:rPr>
                <w:sz w:val="20"/>
              </w:rPr>
              <w:t>idPerfilEgreso → doc_perfiles_egreso(idPerfilEgreso)</w:t>
            </w:r>
          </w:p>
        </w:tc>
      </w:tr>
      <w:tr w:rsidR="00E10C74" w14:paraId="3D7493CC" w14:textId="77777777">
        <w:trPr>
          <w:cantSplit/>
          <w:jc w:val="center"/>
        </w:trPr>
        <w:tc>
          <w:tcPr>
            <w:tcW w:w="3402" w:type="dxa"/>
            <w:tcMar>
              <w:top w:w="85" w:type="dxa"/>
              <w:left w:w="85" w:type="dxa"/>
              <w:bottom w:w="85" w:type="dxa"/>
              <w:right w:w="85" w:type="dxa"/>
            </w:tcMar>
            <w:vAlign w:val="center"/>
          </w:tcPr>
          <w:p w14:paraId="3ACCEBB8" w14:textId="77777777" w:rsidR="00E10C74" w:rsidRDefault="00C925A5">
            <w:pPr>
              <w:spacing w:before="60" w:after="60" w:line="264" w:lineRule="auto"/>
              <w:ind w:firstLine="0"/>
              <w:jc w:val="left"/>
            </w:pPr>
            <w:r>
              <w:rPr>
                <w:sz w:val="20"/>
              </w:rPr>
              <w:lastRenderedPageBreak/>
              <w:t>doc_asignatura_resultado_perfil</w:t>
            </w:r>
          </w:p>
        </w:tc>
        <w:tc>
          <w:tcPr>
            <w:tcW w:w="1757" w:type="dxa"/>
            <w:tcMar>
              <w:top w:w="85" w:type="dxa"/>
              <w:left w:w="85" w:type="dxa"/>
              <w:bottom w:w="85" w:type="dxa"/>
              <w:right w:w="85" w:type="dxa"/>
            </w:tcMar>
            <w:vAlign w:val="center"/>
          </w:tcPr>
          <w:p w14:paraId="627BD858" w14:textId="77777777" w:rsidR="00E10C74" w:rsidRDefault="00C925A5">
            <w:pPr>
              <w:spacing w:before="60" w:after="60" w:line="264" w:lineRule="auto"/>
              <w:ind w:firstLine="0"/>
              <w:jc w:val="left"/>
            </w:pPr>
            <w:r>
              <w:rPr>
                <w:sz w:val="20"/>
              </w:rPr>
              <w:t>idRelacion INT</w:t>
            </w:r>
          </w:p>
        </w:tc>
        <w:tc>
          <w:tcPr>
            <w:tcW w:w="3855" w:type="dxa"/>
            <w:tcMar>
              <w:top w:w="85" w:type="dxa"/>
              <w:left w:w="85" w:type="dxa"/>
              <w:bottom w:w="85" w:type="dxa"/>
              <w:right w:w="85" w:type="dxa"/>
            </w:tcMar>
            <w:vAlign w:val="center"/>
          </w:tcPr>
          <w:p w14:paraId="44279464" w14:textId="77777777" w:rsidR="00E10C74" w:rsidRDefault="00C925A5">
            <w:pPr>
              <w:spacing w:before="60" w:after="60" w:line="264" w:lineRule="auto"/>
              <w:ind w:firstLine="0"/>
              <w:jc w:val="left"/>
            </w:pPr>
            <w:r>
              <w:rPr>
                <w:sz w:val="20"/>
              </w:rPr>
              <w:t>idAsignatura → asignaturas(idAsignatura); idMalla → mallas(idMalla); idResultadoPerfil → doc_perfil_egreso_resultados(idResultadoPerfil)</w:t>
            </w:r>
          </w:p>
        </w:tc>
      </w:tr>
      <w:tr w:rsidR="00E10C74" w14:paraId="6605F683" w14:textId="77777777">
        <w:trPr>
          <w:cantSplit/>
          <w:jc w:val="center"/>
        </w:trPr>
        <w:tc>
          <w:tcPr>
            <w:tcW w:w="3402" w:type="dxa"/>
            <w:tcMar>
              <w:top w:w="85" w:type="dxa"/>
              <w:left w:w="85" w:type="dxa"/>
              <w:bottom w:w="85" w:type="dxa"/>
              <w:right w:w="85" w:type="dxa"/>
            </w:tcMar>
            <w:vAlign w:val="center"/>
          </w:tcPr>
          <w:p w14:paraId="3C56E049" w14:textId="77777777" w:rsidR="00E10C74" w:rsidRDefault="00C925A5">
            <w:pPr>
              <w:spacing w:before="60" w:after="60" w:line="264" w:lineRule="auto"/>
              <w:ind w:firstLine="0"/>
              <w:jc w:val="left"/>
            </w:pPr>
            <w:r>
              <w:rPr>
                <w:sz w:val="20"/>
              </w:rPr>
              <w:t>doc_expedientes_curriculares</w:t>
            </w:r>
          </w:p>
        </w:tc>
        <w:tc>
          <w:tcPr>
            <w:tcW w:w="1757" w:type="dxa"/>
            <w:tcMar>
              <w:top w:w="85" w:type="dxa"/>
              <w:left w:w="85" w:type="dxa"/>
              <w:bottom w:w="85" w:type="dxa"/>
              <w:right w:w="85" w:type="dxa"/>
            </w:tcMar>
            <w:vAlign w:val="center"/>
          </w:tcPr>
          <w:p w14:paraId="6BE72EED" w14:textId="77777777" w:rsidR="00E10C74" w:rsidRDefault="00C925A5">
            <w:pPr>
              <w:spacing w:before="60" w:after="60" w:line="264" w:lineRule="auto"/>
              <w:ind w:firstLine="0"/>
              <w:jc w:val="left"/>
            </w:pPr>
            <w:r>
              <w:rPr>
                <w:sz w:val="20"/>
              </w:rPr>
              <w:t>idExpediente INT</w:t>
            </w:r>
          </w:p>
        </w:tc>
        <w:tc>
          <w:tcPr>
            <w:tcW w:w="3855" w:type="dxa"/>
            <w:tcMar>
              <w:top w:w="85" w:type="dxa"/>
              <w:left w:w="85" w:type="dxa"/>
              <w:bottom w:w="85" w:type="dxa"/>
              <w:right w:w="85" w:type="dxa"/>
            </w:tcMar>
            <w:vAlign w:val="center"/>
          </w:tcPr>
          <w:p w14:paraId="1F003535" w14:textId="77777777" w:rsidR="00E10C74" w:rsidRDefault="00C925A5">
            <w:pPr>
              <w:spacing w:before="60" w:after="60" w:line="264" w:lineRule="auto"/>
              <w:ind w:firstLine="0"/>
              <w:jc w:val="left"/>
            </w:pPr>
            <w:r>
              <w:rPr>
                <w:sz w:val="20"/>
              </w:rPr>
              <w:t>idCarrera → carreras(idCarrera); idAsignatura → asignaturas(idAsignatura); idPeriodo → periodos(idPeriodo); idProyectoCurricular → doc_proyectos_curriculares(idProyectoCurricular); idPerfilEgreso → doc_perfiles_egreso(idPerfilEgreso); idModeloEducativo → doc_modelos_educativos(idModelo)</w:t>
            </w:r>
          </w:p>
        </w:tc>
      </w:tr>
      <w:tr w:rsidR="00E10C74" w14:paraId="342F8C06" w14:textId="77777777">
        <w:trPr>
          <w:cantSplit/>
          <w:jc w:val="center"/>
        </w:trPr>
        <w:tc>
          <w:tcPr>
            <w:tcW w:w="3402" w:type="dxa"/>
            <w:tcMar>
              <w:top w:w="85" w:type="dxa"/>
              <w:left w:w="85" w:type="dxa"/>
              <w:bottom w:w="85" w:type="dxa"/>
              <w:right w:w="85" w:type="dxa"/>
            </w:tcMar>
            <w:vAlign w:val="center"/>
          </w:tcPr>
          <w:p w14:paraId="0DCEEBA4" w14:textId="77777777" w:rsidR="00E10C74" w:rsidRDefault="00C925A5">
            <w:pPr>
              <w:spacing w:before="60" w:after="60" w:line="264" w:lineRule="auto"/>
              <w:ind w:firstLine="0"/>
              <w:jc w:val="left"/>
            </w:pPr>
            <w:r>
              <w:rPr>
                <w:sz w:val="20"/>
              </w:rPr>
              <w:t>doc_expediente_asignaciones</w:t>
            </w:r>
          </w:p>
        </w:tc>
        <w:tc>
          <w:tcPr>
            <w:tcW w:w="1757" w:type="dxa"/>
            <w:tcMar>
              <w:top w:w="85" w:type="dxa"/>
              <w:left w:w="85" w:type="dxa"/>
              <w:bottom w:w="85" w:type="dxa"/>
              <w:right w:w="85" w:type="dxa"/>
            </w:tcMar>
            <w:vAlign w:val="center"/>
          </w:tcPr>
          <w:p w14:paraId="5632A335" w14:textId="77777777" w:rsidR="00E10C74" w:rsidRDefault="00C925A5">
            <w:pPr>
              <w:spacing w:before="60" w:after="60" w:line="264" w:lineRule="auto"/>
              <w:ind w:firstLine="0"/>
              <w:jc w:val="left"/>
            </w:pPr>
            <w:r>
              <w:rPr>
                <w:sz w:val="20"/>
              </w:rPr>
              <w:t>idExpediente, idAsignacion</w:t>
            </w:r>
          </w:p>
        </w:tc>
        <w:tc>
          <w:tcPr>
            <w:tcW w:w="3855" w:type="dxa"/>
            <w:tcMar>
              <w:top w:w="85" w:type="dxa"/>
              <w:left w:w="85" w:type="dxa"/>
              <w:bottom w:w="85" w:type="dxa"/>
              <w:right w:w="85" w:type="dxa"/>
            </w:tcMar>
            <w:vAlign w:val="center"/>
          </w:tcPr>
          <w:p w14:paraId="6FABFDAB" w14:textId="77777777" w:rsidR="00E10C74" w:rsidRDefault="00C925A5">
            <w:pPr>
              <w:spacing w:before="60" w:after="60" w:line="264" w:lineRule="auto"/>
              <w:ind w:firstLine="0"/>
              <w:jc w:val="left"/>
            </w:pPr>
            <w:r>
              <w:rPr>
                <w:sz w:val="20"/>
              </w:rPr>
              <w:t>idExpediente → doc_expedientes_curriculares(idExpediente); idAsignacion → asignaciones_profesores(idAsignacion)</w:t>
            </w:r>
          </w:p>
        </w:tc>
      </w:tr>
      <w:tr w:rsidR="00E10C74" w14:paraId="692E6A05" w14:textId="77777777">
        <w:trPr>
          <w:cantSplit/>
          <w:jc w:val="center"/>
        </w:trPr>
        <w:tc>
          <w:tcPr>
            <w:tcW w:w="3402" w:type="dxa"/>
            <w:tcMar>
              <w:top w:w="85" w:type="dxa"/>
              <w:left w:w="85" w:type="dxa"/>
              <w:bottom w:w="85" w:type="dxa"/>
              <w:right w:w="85" w:type="dxa"/>
            </w:tcMar>
            <w:vAlign w:val="center"/>
          </w:tcPr>
          <w:p w14:paraId="1F1B823F" w14:textId="77777777" w:rsidR="00E10C74" w:rsidRDefault="00C925A5">
            <w:pPr>
              <w:spacing w:before="60" w:after="60" w:line="264" w:lineRule="auto"/>
              <w:ind w:firstLine="0"/>
              <w:jc w:val="left"/>
            </w:pPr>
            <w:r>
              <w:rPr>
                <w:sz w:val="20"/>
              </w:rPr>
              <w:t>doc_pea</w:t>
            </w:r>
          </w:p>
        </w:tc>
        <w:tc>
          <w:tcPr>
            <w:tcW w:w="1757" w:type="dxa"/>
            <w:tcMar>
              <w:top w:w="85" w:type="dxa"/>
              <w:left w:w="85" w:type="dxa"/>
              <w:bottom w:w="85" w:type="dxa"/>
              <w:right w:w="85" w:type="dxa"/>
            </w:tcMar>
            <w:vAlign w:val="center"/>
          </w:tcPr>
          <w:p w14:paraId="7D6069F9" w14:textId="77777777" w:rsidR="00E10C74" w:rsidRDefault="00C925A5">
            <w:pPr>
              <w:spacing w:before="60" w:after="60" w:line="264" w:lineRule="auto"/>
              <w:ind w:firstLine="0"/>
              <w:jc w:val="left"/>
            </w:pPr>
            <w:r>
              <w:rPr>
                <w:sz w:val="20"/>
              </w:rPr>
              <w:t>idPea INT</w:t>
            </w:r>
          </w:p>
        </w:tc>
        <w:tc>
          <w:tcPr>
            <w:tcW w:w="3855" w:type="dxa"/>
            <w:tcMar>
              <w:top w:w="85" w:type="dxa"/>
              <w:left w:w="85" w:type="dxa"/>
              <w:bottom w:w="85" w:type="dxa"/>
              <w:right w:w="85" w:type="dxa"/>
            </w:tcMar>
            <w:vAlign w:val="center"/>
          </w:tcPr>
          <w:p w14:paraId="76CE7369" w14:textId="77777777" w:rsidR="00E10C74" w:rsidRDefault="00C925A5">
            <w:pPr>
              <w:spacing w:before="60" w:after="60" w:line="264" w:lineRule="auto"/>
              <w:ind w:firstLine="0"/>
              <w:jc w:val="left"/>
            </w:pPr>
            <w:r>
              <w:rPr>
                <w:sz w:val="20"/>
              </w:rPr>
              <w:t>idExpediente → doc_expedientes_curriculares(idExpediente); idCarrera → carreras(idCarrera); idAsignatura → asignaturas(idAsignatura); idPeriodo → periodos(idPeriodo)</w:t>
            </w:r>
          </w:p>
        </w:tc>
      </w:tr>
      <w:tr w:rsidR="00E10C74" w14:paraId="68B64ED7" w14:textId="77777777">
        <w:trPr>
          <w:cantSplit/>
          <w:jc w:val="center"/>
        </w:trPr>
        <w:tc>
          <w:tcPr>
            <w:tcW w:w="3402" w:type="dxa"/>
            <w:tcMar>
              <w:top w:w="85" w:type="dxa"/>
              <w:left w:w="85" w:type="dxa"/>
              <w:bottom w:w="85" w:type="dxa"/>
              <w:right w:w="85" w:type="dxa"/>
            </w:tcMar>
            <w:vAlign w:val="center"/>
          </w:tcPr>
          <w:p w14:paraId="34A62ACB" w14:textId="77777777" w:rsidR="00E10C74" w:rsidRDefault="00C925A5">
            <w:pPr>
              <w:spacing w:before="60" w:after="60" w:line="264" w:lineRule="auto"/>
              <w:ind w:firstLine="0"/>
              <w:jc w:val="left"/>
            </w:pPr>
            <w:r>
              <w:rPr>
                <w:sz w:val="20"/>
              </w:rPr>
              <w:t>doc_pea_prerrequisitos</w:t>
            </w:r>
          </w:p>
        </w:tc>
        <w:tc>
          <w:tcPr>
            <w:tcW w:w="1757" w:type="dxa"/>
            <w:tcMar>
              <w:top w:w="85" w:type="dxa"/>
              <w:left w:w="85" w:type="dxa"/>
              <w:bottom w:w="85" w:type="dxa"/>
              <w:right w:w="85" w:type="dxa"/>
            </w:tcMar>
            <w:vAlign w:val="center"/>
          </w:tcPr>
          <w:p w14:paraId="65C47394" w14:textId="77777777" w:rsidR="00E10C74" w:rsidRDefault="00C925A5">
            <w:pPr>
              <w:spacing w:before="60" w:after="60" w:line="264" w:lineRule="auto"/>
              <w:ind w:firstLine="0"/>
              <w:jc w:val="left"/>
            </w:pPr>
            <w:r>
              <w:rPr>
                <w:sz w:val="20"/>
              </w:rPr>
              <w:t>idPrerequisito INT</w:t>
            </w:r>
          </w:p>
        </w:tc>
        <w:tc>
          <w:tcPr>
            <w:tcW w:w="3855" w:type="dxa"/>
            <w:tcMar>
              <w:top w:w="85" w:type="dxa"/>
              <w:left w:w="85" w:type="dxa"/>
              <w:bottom w:w="85" w:type="dxa"/>
              <w:right w:w="85" w:type="dxa"/>
            </w:tcMar>
            <w:vAlign w:val="center"/>
          </w:tcPr>
          <w:p w14:paraId="3C92D9B2" w14:textId="77777777" w:rsidR="00E10C74" w:rsidRDefault="00C925A5">
            <w:pPr>
              <w:spacing w:before="60" w:after="60" w:line="264" w:lineRule="auto"/>
              <w:ind w:firstLine="0"/>
              <w:jc w:val="left"/>
            </w:pPr>
            <w:r>
              <w:rPr>
                <w:sz w:val="20"/>
              </w:rPr>
              <w:t>idPea → doc_pea(idPea); idAsignaturaOrigen → asignaturas(idAsignatura)</w:t>
            </w:r>
          </w:p>
        </w:tc>
      </w:tr>
      <w:tr w:rsidR="00E10C74" w14:paraId="6477BCA7" w14:textId="77777777">
        <w:trPr>
          <w:cantSplit/>
          <w:jc w:val="center"/>
        </w:trPr>
        <w:tc>
          <w:tcPr>
            <w:tcW w:w="3402" w:type="dxa"/>
            <w:tcMar>
              <w:top w:w="85" w:type="dxa"/>
              <w:left w:w="85" w:type="dxa"/>
              <w:bottom w:w="85" w:type="dxa"/>
              <w:right w:w="85" w:type="dxa"/>
            </w:tcMar>
            <w:vAlign w:val="center"/>
          </w:tcPr>
          <w:p w14:paraId="34FB6B64" w14:textId="77777777" w:rsidR="00E10C74" w:rsidRDefault="00C925A5">
            <w:pPr>
              <w:spacing w:before="60" w:after="60" w:line="264" w:lineRule="auto"/>
              <w:ind w:firstLine="0"/>
              <w:jc w:val="left"/>
            </w:pPr>
            <w:r>
              <w:rPr>
                <w:sz w:val="20"/>
              </w:rPr>
              <w:t>doc_pea_unidades</w:t>
            </w:r>
          </w:p>
        </w:tc>
        <w:tc>
          <w:tcPr>
            <w:tcW w:w="1757" w:type="dxa"/>
            <w:tcMar>
              <w:top w:w="85" w:type="dxa"/>
              <w:left w:w="85" w:type="dxa"/>
              <w:bottom w:w="85" w:type="dxa"/>
              <w:right w:w="85" w:type="dxa"/>
            </w:tcMar>
            <w:vAlign w:val="center"/>
          </w:tcPr>
          <w:p w14:paraId="2C53BAA3" w14:textId="77777777" w:rsidR="00E10C74" w:rsidRDefault="00C925A5">
            <w:pPr>
              <w:spacing w:before="60" w:after="60" w:line="264" w:lineRule="auto"/>
              <w:ind w:firstLine="0"/>
              <w:jc w:val="left"/>
            </w:pPr>
            <w:r>
              <w:rPr>
                <w:sz w:val="20"/>
              </w:rPr>
              <w:t>idUnidad INT</w:t>
            </w:r>
          </w:p>
        </w:tc>
        <w:tc>
          <w:tcPr>
            <w:tcW w:w="3855" w:type="dxa"/>
            <w:tcMar>
              <w:top w:w="85" w:type="dxa"/>
              <w:left w:w="85" w:type="dxa"/>
              <w:bottom w:w="85" w:type="dxa"/>
              <w:right w:w="85" w:type="dxa"/>
            </w:tcMar>
            <w:vAlign w:val="center"/>
          </w:tcPr>
          <w:p w14:paraId="232BDADB" w14:textId="77777777" w:rsidR="00E10C74" w:rsidRDefault="00C925A5">
            <w:pPr>
              <w:spacing w:before="60" w:after="60" w:line="264" w:lineRule="auto"/>
              <w:ind w:firstLine="0"/>
              <w:jc w:val="left"/>
            </w:pPr>
            <w:r>
              <w:rPr>
                <w:sz w:val="20"/>
              </w:rPr>
              <w:t>idPea → doc_pea(idPea)</w:t>
            </w:r>
          </w:p>
        </w:tc>
      </w:tr>
      <w:tr w:rsidR="00E10C74" w14:paraId="7F7474B7" w14:textId="77777777">
        <w:trPr>
          <w:cantSplit/>
          <w:jc w:val="center"/>
        </w:trPr>
        <w:tc>
          <w:tcPr>
            <w:tcW w:w="3402" w:type="dxa"/>
            <w:tcMar>
              <w:top w:w="85" w:type="dxa"/>
              <w:left w:w="85" w:type="dxa"/>
              <w:bottom w:w="85" w:type="dxa"/>
              <w:right w:w="85" w:type="dxa"/>
            </w:tcMar>
            <w:vAlign w:val="center"/>
          </w:tcPr>
          <w:p w14:paraId="608D3C3E" w14:textId="77777777" w:rsidR="00E10C74" w:rsidRDefault="00C925A5">
            <w:pPr>
              <w:spacing w:before="60" w:after="60" w:line="264" w:lineRule="auto"/>
              <w:ind w:firstLine="0"/>
              <w:jc w:val="left"/>
            </w:pPr>
            <w:r>
              <w:rPr>
                <w:sz w:val="20"/>
              </w:rPr>
              <w:t>doc_pea_temas</w:t>
            </w:r>
          </w:p>
        </w:tc>
        <w:tc>
          <w:tcPr>
            <w:tcW w:w="1757" w:type="dxa"/>
            <w:tcMar>
              <w:top w:w="85" w:type="dxa"/>
              <w:left w:w="85" w:type="dxa"/>
              <w:bottom w:w="85" w:type="dxa"/>
              <w:right w:w="85" w:type="dxa"/>
            </w:tcMar>
            <w:vAlign w:val="center"/>
          </w:tcPr>
          <w:p w14:paraId="254CEDBE" w14:textId="77777777" w:rsidR="00E10C74" w:rsidRDefault="00C925A5">
            <w:pPr>
              <w:spacing w:before="60" w:after="60" w:line="264" w:lineRule="auto"/>
              <w:ind w:firstLine="0"/>
              <w:jc w:val="left"/>
            </w:pPr>
            <w:r>
              <w:rPr>
                <w:sz w:val="20"/>
              </w:rPr>
              <w:t>idTema INT</w:t>
            </w:r>
          </w:p>
        </w:tc>
        <w:tc>
          <w:tcPr>
            <w:tcW w:w="3855" w:type="dxa"/>
            <w:tcMar>
              <w:top w:w="85" w:type="dxa"/>
              <w:left w:w="85" w:type="dxa"/>
              <w:bottom w:w="85" w:type="dxa"/>
              <w:right w:w="85" w:type="dxa"/>
            </w:tcMar>
            <w:vAlign w:val="center"/>
          </w:tcPr>
          <w:p w14:paraId="134955FD" w14:textId="77777777" w:rsidR="00E10C74" w:rsidRDefault="00C925A5">
            <w:pPr>
              <w:spacing w:before="60" w:after="60" w:line="264" w:lineRule="auto"/>
              <w:ind w:firstLine="0"/>
              <w:jc w:val="left"/>
            </w:pPr>
            <w:r>
              <w:rPr>
                <w:sz w:val="20"/>
              </w:rPr>
              <w:t>idUnidad → doc_pea_unidades(idUnidad)</w:t>
            </w:r>
          </w:p>
        </w:tc>
      </w:tr>
      <w:tr w:rsidR="00E10C74" w14:paraId="6A6335CF" w14:textId="77777777">
        <w:trPr>
          <w:cantSplit/>
          <w:jc w:val="center"/>
        </w:trPr>
        <w:tc>
          <w:tcPr>
            <w:tcW w:w="3402" w:type="dxa"/>
            <w:tcMar>
              <w:top w:w="85" w:type="dxa"/>
              <w:left w:w="85" w:type="dxa"/>
              <w:bottom w:w="85" w:type="dxa"/>
              <w:right w:w="85" w:type="dxa"/>
            </w:tcMar>
            <w:vAlign w:val="center"/>
          </w:tcPr>
          <w:p w14:paraId="31AE9E52" w14:textId="77777777" w:rsidR="00E10C74" w:rsidRDefault="00C925A5">
            <w:pPr>
              <w:spacing w:before="60" w:after="60" w:line="264" w:lineRule="auto"/>
              <w:ind w:firstLine="0"/>
              <w:jc w:val="left"/>
            </w:pPr>
            <w:r>
              <w:rPr>
                <w:sz w:val="20"/>
              </w:rPr>
              <w:t>doc_pea_resultados_aprendizaje</w:t>
            </w:r>
          </w:p>
        </w:tc>
        <w:tc>
          <w:tcPr>
            <w:tcW w:w="1757" w:type="dxa"/>
            <w:tcMar>
              <w:top w:w="85" w:type="dxa"/>
              <w:left w:w="85" w:type="dxa"/>
              <w:bottom w:w="85" w:type="dxa"/>
              <w:right w:w="85" w:type="dxa"/>
            </w:tcMar>
            <w:vAlign w:val="center"/>
          </w:tcPr>
          <w:p w14:paraId="12FC83C9" w14:textId="77777777" w:rsidR="00E10C74" w:rsidRDefault="00C925A5">
            <w:pPr>
              <w:spacing w:before="60" w:after="60" w:line="264" w:lineRule="auto"/>
              <w:ind w:firstLine="0"/>
              <w:jc w:val="left"/>
            </w:pPr>
            <w:r>
              <w:rPr>
                <w:sz w:val="20"/>
              </w:rPr>
              <w:t>idRda INT</w:t>
            </w:r>
          </w:p>
        </w:tc>
        <w:tc>
          <w:tcPr>
            <w:tcW w:w="3855" w:type="dxa"/>
            <w:tcMar>
              <w:top w:w="85" w:type="dxa"/>
              <w:left w:w="85" w:type="dxa"/>
              <w:bottom w:w="85" w:type="dxa"/>
              <w:right w:w="85" w:type="dxa"/>
            </w:tcMar>
            <w:vAlign w:val="center"/>
          </w:tcPr>
          <w:p w14:paraId="7C58813F" w14:textId="77777777" w:rsidR="00E10C74" w:rsidRDefault="00C925A5">
            <w:pPr>
              <w:spacing w:before="60" w:after="60" w:line="264" w:lineRule="auto"/>
              <w:ind w:firstLine="0"/>
              <w:jc w:val="left"/>
            </w:pPr>
            <w:r>
              <w:rPr>
                <w:sz w:val="20"/>
              </w:rPr>
              <w:t>idPea → doc_pea(idPea); idResultadoPerfil → doc_perfil_egreso_resultados(idResultadoPerfil)</w:t>
            </w:r>
          </w:p>
        </w:tc>
      </w:tr>
      <w:tr w:rsidR="00E10C74" w14:paraId="05F3CCDE" w14:textId="77777777">
        <w:trPr>
          <w:cantSplit/>
          <w:jc w:val="center"/>
        </w:trPr>
        <w:tc>
          <w:tcPr>
            <w:tcW w:w="3402" w:type="dxa"/>
            <w:tcMar>
              <w:top w:w="85" w:type="dxa"/>
              <w:left w:w="85" w:type="dxa"/>
              <w:bottom w:w="85" w:type="dxa"/>
              <w:right w:w="85" w:type="dxa"/>
            </w:tcMar>
            <w:vAlign w:val="center"/>
          </w:tcPr>
          <w:p w14:paraId="7B144400" w14:textId="77777777" w:rsidR="00E10C74" w:rsidRDefault="00C925A5">
            <w:pPr>
              <w:spacing w:before="60" w:after="60" w:line="264" w:lineRule="auto"/>
              <w:ind w:firstLine="0"/>
              <w:jc w:val="left"/>
            </w:pPr>
            <w:r>
              <w:rPr>
                <w:sz w:val="20"/>
              </w:rPr>
              <w:t>doc_pea_actividades_practicas</w:t>
            </w:r>
          </w:p>
        </w:tc>
        <w:tc>
          <w:tcPr>
            <w:tcW w:w="1757" w:type="dxa"/>
            <w:tcMar>
              <w:top w:w="85" w:type="dxa"/>
              <w:left w:w="85" w:type="dxa"/>
              <w:bottom w:w="85" w:type="dxa"/>
              <w:right w:w="85" w:type="dxa"/>
            </w:tcMar>
            <w:vAlign w:val="center"/>
          </w:tcPr>
          <w:p w14:paraId="5381B33A" w14:textId="77777777" w:rsidR="00E10C74" w:rsidRDefault="00C925A5">
            <w:pPr>
              <w:spacing w:before="60" w:after="60" w:line="264" w:lineRule="auto"/>
              <w:ind w:firstLine="0"/>
              <w:jc w:val="left"/>
            </w:pPr>
            <w:r>
              <w:rPr>
                <w:sz w:val="20"/>
              </w:rPr>
              <w:t>idPractica INT</w:t>
            </w:r>
          </w:p>
        </w:tc>
        <w:tc>
          <w:tcPr>
            <w:tcW w:w="3855" w:type="dxa"/>
            <w:tcMar>
              <w:top w:w="85" w:type="dxa"/>
              <w:left w:w="85" w:type="dxa"/>
              <w:bottom w:w="85" w:type="dxa"/>
              <w:right w:w="85" w:type="dxa"/>
            </w:tcMar>
            <w:vAlign w:val="center"/>
          </w:tcPr>
          <w:p w14:paraId="31C5A265" w14:textId="77777777" w:rsidR="00E10C74" w:rsidRDefault="00C925A5">
            <w:pPr>
              <w:spacing w:before="60" w:after="60" w:line="264" w:lineRule="auto"/>
              <w:ind w:firstLine="0"/>
              <w:jc w:val="left"/>
            </w:pPr>
            <w:r>
              <w:rPr>
                <w:sz w:val="20"/>
              </w:rPr>
              <w:t>idPea → doc_pea(idPea); idUnidad → doc_pea_unidades(idUnidad)</w:t>
            </w:r>
          </w:p>
        </w:tc>
      </w:tr>
      <w:tr w:rsidR="00E10C74" w14:paraId="15AAA522" w14:textId="77777777">
        <w:trPr>
          <w:cantSplit/>
          <w:jc w:val="center"/>
        </w:trPr>
        <w:tc>
          <w:tcPr>
            <w:tcW w:w="3402" w:type="dxa"/>
            <w:tcMar>
              <w:top w:w="85" w:type="dxa"/>
              <w:left w:w="85" w:type="dxa"/>
              <w:bottom w:w="85" w:type="dxa"/>
              <w:right w:w="85" w:type="dxa"/>
            </w:tcMar>
            <w:vAlign w:val="center"/>
          </w:tcPr>
          <w:p w14:paraId="750721C2" w14:textId="77777777" w:rsidR="00E10C74" w:rsidRDefault="00C925A5">
            <w:pPr>
              <w:spacing w:before="60" w:after="60" w:line="264" w:lineRule="auto"/>
              <w:ind w:firstLine="0"/>
              <w:jc w:val="left"/>
            </w:pPr>
            <w:r>
              <w:rPr>
                <w:sz w:val="20"/>
              </w:rPr>
              <w:t>doc_pea_evaluaciones</w:t>
            </w:r>
          </w:p>
        </w:tc>
        <w:tc>
          <w:tcPr>
            <w:tcW w:w="1757" w:type="dxa"/>
            <w:tcMar>
              <w:top w:w="85" w:type="dxa"/>
              <w:left w:w="85" w:type="dxa"/>
              <w:bottom w:w="85" w:type="dxa"/>
              <w:right w:w="85" w:type="dxa"/>
            </w:tcMar>
            <w:vAlign w:val="center"/>
          </w:tcPr>
          <w:p w14:paraId="2DA709C3" w14:textId="77777777" w:rsidR="00E10C74" w:rsidRDefault="00C925A5">
            <w:pPr>
              <w:spacing w:before="60" w:after="60" w:line="264" w:lineRule="auto"/>
              <w:ind w:firstLine="0"/>
              <w:jc w:val="left"/>
            </w:pPr>
            <w:r>
              <w:rPr>
                <w:sz w:val="20"/>
              </w:rPr>
              <w:t>idEvaluacion INT</w:t>
            </w:r>
          </w:p>
        </w:tc>
        <w:tc>
          <w:tcPr>
            <w:tcW w:w="3855" w:type="dxa"/>
            <w:tcMar>
              <w:top w:w="85" w:type="dxa"/>
              <w:left w:w="85" w:type="dxa"/>
              <w:bottom w:w="85" w:type="dxa"/>
              <w:right w:w="85" w:type="dxa"/>
            </w:tcMar>
            <w:vAlign w:val="center"/>
          </w:tcPr>
          <w:p w14:paraId="7C2E4219" w14:textId="77777777" w:rsidR="00E10C74" w:rsidRDefault="00C925A5">
            <w:pPr>
              <w:spacing w:before="60" w:after="60" w:line="264" w:lineRule="auto"/>
              <w:ind w:firstLine="0"/>
              <w:jc w:val="left"/>
            </w:pPr>
            <w:r>
              <w:rPr>
                <w:sz w:val="20"/>
              </w:rPr>
              <w:t>idPea → doc_pea(idPea)</w:t>
            </w:r>
          </w:p>
        </w:tc>
      </w:tr>
      <w:tr w:rsidR="00E10C74" w14:paraId="36784471" w14:textId="77777777">
        <w:trPr>
          <w:cantSplit/>
          <w:jc w:val="center"/>
        </w:trPr>
        <w:tc>
          <w:tcPr>
            <w:tcW w:w="3402" w:type="dxa"/>
            <w:tcMar>
              <w:top w:w="85" w:type="dxa"/>
              <w:left w:w="85" w:type="dxa"/>
              <w:bottom w:w="85" w:type="dxa"/>
              <w:right w:w="85" w:type="dxa"/>
            </w:tcMar>
            <w:vAlign w:val="center"/>
          </w:tcPr>
          <w:p w14:paraId="4E8DBA21" w14:textId="77777777" w:rsidR="00E10C74" w:rsidRDefault="00C925A5">
            <w:pPr>
              <w:spacing w:before="60" w:after="60" w:line="264" w:lineRule="auto"/>
              <w:ind w:firstLine="0"/>
              <w:jc w:val="left"/>
            </w:pPr>
            <w:r>
              <w:rPr>
                <w:sz w:val="20"/>
              </w:rPr>
              <w:t>doc_pea_bibliografia</w:t>
            </w:r>
          </w:p>
        </w:tc>
        <w:tc>
          <w:tcPr>
            <w:tcW w:w="1757" w:type="dxa"/>
            <w:tcMar>
              <w:top w:w="85" w:type="dxa"/>
              <w:left w:w="85" w:type="dxa"/>
              <w:bottom w:w="85" w:type="dxa"/>
              <w:right w:w="85" w:type="dxa"/>
            </w:tcMar>
            <w:vAlign w:val="center"/>
          </w:tcPr>
          <w:p w14:paraId="2E2A6758" w14:textId="77777777" w:rsidR="00E10C74" w:rsidRDefault="00C925A5">
            <w:pPr>
              <w:spacing w:before="60" w:after="60" w:line="264" w:lineRule="auto"/>
              <w:ind w:firstLine="0"/>
              <w:jc w:val="left"/>
            </w:pPr>
            <w:r>
              <w:rPr>
                <w:sz w:val="20"/>
              </w:rPr>
              <w:t>idBiblio INT</w:t>
            </w:r>
          </w:p>
        </w:tc>
        <w:tc>
          <w:tcPr>
            <w:tcW w:w="3855" w:type="dxa"/>
            <w:tcMar>
              <w:top w:w="85" w:type="dxa"/>
              <w:left w:w="85" w:type="dxa"/>
              <w:bottom w:w="85" w:type="dxa"/>
              <w:right w:w="85" w:type="dxa"/>
            </w:tcMar>
            <w:vAlign w:val="center"/>
          </w:tcPr>
          <w:p w14:paraId="2BCB6F44" w14:textId="77777777" w:rsidR="00E10C74" w:rsidRDefault="00C925A5">
            <w:pPr>
              <w:spacing w:before="60" w:after="60" w:line="264" w:lineRule="auto"/>
              <w:ind w:firstLine="0"/>
              <w:jc w:val="left"/>
            </w:pPr>
            <w:r>
              <w:rPr>
                <w:sz w:val="20"/>
              </w:rPr>
              <w:t>idPea → doc_pea(idPea)</w:t>
            </w:r>
          </w:p>
        </w:tc>
      </w:tr>
      <w:tr w:rsidR="00E10C74" w14:paraId="58A1C590" w14:textId="77777777">
        <w:trPr>
          <w:cantSplit/>
          <w:jc w:val="center"/>
        </w:trPr>
        <w:tc>
          <w:tcPr>
            <w:tcW w:w="3402" w:type="dxa"/>
            <w:tcMar>
              <w:top w:w="85" w:type="dxa"/>
              <w:left w:w="85" w:type="dxa"/>
              <w:bottom w:w="85" w:type="dxa"/>
              <w:right w:w="85" w:type="dxa"/>
            </w:tcMar>
            <w:vAlign w:val="center"/>
          </w:tcPr>
          <w:p w14:paraId="3EE67A7E" w14:textId="77777777" w:rsidR="00E10C74" w:rsidRDefault="00C925A5">
            <w:pPr>
              <w:spacing w:before="60" w:after="60" w:line="264" w:lineRule="auto"/>
              <w:ind w:firstLine="0"/>
              <w:jc w:val="left"/>
            </w:pPr>
            <w:r>
              <w:rPr>
                <w:sz w:val="20"/>
              </w:rPr>
              <w:t>doc_pea_observaciones</w:t>
            </w:r>
          </w:p>
        </w:tc>
        <w:tc>
          <w:tcPr>
            <w:tcW w:w="1757" w:type="dxa"/>
            <w:tcMar>
              <w:top w:w="85" w:type="dxa"/>
              <w:left w:w="85" w:type="dxa"/>
              <w:bottom w:w="85" w:type="dxa"/>
              <w:right w:w="85" w:type="dxa"/>
            </w:tcMar>
            <w:vAlign w:val="center"/>
          </w:tcPr>
          <w:p w14:paraId="2AF60CA4" w14:textId="77777777" w:rsidR="00E10C74" w:rsidRDefault="00C925A5">
            <w:pPr>
              <w:spacing w:before="60" w:after="60" w:line="264" w:lineRule="auto"/>
              <w:ind w:firstLine="0"/>
              <w:jc w:val="left"/>
            </w:pPr>
            <w:r>
              <w:rPr>
                <w:sz w:val="20"/>
              </w:rPr>
              <w:t>idObservacion INT</w:t>
            </w:r>
          </w:p>
        </w:tc>
        <w:tc>
          <w:tcPr>
            <w:tcW w:w="3855" w:type="dxa"/>
            <w:tcMar>
              <w:top w:w="85" w:type="dxa"/>
              <w:left w:w="85" w:type="dxa"/>
              <w:bottom w:w="85" w:type="dxa"/>
              <w:right w:w="85" w:type="dxa"/>
            </w:tcMar>
            <w:vAlign w:val="center"/>
          </w:tcPr>
          <w:p w14:paraId="3C4FB364" w14:textId="77777777" w:rsidR="00E10C74" w:rsidRDefault="00C925A5">
            <w:pPr>
              <w:spacing w:before="60" w:after="60" w:line="264" w:lineRule="auto"/>
              <w:ind w:firstLine="0"/>
              <w:jc w:val="left"/>
            </w:pPr>
            <w:r>
              <w:rPr>
                <w:sz w:val="20"/>
              </w:rPr>
              <w:t>idPea → doc_pea(idPea); idUsuarioObservador → usuarios(idUsuario)</w:t>
            </w:r>
          </w:p>
        </w:tc>
      </w:tr>
      <w:tr w:rsidR="00E10C74" w14:paraId="376D2A92" w14:textId="77777777">
        <w:trPr>
          <w:cantSplit/>
          <w:jc w:val="center"/>
        </w:trPr>
        <w:tc>
          <w:tcPr>
            <w:tcW w:w="3402" w:type="dxa"/>
            <w:tcMar>
              <w:top w:w="85" w:type="dxa"/>
              <w:left w:w="85" w:type="dxa"/>
              <w:bottom w:w="85" w:type="dxa"/>
              <w:right w:w="85" w:type="dxa"/>
            </w:tcMar>
            <w:vAlign w:val="center"/>
          </w:tcPr>
          <w:p w14:paraId="51251508" w14:textId="77777777" w:rsidR="00E10C74" w:rsidRDefault="00C925A5">
            <w:pPr>
              <w:spacing w:before="60" w:after="60" w:line="264" w:lineRule="auto"/>
              <w:ind w:firstLine="0"/>
              <w:jc w:val="left"/>
            </w:pPr>
            <w:r>
              <w:rPr>
                <w:sz w:val="20"/>
              </w:rPr>
              <w:lastRenderedPageBreak/>
              <w:t>doc_pea_trazabilidad</w:t>
            </w:r>
          </w:p>
        </w:tc>
        <w:tc>
          <w:tcPr>
            <w:tcW w:w="1757" w:type="dxa"/>
            <w:tcMar>
              <w:top w:w="85" w:type="dxa"/>
              <w:left w:w="85" w:type="dxa"/>
              <w:bottom w:w="85" w:type="dxa"/>
              <w:right w:w="85" w:type="dxa"/>
            </w:tcMar>
            <w:vAlign w:val="center"/>
          </w:tcPr>
          <w:p w14:paraId="16A4A714" w14:textId="77777777" w:rsidR="00E10C74" w:rsidRDefault="00C925A5">
            <w:pPr>
              <w:spacing w:before="60" w:after="60" w:line="264" w:lineRule="auto"/>
              <w:ind w:firstLine="0"/>
              <w:jc w:val="left"/>
            </w:pPr>
            <w:r>
              <w:rPr>
                <w:sz w:val="20"/>
              </w:rPr>
              <w:t>idTrazabilidad INT</w:t>
            </w:r>
          </w:p>
        </w:tc>
        <w:tc>
          <w:tcPr>
            <w:tcW w:w="3855" w:type="dxa"/>
            <w:tcMar>
              <w:top w:w="85" w:type="dxa"/>
              <w:left w:w="85" w:type="dxa"/>
              <w:bottom w:w="85" w:type="dxa"/>
              <w:right w:w="85" w:type="dxa"/>
            </w:tcMar>
            <w:vAlign w:val="center"/>
          </w:tcPr>
          <w:p w14:paraId="45AA7592" w14:textId="77777777" w:rsidR="00E10C74" w:rsidRDefault="00C925A5">
            <w:pPr>
              <w:spacing w:before="60" w:after="60" w:line="264" w:lineRule="auto"/>
              <w:ind w:firstLine="0"/>
              <w:jc w:val="left"/>
            </w:pPr>
            <w:r>
              <w:rPr>
                <w:sz w:val="20"/>
              </w:rPr>
              <w:t>idPea → doc_pea(idPea); idUsuario → usuarios(idUsuario)</w:t>
            </w:r>
          </w:p>
        </w:tc>
      </w:tr>
      <w:tr w:rsidR="00E10C74" w14:paraId="5D1D21E4" w14:textId="77777777">
        <w:trPr>
          <w:cantSplit/>
          <w:jc w:val="center"/>
        </w:trPr>
        <w:tc>
          <w:tcPr>
            <w:tcW w:w="3402" w:type="dxa"/>
            <w:tcMar>
              <w:top w:w="85" w:type="dxa"/>
              <w:left w:w="85" w:type="dxa"/>
              <w:bottom w:w="85" w:type="dxa"/>
              <w:right w:w="85" w:type="dxa"/>
            </w:tcMar>
            <w:vAlign w:val="center"/>
          </w:tcPr>
          <w:p w14:paraId="7206F648" w14:textId="77777777" w:rsidR="00E10C74" w:rsidRDefault="00C925A5">
            <w:pPr>
              <w:keepNext/>
              <w:spacing w:before="60" w:after="60" w:line="264" w:lineRule="auto"/>
              <w:ind w:firstLine="0"/>
              <w:jc w:val="left"/>
            </w:pPr>
            <w:r>
              <w:rPr>
                <w:sz w:val="20"/>
              </w:rPr>
              <w:t>doc_documentos_firmas</w:t>
            </w:r>
          </w:p>
        </w:tc>
        <w:tc>
          <w:tcPr>
            <w:tcW w:w="1757" w:type="dxa"/>
            <w:tcMar>
              <w:top w:w="85" w:type="dxa"/>
              <w:left w:w="85" w:type="dxa"/>
              <w:bottom w:w="85" w:type="dxa"/>
              <w:right w:w="85" w:type="dxa"/>
            </w:tcMar>
            <w:vAlign w:val="center"/>
          </w:tcPr>
          <w:p w14:paraId="102320CB" w14:textId="77777777" w:rsidR="00E10C74" w:rsidRDefault="00C925A5">
            <w:pPr>
              <w:keepNext/>
              <w:spacing w:before="60" w:after="60" w:line="264" w:lineRule="auto"/>
              <w:ind w:firstLine="0"/>
              <w:jc w:val="left"/>
            </w:pPr>
            <w:r>
              <w:rPr>
                <w:sz w:val="20"/>
              </w:rPr>
              <w:t>idFirma INT</w:t>
            </w:r>
          </w:p>
        </w:tc>
        <w:tc>
          <w:tcPr>
            <w:tcW w:w="3855" w:type="dxa"/>
            <w:tcMar>
              <w:top w:w="85" w:type="dxa"/>
              <w:left w:w="85" w:type="dxa"/>
              <w:bottom w:w="85" w:type="dxa"/>
              <w:right w:w="85" w:type="dxa"/>
            </w:tcMar>
            <w:vAlign w:val="center"/>
          </w:tcPr>
          <w:p w14:paraId="2EADD04F" w14:textId="77777777" w:rsidR="00E10C74" w:rsidRDefault="00C925A5">
            <w:pPr>
              <w:keepNext/>
              <w:spacing w:before="60" w:after="60" w:line="264" w:lineRule="auto"/>
              <w:ind w:firstLine="0"/>
              <w:jc w:val="left"/>
            </w:pPr>
            <w:r>
              <w:rPr>
                <w:sz w:val="20"/>
              </w:rPr>
              <w:t>idPea → doc_pea(idPea); idUsuarioFirmante → usuarios(idUsuario)</w:t>
            </w:r>
          </w:p>
        </w:tc>
      </w:tr>
    </w:tbl>
    <w:p w14:paraId="41AA14B3" w14:textId="77777777" w:rsidR="00E10C74" w:rsidRDefault="00C925A5">
      <w:pPr>
        <w:spacing w:after="160" w:line="240" w:lineRule="auto"/>
      </w:pPr>
      <w:r>
        <w:rPr>
          <w:i/>
          <w:sz w:val="20"/>
        </w:rPr>
        <w:t>Nota. Elaboración propia a partir de los documentos y componentes identificados del proyecto.</w:t>
      </w:r>
    </w:p>
    <w:p w14:paraId="34E8EDF2" w14:textId="77777777" w:rsidR="00E10C74" w:rsidRDefault="00C925A5">
      <w:pPr>
        <w:spacing w:after="120"/>
      </w:pPr>
      <w:r>
        <w:t>La clave primaria identifica el registro; la clave foránea relaciona entidades. Las columnas opcionales requieren reglas de negocio explícitas. La conciliación deberá revisar nombres, nulabilidad, tipos, UUID, catálogos de estados y el registro transversal de firmas antes de ejecutar una instalación.</w:t>
      </w:r>
    </w:p>
    <w:p w14:paraId="66FD2B5D" w14:textId="77777777" w:rsidR="00E10C74" w:rsidRDefault="00C925A5">
      <w:pPr>
        <w:pStyle w:val="Ttulo2"/>
      </w:pPr>
      <w:bookmarkStart w:id="87" w:name="_Toc241153629"/>
      <w:r>
        <w:t>Anexo C. Estructura del formato institucional del PEA</w:t>
      </w:r>
      <w:bookmarkEnd w:id="87"/>
    </w:p>
    <w:p w14:paraId="19756F72" w14:textId="77777777" w:rsidR="00E10C74" w:rsidRDefault="00C925A5">
      <w:pPr>
        <w:spacing w:after="120"/>
      </w:pPr>
      <w:r>
        <w:t>La matriz siguiente sistematiza las once secciones del formato de referencia disponible en el proyecto. Conserva sus denominaciones y responsabilidades. No constituye un PEA cumplimentado ni acredita una resolución de aprobación del formato.</w:t>
      </w:r>
    </w:p>
    <w:p w14:paraId="49412807" w14:textId="481D66A1" w:rsidR="00E10C74" w:rsidRDefault="00C925A5">
      <w:pPr>
        <w:pStyle w:val="Descripcin1"/>
        <w:jc w:val="left"/>
      </w:pPr>
      <w:bookmarkStart w:id="88" w:name="_Toc241153642"/>
      <w:r>
        <w:t xml:space="preserve">Tabla </w:t>
      </w:r>
      <w:fldSimple w:instr=" SEQ Tabla \* ARABIC ">
        <w:r w:rsidR="00960773">
          <w:rPr>
            <w:noProof/>
          </w:rPr>
          <w:t>7</w:t>
        </w:r>
      </w:fldSimple>
      <w:r>
        <w:t>. Correspondencia de las secciones del PEA</w:t>
      </w:r>
      <w:bookmarkEnd w:id="8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4025"/>
        <w:gridCol w:w="4025"/>
      </w:tblGrid>
      <w:tr w:rsidR="00E10C74" w14:paraId="20FD19C5" w14:textId="77777777">
        <w:trPr>
          <w:cantSplit/>
          <w:tblHeader/>
          <w:jc w:val="center"/>
        </w:trPr>
        <w:tc>
          <w:tcPr>
            <w:tcW w:w="964" w:type="dxa"/>
            <w:shd w:val="clear" w:color="auto" w:fill="EAEAEA"/>
            <w:tcMar>
              <w:top w:w="85" w:type="dxa"/>
              <w:left w:w="85" w:type="dxa"/>
              <w:bottom w:w="85" w:type="dxa"/>
              <w:right w:w="85" w:type="dxa"/>
            </w:tcMar>
            <w:vAlign w:val="center"/>
          </w:tcPr>
          <w:p w14:paraId="63A9768C" w14:textId="77777777" w:rsidR="00E10C74" w:rsidRDefault="00C925A5">
            <w:pPr>
              <w:spacing w:before="60" w:after="60" w:line="264" w:lineRule="auto"/>
              <w:ind w:firstLine="0"/>
              <w:jc w:val="left"/>
            </w:pPr>
            <w:r>
              <w:rPr>
                <w:b/>
                <w:sz w:val="20"/>
              </w:rPr>
              <w:t>Sección</w:t>
            </w:r>
          </w:p>
        </w:tc>
        <w:tc>
          <w:tcPr>
            <w:tcW w:w="4025" w:type="dxa"/>
            <w:shd w:val="clear" w:color="auto" w:fill="EAEAEA"/>
            <w:tcMar>
              <w:top w:w="85" w:type="dxa"/>
              <w:left w:w="85" w:type="dxa"/>
              <w:bottom w:w="85" w:type="dxa"/>
              <w:right w:w="85" w:type="dxa"/>
            </w:tcMar>
            <w:vAlign w:val="center"/>
          </w:tcPr>
          <w:p w14:paraId="7735C92D" w14:textId="77777777" w:rsidR="00E10C74" w:rsidRDefault="00C925A5">
            <w:pPr>
              <w:spacing w:before="60" w:after="60" w:line="264" w:lineRule="auto"/>
              <w:ind w:firstLine="0"/>
              <w:jc w:val="left"/>
            </w:pPr>
            <w:r>
              <w:rPr>
                <w:b/>
                <w:sz w:val="20"/>
              </w:rPr>
              <w:t>Denominación</w:t>
            </w:r>
          </w:p>
        </w:tc>
        <w:tc>
          <w:tcPr>
            <w:tcW w:w="4025" w:type="dxa"/>
            <w:shd w:val="clear" w:color="auto" w:fill="EAEAEA"/>
            <w:tcMar>
              <w:top w:w="85" w:type="dxa"/>
              <w:left w:w="85" w:type="dxa"/>
              <w:bottom w:w="85" w:type="dxa"/>
              <w:right w:w="85" w:type="dxa"/>
            </w:tcMar>
            <w:vAlign w:val="center"/>
          </w:tcPr>
          <w:p w14:paraId="6573A7E6" w14:textId="77777777" w:rsidR="00E10C74" w:rsidRDefault="00C925A5">
            <w:pPr>
              <w:spacing w:before="60" w:after="60" w:line="264" w:lineRule="auto"/>
              <w:ind w:firstLine="0"/>
              <w:jc w:val="left"/>
            </w:pPr>
            <w:r>
              <w:rPr>
                <w:b/>
                <w:sz w:val="20"/>
              </w:rPr>
              <w:t>Contenido</w:t>
            </w:r>
          </w:p>
        </w:tc>
      </w:tr>
      <w:tr w:rsidR="00E10C74" w14:paraId="35D4C8CD" w14:textId="77777777">
        <w:trPr>
          <w:cantSplit/>
          <w:jc w:val="center"/>
        </w:trPr>
        <w:tc>
          <w:tcPr>
            <w:tcW w:w="964" w:type="dxa"/>
            <w:tcMar>
              <w:top w:w="85" w:type="dxa"/>
              <w:left w:w="85" w:type="dxa"/>
              <w:bottom w:w="85" w:type="dxa"/>
              <w:right w:w="85" w:type="dxa"/>
            </w:tcMar>
            <w:vAlign w:val="center"/>
          </w:tcPr>
          <w:p w14:paraId="28D24DAB" w14:textId="77777777" w:rsidR="00E10C74" w:rsidRDefault="00C925A5">
            <w:pPr>
              <w:spacing w:before="60" w:after="60" w:line="264" w:lineRule="auto"/>
              <w:ind w:firstLine="0"/>
              <w:jc w:val="left"/>
            </w:pPr>
            <w:r>
              <w:rPr>
                <w:sz w:val="20"/>
              </w:rPr>
              <w:t>a</w:t>
            </w:r>
          </w:p>
        </w:tc>
        <w:tc>
          <w:tcPr>
            <w:tcW w:w="4025" w:type="dxa"/>
            <w:tcMar>
              <w:top w:w="85" w:type="dxa"/>
              <w:left w:w="85" w:type="dxa"/>
              <w:bottom w:w="85" w:type="dxa"/>
              <w:right w:w="85" w:type="dxa"/>
            </w:tcMar>
            <w:vAlign w:val="center"/>
          </w:tcPr>
          <w:p w14:paraId="26FA6E51" w14:textId="77777777" w:rsidR="00E10C74" w:rsidRDefault="00C925A5">
            <w:pPr>
              <w:spacing w:before="60" w:after="60" w:line="264" w:lineRule="auto"/>
              <w:ind w:firstLine="0"/>
              <w:jc w:val="left"/>
            </w:pPr>
            <w:r>
              <w:rPr>
                <w:sz w:val="20"/>
              </w:rPr>
              <w:t>Datos generales de la asignatura</w:t>
            </w:r>
          </w:p>
        </w:tc>
        <w:tc>
          <w:tcPr>
            <w:tcW w:w="4025" w:type="dxa"/>
            <w:tcMar>
              <w:top w:w="85" w:type="dxa"/>
              <w:left w:w="85" w:type="dxa"/>
              <w:bottom w:w="85" w:type="dxa"/>
              <w:right w:w="85" w:type="dxa"/>
            </w:tcMar>
            <w:vAlign w:val="center"/>
          </w:tcPr>
          <w:p w14:paraId="7066E10E" w14:textId="77777777" w:rsidR="00E10C74" w:rsidRDefault="00C925A5">
            <w:pPr>
              <w:spacing w:before="60" w:after="60" w:line="264" w:lineRule="auto"/>
              <w:ind w:firstLine="0"/>
              <w:jc w:val="left"/>
            </w:pPr>
            <w:r>
              <w:rPr>
                <w:sz w:val="20"/>
              </w:rPr>
              <w:t>Identificación, período, modalidad, horas y créditos</w:t>
            </w:r>
          </w:p>
        </w:tc>
      </w:tr>
      <w:tr w:rsidR="00E10C74" w14:paraId="6DC3E8E5" w14:textId="77777777">
        <w:trPr>
          <w:cantSplit/>
          <w:jc w:val="center"/>
        </w:trPr>
        <w:tc>
          <w:tcPr>
            <w:tcW w:w="964" w:type="dxa"/>
            <w:tcMar>
              <w:top w:w="85" w:type="dxa"/>
              <w:left w:w="85" w:type="dxa"/>
              <w:bottom w:w="85" w:type="dxa"/>
              <w:right w:w="85" w:type="dxa"/>
            </w:tcMar>
            <w:vAlign w:val="center"/>
          </w:tcPr>
          <w:p w14:paraId="3F283DE9" w14:textId="77777777" w:rsidR="00E10C74" w:rsidRDefault="00C925A5">
            <w:pPr>
              <w:spacing w:before="60" w:after="60" w:line="264" w:lineRule="auto"/>
              <w:ind w:firstLine="0"/>
              <w:jc w:val="left"/>
            </w:pPr>
            <w:r>
              <w:rPr>
                <w:sz w:val="20"/>
              </w:rPr>
              <w:t>b</w:t>
            </w:r>
          </w:p>
        </w:tc>
        <w:tc>
          <w:tcPr>
            <w:tcW w:w="4025" w:type="dxa"/>
            <w:tcMar>
              <w:top w:w="85" w:type="dxa"/>
              <w:left w:w="85" w:type="dxa"/>
              <w:bottom w:w="85" w:type="dxa"/>
              <w:right w:w="85" w:type="dxa"/>
            </w:tcMar>
            <w:vAlign w:val="center"/>
          </w:tcPr>
          <w:p w14:paraId="05DBDA88" w14:textId="77777777" w:rsidR="00E10C74" w:rsidRDefault="00C925A5">
            <w:pPr>
              <w:spacing w:before="60" w:after="60" w:line="264" w:lineRule="auto"/>
              <w:ind w:firstLine="0"/>
              <w:jc w:val="left"/>
            </w:pPr>
            <w:r>
              <w:rPr>
                <w:sz w:val="20"/>
              </w:rPr>
              <w:t>Objetivo de la asignatura</w:t>
            </w:r>
          </w:p>
        </w:tc>
        <w:tc>
          <w:tcPr>
            <w:tcW w:w="4025" w:type="dxa"/>
            <w:tcMar>
              <w:top w:w="85" w:type="dxa"/>
              <w:left w:w="85" w:type="dxa"/>
              <w:bottom w:w="85" w:type="dxa"/>
              <w:right w:w="85" w:type="dxa"/>
            </w:tcMar>
            <w:vAlign w:val="center"/>
          </w:tcPr>
          <w:p w14:paraId="5E5B4070" w14:textId="77777777" w:rsidR="00E10C74" w:rsidRDefault="00C925A5">
            <w:pPr>
              <w:spacing w:before="60" w:after="60" w:line="264" w:lineRule="auto"/>
              <w:ind w:firstLine="0"/>
              <w:jc w:val="left"/>
            </w:pPr>
            <w:r>
              <w:rPr>
                <w:sz w:val="20"/>
              </w:rPr>
              <w:t>Propósito formativo</w:t>
            </w:r>
          </w:p>
        </w:tc>
      </w:tr>
      <w:tr w:rsidR="00E10C74" w14:paraId="6B727C2A" w14:textId="77777777">
        <w:trPr>
          <w:cantSplit/>
          <w:jc w:val="center"/>
        </w:trPr>
        <w:tc>
          <w:tcPr>
            <w:tcW w:w="964" w:type="dxa"/>
            <w:tcMar>
              <w:top w:w="85" w:type="dxa"/>
              <w:left w:w="85" w:type="dxa"/>
              <w:bottom w:w="85" w:type="dxa"/>
              <w:right w:w="85" w:type="dxa"/>
            </w:tcMar>
            <w:vAlign w:val="center"/>
          </w:tcPr>
          <w:p w14:paraId="0FCA7BBA" w14:textId="77777777" w:rsidR="00E10C74" w:rsidRDefault="00C925A5">
            <w:pPr>
              <w:spacing w:before="60" w:after="60" w:line="264" w:lineRule="auto"/>
              <w:ind w:firstLine="0"/>
              <w:jc w:val="left"/>
            </w:pPr>
            <w:r>
              <w:rPr>
                <w:sz w:val="20"/>
              </w:rPr>
              <w:t>c</w:t>
            </w:r>
          </w:p>
        </w:tc>
        <w:tc>
          <w:tcPr>
            <w:tcW w:w="4025" w:type="dxa"/>
            <w:tcMar>
              <w:top w:w="85" w:type="dxa"/>
              <w:left w:w="85" w:type="dxa"/>
              <w:bottom w:w="85" w:type="dxa"/>
              <w:right w:w="85" w:type="dxa"/>
            </w:tcMar>
            <w:vAlign w:val="center"/>
          </w:tcPr>
          <w:p w14:paraId="65F93CA6" w14:textId="77777777" w:rsidR="00E10C74" w:rsidRDefault="00C925A5">
            <w:pPr>
              <w:spacing w:before="60" w:after="60" w:line="264" w:lineRule="auto"/>
              <w:ind w:firstLine="0"/>
              <w:jc w:val="left"/>
            </w:pPr>
            <w:r>
              <w:rPr>
                <w:sz w:val="20"/>
              </w:rPr>
              <w:t>Prerrequisitos</w:t>
            </w:r>
          </w:p>
        </w:tc>
        <w:tc>
          <w:tcPr>
            <w:tcW w:w="4025" w:type="dxa"/>
            <w:tcMar>
              <w:top w:w="85" w:type="dxa"/>
              <w:left w:w="85" w:type="dxa"/>
              <w:bottom w:w="85" w:type="dxa"/>
              <w:right w:w="85" w:type="dxa"/>
            </w:tcMar>
            <w:vAlign w:val="center"/>
          </w:tcPr>
          <w:p w14:paraId="2598A158" w14:textId="77777777" w:rsidR="00E10C74" w:rsidRDefault="00C925A5">
            <w:pPr>
              <w:spacing w:before="60" w:after="60" w:line="264" w:lineRule="auto"/>
              <w:ind w:firstLine="0"/>
              <w:jc w:val="left"/>
            </w:pPr>
            <w:r>
              <w:rPr>
                <w:sz w:val="20"/>
              </w:rPr>
              <w:t>Asignatura y observación</w:t>
            </w:r>
          </w:p>
        </w:tc>
      </w:tr>
      <w:tr w:rsidR="00E10C74" w14:paraId="693A304B" w14:textId="77777777">
        <w:trPr>
          <w:cantSplit/>
          <w:jc w:val="center"/>
        </w:trPr>
        <w:tc>
          <w:tcPr>
            <w:tcW w:w="964" w:type="dxa"/>
            <w:tcMar>
              <w:top w:w="85" w:type="dxa"/>
              <w:left w:w="85" w:type="dxa"/>
              <w:bottom w:w="85" w:type="dxa"/>
              <w:right w:w="85" w:type="dxa"/>
            </w:tcMar>
            <w:vAlign w:val="center"/>
          </w:tcPr>
          <w:p w14:paraId="2212573D" w14:textId="77777777" w:rsidR="00E10C74" w:rsidRDefault="00C925A5">
            <w:pPr>
              <w:spacing w:before="60" w:after="60" w:line="264" w:lineRule="auto"/>
              <w:ind w:firstLine="0"/>
              <w:jc w:val="left"/>
            </w:pPr>
            <w:r>
              <w:rPr>
                <w:sz w:val="20"/>
              </w:rPr>
              <w:t>d</w:t>
            </w:r>
          </w:p>
        </w:tc>
        <w:tc>
          <w:tcPr>
            <w:tcW w:w="4025" w:type="dxa"/>
            <w:tcMar>
              <w:top w:w="85" w:type="dxa"/>
              <w:left w:w="85" w:type="dxa"/>
              <w:bottom w:w="85" w:type="dxa"/>
              <w:right w:w="85" w:type="dxa"/>
            </w:tcMar>
            <w:vAlign w:val="center"/>
          </w:tcPr>
          <w:p w14:paraId="34A97BEE" w14:textId="77777777" w:rsidR="00E10C74" w:rsidRDefault="00C925A5">
            <w:pPr>
              <w:spacing w:before="60" w:after="60" w:line="264" w:lineRule="auto"/>
              <w:ind w:firstLine="0"/>
              <w:jc w:val="left"/>
            </w:pPr>
            <w:r>
              <w:rPr>
                <w:sz w:val="20"/>
              </w:rPr>
              <w:t>Resultados de aprendizaje de la carrera a los que la asignatura aporta</w:t>
            </w:r>
          </w:p>
        </w:tc>
        <w:tc>
          <w:tcPr>
            <w:tcW w:w="4025" w:type="dxa"/>
            <w:tcMar>
              <w:top w:w="85" w:type="dxa"/>
              <w:left w:w="85" w:type="dxa"/>
              <w:bottom w:w="85" w:type="dxa"/>
              <w:right w:w="85" w:type="dxa"/>
            </w:tcMar>
            <w:vAlign w:val="center"/>
          </w:tcPr>
          <w:p w14:paraId="650418D9" w14:textId="77777777" w:rsidR="00E10C74" w:rsidRDefault="00C925A5">
            <w:pPr>
              <w:spacing w:before="60" w:after="60" w:line="264" w:lineRule="auto"/>
              <w:ind w:firstLine="0"/>
              <w:jc w:val="left"/>
            </w:pPr>
            <w:r>
              <w:rPr>
                <w:sz w:val="20"/>
              </w:rPr>
              <w:t>Relación con el perfil de egreso</w:t>
            </w:r>
          </w:p>
        </w:tc>
      </w:tr>
      <w:tr w:rsidR="00E10C74" w14:paraId="0E429D44" w14:textId="77777777">
        <w:trPr>
          <w:cantSplit/>
          <w:jc w:val="center"/>
        </w:trPr>
        <w:tc>
          <w:tcPr>
            <w:tcW w:w="964" w:type="dxa"/>
            <w:tcMar>
              <w:top w:w="85" w:type="dxa"/>
              <w:left w:w="85" w:type="dxa"/>
              <w:bottom w:w="85" w:type="dxa"/>
              <w:right w:w="85" w:type="dxa"/>
            </w:tcMar>
            <w:vAlign w:val="center"/>
          </w:tcPr>
          <w:p w14:paraId="785BA9EC" w14:textId="77777777" w:rsidR="00E10C74" w:rsidRDefault="00C925A5">
            <w:pPr>
              <w:spacing w:before="60" w:after="60" w:line="264" w:lineRule="auto"/>
              <w:ind w:firstLine="0"/>
              <w:jc w:val="left"/>
            </w:pPr>
            <w:r>
              <w:rPr>
                <w:sz w:val="20"/>
              </w:rPr>
              <w:t>e</w:t>
            </w:r>
          </w:p>
        </w:tc>
        <w:tc>
          <w:tcPr>
            <w:tcW w:w="4025" w:type="dxa"/>
            <w:tcMar>
              <w:top w:w="85" w:type="dxa"/>
              <w:left w:w="85" w:type="dxa"/>
              <w:bottom w:w="85" w:type="dxa"/>
              <w:right w:w="85" w:type="dxa"/>
            </w:tcMar>
            <w:vAlign w:val="center"/>
          </w:tcPr>
          <w:p w14:paraId="6F92CC86" w14:textId="77777777" w:rsidR="00E10C74" w:rsidRDefault="00C925A5">
            <w:pPr>
              <w:spacing w:before="60" w:after="60" w:line="264" w:lineRule="auto"/>
              <w:ind w:firstLine="0"/>
              <w:jc w:val="left"/>
            </w:pPr>
            <w:r>
              <w:rPr>
                <w:sz w:val="20"/>
              </w:rPr>
              <w:t>Resultados de aprendizaje de la asignatura</w:t>
            </w:r>
          </w:p>
        </w:tc>
        <w:tc>
          <w:tcPr>
            <w:tcW w:w="4025" w:type="dxa"/>
            <w:tcMar>
              <w:top w:w="85" w:type="dxa"/>
              <w:left w:w="85" w:type="dxa"/>
              <w:bottom w:w="85" w:type="dxa"/>
              <w:right w:w="85" w:type="dxa"/>
            </w:tcMar>
            <w:vAlign w:val="center"/>
          </w:tcPr>
          <w:p w14:paraId="6DBD3261" w14:textId="77777777" w:rsidR="00E10C74" w:rsidRDefault="00C925A5">
            <w:pPr>
              <w:spacing w:before="60" w:after="60" w:line="264" w:lineRule="auto"/>
              <w:ind w:firstLine="0"/>
              <w:jc w:val="left"/>
            </w:pPr>
            <w:r>
              <w:rPr>
                <w:sz w:val="20"/>
              </w:rPr>
              <w:t>Resultados formulados para la materia</w:t>
            </w:r>
          </w:p>
        </w:tc>
      </w:tr>
      <w:tr w:rsidR="00E10C74" w14:paraId="32EE8FEF" w14:textId="77777777">
        <w:trPr>
          <w:cantSplit/>
          <w:jc w:val="center"/>
        </w:trPr>
        <w:tc>
          <w:tcPr>
            <w:tcW w:w="964" w:type="dxa"/>
            <w:tcMar>
              <w:top w:w="85" w:type="dxa"/>
              <w:left w:w="85" w:type="dxa"/>
              <w:bottom w:w="85" w:type="dxa"/>
              <w:right w:w="85" w:type="dxa"/>
            </w:tcMar>
            <w:vAlign w:val="center"/>
          </w:tcPr>
          <w:p w14:paraId="2C97EE14" w14:textId="77777777" w:rsidR="00E10C74" w:rsidRDefault="00C925A5">
            <w:pPr>
              <w:spacing w:before="60" w:after="60" w:line="264" w:lineRule="auto"/>
              <w:ind w:firstLine="0"/>
              <w:jc w:val="left"/>
            </w:pPr>
            <w:r>
              <w:rPr>
                <w:sz w:val="20"/>
              </w:rPr>
              <w:t>f</w:t>
            </w:r>
          </w:p>
        </w:tc>
        <w:tc>
          <w:tcPr>
            <w:tcW w:w="4025" w:type="dxa"/>
            <w:tcMar>
              <w:top w:w="85" w:type="dxa"/>
              <w:left w:w="85" w:type="dxa"/>
              <w:bottom w:w="85" w:type="dxa"/>
              <w:right w:w="85" w:type="dxa"/>
            </w:tcMar>
            <w:vAlign w:val="center"/>
          </w:tcPr>
          <w:p w14:paraId="5B954DD4" w14:textId="77777777" w:rsidR="00E10C74" w:rsidRDefault="00C925A5">
            <w:pPr>
              <w:spacing w:before="60" w:after="60" w:line="264" w:lineRule="auto"/>
              <w:ind w:firstLine="0"/>
              <w:jc w:val="left"/>
            </w:pPr>
            <w:r>
              <w:rPr>
                <w:sz w:val="20"/>
              </w:rPr>
              <w:t>Contenidos de enseñanza</w:t>
            </w:r>
          </w:p>
        </w:tc>
        <w:tc>
          <w:tcPr>
            <w:tcW w:w="4025" w:type="dxa"/>
            <w:tcMar>
              <w:top w:w="85" w:type="dxa"/>
              <w:left w:w="85" w:type="dxa"/>
              <w:bottom w:w="85" w:type="dxa"/>
              <w:right w:w="85" w:type="dxa"/>
            </w:tcMar>
            <w:vAlign w:val="center"/>
          </w:tcPr>
          <w:p w14:paraId="09D7B2AF" w14:textId="77777777" w:rsidR="00E10C74" w:rsidRDefault="00C925A5">
            <w:pPr>
              <w:spacing w:before="60" w:after="60" w:line="264" w:lineRule="auto"/>
              <w:ind w:firstLine="0"/>
              <w:jc w:val="left"/>
            </w:pPr>
            <w:r>
              <w:rPr>
                <w:sz w:val="20"/>
              </w:rPr>
              <w:t>Unidades, temas y distribución horaria</w:t>
            </w:r>
          </w:p>
        </w:tc>
      </w:tr>
      <w:tr w:rsidR="00E10C74" w14:paraId="5E53EF42" w14:textId="77777777">
        <w:trPr>
          <w:cantSplit/>
          <w:jc w:val="center"/>
        </w:trPr>
        <w:tc>
          <w:tcPr>
            <w:tcW w:w="964" w:type="dxa"/>
            <w:tcMar>
              <w:top w:w="85" w:type="dxa"/>
              <w:left w:w="85" w:type="dxa"/>
              <w:bottom w:w="85" w:type="dxa"/>
              <w:right w:w="85" w:type="dxa"/>
            </w:tcMar>
            <w:vAlign w:val="center"/>
          </w:tcPr>
          <w:p w14:paraId="05148BAF" w14:textId="77777777" w:rsidR="00E10C74" w:rsidRDefault="00C925A5">
            <w:pPr>
              <w:spacing w:before="60" w:after="60" w:line="264" w:lineRule="auto"/>
              <w:ind w:firstLine="0"/>
              <w:jc w:val="left"/>
            </w:pPr>
            <w:r>
              <w:rPr>
                <w:sz w:val="20"/>
              </w:rPr>
              <w:t>g</w:t>
            </w:r>
          </w:p>
        </w:tc>
        <w:tc>
          <w:tcPr>
            <w:tcW w:w="4025" w:type="dxa"/>
            <w:tcMar>
              <w:top w:w="85" w:type="dxa"/>
              <w:left w:w="85" w:type="dxa"/>
              <w:bottom w:w="85" w:type="dxa"/>
              <w:right w:w="85" w:type="dxa"/>
            </w:tcMar>
            <w:vAlign w:val="center"/>
          </w:tcPr>
          <w:p w14:paraId="003F7379" w14:textId="77777777" w:rsidR="00E10C74" w:rsidRDefault="00C925A5">
            <w:pPr>
              <w:spacing w:before="60" w:after="60" w:line="264" w:lineRule="auto"/>
              <w:ind w:firstLine="0"/>
              <w:jc w:val="left"/>
            </w:pPr>
            <w:r>
              <w:rPr>
                <w:sz w:val="20"/>
              </w:rPr>
              <w:t>Metodología de enseñanza</w:t>
            </w:r>
          </w:p>
        </w:tc>
        <w:tc>
          <w:tcPr>
            <w:tcW w:w="4025" w:type="dxa"/>
            <w:tcMar>
              <w:top w:w="85" w:type="dxa"/>
              <w:left w:w="85" w:type="dxa"/>
              <w:bottom w:w="85" w:type="dxa"/>
              <w:right w:w="85" w:type="dxa"/>
            </w:tcMar>
            <w:vAlign w:val="center"/>
          </w:tcPr>
          <w:p w14:paraId="1D3D9398" w14:textId="77777777" w:rsidR="00E10C74" w:rsidRDefault="00C925A5">
            <w:pPr>
              <w:spacing w:before="60" w:after="60" w:line="264" w:lineRule="auto"/>
              <w:ind w:firstLine="0"/>
              <w:jc w:val="left"/>
            </w:pPr>
            <w:r>
              <w:rPr>
                <w:sz w:val="20"/>
              </w:rPr>
              <w:t>Estrategias y recursos didácticos</w:t>
            </w:r>
          </w:p>
        </w:tc>
      </w:tr>
      <w:tr w:rsidR="00E10C74" w14:paraId="4AD29BBD" w14:textId="77777777">
        <w:trPr>
          <w:cantSplit/>
          <w:jc w:val="center"/>
        </w:trPr>
        <w:tc>
          <w:tcPr>
            <w:tcW w:w="964" w:type="dxa"/>
            <w:tcMar>
              <w:top w:w="85" w:type="dxa"/>
              <w:left w:w="85" w:type="dxa"/>
              <w:bottom w:w="85" w:type="dxa"/>
              <w:right w:w="85" w:type="dxa"/>
            </w:tcMar>
            <w:vAlign w:val="center"/>
          </w:tcPr>
          <w:p w14:paraId="550E9250" w14:textId="77777777" w:rsidR="00E10C74" w:rsidRDefault="00C925A5">
            <w:pPr>
              <w:spacing w:before="60" w:after="60" w:line="264" w:lineRule="auto"/>
              <w:ind w:firstLine="0"/>
              <w:jc w:val="left"/>
            </w:pPr>
            <w:r>
              <w:rPr>
                <w:sz w:val="20"/>
              </w:rPr>
              <w:t>h</w:t>
            </w:r>
          </w:p>
        </w:tc>
        <w:tc>
          <w:tcPr>
            <w:tcW w:w="4025" w:type="dxa"/>
            <w:tcMar>
              <w:top w:w="85" w:type="dxa"/>
              <w:left w:w="85" w:type="dxa"/>
              <w:bottom w:w="85" w:type="dxa"/>
              <w:right w:w="85" w:type="dxa"/>
            </w:tcMar>
            <w:vAlign w:val="center"/>
          </w:tcPr>
          <w:p w14:paraId="2B0FF103" w14:textId="77777777" w:rsidR="00E10C74" w:rsidRDefault="00C925A5">
            <w:pPr>
              <w:spacing w:before="60" w:after="60" w:line="264" w:lineRule="auto"/>
              <w:ind w:firstLine="0"/>
              <w:jc w:val="left"/>
            </w:pPr>
            <w:r>
              <w:rPr>
                <w:sz w:val="20"/>
              </w:rPr>
              <w:t>Actividades prácticas</w:t>
            </w:r>
          </w:p>
        </w:tc>
        <w:tc>
          <w:tcPr>
            <w:tcW w:w="4025" w:type="dxa"/>
            <w:tcMar>
              <w:top w:w="85" w:type="dxa"/>
              <w:left w:w="85" w:type="dxa"/>
              <w:bottom w:w="85" w:type="dxa"/>
              <w:right w:w="85" w:type="dxa"/>
            </w:tcMar>
            <w:vAlign w:val="center"/>
          </w:tcPr>
          <w:p w14:paraId="1D9DD3CA" w14:textId="77777777" w:rsidR="00E10C74" w:rsidRDefault="00C925A5">
            <w:pPr>
              <w:spacing w:before="60" w:after="60" w:line="264" w:lineRule="auto"/>
              <w:ind w:firstLine="0"/>
              <w:jc w:val="left"/>
            </w:pPr>
            <w:r>
              <w:rPr>
                <w:sz w:val="20"/>
              </w:rPr>
              <w:t>Unidad, nombre y caracterización</w:t>
            </w:r>
          </w:p>
        </w:tc>
      </w:tr>
      <w:tr w:rsidR="00E10C74" w14:paraId="118C1017" w14:textId="77777777">
        <w:trPr>
          <w:cantSplit/>
          <w:jc w:val="center"/>
        </w:trPr>
        <w:tc>
          <w:tcPr>
            <w:tcW w:w="964" w:type="dxa"/>
            <w:tcMar>
              <w:top w:w="85" w:type="dxa"/>
              <w:left w:w="85" w:type="dxa"/>
              <w:bottom w:w="85" w:type="dxa"/>
              <w:right w:w="85" w:type="dxa"/>
            </w:tcMar>
            <w:vAlign w:val="center"/>
          </w:tcPr>
          <w:p w14:paraId="0CAD73B6" w14:textId="77777777" w:rsidR="00E10C74" w:rsidRDefault="00C925A5">
            <w:pPr>
              <w:spacing w:before="60" w:after="60" w:line="264" w:lineRule="auto"/>
              <w:ind w:firstLine="0"/>
              <w:jc w:val="left"/>
            </w:pPr>
            <w:r>
              <w:rPr>
                <w:sz w:val="20"/>
              </w:rPr>
              <w:t>i</w:t>
            </w:r>
          </w:p>
        </w:tc>
        <w:tc>
          <w:tcPr>
            <w:tcW w:w="4025" w:type="dxa"/>
            <w:tcMar>
              <w:top w:w="85" w:type="dxa"/>
              <w:left w:w="85" w:type="dxa"/>
              <w:bottom w:w="85" w:type="dxa"/>
              <w:right w:w="85" w:type="dxa"/>
            </w:tcMar>
            <w:vAlign w:val="center"/>
          </w:tcPr>
          <w:p w14:paraId="753CBC9E" w14:textId="77777777" w:rsidR="00E10C74" w:rsidRDefault="00C925A5">
            <w:pPr>
              <w:spacing w:before="60" w:after="60" w:line="264" w:lineRule="auto"/>
              <w:ind w:firstLine="0"/>
              <w:jc w:val="left"/>
            </w:pPr>
            <w:r>
              <w:rPr>
                <w:sz w:val="20"/>
              </w:rPr>
              <w:t>Evaluación del aprendizaje</w:t>
            </w:r>
          </w:p>
        </w:tc>
        <w:tc>
          <w:tcPr>
            <w:tcW w:w="4025" w:type="dxa"/>
            <w:tcMar>
              <w:top w:w="85" w:type="dxa"/>
              <w:left w:w="85" w:type="dxa"/>
              <w:bottom w:w="85" w:type="dxa"/>
              <w:right w:w="85" w:type="dxa"/>
            </w:tcMar>
            <w:vAlign w:val="center"/>
          </w:tcPr>
          <w:p w14:paraId="361CFFBF" w14:textId="77777777" w:rsidR="00E10C74" w:rsidRDefault="00C925A5">
            <w:pPr>
              <w:spacing w:before="60" w:after="60" w:line="264" w:lineRule="auto"/>
              <w:ind w:firstLine="0"/>
              <w:jc w:val="left"/>
            </w:pPr>
            <w:r>
              <w:rPr>
                <w:sz w:val="20"/>
              </w:rPr>
              <w:t>Parcial 1, parcial 2 y evaluación final</w:t>
            </w:r>
          </w:p>
        </w:tc>
      </w:tr>
      <w:tr w:rsidR="00E10C74" w14:paraId="358A666C" w14:textId="77777777">
        <w:trPr>
          <w:cantSplit/>
          <w:jc w:val="center"/>
        </w:trPr>
        <w:tc>
          <w:tcPr>
            <w:tcW w:w="964" w:type="dxa"/>
            <w:tcMar>
              <w:top w:w="85" w:type="dxa"/>
              <w:left w:w="85" w:type="dxa"/>
              <w:bottom w:w="85" w:type="dxa"/>
              <w:right w:w="85" w:type="dxa"/>
            </w:tcMar>
            <w:vAlign w:val="center"/>
          </w:tcPr>
          <w:p w14:paraId="455203B1" w14:textId="77777777" w:rsidR="00E10C74" w:rsidRDefault="00C925A5">
            <w:pPr>
              <w:spacing w:before="60" w:after="60" w:line="264" w:lineRule="auto"/>
              <w:ind w:firstLine="0"/>
              <w:jc w:val="left"/>
            </w:pPr>
            <w:r>
              <w:rPr>
                <w:sz w:val="20"/>
              </w:rPr>
              <w:lastRenderedPageBreak/>
              <w:t>j</w:t>
            </w:r>
          </w:p>
        </w:tc>
        <w:tc>
          <w:tcPr>
            <w:tcW w:w="4025" w:type="dxa"/>
            <w:tcMar>
              <w:top w:w="85" w:type="dxa"/>
              <w:left w:w="85" w:type="dxa"/>
              <w:bottom w:w="85" w:type="dxa"/>
              <w:right w:w="85" w:type="dxa"/>
            </w:tcMar>
            <w:vAlign w:val="center"/>
          </w:tcPr>
          <w:p w14:paraId="7664861F" w14:textId="77777777" w:rsidR="00E10C74" w:rsidRDefault="00C925A5">
            <w:pPr>
              <w:spacing w:before="60" w:after="60" w:line="264" w:lineRule="auto"/>
              <w:ind w:firstLine="0"/>
              <w:jc w:val="left"/>
            </w:pPr>
            <w:r>
              <w:rPr>
                <w:sz w:val="20"/>
              </w:rPr>
              <w:t>Bibliografía</w:t>
            </w:r>
          </w:p>
        </w:tc>
        <w:tc>
          <w:tcPr>
            <w:tcW w:w="4025" w:type="dxa"/>
            <w:tcMar>
              <w:top w:w="85" w:type="dxa"/>
              <w:left w:w="85" w:type="dxa"/>
              <w:bottom w:w="85" w:type="dxa"/>
              <w:right w:w="85" w:type="dxa"/>
            </w:tcMar>
            <w:vAlign w:val="center"/>
          </w:tcPr>
          <w:p w14:paraId="097A57E3" w14:textId="77777777" w:rsidR="00E10C74" w:rsidRDefault="00C925A5">
            <w:pPr>
              <w:spacing w:before="60" w:after="60" w:line="264" w:lineRule="auto"/>
              <w:ind w:firstLine="0"/>
              <w:jc w:val="left"/>
            </w:pPr>
            <w:r>
              <w:rPr>
                <w:sz w:val="20"/>
              </w:rPr>
              <w:t>Fuentes básicas y de consulta</w:t>
            </w:r>
          </w:p>
        </w:tc>
      </w:tr>
      <w:tr w:rsidR="00E10C74" w14:paraId="279BB864" w14:textId="77777777">
        <w:trPr>
          <w:cantSplit/>
          <w:jc w:val="center"/>
        </w:trPr>
        <w:tc>
          <w:tcPr>
            <w:tcW w:w="964" w:type="dxa"/>
            <w:tcMar>
              <w:top w:w="85" w:type="dxa"/>
              <w:left w:w="85" w:type="dxa"/>
              <w:bottom w:w="85" w:type="dxa"/>
              <w:right w:w="85" w:type="dxa"/>
            </w:tcMar>
            <w:vAlign w:val="center"/>
          </w:tcPr>
          <w:p w14:paraId="1988179A" w14:textId="77777777" w:rsidR="00E10C74" w:rsidRDefault="00C925A5">
            <w:pPr>
              <w:keepNext/>
              <w:spacing w:before="60" w:after="60" w:line="264" w:lineRule="auto"/>
              <w:ind w:firstLine="0"/>
              <w:jc w:val="left"/>
            </w:pPr>
            <w:r>
              <w:rPr>
                <w:sz w:val="20"/>
              </w:rPr>
              <w:t>k</w:t>
            </w:r>
          </w:p>
        </w:tc>
        <w:tc>
          <w:tcPr>
            <w:tcW w:w="4025" w:type="dxa"/>
            <w:tcMar>
              <w:top w:w="85" w:type="dxa"/>
              <w:left w:w="85" w:type="dxa"/>
              <w:bottom w:w="85" w:type="dxa"/>
              <w:right w:w="85" w:type="dxa"/>
            </w:tcMar>
            <w:vAlign w:val="center"/>
          </w:tcPr>
          <w:p w14:paraId="14FE24AC" w14:textId="77777777" w:rsidR="00E10C74" w:rsidRDefault="00C925A5">
            <w:pPr>
              <w:keepNext/>
              <w:spacing w:before="60" w:after="60" w:line="264" w:lineRule="auto"/>
              <w:ind w:firstLine="0"/>
              <w:jc w:val="left"/>
            </w:pPr>
            <w:r>
              <w:rPr>
                <w:sz w:val="20"/>
              </w:rPr>
              <w:t>Firmas de responsabilidad</w:t>
            </w:r>
          </w:p>
        </w:tc>
        <w:tc>
          <w:tcPr>
            <w:tcW w:w="4025" w:type="dxa"/>
            <w:tcMar>
              <w:top w:w="85" w:type="dxa"/>
              <w:left w:w="85" w:type="dxa"/>
              <w:bottom w:w="85" w:type="dxa"/>
              <w:right w:w="85" w:type="dxa"/>
            </w:tcMar>
            <w:vAlign w:val="center"/>
          </w:tcPr>
          <w:p w14:paraId="74D19706" w14:textId="77777777" w:rsidR="00E10C74" w:rsidRDefault="00C925A5">
            <w:pPr>
              <w:keepNext/>
              <w:spacing w:before="60" w:after="60" w:line="264" w:lineRule="auto"/>
              <w:ind w:firstLine="0"/>
              <w:jc w:val="left"/>
            </w:pPr>
            <w:r>
              <w:rPr>
                <w:sz w:val="20"/>
              </w:rPr>
              <w:t>Docente, carrera, coordinación académica y Vicerrectorado</w:t>
            </w:r>
          </w:p>
        </w:tc>
      </w:tr>
    </w:tbl>
    <w:p w14:paraId="1BFDADDF" w14:textId="77777777" w:rsidR="00E10C74" w:rsidRDefault="00C925A5">
      <w:pPr>
        <w:spacing w:after="160" w:line="240" w:lineRule="auto"/>
      </w:pPr>
      <w:r>
        <w:rPr>
          <w:i/>
          <w:sz w:val="20"/>
        </w:rPr>
        <w:t>Nota. Elaboración propia a partir de los documentos y componentes identificados del proyecto.</w:t>
      </w:r>
    </w:p>
    <w:p w14:paraId="6E03F9CF" w14:textId="77777777" w:rsidR="00E10C74" w:rsidRDefault="00C925A5">
      <w:pPr>
        <w:pStyle w:val="Ttulo2"/>
        <w:pageBreakBefore/>
        <w:spacing w:before="0"/>
      </w:pPr>
      <w:bookmarkStart w:id="89" w:name="_Toc241153630"/>
      <w:r>
        <w:lastRenderedPageBreak/>
        <w:t>Anexo D. Instrumentos propuestos para la validación</w:t>
      </w:r>
      <w:bookmarkEnd w:id="89"/>
    </w:p>
    <w:p w14:paraId="29936413" w14:textId="77777777" w:rsidR="00E10C74" w:rsidRDefault="00C925A5">
      <w:pPr>
        <w:pStyle w:val="Ttulo3"/>
        <w:spacing w:before="0"/>
      </w:pPr>
      <w:bookmarkStart w:id="90" w:name="_Toc241153631"/>
      <w:r>
        <w:rPr>
          <w:rFonts w:ascii="Times New Roman" w:hAnsi="Times New Roman"/>
        </w:rPr>
        <w:t>Guía de entrevista semiestructurada</w:t>
      </w:r>
      <w:bookmarkEnd w:id="90"/>
    </w:p>
    <w:p w14:paraId="1672F9B5" w14:textId="77777777" w:rsidR="00E10C74" w:rsidRDefault="00C925A5">
      <w:pPr>
        <w:spacing w:after="120" w:line="360" w:lineRule="auto"/>
      </w:pPr>
      <w:r>
        <w:t>¿Qué información utiliza para elaborar o revisar un PEA y cuál es su fuente oficial?</w:t>
      </w:r>
    </w:p>
    <w:p w14:paraId="53E24F32" w14:textId="77777777" w:rsidR="00E10C74" w:rsidRDefault="00C925A5">
      <w:pPr>
        <w:spacing w:after="120" w:line="360" w:lineRule="auto"/>
      </w:pPr>
      <w:r>
        <w:t>¿Cómo identifica la versión vigente y cómo comunica una observación?</w:t>
      </w:r>
    </w:p>
    <w:p w14:paraId="2C052514" w14:textId="77777777" w:rsidR="00E10C74" w:rsidRDefault="00C925A5">
      <w:pPr>
        <w:spacing w:after="120" w:line="360" w:lineRule="auto"/>
      </w:pPr>
      <w:r>
        <w:t>¿Qué validaciones deben impedir el envío a revisión o la aprobación?</w:t>
      </w:r>
    </w:p>
    <w:p w14:paraId="5C6C4A07" w14:textId="77777777" w:rsidR="00E10C74" w:rsidRDefault="00C925A5">
      <w:pPr>
        <w:spacing w:after="120" w:line="360" w:lineRule="auto"/>
      </w:pPr>
      <w:r>
        <w:t>¿Qué excepciones existen en las asignaciones, modalidades y responsabilidades?</w:t>
      </w:r>
    </w:p>
    <w:p w14:paraId="4160DF9C" w14:textId="77777777" w:rsidR="00E10C74" w:rsidRDefault="00C925A5">
      <w:pPr>
        <w:spacing w:after="120" w:line="360" w:lineRule="auto"/>
      </w:pPr>
      <w:r>
        <w:t>¿Qué evidencia necesita conservar y quién debe poder consultarla?</w:t>
      </w:r>
    </w:p>
    <w:p w14:paraId="3C6F412F" w14:textId="77777777" w:rsidR="00E10C74" w:rsidRDefault="00C925A5">
      <w:pPr>
        <w:pStyle w:val="Ttulo3"/>
        <w:spacing w:before="0"/>
      </w:pPr>
      <w:bookmarkStart w:id="91" w:name="_Toc241153632"/>
      <w:r>
        <w:rPr>
          <w:rFonts w:ascii="Times New Roman" w:hAnsi="Times New Roman"/>
        </w:rPr>
        <w:t>Registro de ejecución de casos</w:t>
      </w:r>
      <w:bookmarkEnd w:id="91"/>
    </w:p>
    <w:p w14:paraId="132475EE" w14:textId="77777777" w:rsidR="00E10C74" w:rsidRDefault="00C925A5">
      <w:pPr>
        <w:spacing w:after="120" w:line="360" w:lineRule="auto"/>
      </w:pPr>
      <w:r>
        <w:t>Cada ficha consignará código del caso, requisito, versión evaluada, fecha, entorno, rol, precondiciones, datos, pasos, resultado esperado, resultado observado y evidencia. El estado se clasificará como aprobado, fallido o bloqueado. El resultado deberá registrarse después de ejecutar el caso.</w:t>
      </w:r>
    </w:p>
    <w:p w14:paraId="78CCD45E" w14:textId="77777777" w:rsidR="00E10C74" w:rsidRDefault="00C925A5">
      <w:pPr>
        <w:pStyle w:val="Ttulo3"/>
        <w:spacing w:before="0"/>
      </w:pPr>
      <w:bookmarkStart w:id="92" w:name="_Toc241153633"/>
      <w:r>
        <w:rPr>
          <w:rFonts w:ascii="Times New Roman" w:hAnsi="Times New Roman"/>
        </w:rPr>
        <w:t>Encuesta breve posterior a las tareas</w:t>
      </w:r>
      <w:bookmarkEnd w:id="92"/>
    </w:p>
    <w:p w14:paraId="64FC2118" w14:textId="77777777" w:rsidR="00E10C74" w:rsidRDefault="00C925A5">
      <w:pPr>
        <w:spacing w:after="120" w:line="360" w:lineRule="auto"/>
      </w:pPr>
      <w:r>
        <w:t>Se propone una escala de 1 (totalmente en desacuerdo) a 5 (totalmente de acuerdo) para los siguientes ítems: pude identificar mi asignatura; entendí los mensajes de validación; localicé las observaciones; comprendí el estado del documento; pude completar la tarea asignada. Se añadirá una pregunta abierta sobre la principal dificultad. Este instrumento es una propuesta local y no se presentará como una escala estandarizada validada.</w:t>
      </w:r>
    </w:p>
    <w:p w14:paraId="378E74CE" w14:textId="77777777" w:rsidR="00E10C74" w:rsidRDefault="00C925A5">
      <w:pPr>
        <w:pStyle w:val="Ttulo3"/>
        <w:spacing w:before="0"/>
      </w:pPr>
      <w:bookmarkStart w:id="93" w:name="_Toc241153634"/>
      <w:r>
        <w:rPr>
          <w:rFonts w:ascii="Times New Roman" w:hAnsi="Times New Roman"/>
        </w:rPr>
        <w:t>Criterios de tratamiento de la información</w:t>
      </w:r>
      <w:bookmarkEnd w:id="93"/>
    </w:p>
    <w:p w14:paraId="6F23C991" w14:textId="77777777" w:rsidR="00E10C74" w:rsidRDefault="00C925A5">
      <w:pPr>
        <w:spacing w:after="120" w:line="360" w:lineRule="auto"/>
      </w:pPr>
      <w:r>
        <w:t>Se informará la finalidad de la evaluación y se codificarán los participantes. Los informes excluirán credenciales y datos personales innecesarios. Los resultados identificarán cantidad de participantes, roles y condiciones de aplicación.</w:t>
      </w:r>
    </w:p>
    <w:p w14:paraId="4AF8AB7F" w14:textId="77777777" w:rsidR="00F74222" w:rsidRDefault="00CC58D3">
      <w:pPr>
        <w:pStyle w:val="Ttulo2"/>
        <w:pageBreakBefore/>
      </w:pPr>
      <w:bookmarkStart w:id="94" w:name="_Toc241153635"/>
      <w:r>
        <w:lastRenderedPageBreak/>
        <w:t>Anexo E. Estado de avance técnico y criterios de cierre</w:t>
      </w:r>
      <w:bookmarkEnd w:id="94"/>
    </w:p>
    <w:p w14:paraId="40D80FA9" w14:textId="77777777" w:rsidR="00F74222" w:rsidRDefault="00CC58D3">
      <w:pPr>
        <w:jc w:val="left"/>
      </w:pPr>
      <w:r>
        <w:t>La siguiente síntesis corresponde al commit 31ae08ab80cd160a5cf026997d0c2ade7b763efb. «Identificado» indica presencia en el repositorio; no significa ejecución aprobada. Las evidencias de aceptación se añadirán a las fichas del Anexo D.</w:t>
      </w:r>
    </w:p>
    <w:p w14:paraId="3BDDAF25" w14:textId="77777777" w:rsidR="00F74222" w:rsidRDefault="00CC58D3">
      <w:pPr>
        <w:spacing w:after="80"/>
        <w:jc w:val="left"/>
      </w:pPr>
      <w:r>
        <w:rPr>
          <w:b/>
        </w:rPr>
        <w:t xml:space="preserve">SIGAFI. </w:t>
      </w:r>
      <w:r>
        <w:t>Evidencia: AcademicContextResolver consulta asignación y malla. Criterio de cierre: Casos de malla ausente y datos incompletos; acceso de lectura verificado.</w:t>
      </w:r>
    </w:p>
    <w:p w14:paraId="4294F5BC" w14:textId="77777777" w:rsidR="00F74222" w:rsidRDefault="00CC58D3">
      <w:pPr>
        <w:spacing w:after="80"/>
        <w:jc w:val="left"/>
      </w:pPr>
      <w:r>
        <w:rPr>
          <w:b/>
        </w:rPr>
        <w:t xml:space="preserve">PEA. </w:t>
      </w:r>
      <w:r>
        <w:t>Evidencia: PeaService y once secciones representadas. Criterio de cierre: Rechazo de horas o créditos erróneos y de escritura ajena al expediente.</w:t>
      </w:r>
    </w:p>
    <w:p w14:paraId="67A3F839" w14:textId="77777777" w:rsidR="00F74222" w:rsidRDefault="00CC58D3">
      <w:pPr>
        <w:spacing w:after="80"/>
        <w:jc w:val="left"/>
      </w:pPr>
      <w:r>
        <w:rPr>
          <w:b/>
        </w:rPr>
        <w:t xml:space="preserve">Estados. </w:t>
      </w:r>
      <w:r>
        <w:t>Evidencia: Observaciones y registros de aprobación. Criterio de cierre: Secuencia acordada, saltos rechazados y revisión cerrada protegida.</w:t>
      </w:r>
    </w:p>
    <w:p w14:paraId="18769520" w14:textId="77777777" w:rsidR="00F74222" w:rsidRDefault="00CC58D3">
      <w:pPr>
        <w:spacing w:after="80"/>
        <w:jc w:val="left"/>
      </w:pPr>
      <w:r>
        <w:rPr>
          <w:b/>
        </w:rPr>
        <w:t xml:space="preserve">Coedición. </w:t>
      </w:r>
      <w:r>
        <w:t>Evidencia: Yjs, SignalR y persistencia de cambios. Criterio de cierre: Convergencia y reconexión; rechazo de usuarios sin permiso.</w:t>
      </w:r>
    </w:p>
    <w:p w14:paraId="1843AE1D" w14:textId="77777777" w:rsidR="00F74222" w:rsidRDefault="00CC58D3">
      <w:pPr>
        <w:spacing w:after="80"/>
        <w:jc w:val="left"/>
      </w:pPr>
      <w:r>
        <w:rPr>
          <w:b/>
        </w:rPr>
        <w:t xml:space="preserve">Interfaz. </w:t>
      </w:r>
      <w:r>
        <w:t>Evidencia: Asignaturas y bandeja conectadas; otros paneles simulados. Criterio de cierre: Editor corregido y recorrido PEA completo con datos reales de ensayo.</w:t>
      </w:r>
    </w:p>
    <w:p w14:paraId="777B5EEE" w14:textId="77777777" w:rsidR="00F74222" w:rsidRDefault="00CC58D3">
      <w:pPr>
        <w:spacing w:after="80"/>
        <w:jc w:val="left"/>
      </w:pPr>
      <w:r>
        <w:rPr>
          <w:b/>
        </w:rPr>
        <w:t xml:space="preserve">PDF y firma. </w:t>
      </w:r>
      <w:r>
        <w:t>Evidencia: Plantilla PDF, HMAC y servicio CAdES separado. Criterio de cierre: PDF ligado a la revisión aprobada; tipo de firma comprobado.</w:t>
      </w:r>
    </w:p>
    <w:p w14:paraId="52F5CCD7" w14:textId="77777777" w:rsidR="00F74222" w:rsidRDefault="00CC58D3">
      <w:pPr>
        <w:spacing w:after="80"/>
        <w:jc w:val="left"/>
      </w:pPr>
      <w:r>
        <w:rPr>
          <w:b/>
        </w:rPr>
        <w:t xml:space="preserve">Despliegue. </w:t>
      </w:r>
      <w:r>
        <w:t>Evidencia: Scripts, contenedores y flujos versionados. Criterio de cierre: Migración sin pérdida, respaldo restaurado y transporte seguro.</w:t>
      </w:r>
    </w:p>
    <w:p w14:paraId="3AC04207" w14:textId="77777777" w:rsidR="00F74222" w:rsidRDefault="00CC58D3">
      <w:pPr>
        <w:spacing w:after="80"/>
        <w:jc w:val="left"/>
      </w:pPr>
      <w:r>
        <w:rPr>
          <w:b/>
        </w:rPr>
        <w:t xml:space="preserve">Evaluación. </w:t>
      </w:r>
      <w:r>
        <w:t>Evidencia: Siete pruebas unitarias históricas documentadas. Criterio de cierre: Integración, seguridad, concurrencia y piloto ejecutados con actas.</w:t>
      </w:r>
    </w:p>
    <w:p w14:paraId="7CB1CBEC" w14:textId="77777777" w:rsidR="00F74222" w:rsidRDefault="00CC58D3">
      <w:pPr>
        <w:spacing w:before="80"/>
        <w:jc w:val="left"/>
      </w:pPr>
      <w:r>
        <w:t>Nota. Elaboración propia mediante inspección estática del repositorio al 24 de septiembre de 2026; los criterios de cierre son verificaciones previstas.</w:t>
      </w:r>
    </w:p>
    <w:sectPr w:rsidR="00F74222" w:rsidSect="002722A5">
      <w:footerReference w:type="default" r:id="rId18"/>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7B48" w14:textId="77777777" w:rsidR="00CC58D3" w:rsidRDefault="00CC58D3" w:rsidP="00B370D0">
      <w:pPr>
        <w:spacing w:line="240" w:lineRule="auto"/>
      </w:pPr>
      <w:r>
        <w:separator/>
      </w:r>
    </w:p>
  </w:endnote>
  <w:endnote w:type="continuationSeparator" w:id="0">
    <w:p w14:paraId="46C419C1" w14:textId="77777777" w:rsidR="00CC58D3" w:rsidRDefault="00CC58D3" w:rsidP="00B370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F15B" w14:textId="77777777" w:rsidR="002722A5" w:rsidRDefault="002722A5">
    <w:pPr>
      <w:pStyle w:val="Piedepgina"/>
      <w:jc w:val="right"/>
    </w:pPr>
  </w:p>
  <w:p w14:paraId="6597E0E9" w14:textId="77777777" w:rsidR="002722A5" w:rsidRDefault="002722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BEA1" w14:textId="77777777" w:rsidR="00E10C74" w:rsidRDefault="00C925A5">
    <w:pPr>
      <w:jc w:val="right"/>
    </w:pPr>
    <w:r>
      <w:fldChar w:fldCharType="begin"/>
    </w:r>
    <w:r>
      <w:instrText xml:space="preserve"> PAGE </w:instrText>
    </w:r>
    <w:r>
      <w:fldChar w:fldCharType="separate"/>
    </w:r>
    <w:r w:rsidR="007560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1907" w14:textId="77777777" w:rsidR="00E10C74" w:rsidRDefault="00C925A5">
    <w:pPr>
      <w:jc w:val="right"/>
    </w:pPr>
    <w:r>
      <w:fldChar w:fldCharType="begin"/>
    </w:r>
    <w:r>
      <w:instrText xml:space="preserve"> PAGE </w:instrText>
    </w:r>
    <w:r>
      <w:fldChar w:fldCharType="separate"/>
    </w:r>
    <w:r w:rsidR="00756018">
      <w:rPr>
        <w:noProof/>
      </w:rPr>
      <w:t>iv</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59D4" w14:textId="77777777" w:rsidR="00E10C74" w:rsidRDefault="00C925A5">
    <w:pPr>
      <w:jc w:val="right"/>
    </w:pPr>
    <w:r>
      <w:fldChar w:fldCharType="begin"/>
    </w:r>
    <w:r>
      <w:instrText xml:space="preserve"> PAGE </w:instrText>
    </w:r>
    <w:r>
      <w:fldChar w:fldCharType="separate"/>
    </w:r>
    <w:r w:rsidR="00756018">
      <w:rPr>
        <w:noProof/>
      </w:rPr>
      <w:t>vi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BAE6" w14:textId="77777777" w:rsidR="009F374E" w:rsidRDefault="009F374E" w:rsidP="009F374E">
    <w:pPr>
      <w:pStyle w:val="Piedepgina"/>
      <w:jc w:val="right"/>
    </w:pPr>
    <w:r>
      <w:fldChar w:fldCharType="begin"/>
    </w:r>
    <w:r>
      <w:instrText xml:space="preserve"> PAGE </w:instrText>
    </w:r>
    <w:r>
      <w:fldChar w:fldCharType="separate"/>
    </w:r>
    <w:r w:rsidR="00756018">
      <w:rPr>
        <w:noProof/>
      </w:rPr>
      <w:t>1</w:t>
    </w:r>
    <w:r>
      <w:fldChar w:fldCharType="end"/>
    </w:r>
  </w:p>
  <w:p w14:paraId="79A0E484" w14:textId="77777777" w:rsidR="009F374E" w:rsidRDefault="009F37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A4B8" w14:textId="77777777" w:rsidR="00CC58D3" w:rsidRDefault="00CC58D3" w:rsidP="00B370D0">
      <w:pPr>
        <w:spacing w:line="240" w:lineRule="auto"/>
      </w:pPr>
      <w:r>
        <w:separator/>
      </w:r>
    </w:p>
  </w:footnote>
  <w:footnote w:type="continuationSeparator" w:id="0">
    <w:p w14:paraId="7898CA02" w14:textId="77777777" w:rsidR="00CC58D3" w:rsidRDefault="00CC58D3" w:rsidP="00B370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5427" w14:textId="77777777" w:rsidR="00833979" w:rsidRDefault="00833979" w:rsidP="009666C5">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DE45" w14:textId="77777777" w:rsidR="00B370D0" w:rsidRDefault="00C33018" w:rsidP="009666C5">
    <w:pPr>
      <w:pStyle w:val="Encabezado"/>
      <w:jc w:val="center"/>
    </w:pPr>
    <w:r>
      <w:rPr>
        <w:noProof/>
      </w:rPr>
      <w:drawing>
        <wp:anchor distT="0" distB="0" distL="114300" distR="114300" simplePos="0" relativeHeight="251659264" behindDoc="1" locked="0" layoutInCell="1" allowOverlap="1" wp14:anchorId="08702C41" wp14:editId="525E66F2">
          <wp:simplePos x="0" y="0"/>
          <wp:positionH relativeFrom="column">
            <wp:posOffset>-685800</wp:posOffset>
          </wp:positionH>
          <wp:positionV relativeFrom="paragraph">
            <wp:posOffset>-172085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4B39" w14:textId="77777777" w:rsidR="00B370D0" w:rsidRDefault="00B370D0" w:rsidP="009666C5">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6E05"/>
    <w:multiLevelType w:val="hybridMultilevel"/>
    <w:tmpl w:val="18D06CD4"/>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25241B47"/>
    <w:multiLevelType w:val="multilevel"/>
    <w:tmpl w:val="6FEC22B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AFE0E98"/>
    <w:multiLevelType w:val="multilevel"/>
    <w:tmpl w:val="6FEC22B8"/>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D5A0F9D"/>
    <w:multiLevelType w:val="hybridMultilevel"/>
    <w:tmpl w:val="7A88357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0CB6A27"/>
    <w:multiLevelType w:val="multilevel"/>
    <w:tmpl w:val="398C28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8DE74DC"/>
    <w:multiLevelType w:val="hybridMultilevel"/>
    <w:tmpl w:val="BD5CE8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76D6963"/>
    <w:multiLevelType w:val="hybridMultilevel"/>
    <w:tmpl w:val="73DAE7C0"/>
    <w:lvl w:ilvl="0" w:tplc="300A000F">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080718057">
    <w:abstractNumId w:val="3"/>
  </w:num>
  <w:num w:numId="2" w16cid:durableId="593588815">
    <w:abstractNumId w:val="4"/>
  </w:num>
  <w:num w:numId="3" w16cid:durableId="1002051190">
    <w:abstractNumId w:val="5"/>
  </w:num>
  <w:num w:numId="4" w16cid:durableId="739400474">
    <w:abstractNumId w:val="2"/>
  </w:num>
  <w:num w:numId="5" w16cid:durableId="648249173">
    <w:abstractNumId w:val="1"/>
  </w:num>
  <w:num w:numId="6" w16cid:durableId="609288618">
    <w:abstractNumId w:val="0"/>
  </w:num>
  <w:num w:numId="7" w16cid:durableId="530725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0D0"/>
    <w:rsid w:val="00021E0E"/>
    <w:rsid w:val="000A77E1"/>
    <w:rsid w:val="000C0092"/>
    <w:rsid w:val="000D0104"/>
    <w:rsid w:val="001571D0"/>
    <w:rsid w:val="001572DA"/>
    <w:rsid w:val="002002CA"/>
    <w:rsid w:val="00205316"/>
    <w:rsid w:val="00265F89"/>
    <w:rsid w:val="002722A5"/>
    <w:rsid w:val="002B305B"/>
    <w:rsid w:val="0032136B"/>
    <w:rsid w:val="003D53B3"/>
    <w:rsid w:val="003F3878"/>
    <w:rsid w:val="00401FF0"/>
    <w:rsid w:val="004B7A74"/>
    <w:rsid w:val="004C1B59"/>
    <w:rsid w:val="004C6E07"/>
    <w:rsid w:val="004D35D7"/>
    <w:rsid w:val="004F3AA6"/>
    <w:rsid w:val="004F5925"/>
    <w:rsid w:val="0052347E"/>
    <w:rsid w:val="00554745"/>
    <w:rsid w:val="006102F0"/>
    <w:rsid w:val="00673B3C"/>
    <w:rsid w:val="0067450A"/>
    <w:rsid w:val="006B77D7"/>
    <w:rsid w:val="006C3740"/>
    <w:rsid w:val="00743B2A"/>
    <w:rsid w:val="00756018"/>
    <w:rsid w:val="007832EC"/>
    <w:rsid w:val="00784BC5"/>
    <w:rsid w:val="0080265A"/>
    <w:rsid w:val="00807A2A"/>
    <w:rsid w:val="00822B49"/>
    <w:rsid w:val="00833979"/>
    <w:rsid w:val="00857EB0"/>
    <w:rsid w:val="00895B6B"/>
    <w:rsid w:val="008F72EE"/>
    <w:rsid w:val="009013F6"/>
    <w:rsid w:val="00960773"/>
    <w:rsid w:val="00982749"/>
    <w:rsid w:val="0098436C"/>
    <w:rsid w:val="009926C1"/>
    <w:rsid w:val="00995DBB"/>
    <w:rsid w:val="009A666F"/>
    <w:rsid w:val="009F374E"/>
    <w:rsid w:val="00A03D1C"/>
    <w:rsid w:val="00A05A93"/>
    <w:rsid w:val="00A07FD5"/>
    <w:rsid w:val="00A53AEA"/>
    <w:rsid w:val="00A811B4"/>
    <w:rsid w:val="00AF28BC"/>
    <w:rsid w:val="00AF6D2E"/>
    <w:rsid w:val="00B11232"/>
    <w:rsid w:val="00B370D0"/>
    <w:rsid w:val="00B83826"/>
    <w:rsid w:val="00BD392D"/>
    <w:rsid w:val="00C33018"/>
    <w:rsid w:val="00C6328C"/>
    <w:rsid w:val="00C925A5"/>
    <w:rsid w:val="00CB5C3E"/>
    <w:rsid w:val="00CC58D3"/>
    <w:rsid w:val="00CC5BFA"/>
    <w:rsid w:val="00D030F7"/>
    <w:rsid w:val="00DD0710"/>
    <w:rsid w:val="00DF44CE"/>
    <w:rsid w:val="00DF6F34"/>
    <w:rsid w:val="00E10C74"/>
    <w:rsid w:val="00E840E5"/>
    <w:rsid w:val="00F72665"/>
    <w:rsid w:val="00F74222"/>
    <w:rsid w:val="00FD06D7"/>
    <w:rsid w:val="00FD2679"/>
    <w:rsid w:val="00FE73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9F95"/>
  <w15:chartTrackingRefBased/>
  <w15:docId w15:val="{23BD16A7-4893-474F-9514-DF8652DE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4"/>
        <w:szCs w:val="24"/>
        <w:lang w:val="es-EC" w:eastAsia="en-US" w:bidi="ar-SA"/>
      </w:rPr>
    </w:rPrDefault>
    <w:pPrDefault>
      <w:pPr>
        <w:spacing w:before="120" w:after="12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F34"/>
    <w:pPr>
      <w:spacing w:before="0" w:after="0"/>
      <w:ind w:firstLine="720"/>
    </w:pPr>
    <w:rPr>
      <w:color w:val="000000"/>
    </w:rPr>
  </w:style>
  <w:style w:type="paragraph" w:styleId="Ttulo1">
    <w:name w:val="heading 1"/>
    <w:basedOn w:val="Normal"/>
    <w:next w:val="Normal"/>
    <w:link w:val="Ttulo1Car"/>
    <w:uiPriority w:val="9"/>
    <w:qFormat/>
    <w:rsid w:val="00DF6F34"/>
    <w:pPr>
      <w:keepNext/>
      <w:keepLines/>
      <w:spacing w:before="240" w:after="120" w:line="360" w:lineRule="auto"/>
      <w:ind w:firstLine="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DF6F34"/>
    <w:pPr>
      <w:keepNext/>
      <w:keepLines/>
      <w:spacing w:before="240" w:after="120" w:line="360" w:lineRule="auto"/>
      <w:ind w:firstLine="0"/>
      <w:jc w:val="left"/>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857EB0"/>
    <w:pPr>
      <w:keepNext/>
      <w:keepLines/>
      <w:spacing w:before="240" w:after="120" w:line="360" w:lineRule="auto"/>
      <w:outlineLvl w:val="2"/>
    </w:pPr>
    <w:rPr>
      <w:rFonts w:asciiTheme="majorHAnsi" w:eastAsiaTheme="majorEastAsia" w:hAnsiTheme="majorHAnsi"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F34"/>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DF6F34"/>
    <w:rPr>
      <w:rFonts w:eastAsiaTheme="majorEastAsia" w:cstheme="majorBidi"/>
      <w:b/>
      <w:color w:val="000000" w:themeColor="text1"/>
      <w:szCs w:val="26"/>
    </w:rPr>
  </w:style>
  <w:style w:type="paragraph" w:styleId="Encabezado">
    <w:name w:val="header"/>
    <w:basedOn w:val="Normal"/>
    <w:link w:val="EncabezadoCar"/>
    <w:uiPriority w:val="99"/>
    <w:unhideWhenUsed/>
    <w:rsid w:val="00B370D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370D0"/>
    <w:rPr>
      <w:rFonts w:ascii="Arial" w:hAnsi="Arial"/>
    </w:rPr>
  </w:style>
  <w:style w:type="paragraph" w:styleId="Piedepgina">
    <w:name w:val="footer"/>
    <w:basedOn w:val="Normal"/>
    <w:link w:val="PiedepginaCar"/>
    <w:uiPriority w:val="99"/>
    <w:unhideWhenUsed/>
    <w:rsid w:val="00B370D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B370D0"/>
    <w:rPr>
      <w:rFonts w:ascii="Arial" w:hAnsi="Arial"/>
    </w:rPr>
  </w:style>
  <w:style w:type="paragraph" w:styleId="Prrafodelista">
    <w:name w:val="List Paragraph"/>
    <w:basedOn w:val="Normal"/>
    <w:link w:val="PrrafodelistaCar"/>
    <w:uiPriority w:val="34"/>
    <w:qFormat/>
    <w:rsid w:val="002722A5"/>
    <w:pPr>
      <w:spacing w:line="259" w:lineRule="auto"/>
      <w:ind w:left="720"/>
      <w:contextualSpacing/>
      <w:jc w:val="left"/>
    </w:pPr>
  </w:style>
  <w:style w:type="character" w:customStyle="1" w:styleId="PrrafodelistaCar">
    <w:name w:val="Párrafo de lista Car"/>
    <w:basedOn w:val="Fuentedeprrafopredeter"/>
    <w:link w:val="Prrafodelista"/>
    <w:uiPriority w:val="34"/>
    <w:rsid w:val="002722A5"/>
    <w:rPr>
      <w:rFonts w:ascii="Arial" w:hAnsi="Arial"/>
    </w:rPr>
  </w:style>
  <w:style w:type="character" w:customStyle="1" w:styleId="Ttulo3Car">
    <w:name w:val="Título 3 Car"/>
    <w:basedOn w:val="Fuentedeprrafopredeter"/>
    <w:link w:val="Ttulo3"/>
    <w:uiPriority w:val="9"/>
    <w:rsid w:val="00857EB0"/>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807A2A"/>
    <w:rPr>
      <w:color w:val="0563C1" w:themeColor="hyperlink"/>
      <w:u w:val="single"/>
    </w:rPr>
  </w:style>
  <w:style w:type="character" w:styleId="Mencinsinresolver">
    <w:name w:val="Unresolved Mention"/>
    <w:basedOn w:val="Fuentedeprrafopredeter"/>
    <w:uiPriority w:val="99"/>
    <w:semiHidden/>
    <w:unhideWhenUsed/>
    <w:rsid w:val="00807A2A"/>
    <w:rPr>
      <w:color w:val="605E5C"/>
      <w:shd w:val="clear" w:color="auto" w:fill="E1DFDD"/>
    </w:rPr>
  </w:style>
  <w:style w:type="character" w:styleId="Hipervnculovisitado">
    <w:name w:val="FollowedHyperlink"/>
    <w:basedOn w:val="Fuentedeprrafopredeter"/>
    <w:uiPriority w:val="99"/>
    <w:semiHidden/>
    <w:unhideWhenUsed/>
    <w:rsid w:val="0080265A"/>
    <w:rPr>
      <w:color w:val="954F72" w:themeColor="followedHyperlink"/>
      <w:u w:val="single"/>
    </w:rPr>
  </w:style>
  <w:style w:type="paragraph" w:customStyle="1" w:styleId="Descripcin1">
    <w:name w:val="Descripción1"/>
    <w:pPr>
      <w:keepNext/>
      <w:spacing w:line="240" w:lineRule="auto"/>
    </w:pPr>
    <w:rPr>
      <w:color w:val="000000"/>
      <w:sz w:val="22"/>
    </w:rPr>
  </w:style>
  <w:style w:type="paragraph" w:customStyle="1" w:styleId="FiguraTesis">
    <w:name w:val="FiguraTesis"/>
    <w:basedOn w:val="Descripcin1"/>
  </w:style>
  <w:style w:type="paragraph" w:customStyle="1" w:styleId="TDC11">
    <w:name w:val="TDC 11"/>
    <w:pPr>
      <w:spacing w:before="0" w:after="60" w:line="240" w:lineRule="auto"/>
    </w:pPr>
  </w:style>
  <w:style w:type="paragraph" w:customStyle="1" w:styleId="TDC21">
    <w:name w:val="TDC 21"/>
    <w:pPr>
      <w:spacing w:before="0" w:after="60" w:line="240" w:lineRule="auto"/>
    </w:pPr>
  </w:style>
  <w:style w:type="paragraph" w:customStyle="1" w:styleId="TDC31">
    <w:name w:val="TDC 31"/>
    <w:pPr>
      <w:spacing w:before="0" w:after="60" w:line="240" w:lineRule="auto"/>
    </w:pPr>
  </w:style>
  <w:style w:type="paragraph" w:customStyle="1" w:styleId="IndiceTitulo">
    <w:name w:val="IndiceTitulo"/>
    <w:basedOn w:val="Ttulo1"/>
    <w:pPr>
      <w:outlineLvl w:val="9"/>
    </w:pPr>
  </w:style>
  <w:style w:type="paragraph" w:styleId="TDC1">
    <w:name w:val="toc 1"/>
    <w:basedOn w:val="Normal"/>
    <w:next w:val="Normal"/>
    <w:autoRedefine/>
    <w:uiPriority w:val="39"/>
    <w:unhideWhenUsed/>
    <w:rsid w:val="00756018"/>
    <w:pPr>
      <w:spacing w:after="40"/>
    </w:pPr>
  </w:style>
  <w:style w:type="paragraph" w:styleId="TDC2">
    <w:name w:val="toc 2"/>
    <w:basedOn w:val="Normal"/>
    <w:next w:val="Normal"/>
    <w:autoRedefine/>
    <w:uiPriority w:val="39"/>
    <w:unhideWhenUsed/>
    <w:rsid w:val="00756018"/>
    <w:pPr>
      <w:spacing w:after="40"/>
      <w:ind w:left="240"/>
    </w:pPr>
  </w:style>
  <w:style w:type="paragraph" w:styleId="TDC3">
    <w:name w:val="toc 3"/>
    <w:basedOn w:val="Normal"/>
    <w:next w:val="Normal"/>
    <w:autoRedefine/>
    <w:uiPriority w:val="39"/>
    <w:unhideWhenUsed/>
    <w:rsid w:val="00756018"/>
    <w:pPr>
      <w:spacing w:after="40"/>
      <w:ind w:left="480"/>
    </w:pPr>
  </w:style>
  <w:style w:type="paragraph" w:styleId="Tabladeilustraciones">
    <w:name w:val="table of figures"/>
    <w:basedOn w:val="Normal"/>
    <w:next w:val="Normal"/>
    <w:uiPriority w:val="99"/>
    <w:unhideWhenUsed/>
    <w:rsid w:val="00756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1733-0D98-4DBA-BFEC-DF075F851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62</Pages>
  <Words>14260</Words>
  <Characters>78430</Characters>
  <Application>Microsoft Office Word</Application>
  <DocSecurity>0</DocSecurity>
  <Lines>653</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DOSIER: gestión curricular del Programa de Estudio de la Asignatura</dc:title>
  <dc:subject>Versión de avance de tesis, 24 de septiembre de 2026</dc:subject>
  <dc:creator>Jorge Ismael Doicela Molina</dc:creator>
  <cp:keywords>DOSIER; PEA; gestión curricular; tesis; avance</cp:keywords>
  <dc:description/>
  <cp:lastModifiedBy>Jorge Doicela</cp:lastModifiedBy>
  <cp:revision>32</cp:revision>
  <dcterms:created xsi:type="dcterms:W3CDTF">2021-11-08T16:23:00Z</dcterms:created>
  <dcterms:modified xsi:type="dcterms:W3CDTF">2026-09-24T19:44:00Z</dcterms:modified>
</cp:coreProperties>
</file>