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201D7D">
      <w:pPr>
        <w:pStyle w:val="91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1. Personas y Roles Involucradas en el Proyecto</w:t>
      </w:r>
      <w:r>
        <w:rPr>
          <w:sz w:val="24"/>
          <w:szCs w:val="24"/>
        </w:rPr>
      </w:r>
    </w:p>
    <w:tbl>
      <w:tblPr>
        <w:tblStyle w:val="934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2182"/>
        <w:gridCol w:w="2959"/>
        <w:gridCol w:w="973"/>
        <w:gridCol w:w="1107"/>
      </w:tblGrid>
      <w:tr>
        <w:trPr/>
        <w:tc>
          <w:tcPr>
            <w:tcBorders/>
            <w:tcW w:w="2182" w:type="dxa"/>
            <w:vAlign w:val="center"/>
            <w:textDirection w:val="lrTb"/>
            <w:noWrap w:val="false"/>
          </w:tcPr>
          <w:p w14:paraId="4F8A572C">
            <w:pPr>
              <w:pBdr/>
              <w:spacing w:after="0" w:before="0" w:line="36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Rol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959" w:type="dxa"/>
            <w:vAlign w:val="center"/>
            <w:textDirection w:val="lrTb"/>
            <w:noWrap w:val="false"/>
          </w:tcPr>
          <w:p w14:paraId="192EA769">
            <w:pPr>
              <w:pBdr/>
              <w:spacing w:after="0" w:before="0" w:line="36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Persona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73" w:type="dxa"/>
            <w:vAlign w:val="center"/>
            <w:textDirection w:val="lrTb"/>
            <w:noWrap w:val="false"/>
          </w:tcPr>
          <w:p w14:paraId="2370E5C7">
            <w:pPr>
              <w:pBdr/>
              <w:spacing w:after="0" w:before="0" w:line="36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Contacto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107" w:type="dxa"/>
            <w:vAlign w:val="center"/>
            <w:textDirection w:val="lrTb"/>
            <w:noWrap w:val="false"/>
          </w:tcPr>
          <w:p w14:paraId="1A86D64C">
            <w:pPr>
              <w:pBdr/>
              <w:spacing w:after="0" w:before="0" w:line="36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Institución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82" w:type="dxa"/>
            <w:vAlign w:val="center"/>
            <w:textDirection w:val="lrTb"/>
            <w:noWrap w:val="false"/>
          </w:tcPr>
          <w:p w14:paraId="3FA70B75">
            <w:pPr>
              <w:pBdr/>
              <w:spacing w:after="0" w:before="0" w:line="276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SCRUM Master / Equipo de Desarrollo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959" w:type="dxa"/>
            <w:vAlign w:val="center"/>
            <w:textDirection w:val="lrTb"/>
            <w:noWrap w:val="false"/>
          </w:tcPr>
          <w:p w14:paraId="5A26EFD5">
            <w:pPr>
              <w:pBdr/>
              <w:spacing w:after="0" w:before="0" w:line="360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Jorge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EC"/>
              </w:rPr>
              <w:t xml:space="preserve"> Ismael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Doicela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EC"/>
              </w:rPr>
              <w:t xml:space="preserve"> Molina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73" w:type="dxa"/>
            <w:vAlign w:val="center"/>
            <w:textDirection w:val="lrTb"/>
            <w:noWrap w:val="false"/>
          </w:tcPr>
          <w:p w14:paraId="1926AC46">
            <w:pPr>
              <w:pBdr/>
              <w:spacing w:after="0" w:before="0" w:line="360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EC"/>
              </w:rPr>
              <w:t xml:space="preserve">+593998660613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107" w:type="dxa"/>
            <w:vAlign w:val="center"/>
            <w:textDirection w:val="lrTb"/>
            <w:noWrap w:val="false"/>
          </w:tcPr>
          <w:p w14:paraId="5448096C">
            <w:pPr>
              <w:pBdr/>
              <w:spacing w:after="0" w:before="0" w:line="360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EC"/>
              </w:rPr>
              <w:t xml:space="preserve">ISTPET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82" w:type="dxa"/>
            <w:vAlign w:val="center"/>
            <w:textDirection w:val="lrTb"/>
            <w:noWrap w:val="false"/>
          </w:tcPr>
          <w:p w14:paraId="06B5EE0E">
            <w:pPr>
              <w:pBdr/>
              <w:spacing w:after="0" w:before="0" w:line="276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Product Owner / Equipo de Desarrollo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959" w:type="dxa"/>
            <w:vAlign w:val="center"/>
            <w:textDirection w:val="lrTb"/>
            <w:noWrap w:val="false"/>
          </w:tcPr>
          <w:p w14:paraId="0ED73AC0">
            <w:pPr>
              <w:pBdr/>
              <w:spacing w:after="0" w:before="0" w:line="360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Karen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EC"/>
              </w:rPr>
              <w:t xml:space="preserve">Mercedez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Mendoza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EC"/>
              </w:rPr>
              <w:t xml:space="preserve"> Llumiquinga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73" w:type="dxa"/>
            <w:vAlign w:val="center"/>
            <w:textDirection w:val="lrTb"/>
            <w:noWrap w:val="false"/>
          </w:tcPr>
          <w:p w14:paraId="5E4FB841">
            <w:pPr>
              <w:pBdr/>
              <w:spacing w:after="0" w:before="0" w:line="360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EC"/>
              </w:rPr>
              <w:t xml:space="preserve">+593969677280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107" w:type="dxa"/>
            <w:vAlign w:val="center"/>
            <w:textDirection w:val="lrTb"/>
            <w:noWrap w:val="false"/>
          </w:tcPr>
          <w:p w14:paraId="725D8CA6">
            <w:pPr>
              <w:pBdr/>
              <w:spacing w:after="0" w:before="0" w:line="360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EC"/>
              </w:rPr>
              <w:t xml:space="preserve">ISTPET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6ED8DAE2">
      <w:pPr>
        <w:pStyle w:val="91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914B37">
      <w:pPr>
        <w:pStyle w:val="91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 Tipos de Usuarios y Roles del Sistema</w:t>
      </w:r>
      <w:r>
        <w:rPr>
          <w:sz w:val="24"/>
          <w:szCs w:val="24"/>
        </w:rPr>
      </w:r>
    </w:p>
    <w:tbl>
      <w:tblPr>
        <w:tblStyle w:val="934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760"/>
        <w:gridCol w:w="401"/>
        <w:gridCol w:w="2630"/>
        <w:gridCol w:w="5563"/>
      </w:tblGrid>
      <w:tr>
        <w:trPr/>
        <w:tc>
          <w:tcPr>
            <w:tcBorders/>
            <w:tcW w:w="760" w:type="dxa"/>
            <w:vAlign w:val="center"/>
            <w:textDirection w:val="lrTb"/>
            <w:noWrap w:val="false"/>
          </w:tcPr>
          <w:p w14:paraId="68327FA3">
            <w:pPr>
              <w:pBdr/>
              <w:spacing w:after="0" w:before="0" w:line="276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Rol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1" w:type="dxa"/>
            <w:vAlign w:val="center"/>
            <w:textDirection w:val="lrTb"/>
            <w:noWrap w:val="false"/>
          </w:tcPr>
          <w:p w14:paraId="1AB4E5F7">
            <w:pPr>
              <w:pBdr/>
              <w:spacing w:after="0" w:before="0" w:line="276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Tipo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30" w:type="dxa"/>
            <w:vAlign w:val="center"/>
            <w:textDirection w:val="lrTb"/>
            <w:noWrap w:val="false"/>
          </w:tcPr>
          <w:p w14:paraId="0B5CC736">
            <w:pPr>
              <w:pBdr/>
              <w:spacing w:after="0" w:before="0" w:line="276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Descripción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5563" w:type="dxa"/>
            <w:vAlign w:val="center"/>
            <w:textDirection w:val="lrTb"/>
            <w:noWrap w:val="false"/>
          </w:tcPr>
          <w:p w14:paraId="5F1BD563">
            <w:pPr>
              <w:pBdr/>
              <w:spacing w:after="0" w:before="0" w:line="276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Responsabilidades Principales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60" w:type="dxa"/>
            <w:vAlign w:val="center"/>
            <w:textDirection w:val="lrTb"/>
            <w:noWrap w:val="false"/>
          </w:tcPr>
          <w:p w14:paraId="655E9115">
            <w:pPr>
              <w:pBdr/>
              <w:spacing w:after="0" w:before="0" w:line="276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Administrador de la Empresa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1" w:type="dxa"/>
            <w:vAlign w:val="center"/>
            <w:textDirection w:val="lrTb"/>
            <w:noWrap w:val="false"/>
          </w:tcPr>
          <w:p w14:paraId="6C7FBD5E">
            <w:pPr>
              <w:pBdr/>
              <w:spacing w:after="0" w:before="0" w:line="276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Principal (Humano)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30" w:type="dxa"/>
            <w:vAlign w:val="center"/>
            <w:textDirection w:val="lrTb"/>
            <w:noWrap w:val="false"/>
          </w:tcPr>
          <w:p w14:paraId="1165AD32">
            <w:pPr>
              <w:pBdr/>
              <w:spacing w:after="0" w:before="0" w:line="276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Gerente, propietario o personal de RR.HH. de la pequeña empresa. Posee privilegios de alto nivel para configurar y operar la plataforma.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5563" w:type="dxa"/>
            <w:vAlign w:val="center"/>
            <w:textDirection w:val="lrTb"/>
            <w:noWrap w:val="false"/>
          </w:tcPr>
          <w:p w14:paraId="27AB2A54">
            <w:pPr>
              <w:pBdr/>
              <w:spacing w:after="0" w:before="0" w:line="276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• Gestión completa del ciclo de vida del empleado</w:t>
            </w:r>
            <w:r>
              <w:rPr>
                <w:sz w:val="24"/>
                <w:szCs w:val="24"/>
              </w:rPr>
            </w:r>
          </w:p>
          <w:p w14:paraId="67FC793C">
            <w:pPr>
              <w:pBdr/>
              <w:spacing w:after="0" w:before="0" w:line="276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• Configuración de políticas de la empresa</w:t>
            </w:r>
            <w:r>
              <w:rPr>
                <w:sz w:val="24"/>
                <w:szCs w:val="24"/>
              </w:rPr>
            </w:r>
          </w:p>
          <w:p w14:paraId="5EC4B6D1">
            <w:pPr>
              <w:pBdr/>
              <w:spacing w:after="0" w:before="0" w:line="276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• Generación, cálculo y gestión de la nómina</w:t>
            </w:r>
            <w:r>
              <w:rPr>
                <w:sz w:val="24"/>
                <w:szCs w:val="24"/>
              </w:rPr>
            </w:r>
          </w:p>
          <w:p w14:paraId="01B6436E">
            <w:pPr>
              <w:pBdr/>
              <w:spacing w:after="0" w:before="0" w:line="276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• Generación y análisis de reportes y métricas</w:t>
            </w:r>
            <w:r>
              <w:rPr>
                <w:sz w:val="24"/>
                <w:szCs w:val="24"/>
              </w:rPr>
            </w:r>
          </w:p>
          <w:p w14:paraId="003E228A">
            <w:pPr>
              <w:pBdr/>
              <w:spacing w:after="0" w:before="0" w:line="276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• Gestión de contratos y documentos</w:t>
            </w:r>
            <w:r>
              <w:rPr>
                <w:sz w:val="24"/>
                <w:szCs w:val="24"/>
              </w:rPr>
            </w:r>
          </w:p>
          <w:p w14:paraId="16C598DB">
            <w:pPr>
              <w:pBdr/>
              <w:spacing w:after="0" w:before="0" w:line="276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• Aprobación de soli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citudes de permisos y vacaciones</w:t>
            </w:r>
            <w:r/>
            <w:r/>
          </w:p>
        </w:tc>
      </w:tr>
      <w:tr>
        <w:trPr/>
        <w:tc>
          <w:tcPr>
            <w:tcBorders/>
            <w:tcW w:w="760" w:type="dxa"/>
            <w:vAlign w:val="center"/>
            <w:textDirection w:val="lrTb"/>
            <w:noWrap w:val="false"/>
          </w:tcPr>
          <w:p w14:paraId="7EFCFBD3">
            <w:pPr>
              <w:pBdr/>
              <w:spacing w:after="0" w:before="0" w:line="276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Empleado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1" w:type="dxa"/>
            <w:vAlign w:val="center"/>
            <w:textDirection w:val="lrTb"/>
            <w:noWrap w:val="false"/>
          </w:tcPr>
          <w:p w14:paraId="776490AF">
            <w:pPr>
              <w:pBdr/>
              <w:spacing w:after="0" w:before="0" w:line="276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Principal (Humano)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30" w:type="dxa"/>
            <w:vAlign w:val="center"/>
            <w:textDirection w:val="lrTb"/>
            <w:noWrap w:val="false"/>
          </w:tcPr>
          <w:p w14:paraId="2027F272">
            <w:pPr>
              <w:pBdr/>
              <w:spacing w:after="0" w:before="0" w:line="276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Personal de la empresa que es gestionado por el sistema. Utiliza la plataforma para autogestión y consulta de información personal y laboral.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5563" w:type="dxa"/>
            <w:vAlign w:val="center"/>
            <w:textDirection w:val="lrTb"/>
            <w:noWrap w:val="false"/>
          </w:tcPr>
          <w:p w14:paraId="180DF602">
            <w:pPr>
              <w:pBdr/>
              <w:spacing w:after="0" w:before="0" w:line="276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• Registro diario de asistencia (entrada y salida)</w:t>
            </w:r>
            <w:r>
              <w:rPr>
                <w:sz w:val="24"/>
                <w:szCs w:val="24"/>
              </w:rPr>
            </w:r>
          </w:p>
          <w:p w14:paraId="6F4F4D9E">
            <w:pPr>
              <w:pBdr/>
              <w:spacing w:after="0" w:before="0" w:line="276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• Consulta de historial de trabajo y asistencias</w:t>
            </w:r>
            <w:r>
              <w:rPr>
                <w:sz w:val="24"/>
                <w:szCs w:val="24"/>
              </w:rPr>
            </w:r>
          </w:p>
          <w:p w14:paraId="3738FD5C">
            <w:pPr>
              <w:pBdr/>
              <w:spacing w:after="0" w:before="0" w:line="276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• Consulta de recibos de nómina</w:t>
            </w:r>
            <w:r>
              <w:rPr>
                <w:sz w:val="24"/>
                <w:szCs w:val="24"/>
              </w:rPr>
            </w:r>
          </w:p>
          <w:p w14:paraId="6DA9DB0A">
            <w:pPr>
              <w:pBdr/>
              <w:spacing w:after="0" w:before="0" w:line="276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• Participación en evaluaciones de desempeño</w:t>
            </w:r>
            <w:r>
              <w:rPr>
                <w:sz w:val="24"/>
                <w:szCs w:val="24"/>
              </w:rPr>
            </w:r>
          </w:p>
          <w:p w14:paraId="69D7DBBC">
            <w:pPr>
              <w:pBdr/>
              <w:spacing w:after="0" w:before="0" w:line="276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• Solicitud de vacaciones, permisos y licencias</w:t>
            </w:r>
            <w:r>
              <w:rPr>
                <w:sz w:val="24"/>
                <w:szCs w:val="24"/>
              </w:rPr>
            </w:r>
          </w:p>
          <w:p w14:paraId="25317D21">
            <w:pPr>
              <w:pBdr/>
              <w:spacing w:after="0" w:before="0" w:line="276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• Justificación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de ausencias</w:t>
            </w:r>
            <w:r/>
            <w:r/>
          </w:p>
        </w:tc>
      </w:tr>
      <w:tr>
        <w:trPr/>
        <w:tc>
          <w:tcPr>
            <w:tcBorders/>
            <w:tcW w:w="760" w:type="dxa"/>
            <w:vAlign w:val="center"/>
            <w:textDirection w:val="lrTb"/>
            <w:noWrap w:val="false"/>
          </w:tcPr>
          <w:p w14:paraId="2721D1B9">
            <w:pPr>
              <w:pBdr/>
              <w:spacing w:after="0" w:before="0" w:line="276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Asistente Inteligente de Gestión (AIG)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1" w:type="dxa"/>
            <w:vAlign w:val="center"/>
            <w:textDirection w:val="lrTb"/>
            <w:noWrap w:val="false"/>
          </w:tcPr>
          <w:p w14:paraId="2EC11779">
            <w:pPr>
              <w:pBdr/>
              <w:spacing w:after="0" w:before="0" w:line="276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Secundario (Sistema)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30" w:type="dxa"/>
            <w:vAlign w:val="center"/>
            <w:textDirection w:val="lrTb"/>
            <w:noWrap w:val="false"/>
          </w:tcPr>
          <w:p w14:paraId="58CB5C8F">
            <w:pPr>
              <w:pBdr/>
              <w:spacing w:after="0" w:before="0" w:line="276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Componente de análisis heurístico enfocado en el acompañamiento empresarial. Opera bajo reglas de negocio y algoritmos heurísticos.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5563" w:type="dxa"/>
            <w:vAlign w:val="center"/>
            <w:textDirection w:val="lrTb"/>
            <w:noWrap w:val="false"/>
          </w:tcPr>
          <w:p w14:paraId="64F7F75B">
            <w:pPr>
              <w:pBdr/>
              <w:spacing w:after="0" w:before="0" w:line="276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• Monitoreo de datos operativos</w:t>
            </w:r>
            <w:r>
              <w:rPr>
                <w:sz w:val="24"/>
                <w:szCs w:val="24"/>
              </w:rPr>
            </w:r>
          </w:p>
          <w:p w14:paraId="37255FEC">
            <w:pPr>
              <w:pBdr/>
              <w:spacing w:after="0" w:before="0" w:line="276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• Identificación de tendencias y patrones</w:t>
            </w:r>
            <w:r>
              <w:rPr>
                <w:sz w:val="24"/>
                <w:szCs w:val="24"/>
              </w:rPr>
            </w:r>
          </w:p>
          <w:p w14:paraId="5EACCA34">
            <w:pPr>
              <w:pBdr/>
              <w:spacing w:after="0" w:before="0" w:line="276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• Generación de alertas proactivas</w:t>
            </w:r>
            <w:r>
              <w:rPr>
                <w:sz w:val="24"/>
                <w:szCs w:val="24"/>
              </w:rPr>
            </w:r>
          </w:p>
          <w:p w14:paraId="783882FD">
            <w:pPr>
              <w:pBdr/>
              <w:spacing w:after="0" w:before="0" w:line="276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• Provisión de recomendaciones estratégicas</w:t>
            </w:r>
            <w:r>
              <w:rPr>
                <w:sz w:val="24"/>
                <w:szCs w:val="24"/>
              </w:rPr>
            </w:r>
          </w:p>
          <w:p w14:paraId="31A206DF">
            <w:pPr>
              <w:pBdr/>
              <w:spacing w:after="0" w:before="0" w:line="276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• Detección de anomalías operativas</w:t>
            </w:r>
            <w:r>
              <w:rPr>
                <w:sz w:val="24"/>
                <w:szCs w:val="24"/>
              </w:rPr>
            </w:r>
          </w:p>
          <w:p w14:paraId="21286F7B">
            <w:pPr>
              <w:pBdr/>
              <w:spacing w:after="0" w:before="0" w:line="276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• Prevención de riesgos administrativos</w:t>
            </w:r>
            <w:r/>
            <w:r/>
          </w:p>
        </w:tc>
      </w:tr>
      <w:tr>
        <w:trPr/>
        <w:tc>
          <w:tcPr>
            <w:tcBorders/>
            <w:tcW w:w="760" w:type="dxa"/>
            <w:vAlign w:val="center"/>
            <w:textDirection w:val="lrTb"/>
            <w:noWrap w:val="false"/>
          </w:tcPr>
          <w:p w14:paraId="1A1290D4">
            <w:pPr>
              <w:pBdr/>
              <w:spacing w:after="0" w:before="0" w:line="276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Servicio de Notificaciones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1" w:type="dxa"/>
            <w:vAlign w:val="center"/>
            <w:textDirection w:val="lrTb"/>
            <w:noWrap w:val="false"/>
          </w:tcPr>
          <w:p w14:paraId="178D56B5">
            <w:pPr>
              <w:pBdr/>
              <w:spacing w:after="0" w:before="0" w:line="276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Secundario (Sistema)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30" w:type="dxa"/>
            <w:vAlign w:val="center"/>
            <w:textDirection w:val="lrTb"/>
            <w:noWrap w:val="false"/>
          </w:tcPr>
          <w:p w14:paraId="2EAC8D4F">
            <w:pPr>
              <w:pBdr/>
              <w:spacing w:after="0" w:before="0" w:line="276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Servicio externo para el envío de correos electrónicos y notificaciones a los usuarios.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5563" w:type="dxa"/>
            <w:vAlign w:val="center"/>
            <w:textDirection w:val="lrTb"/>
            <w:noWrap w:val="false"/>
          </w:tcPr>
          <w:p w14:paraId="17A9B943">
            <w:pPr>
              <w:pBdr/>
              <w:spacing w:after="0" w:before="0" w:line="276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• Envío de recibos de nómina</w:t>
            </w:r>
            <w:r>
              <w:rPr>
                <w:sz w:val="24"/>
                <w:szCs w:val="24"/>
              </w:rPr>
            </w:r>
          </w:p>
          <w:p w14:paraId="625539CB">
            <w:pPr>
              <w:pBdr/>
              <w:spacing w:after="0" w:before="0" w:line="276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• Recordatorios de asistencia</w:t>
            </w:r>
            <w:r>
              <w:rPr>
                <w:sz w:val="24"/>
                <w:szCs w:val="24"/>
              </w:rPr>
            </w:r>
          </w:p>
          <w:p w14:paraId="6CAC293A">
            <w:pPr>
              <w:pBdr/>
              <w:spacing w:after="0" w:before="0" w:line="276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• Alertas de evaluaciones pendientes</w:t>
            </w:r>
            <w:r>
              <w:rPr>
                <w:sz w:val="24"/>
                <w:szCs w:val="24"/>
              </w:rPr>
            </w:r>
          </w:p>
          <w:p w14:paraId="60061C50">
            <w:pPr>
              <w:pBdr/>
              <w:spacing w:after="0" w:before="0" w:line="276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• Notificaciones de aprobación/rechazo de solicitudes</w:t>
            </w:r>
            <w:r>
              <w:rPr>
                <w:sz w:val="24"/>
                <w:szCs w:val="24"/>
              </w:rPr>
            </w:r>
          </w:p>
          <w:p w14:paraId="22B04D11">
            <w:pPr>
              <w:pBdr/>
              <w:spacing w:after="0" w:before="0" w:line="276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• Avisos de vencimiento de contratos y documentos</w:t>
            </w:r>
            <w:r/>
            <w:r/>
          </w:p>
        </w:tc>
      </w:tr>
    </w:tbl>
    <w:p w14:paraId="28F8974F"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2.1 Descripción Detallada de Actores</w:t>
      </w:r>
      <w:r>
        <w:rPr>
          <w:sz w:val="24"/>
          <w:szCs w:val="24"/>
        </w:rPr>
      </w:r>
    </w:p>
    <w:p w14:paraId="09DC46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continuación, se detalla el rol, las responsabilidades y el perfil de cada actor dentro del ecosistema de EMPLIFI.</w:t>
      </w:r>
      <w:r>
        <w:rPr>
          <w:sz w:val="24"/>
          <w:szCs w:val="24"/>
        </w:rPr>
      </w:r>
    </w:p>
    <w:p w14:paraId="4C8B48DB">
      <w:pPr>
        <w:pStyle w:val="91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A. Administrador de la Empresa</w:t>
      </w:r>
      <w:r>
        <w:rPr>
          <w:sz w:val="24"/>
          <w:szCs w:val="24"/>
        </w:rPr>
      </w:r>
    </w:p>
    <w:p w14:paraId="409278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Descripción y Perfil: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Es el usuario clave para la operación diaria de la plataforma. Este actor busca optimizar la administración del talento, automatizar procesos y mejorar la productividad de la pequeña empresa. El sistema implementa filtros de seguridad para validar que sea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administrador antes de ejecutar operaciones críticas, como la generación de nómina.</w:t>
      </w:r>
      <w:r>
        <w:rPr>
          <w:sz w:val="24"/>
          <w:szCs w:val="24"/>
        </w:rPr>
      </w:r>
    </w:p>
    <w:p w14:paraId="55C41F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Responsabilidades:</w:t>
      </w:r>
      <w:r>
        <w:rPr>
          <w:sz w:val="24"/>
          <w:szCs w:val="24"/>
        </w:rPr>
      </w:r>
    </w:p>
    <w:p w14:paraId="0AFC123F">
      <w:pPr>
        <w:pStyle w:val="1065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Gestión completa del ciclo de vida del empleado (contratación, actualización, despido).</w:t>
      </w:r>
      <w:r>
        <w:rPr>
          <w:sz w:val="24"/>
          <w:szCs w:val="24"/>
        </w:rPr>
      </w:r>
    </w:p>
    <w:p w14:paraId="109E7101">
      <w:pPr>
        <w:pStyle w:val="1065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Configuración de políticas de la empresa (horarios, tipos de nómina, permisos).</w:t>
      </w:r>
      <w:r>
        <w:rPr>
          <w:sz w:val="24"/>
          <w:szCs w:val="24"/>
        </w:rPr>
      </w:r>
    </w:p>
    <w:p w14:paraId="5A6323A0">
      <w:pPr>
        <w:pStyle w:val="1065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Generación, cálculo y gestión de la nómina.</w:t>
      </w:r>
      <w:r>
        <w:rPr>
          <w:sz w:val="24"/>
          <w:szCs w:val="24"/>
        </w:rPr>
      </w:r>
    </w:p>
    <w:p w14:paraId="71C91576">
      <w:pPr>
        <w:pStyle w:val="1065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Generación y análisis de reportes y métricas de RR.HH.</w:t>
      </w:r>
      <w:r>
        <w:rPr>
          <w:sz w:val="24"/>
          <w:szCs w:val="24"/>
        </w:rPr>
      </w:r>
    </w:p>
    <w:p w14:paraId="521101F3">
      <w:pPr>
        <w:pStyle w:val="91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B. Empleado</w:t>
      </w:r>
      <w:r>
        <w:rPr>
          <w:sz w:val="24"/>
          <w:szCs w:val="24"/>
        </w:rPr>
      </w:r>
    </w:p>
    <w:p w14:paraId="08C57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Descripción y Perfil: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Es el usuario final que utiliza la plataforma principalmente para su autogestión y consulta de información personal y laboral.</w:t>
      </w:r>
      <w:r>
        <w:rPr>
          <w:sz w:val="24"/>
          <w:szCs w:val="24"/>
        </w:rPr>
      </w:r>
    </w:p>
    <w:p w14:paraId="54DC96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Responsabilidades:</w:t>
      </w:r>
      <w:r>
        <w:rPr>
          <w:sz w:val="24"/>
          <w:szCs w:val="24"/>
        </w:rPr>
      </w:r>
    </w:p>
    <w:p w14:paraId="1268BB9C">
      <w:pPr>
        <w:pStyle w:val="1065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Registro diario de asistencia (fichaje de entrada y salida).</w:t>
      </w:r>
      <w:r>
        <w:rPr>
          <w:sz w:val="24"/>
          <w:szCs w:val="24"/>
        </w:rPr>
      </w:r>
    </w:p>
    <w:p w14:paraId="1C6FF491">
      <w:pPr>
        <w:pStyle w:val="1065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Consulta de su historial de trabajo, asistencias y recibos de nómina.</w:t>
      </w:r>
      <w:r>
        <w:rPr>
          <w:sz w:val="24"/>
          <w:szCs w:val="24"/>
        </w:rPr>
      </w:r>
    </w:p>
    <w:p w14:paraId="7B486543">
      <w:pPr>
        <w:pStyle w:val="1065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Participación en procesos de evaluación de desempeño.</w:t>
      </w:r>
      <w:r>
        <w:rPr>
          <w:sz w:val="24"/>
          <w:szCs w:val="24"/>
        </w:rPr>
      </w:r>
    </w:p>
    <w:p w14:paraId="059EA8C5">
      <w:pPr>
        <w:pStyle w:val="1065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Solicitud de vacaciones, permisos y licencias.</w:t>
      </w:r>
      <w:r>
        <w:rPr>
          <w:sz w:val="24"/>
          <w:szCs w:val="24"/>
        </w:rPr>
      </w:r>
    </w:p>
    <w:p w14:paraId="1C9375C4">
      <w:pPr>
        <w:pStyle w:val="91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C. Asistente Inteligente de Gestión (Sistema)</w:t>
      </w:r>
      <w:r>
        <w:rPr>
          <w:sz w:val="24"/>
          <w:szCs w:val="24"/>
        </w:rPr>
      </w:r>
    </w:p>
    <w:p w14:paraId="4A865A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Descripción y Perfil: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Este actor de sistema representa el componente de innovación de EMPLIFI. No es un usuario humano, sino una entidad de software que opera bajo reglas de negocio y algoritmos heurísticos. Su función es transformar EMPLIFI en una plataforma inteligente de ac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ompañamiento empresarial mediante análisis automatizado basado en reglas y patrones predefinidos.</w:t>
      </w:r>
      <w:r>
        <w:rPr>
          <w:sz w:val="24"/>
          <w:szCs w:val="24"/>
        </w:rPr>
      </w:r>
    </w:p>
    <w:p w14:paraId="35AFDD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Responsabilidades:</w:t>
      </w:r>
      <w:r>
        <w:rPr>
          <w:sz w:val="24"/>
          <w:szCs w:val="24"/>
        </w:rPr>
      </w:r>
    </w:p>
    <w:p w14:paraId="38E5EF8F">
      <w:pPr>
        <w:pStyle w:val="1065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Monitorear datos operativos (asistencia, nómina, evaluaciones).</w:t>
      </w:r>
      <w:r>
        <w:rPr>
          <w:sz w:val="24"/>
          <w:szCs w:val="24"/>
        </w:rPr>
      </w:r>
    </w:p>
    <w:p w14:paraId="06670764">
      <w:pPr>
        <w:pStyle w:val="1065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Identificar tendencias y patrones mediante análisis heurístico (ej. alta tasa de ausentismo en un departamento).</w:t>
      </w:r>
      <w:r>
        <w:rPr>
          <w:sz w:val="24"/>
          <w:szCs w:val="24"/>
        </w:rPr>
      </w:r>
    </w:p>
    <w:p w14:paraId="30FDDE74">
      <w:pPr>
        <w:pStyle w:val="1065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Generar consejos, alertas y recomendaciones proactivas al Administrador basadas en reglas de negocio.</w:t>
      </w:r>
      <w:r>
        <w:rPr>
          <w:sz w:val="24"/>
          <w:szCs w:val="24"/>
        </w:rPr>
      </w:r>
    </w:p>
    <w:p w14:paraId="08DE837C">
      <w:pPr>
        <w:pStyle w:val="91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D. Servicio de Notificaciones (Sistema)</w:t>
      </w:r>
      <w:r>
        <w:rPr>
          <w:sz w:val="24"/>
          <w:szCs w:val="24"/>
        </w:rPr>
      </w:r>
    </w:p>
    <w:p w14:paraId="550335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Descripción y Perfil: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Representa los sistemas externos (ej. servicios de email) que el sistema EMPLIFI utiliza para comunicarse con los usuarios fuera de la aplicación.</w:t>
      </w:r>
      <w:r>
        <w:rPr>
          <w:sz w:val="24"/>
          <w:szCs w:val="24"/>
        </w:rPr>
      </w:r>
    </w:p>
    <w:p w14:paraId="645B5C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Responsabilidades:</w:t>
      </w:r>
      <w:r>
        <w:rPr>
          <w:sz w:val="24"/>
          <w:szCs w:val="24"/>
        </w:rPr>
      </w:r>
    </w:p>
    <w:p w14:paraId="07FA656D">
      <w:pPr>
        <w:pStyle w:val="1065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Recibir peticiones de envío de mensajes de la capa de lógica de EMPLIFI.</w:t>
      </w:r>
      <w:r>
        <w:rPr>
          <w:sz w:val="24"/>
          <w:szCs w:val="24"/>
        </w:rPr>
      </w:r>
    </w:p>
    <w:p w14:paraId="6E358FCD">
      <w:pPr>
        <w:pStyle w:val="1065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Ejecutar la comunicación externa (correos).</w:t>
      </w:r>
      <w:r>
        <w:rPr>
          <w:sz w:val="24"/>
          <w:szCs w:val="24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5840" w:orient="portrait" w:w="12240"/>
      <w:pgMar w:top="2016" w:right="1800" w:bottom="1440" w:left="1800" w:header="1440" w:footer="144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alibri">
    <w:panose1 w:val="020F0502020204030204"/>
  </w:font>
  <w:font w:name="Cambria">
    <w:panose1 w:val="02040503050406030204"/>
  </w:font>
  <w:font w:name="Times New Roman">
    <w:panose1 w:val="020206030504050203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<wp:simplePos x="0" y="0"/>
              <wp:positionH relativeFrom="page">
                <wp:posOffset>-1270</wp:posOffset>
              </wp:positionH>
              <wp:positionV relativeFrom="paragraph">
                <wp:posOffset>733425</wp:posOffset>
              </wp:positionV>
              <wp:extent cx="7773035" cy="355600"/>
              <wp:effectExtent l="0" t="0" r="18415" b="6350"/>
              <wp:wrapNone/>
              <wp:docPr id="3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0" t="96765" r="0" b="0"/>
                      <a:stretch/>
                    </pic:blipFill>
                    <pic:spPr bwMode="auto">
                      <a:xfrm>
                        <a:off x="0" y="0"/>
                        <a:ext cx="7773035" cy="355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251661312;o:allowoverlap:true;o:allowincell:true;mso-position-horizontal-relative:page;margin-left:-0.10pt;mso-position-horizontal:absolute;mso-position-vertical-relative:text;margin-top:57.75pt;mso-position-vertical:absolute;width:612.05pt;height:28.00pt;mso-wrap-distance-left:9.00pt;mso-wrap-distance-top:0.00pt;mso-wrap-distance-right:9.00pt;mso-wrap-distance-bottom:0.00pt;z-index:1;" stroked="false">
              <v:imagedata r:id="rId1" o:title="" croptop="63416f" cropleft="0f" cropbottom="0f" cropright="0f"/>
              <o:lock v:ext="edit" rotation="t"/>
            </v:shape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1" allowOverlap="1">
              <wp:simplePos x="0" y="0"/>
              <wp:positionH relativeFrom="page">
                <wp:posOffset>-1270</wp:posOffset>
              </wp:positionH>
              <wp:positionV relativeFrom="paragraph">
                <wp:posOffset>733425</wp:posOffset>
              </wp:positionV>
              <wp:extent cx="7773035" cy="355600"/>
              <wp:effectExtent l="0" t="0" r="18415" b="6350"/>
              <wp:wrapNone/>
              <wp:docPr id="4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30306817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0" t="96765" r="0" b="0"/>
                      <a:stretch/>
                    </pic:blipFill>
                    <pic:spPr bwMode="auto">
                      <a:xfrm>
                        <a:off x="0" y="0"/>
                        <a:ext cx="7773035" cy="355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-251660288;o:allowoverlap:true;o:allowincell:true;mso-position-horizontal-relative:page;margin-left:-0.10pt;mso-position-horizontal:absolute;mso-position-vertical-relative:text;margin-top:57.75pt;mso-position-vertical:absolute;width:612.05pt;height:28.00pt;mso-wrap-distance-left:9.00pt;mso-wrap-distance-top:0.00pt;mso-wrap-distance-right:9.00pt;mso-wrap-distance-bottom:0.00pt;z-index:1;" stroked="false">
              <v:imagedata r:id="rId1" o:title="" croptop="63416f" cropleft="0f" cropbottom="0f" cropright="0f"/>
              <o:lock v:ext="edit" rotation="t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5"/>
      <w:framePr w:hAnchor="margin" w:vAnchor="text" w:wrap="around" w:xAlign="right" w:y="1"/>
      <w:pBdr/>
      <w:spacing/>
      <w:ind/>
      <w:rPr>
        <w:rStyle w:val="1082"/>
      </w:rPr>
    </w:pPr>
    <w:r>
      <w:rPr>
        <w:rStyle w:val="1082"/>
      </w:rPr>
      <w:fldChar w:fldCharType="begin"/>
    </w:r>
    <w:r>
      <w:rPr>
        <w:rStyle w:val="1082"/>
      </w:rPr>
      <w:instrText xml:space="preserve">PAGE  </w:instrText>
    </w:r>
    <w:r>
      <w:rPr>
        <w:rStyle w:val="1082"/>
      </w:rPr>
      <w:fldChar w:fldCharType="separate"/>
    </w:r>
    <w:r>
      <w:rPr>
        <w:rStyle w:val="1082"/>
      </w:rPr>
      <w:t xml:space="preserve">6</w:t>
    </w:r>
    <w:r>
      <w:rPr>
        <w:rStyle w:val="1082"/>
      </w:rPr>
      <w:fldChar w:fldCharType="end"/>
    </w:r>
    <w:r>
      <w:rPr>
        <w:rStyle w:val="1082"/>
      </w:rPr>
    </w:r>
    <w:r>
      <w:rPr>
        <w:rStyle w:val="1082"/>
      </w:rPr>
    </w:r>
  </w:p>
  <w:p>
    <w:pPr>
      <w:pBdr/>
      <w:spacing w:line="34" w:lineRule="auto"/>
      <w:ind w:right="360"/>
      <w:jc w:val="center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<wp:simplePos x="0" y="0"/>
              <wp:positionH relativeFrom="column">
                <wp:posOffset>-806450</wp:posOffset>
              </wp:positionH>
              <wp:positionV relativeFrom="paragraph">
                <wp:posOffset>-829310</wp:posOffset>
              </wp:positionV>
              <wp:extent cx="2374900" cy="843280"/>
              <wp:effectExtent l="0" t="0" r="6350" b="13970"/>
              <wp:wrapNone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74900" cy="8432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62336;o:allowoverlap:true;o:allowincell:true;mso-position-horizontal-relative:text;margin-left:-63.50pt;mso-position-horizontal:absolute;mso-position-vertical-relative:text;margin-top:-65.30pt;mso-position-vertical:absolute;width:187.00pt;height:66.4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5"/>
      <w:framePr w:hAnchor="margin" w:vAnchor="text" w:wrap="around" w:xAlign="right" w:y="1"/>
      <w:pBdr/>
      <w:spacing/>
      <w:ind/>
      <w:rPr>
        <w:rStyle w:val="1082"/>
      </w:rPr>
    </w:pPr>
    <w:r>
      <w:rPr>
        <w:rStyle w:val="1082"/>
      </w:rPr>
      <w:fldChar w:fldCharType="begin"/>
    </w:r>
    <w:r>
      <w:rPr>
        <w:rStyle w:val="1082"/>
      </w:rPr>
      <w:instrText xml:space="preserve">PAGE  </w:instrText>
    </w:r>
    <w:r>
      <w:rPr>
        <w:rStyle w:val="1082"/>
      </w:rPr>
      <w:fldChar w:fldCharType="end"/>
    </w:r>
    <w:r>
      <w:rPr>
        <w:rStyle w:val="1082"/>
      </w:rPr>
    </w:r>
    <w:r>
      <w:rPr>
        <w:rStyle w:val="1082"/>
      </w:rPr>
    </w:r>
  </w:p>
  <w:p>
    <w:pPr>
      <w:pBdr/>
      <w:spacing w:line="34" w:lineRule="auto"/>
      <w:ind w:right="360"/>
      <w:jc w:val="center"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<wp:simplePos x="0" y="0"/>
              <wp:positionH relativeFrom="column">
                <wp:posOffset>-806450</wp:posOffset>
              </wp:positionH>
              <wp:positionV relativeFrom="paragraph">
                <wp:posOffset>-829310</wp:posOffset>
              </wp:positionV>
              <wp:extent cx="2374900" cy="843280"/>
              <wp:effectExtent l="0" t="0" r="6350" b="13970"/>
              <wp:wrapNone/>
              <wp:docPr id="2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74900" cy="8432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63360;o:allowoverlap:true;o:allowincell:true;mso-position-horizontal-relative:text;margin-left:-63.50pt;mso-position-horizontal:absolute;mso-position-vertical-relative:text;margin-top:-65.30pt;mso-position-vertical:absolute;width:187.00pt;height:66.4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E325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25430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4041E1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1522769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B3D2D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B9535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BB968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CF75A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0C5695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20F6BF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8B84CA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2F5337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FEAEF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5F9E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AB0313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3D1D489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427383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7D7342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48B62D4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4B0135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54EC9A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5648012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nsid w:val="5D32053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5E082DB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5F84390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5">
    <w:nsid w:val="68867C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68E449C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691404C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6A19CC3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9">
    <w:nsid w:val="6B196E2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6B7245D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nsid w:val="6D326F7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">
    <w:nsid w:val="6E83DC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7E95F0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FC03F9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5316A2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493D6A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61281D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36E57F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3265EF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3595D6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6FD715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437F19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1A92FA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46B717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0CC7B7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0F2027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5"/>
  </w:num>
  <w:num w:numId="2">
    <w:abstractNumId w:val="18"/>
  </w:num>
  <w:num w:numId="3">
    <w:abstractNumId w:val="22"/>
  </w:num>
  <w:num w:numId="4">
    <w:abstractNumId w:val="34"/>
  </w:num>
  <w:num w:numId="5">
    <w:abstractNumId w:val="30"/>
  </w:num>
  <w:num w:numId="6">
    <w:abstractNumId w:val="10"/>
  </w:num>
  <w:num w:numId="7">
    <w:abstractNumId w:val="23"/>
  </w:num>
  <w:num w:numId="8">
    <w:abstractNumId w:val="19"/>
  </w:num>
  <w:num w:numId="9">
    <w:abstractNumId w:val="3"/>
  </w:num>
  <w:num w:numId="10">
    <w:abstractNumId w:val="1"/>
  </w:num>
  <w:num w:numId="11">
    <w:abstractNumId w:val="32"/>
  </w:num>
  <w:num w:numId="12">
    <w:abstractNumId w:val="25"/>
  </w:num>
  <w:num w:numId="13">
    <w:abstractNumId w:val="20"/>
  </w:num>
  <w:num w:numId="14">
    <w:abstractNumId w:val="20"/>
  </w:num>
  <w:num w:numId="15">
    <w:abstractNumId w:val="33"/>
  </w:num>
  <w:num w:numId="16">
    <w:abstractNumId w:val="9"/>
  </w:num>
  <w:num w:numId="17">
    <w:abstractNumId w:val="0"/>
  </w:num>
  <w:num w:numId="18">
    <w:abstractNumId w:val="4"/>
  </w:num>
  <w:num w:numId="19">
    <w:abstractNumId w:val="13"/>
  </w:num>
  <w:num w:numId="20">
    <w:abstractNumId w:val="12"/>
  </w:num>
  <w:num w:numId="21">
    <w:abstractNumId w:val="7"/>
  </w:num>
  <w:num w:numId="22">
    <w:abstractNumId w:val="16"/>
  </w:num>
  <w:num w:numId="23">
    <w:abstractNumId w:val="6"/>
  </w:num>
  <w:num w:numId="24">
    <w:abstractNumId w:val="24"/>
  </w:num>
  <w:num w:numId="25">
    <w:abstractNumId w:val="11"/>
  </w:num>
  <w:num w:numId="26">
    <w:abstractNumId w:val="28"/>
  </w:num>
  <w:num w:numId="27">
    <w:abstractNumId w:val="21"/>
  </w:num>
  <w:num w:numId="28">
    <w:abstractNumId w:val="14"/>
  </w:num>
  <w:num w:numId="29">
    <w:abstractNumId w:val="2"/>
  </w:num>
  <w:num w:numId="30">
    <w:abstractNumId w:val="27"/>
  </w:num>
  <w:num w:numId="31">
    <w:abstractNumId w:val="31"/>
  </w:num>
  <w:num w:numId="32">
    <w:abstractNumId w:val="17"/>
  </w:num>
  <w:num w:numId="33">
    <w:abstractNumId w:val="26"/>
  </w:num>
  <w:num w:numId="34">
    <w:abstractNumId w:val="29"/>
  </w:num>
  <w:num w:numId="35">
    <w:abstractNumId w:val="8"/>
  </w:num>
  <w:num w:numId="36">
    <w:abstractNumId w:val="15"/>
  </w:num>
  <w:num w:numId="37">
    <w:abstractNumId w:val="35"/>
  </w:num>
  <w:num w:numId="38">
    <w:abstractNumId w:val="36"/>
  </w:num>
  <w:num w:numId="39">
    <w:abstractNumId w:val="37"/>
  </w:num>
  <w:num w:numId="40">
    <w:abstractNumId w:val="38"/>
  </w:num>
  <w:num w:numId="41">
    <w:abstractNumId w:val="39"/>
  </w:num>
  <w:num w:numId="42">
    <w:abstractNumId w:val="40"/>
  </w:num>
  <w:num w:numId="43">
    <w:abstractNumId w:val="41"/>
  </w:num>
  <w:num w:numId="44">
    <w:abstractNumId w:val="42"/>
  </w:num>
  <w:num w:numId="45">
    <w:abstractNumId w:val="43"/>
  </w:num>
  <w:num w:numId="46">
    <w:abstractNumId w:val="44"/>
  </w:num>
  <w:num w:numId="47">
    <w:abstractNumId w:val="45"/>
  </w:num>
  <w:num w:numId="48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EC" w:eastAsia="es-EC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92">
    <w:name w:val="Heading 2 Char"/>
    <w:basedOn w:val="918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3">
    <w:name w:val="Heading 3 Char"/>
    <w:basedOn w:val="918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4">
    <w:name w:val="Heading 5 Char"/>
    <w:basedOn w:val="918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5">
    <w:name w:val="Heading 6 Char"/>
    <w:basedOn w:val="918"/>
    <w:link w:val="9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6">
    <w:name w:val="Heading 7 Char"/>
    <w:basedOn w:val="918"/>
    <w:link w:val="91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7">
    <w:name w:val="Heading 8 Char"/>
    <w:basedOn w:val="918"/>
    <w:link w:val="9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Heading 9 Char"/>
    <w:basedOn w:val="918"/>
    <w:link w:val="9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9">
    <w:name w:val="Title Char"/>
    <w:basedOn w:val="918"/>
    <w:link w:val="10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0">
    <w:name w:val="Subtitle Char"/>
    <w:basedOn w:val="918"/>
    <w:link w:val="10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1">
    <w:name w:val="Quote Char"/>
    <w:basedOn w:val="918"/>
    <w:link w:val="10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Intense Quote Char"/>
    <w:basedOn w:val="918"/>
    <w:link w:val="10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Header Char"/>
    <w:basedOn w:val="918"/>
    <w:link w:val="1077"/>
    <w:uiPriority w:val="99"/>
    <w:pPr>
      <w:pBdr/>
      <w:spacing/>
      <w:ind/>
    </w:pPr>
  </w:style>
  <w:style w:type="character" w:styleId="904">
    <w:name w:val="Footer Char"/>
    <w:basedOn w:val="918"/>
    <w:link w:val="1079"/>
    <w:uiPriority w:val="99"/>
    <w:pPr>
      <w:pBdr/>
      <w:spacing/>
      <w:ind/>
    </w:pPr>
  </w:style>
  <w:style w:type="character" w:styleId="905">
    <w:name w:val="Footnote Text Char"/>
    <w:basedOn w:val="918"/>
    <w:link w:val="1080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Endnote Text Char"/>
    <w:basedOn w:val="918"/>
    <w:link w:val="1083"/>
    <w:uiPriority w:val="99"/>
    <w:semiHidden/>
    <w:pPr>
      <w:pBdr/>
      <w:spacing/>
      <w:ind/>
    </w:pPr>
    <w:rPr>
      <w:sz w:val="20"/>
      <w:szCs w:val="20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 w:default="1">
    <w:name w:val="Normal"/>
    <w:qFormat/>
    <w:pPr>
      <w:pBdr/>
      <w:spacing w:line="480" w:lineRule="auto"/>
      <w:ind/>
      <w:jc w:val="both"/>
    </w:pPr>
    <w:rPr>
      <w:sz w:val="24"/>
      <w:szCs w:val="24"/>
      <w:lang w:val="es-ES" w:eastAsia="en-US"/>
    </w:rPr>
  </w:style>
  <w:style w:type="paragraph" w:styleId="909">
    <w:name w:val="Heading 1"/>
    <w:basedOn w:val="908"/>
    <w:next w:val="908"/>
    <w:link w:val="921"/>
    <w:qFormat/>
    <w:pPr>
      <w:pBdr/>
      <w:spacing/>
      <w:ind/>
      <w:jc w:val="center"/>
      <w:outlineLvl w:val="0"/>
    </w:pPr>
    <w:rPr>
      <w:b/>
      <w:bCs/>
    </w:rPr>
  </w:style>
  <w:style w:type="paragraph" w:styleId="910">
    <w:name w:val="Heading 2"/>
    <w:basedOn w:val="908"/>
    <w:next w:val="908"/>
    <w:link w:val="922"/>
    <w:qFormat/>
    <w:pPr>
      <w:keepNext w:val="true"/>
      <w:pBdr/>
      <w:spacing/>
      <w:ind/>
      <w:outlineLvl w:val="1"/>
    </w:pPr>
    <w:rPr>
      <w:rFonts w:cs="Arial"/>
      <w:b/>
      <w:bCs/>
      <w:iCs/>
      <w:szCs w:val="28"/>
    </w:rPr>
  </w:style>
  <w:style w:type="paragraph" w:styleId="911">
    <w:name w:val="Heading 3"/>
    <w:basedOn w:val="908"/>
    <w:next w:val="908"/>
    <w:link w:val="923"/>
    <w:qFormat/>
    <w:pPr>
      <w:pBdr/>
      <w:spacing/>
      <w:ind/>
      <w:outlineLvl w:val="2"/>
    </w:pPr>
  </w:style>
  <w:style w:type="paragraph" w:styleId="912">
    <w:name w:val="Heading 4"/>
    <w:basedOn w:val="908"/>
    <w:next w:val="908"/>
    <w:link w:val="924"/>
    <w:unhideWhenUsed/>
    <w:qFormat/>
    <w:pPr>
      <w:keepNext w:val="true"/>
      <w:pBdr/>
      <w:spacing w:after="60" w:before="240"/>
      <w:ind/>
      <w:outlineLvl w:val="3"/>
    </w:pPr>
    <w:rPr>
      <w:b/>
      <w:bCs/>
      <w:i/>
      <w:sz w:val="28"/>
      <w:szCs w:val="28"/>
    </w:rPr>
  </w:style>
  <w:style w:type="paragraph" w:styleId="913">
    <w:name w:val="Heading 5"/>
    <w:basedOn w:val="908"/>
    <w:next w:val="908"/>
    <w:link w:val="9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914">
    <w:name w:val="Heading 6"/>
    <w:basedOn w:val="908"/>
    <w:next w:val="908"/>
    <w:link w:val="926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5">
    <w:name w:val="Heading 7"/>
    <w:basedOn w:val="908"/>
    <w:next w:val="908"/>
    <w:link w:val="927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6">
    <w:name w:val="Heading 8"/>
    <w:basedOn w:val="908"/>
    <w:next w:val="908"/>
    <w:link w:val="928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7">
    <w:name w:val="Heading 9"/>
    <w:basedOn w:val="908"/>
    <w:next w:val="908"/>
    <w:link w:val="929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8" w:default="1">
    <w:name w:val="Default Paragraph Font"/>
    <w:uiPriority w:val="1"/>
    <w:semiHidden/>
    <w:unhideWhenUsed/>
    <w:pPr>
      <w:pBdr/>
      <w:spacing/>
      <w:ind/>
    </w:pPr>
  </w:style>
  <w:style w:type="table" w:styleId="9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0" w:default="1">
    <w:name w:val="No List"/>
    <w:uiPriority w:val="99"/>
    <w:semiHidden/>
    <w:unhideWhenUsed/>
    <w:pPr>
      <w:pBdr/>
      <w:spacing/>
      <w:ind/>
    </w:pPr>
  </w:style>
  <w:style w:type="character" w:styleId="921" w:customStyle="1">
    <w:name w:val="Título 1 Car"/>
    <w:link w:val="909"/>
    <w:pPr>
      <w:pBdr/>
      <w:spacing/>
      <w:ind/>
    </w:pPr>
    <w:rPr>
      <w:b/>
      <w:bCs/>
      <w:sz w:val="24"/>
      <w:szCs w:val="24"/>
    </w:rPr>
  </w:style>
  <w:style w:type="character" w:styleId="922" w:customStyle="1">
    <w:name w:val="Título 2 Car"/>
    <w:basedOn w:val="918"/>
    <w:link w:val="910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923" w:customStyle="1">
    <w:name w:val="Título 3 Car"/>
    <w:basedOn w:val="918"/>
    <w:link w:val="911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924" w:customStyle="1">
    <w:name w:val="Título 4 Car"/>
    <w:link w:val="912"/>
    <w:pPr>
      <w:pBdr/>
      <w:spacing/>
      <w:ind/>
    </w:pPr>
    <w:rPr>
      <w:rFonts w:eastAsia="Times New Roman" w:cs="Times New Roman"/>
      <w:b/>
      <w:bCs/>
      <w:i/>
      <w:sz w:val="28"/>
      <w:szCs w:val="28"/>
    </w:rPr>
  </w:style>
  <w:style w:type="character" w:styleId="925" w:customStyle="1">
    <w:name w:val="Título 5 Car"/>
    <w:basedOn w:val="918"/>
    <w:link w:val="91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926" w:customStyle="1">
    <w:name w:val="Título 6 Car"/>
    <w:basedOn w:val="918"/>
    <w:link w:val="9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7" w:customStyle="1">
    <w:name w:val="Título 7 Car"/>
    <w:basedOn w:val="918"/>
    <w:link w:val="91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8" w:customStyle="1">
    <w:name w:val="Título 8 Car"/>
    <w:basedOn w:val="918"/>
    <w:link w:val="9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9" w:customStyle="1">
    <w:name w:val="Título 9 Car"/>
    <w:basedOn w:val="918"/>
    <w:link w:val="9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0">
    <w:name w:val="Placeholder Text"/>
    <w:basedOn w:val="918"/>
    <w:uiPriority w:val="99"/>
    <w:semiHidden/>
    <w:pPr>
      <w:pBdr/>
      <w:spacing/>
      <w:ind/>
    </w:pPr>
    <w:rPr>
      <w:color w:val="666666"/>
    </w:rPr>
  </w:style>
  <w:style w:type="table" w:styleId="931">
    <w:name w:val="Table Grid"/>
    <w:basedOn w:val="919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Table Grid Light"/>
    <w:basedOn w:val="919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Plain Table 1"/>
    <w:basedOn w:val="919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Plain Table 2"/>
    <w:basedOn w:val="919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Plain Table 3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Plain Table 4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Plain Table 5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1 Light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Grid Table 1 Light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Grid Table 1 Light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Grid Table 1 Light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Grid Table 1 Light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Grid Table 1 Light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Grid Table 1 Light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2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Grid Table 2 - Accent 1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Grid Table 2 - Accent 2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Grid Table 2 - Accent 3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Grid Table 2 - Accent 4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Grid Table 2 - Accent 5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Grid Table 2 - Accent 6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3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Grid Table 3 - Accent 1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Grid Table 3 - Accent 2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Grid Table 3 - Accent 3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Grid Table 3 - Accent 4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Grid Table 3 - Accent 5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Grid Table 3 - Accent 6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4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Grid Table 4 - Accent 1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Grid Table 4 - Accent 2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Grid Table 4 - Accent 3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Grid Table 4 - Accent 4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Grid Table 4 - Accent 5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Grid Table 4 - Accent 6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5 Dark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Grid Table 5 Dark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Grid Table 5 Dark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Grid Table 5 Dark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Grid Table 5 Dark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Grid Table 5 Dark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Grid Table 5 Dark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6 Colorful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Grid Table 6 Colorful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Grid Table 6 Colorful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Grid Table 6 Colorful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Grid Table 6 Colorful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Grid Table 6 Colorful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Grid Table 6 Colorful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7 Colorful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Grid Table 7 Colorful - Accent 1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Grid Table 7 Colorful - Accent 2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Grid Table 7 Colorful - Accent 3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Grid Table 7 Colorful - Accent 4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Grid Table 7 Colorful - Accent 5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Grid Table 7 Colorful - Accent 6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1 Light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List Table 1 Light - Accent 1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st Table 1 Light - Accent 2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List Table 1 Light - Accent 3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List Table 1 Light - Accent 4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List Table 1 Light - Accent 5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List Table 1 Light - Accent 6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List Table 2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List Table 2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List Table 2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List Table 2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List Table 2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List Table 2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List Table 3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List Table 3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List Table 3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List Table 3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List Table 3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List Table 3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List Table 4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List Table 4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List Table 4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List Table 4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List Table 4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List Table 4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5 Dark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List Table 5 Dark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List Table 5 Dark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List Table 5 Dark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List Table 5 Dark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List Table 5 Dark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List Table 5 Dark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6 Colorful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List Table 6 Colorful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List Table 6 Colorful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 w:customStyle="1">
    <w:name w:val="List Table 6 Colorful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 w:customStyle="1">
    <w:name w:val="List Table 6 Colorful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List Table 6 Colorful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List Table 6 Colorful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7 Colorful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List Table 7 Colorful - Accent 1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List Table 7 Colorful - Accent 2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List Table 7 Colorful - Accent 3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 w:customStyle="1">
    <w:name w:val="List Table 7 Colorful - Accent 4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 w:customStyle="1">
    <w:name w:val="List Table 7 Colorful - Accent 5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 w:customStyle="1">
    <w:name w:val="List Table 7 Colorful - Accent 6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Lined - Accent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 w:customStyle="1">
    <w:name w:val="Lined - Accent 1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 w:customStyle="1">
    <w:name w:val="Lined - Accent 2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Lined - Accent 3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Lined - Accent 4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 w:customStyle="1">
    <w:name w:val="Lined - Accent 5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 w:customStyle="1">
    <w:name w:val="Lined - Accent 6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 w:customStyle="1">
    <w:name w:val="Bordered &amp; Lined - Accent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 w:customStyle="1">
    <w:name w:val="Bordered &amp; Lined - Accent 1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 w:customStyle="1">
    <w:name w:val="Bordered &amp; Lined - Accent 2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 w:customStyle="1">
    <w:name w:val="Bordered &amp; Lined - Accent 3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 w:customStyle="1">
    <w:name w:val="Bordered &amp; Lined - Accent 4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 w:customStyle="1">
    <w:name w:val="Bordered &amp; Lined - Accent 5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 w:customStyle="1">
    <w:name w:val="Bordered &amp; Lined - Accent 6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 w:customStyle="1">
    <w:name w:val="Bordered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 w:customStyle="1">
    <w:name w:val="Bordered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 w:customStyle="1">
    <w:name w:val="Bordered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 w:customStyle="1">
    <w:name w:val="Bordered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 w:customStyle="1">
    <w:name w:val="Bordered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 w:customStyle="1">
    <w:name w:val="Bordered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 w:customStyle="1">
    <w:name w:val="Bordered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57" w:customStyle="1">
    <w:name w:val="Heading 1 Char"/>
    <w:basedOn w:val="91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058" w:customStyle="1">
    <w:name w:val="Heading 4 Char"/>
    <w:basedOn w:val="918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059" w:customStyle="1">
    <w:name w:val="Título Car"/>
    <w:basedOn w:val="918"/>
    <w:link w:val="10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60">
    <w:name w:val="Title"/>
    <w:basedOn w:val="908"/>
    <w:link w:val="1059"/>
    <w:uiPriority w:val="10"/>
    <w:qFormat/>
    <w:pPr>
      <w:pBdr/>
      <w:spacing/>
      <w:ind/>
      <w:jc w:val="center"/>
    </w:pPr>
    <w:rPr>
      <w:sz w:val="28"/>
      <w:szCs w:val="28"/>
    </w:rPr>
  </w:style>
  <w:style w:type="character" w:styleId="1061" w:customStyle="1">
    <w:name w:val="Subtítulo Car"/>
    <w:basedOn w:val="918"/>
    <w:link w:val="10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62">
    <w:name w:val="Subtitle"/>
    <w:basedOn w:val="908"/>
    <w:link w:val="1061"/>
    <w:uiPriority w:val="11"/>
    <w:qFormat/>
    <w:pPr>
      <w:pBdr/>
      <w:spacing/>
      <w:ind/>
    </w:pPr>
    <w:rPr>
      <w:b/>
      <w:bCs/>
    </w:rPr>
  </w:style>
  <w:style w:type="paragraph" w:styleId="1063">
    <w:name w:val="Quote"/>
    <w:basedOn w:val="908"/>
    <w:next w:val="908"/>
    <w:link w:val="10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64" w:customStyle="1">
    <w:name w:val="Cita Car"/>
    <w:basedOn w:val="918"/>
    <w:link w:val="10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65">
    <w:name w:val="List Paragraph"/>
    <w:basedOn w:val="908"/>
    <w:uiPriority w:val="34"/>
    <w:qFormat/>
    <w:pPr>
      <w:pBdr/>
      <w:spacing/>
      <w:ind w:left="720"/>
      <w:contextualSpacing w:val="true"/>
    </w:pPr>
  </w:style>
  <w:style w:type="character" w:styleId="1066">
    <w:name w:val="Intense Emphasis"/>
    <w:basedOn w:val="918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067">
    <w:name w:val="Intense Quote"/>
    <w:basedOn w:val="908"/>
    <w:next w:val="908"/>
    <w:link w:val="1068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068" w:customStyle="1">
    <w:name w:val="Cita destacada Car"/>
    <w:basedOn w:val="918"/>
    <w:link w:val="1067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069">
    <w:name w:val="Intense Reference"/>
    <w:basedOn w:val="918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070">
    <w:name w:val="No Spacing"/>
    <w:basedOn w:val="908"/>
    <w:uiPriority w:val="1"/>
    <w:qFormat/>
    <w:pPr>
      <w:pBdr/>
      <w:spacing w:line="240" w:lineRule="auto"/>
      <w:ind/>
    </w:pPr>
  </w:style>
  <w:style w:type="character" w:styleId="1071">
    <w:name w:val="Subtle Emphasis"/>
    <w:basedOn w:val="9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72">
    <w:name w:val="Emphasis"/>
    <w:basedOn w:val="918"/>
    <w:uiPriority w:val="20"/>
    <w:qFormat/>
    <w:pPr>
      <w:pBdr/>
      <w:spacing/>
      <w:ind/>
    </w:pPr>
    <w:rPr>
      <w:i/>
      <w:iCs/>
    </w:rPr>
  </w:style>
  <w:style w:type="character" w:styleId="1073">
    <w:name w:val="Strong"/>
    <w:basedOn w:val="918"/>
    <w:uiPriority w:val="22"/>
    <w:qFormat/>
    <w:pPr>
      <w:pBdr/>
      <w:spacing/>
      <w:ind/>
    </w:pPr>
    <w:rPr>
      <w:b/>
      <w:bCs/>
    </w:rPr>
  </w:style>
  <w:style w:type="character" w:styleId="1074">
    <w:name w:val="Subtle Reference"/>
    <w:basedOn w:val="9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75">
    <w:name w:val="Book Title"/>
    <w:basedOn w:val="91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76" w:customStyle="1">
    <w:name w:val="Encabezado Car"/>
    <w:basedOn w:val="918"/>
    <w:link w:val="1077"/>
    <w:uiPriority w:val="99"/>
    <w:pPr>
      <w:pBdr/>
      <w:spacing/>
      <w:ind/>
    </w:pPr>
  </w:style>
  <w:style w:type="paragraph" w:styleId="1077">
    <w:name w:val="Header"/>
    <w:basedOn w:val="908"/>
    <w:link w:val="1076"/>
    <w:uiPriority w:val="99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1078" w:customStyle="1">
    <w:name w:val="Pie de página Car"/>
    <w:basedOn w:val="918"/>
    <w:link w:val="1079"/>
    <w:uiPriority w:val="99"/>
    <w:pPr>
      <w:pBdr/>
      <w:spacing/>
      <w:ind/>
    </w:pPr>
  </w:style>
  <w:style w:type="paragraph" w:styleId="1079">
    <w:name w:val="Footer"/>
    <w:basedOn w:val="908"/>
    <w:link w:val="1078"/>
    <w:uiPriority w:val="99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1080">
    <w:name w:val="footnote text"/>
    <w:basedOn w:val="908"/>
    <w:link w:val="1081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81" w:customStyle="1">
    <w:name w:val="Texto nota pie Car"/>
    <w:basedOn w:val="918"/>
    <w:link w:val="1080"/>
    <w:uiPriority w:val="99"/>
    <w:semiHidden/>
    <w:pPr>
      <w:pBdr/>
      <w:spacing/>
      <w:ind/>
    </w:pPr>
    <w:rPr>
      <w:sz w:val="20"/>
      <w:szCs w:val="20"/>
    </w:rPr>
  </w:style>
  <w:style w:type="character" w:styleId="1082">
    <w:name w:val="footnote reference"/>
    <w:basedOn w:val="918"/>
    <w:uiPriority w:val="99"/>
    <w:semiHidden/>
    <w:unhideWhenUsed/>
    <w:pPr>
      <w:pBdr/>
      <w:spacing/>
      <w:ind/>
    </w:pPr>
    <w:rPr>
      <w:vertAlign w:val="superscript"/>
    </w:rPr>
  </w:style>
  <w:style w:type="paragraph" w:styleId="1083">
    <w:name w:val="endnote text"/>
    <w:basedOn w:val="908"/>
    <w:link w:val="1084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84" w:customStyle="1">
    <w:name w:val="Texto nota al final Car"/>
    <w:basedOn w:val="918"/>
    <w:link w:val="1083"/>
    <w:uiPriority w:val="99"/>
    <w:semiHidden/>
    <w:pPr>
      <w:pBdr/>
      <w:spacing/>
      <w:ind/>
    </w:pPr>
    <w:rPr>
      <w:sz w:val="20"/>
      <w:szCs w:val="20"/>
    </w:rPr>
  </w:style>
  <w:style w:type="character" w:styleId="1085">
    <w:name w:val="endnote reference"/>
    <w:basedOn w:val="918"/>
    <w:uiPriority w:val="99"/>
    <w:semiHidden/>
    <w:unhideWhenUsed/>
    <w:pPr>
      <w:pBdr/>
      <w:spacing/>
      <w:ind/>
    </w:pPr>
    <w:rPr>
      <w:vertAlign w:val="superscript"/>
    </w:rPr>
  </w:style>
  <w:style w:type="character" w:styleId="1086">
    <w:name w:val="FollowedHyperlink"/>
    <w:basedOn w:val="918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character" w:styleId="1087">
    <w:name w:val="Hyperlink"/>
    <w:uiPriority w:val="99"/>
    <w:pPr>
      <w:pBdr/>
      <w:spacing/>
      <w:ind/>
    </w:pPr>
    <w:rPr>
      <w:color w:val="0000ff"/>
      <w:u w:val="single"/>
    </w:rPr>
  </w:style>
  <w:style w:type="character" w:styleId="1088">
    <w:name w:val="page number"/>
    <w:basedOn w:val="918"/>
    <w:pPr>
      <w:pBdr/>
      <w:spacing/>
      <w:ind/>
    </w:pPr>
  </w:style>
  <w:style w:type="paragraph" w:styleId="1089">
    <w:name w:val="toc 3"/>
    <w:basedOn w:val="908"/>
    <w:next w:val="908"/>
    <w:uiPriority w:val="39"/>
    <w:pPr>
      <w:pBdr/>
      <w:spacing/>
      <w:ind w:left="480"/>
    </w:pPr>
  </w:style>
  <w:style w:type="paragraph" w:styleId="1090">
    <w:name w:val="toc 9"/>
    <w:basedOn w:val="908"/>
    <w:next w:val="908"/>
    <w:semiHidden/>
    <w:pPr>
      <w:pBdr/>
      <w:spacing/>
      <w:ind w:left="1920"/>
    </w:pPr>
  </w:style>
  <w:style w:type="paragraph" w:styleId="1091">
    <w:name w:val="Caption"/>
    <w:basedOn w:val="908"/>
    <w:next w:val="908"/>
    <w:qFormat/>
    <w:pPr>
      <w:pBdr/>
      <w:spacing w:after="120" w:before="120"/>
      <w:ind/>
    </w:pPr>
    <w:rPr>
      <w:bCs/>
      <w:i/>
      <w:szCs w:val="20"/>
    </w:rPr>
  </w:style>
  <w:style w:type="paragraph" w:styleId="1092">
    <w:name w:val="toc 7"/>
    <w:basedOn w:val="908"/>
    <w:next w:val="908"/>
    <w:semiHidden/>
    <w:pPr>
      <w:pBdr/>
      <w:spacing/>
      <w:ind w:left="1440"/>
    </w:pPr>
  </w:style>
  <w:style w:type="paragraph" w:styleId="1093">
    <w:name w:val="toc 1"/>
    <w:basedOn w:val="908"/>
    <w:next w:val="908"/>
    <w:uiPriority w:val="39"/>
    <w:pPr>
      <w:pBdr/>
      <w:spacing/>
      <w:ind/>
    </w:pPr>
  </w:style>
  <w:style w:type="paragraph" w:styleId="1094">
    <w:name w:val="toc 8"/>
    <w:basedOn w:val="908"/>
    <w:next w:val="908"/>
    <w:semiHidden/>
    <w:pPr>
      <w:pBdr/>
      <w:spacing/>
      <w:ind w:left="1680"/>
    </w:pPr>
  </w:style>
  <w:style w:type="paragraph" w:styleId="1095">
    <w:name w:val="toc 2"/>
    <w:basedOn w:val="908"/>
    <w:next w:val="908"/>
    <w:uiPriority w:val="39"/>
    <w:pPr>
      <w:pBdr/>
      <w:spacing/>
      <w:ind w:left="240"/>
    </w:pPr>
  </w:style>
  <w:style w:type="paragraph" w:styleId="1096">
    <w:name w:val="toc 6"/>
    <w:basedOn w:val="908"/>
    <w:next w:val="908"/>
    <w:semiHidden/>
    <w:pPr>
      <w:pBdr/>
      <w:spacing/>
      <w:ind w:left="1200"/>
    </w:pPr>
  </w:style>
  <w:style w:type="paragraph" w:styleId="1097">
    <w:name w:val="toc 5"/>
    <w:basedOn w:val="908"/>
    <w:next w:val="908"/>
    <w:semiHidden/>
    <w:pPr>
      <w:pBdr/>
      <w:spacing/>
      <w:ind w:left="960"/>
    </w:pPr>
  </w:style>
  <w:style w:type="paragraph" w:styleId="1098">
    <w:name w:val="table of figures"/>
    <w:basedOn w:val="908"/>
    <w:next w:val="908"/>
    <w:semiHidden/>
    <w:pPr>
      <w:pBdr/>
      <w:spacing/>
      <w:ind w:hanging="480" w:left="480"/>
    </w:pPr>
  </w:style>
  <w:style w:type="paragraph" w:styleId="1099">
    <w:name w:val="toc 4"/>
    <w:basedOn w:val="908"/>
    <w:next w:val="908"/>
    <w:semiHidden/>
    <w:pPr>
      <w:pBdr/>
      <w:spacing/>
      <w:ind w:left="720"/>
    </w:pPr>
  </w:style>
  <w:style w:type="paragraph" w:styleId="1100">
    <w:name w:val="Body Text 2"/>
    <w:basedOn w:val="908"/>
    <w:link w:val="1101"/>
    <w:pPr>
      <w:pBdr/>
      <w:tabs>
        <w:tab w:val="left" w:leader="none" w:pos="0"/>
        <w:tab w:val="left" w:leader="none" w:pos="90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</w:tabs>
      <w:spacing/>
      <w:ind w:right="52"/>
    </w:pPr>
    <w:rPr>
      <w:rFonts w:ascii="Arial" w:hAnsi="Arial" w:cs="Arial"/>
    </w:rPr>
  </w:style>
  <w:style w:type="character" w:styleId="1101" w:customStyle="1">
    <w:name w:val="Texto independiente 2 Car"/>
    <w:basedOn w:val="918"/>
    <w:link w:val="1100"/>
    <w:pPr>
      <w:pBdr/>
      <w:spacing/>
      <w:ind/>
    </w:pPr>
    <w:rPr>
      <w:rFonts w:ascii="Arial" w:hAnsi="Arial" w:cs="Arial"/>
      <w:sz w:val="24"/>
      <w:szCs w:val="24"/>
      <w:lang w:val="es-ES" w:eastAsia="en-US"/>
    </w:rPr>
  </w:style>
  <w:style w:type="paragraph" w:styleId="1102">
    <w:name w:val="Body Text Indent 3"/>
    <w:basedOn w:val="908"/>
    <w:link w:val="1103"/>
    <w:pPr>
      <w:pBdr/>
      <w:tabs>
        <w:tab w:val="left" w:leader="none" w:pos="-1080"/>
        <w:tab w:val="left" w:leader="none" w:pos="-720"/>
        <w:tab w:val="left" w:leader="none" w:pos="0"/>
        <w:tab w:val="left" w:leader="none" w:pos="720"/>
        <w:tab w:val="left" w:leader="none" w:pos="144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  <w:tab w:val="left" w:leader="none" w:pos="9360"/>
        <w:tab w:val="left" w:leader="none" w:pos="10080"/>
        <w:tab w:val="left" w:leader="none" w:pos="10800"/>
        <w:tab w:val="left" w:leader="none" w:pos="11520"/>
        <w:tab w:val="left" w:leader="none" w:pos="12240"/>
        <w:tab w:val="left" w:leader="none" w:pos="12960"/>
        <w:tab w:val="left" w:leader="none" w:pos="13680"/>
        <w:tab w:val="left" w:leader="none" w:pos="14400"/>
        <w:tab w:val="left" w:leader="none" w:pos="15120"/>
        <w:tab w:val="left" w:leader="none" w:pos="15840"/>
        <w:tab w:val="left" w:leader="none" w:pos="16560"/>
        <w:tab w:val="left" w:leader="none" w:pos="17280"/>
        <w:tab w:val="left" w:leader="none" w:pos="18000"/>
        <w:tab w:val="left" w:leader="none" w:pos="18720"/>
      </w:tabs>
      <w:spacing/>
      <w:ind w:hanging="1080" w:left="1080"/>
    </w:pPr>
    <w:rPr>
      <w:rFonts w:ascii="Arial" w:hAnsi="Arial" w:cs="Arial"/>
      <w:sz w:val="20"/>
    </w:rPr>
  </w:style>
  <w:style w:type="character" w:styleId="1103" w:customStyle="1">
    <w:name w:val="Sangría 3 de t. independiente Car"/>
    <w:basedOn w:val="918"/>
    <w:link w:val="1102"/>
    <w:pPr>
      <w:pBdr/>
      <w:spacing/>
      <w:ind/>
    </w:pPr>
    <w:rPr>
      <w:rFonts w:ascii="Arial" w:hAnsi="Arial" w:cs="Arial"/>
      <w:szCs w:val="24"/>
      <w:lang w:val="es-ES" w:eastAsia="en-US"/>
    </w:rPr>
  </w:style>
  <w:style w:type="paragraph" w:styleId="1104">
    <w:name w:val="Body Text Indent"/>
    <w:basedOn w:val="908"/>
    <w:link w:val="1105"/>
    <w:pPr>
      <w:pBdr/>
      <w:tabs>
        <w:tab w:val="left" w:leader="none" w:pos="72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</w:tabs>
      <w:spacing/>
      <w:ind w:left="720"/>
    </w:pPr>
    <w:rPr>
      <w:sz w:val="32"/>
      <w:szCs w:val="32"/>
    </w:rPr>
  </w:style>
  <w:style w:type="character" w:styleId="1105" w:customStyle="1">
    <w:name w:val="Sangría de texto normal Car"/>
    <w:link w:val="1104"/>
    <w:pPr>
      <w:pBdr/>
      <w:spacing/>
      <w:ind/>
    </w:pPr>
    <w:rPr>
      <w:sz w:val="32"/>
      <w:szCs w:val="32"/>
    </w:rPr>
  </w:style>
  <w:style w:type="paragraph" w:styleId="1106">
    <w:name w:val="Body Text Indent 2"/>
    <w:basedOn w:val="908"/>
    <w:link w:val="1107"/>
    <w:pPr>
      <w:pBdr/>
      <w:tabs>
        <w:tab w:val="left" w:leader="none" w:pos="0"/>
        <w:tab w:val="left" w:leader="none" w:pos="90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</w:tabs>
      <w:spacing/>
      <w:ind w:left="935"/>
    </w:pPr>
    <w:rPr>
      <w:rFonts w:ascii="Arial" w:hAnsi="Arial" w:cs="Arial"/>
      <w:sz w:val="17"/>
      <w:szCs w:val="17"/>
    </w:rPr>
  </w:style>
  <w:style w:type="character" w:styleId="1107" w:customStyle="1">
    <w:name w:val="Sangría 2 de t. independiente Car"/>
    <w:basedOn w:val="918"/>
    <w:link w:val="1106"/>
    <w:pPr>
      <w:pBdr/>
      <w:spacing/>
      <w:ind/>
    </w:pPr>
    <w:rPr>
      <w:rFonts w:ascii="Arial" w:hAnsi="Arial" w:cs="Arial"/>
      <w:sz w:val="17"/>
      <w:szCs w:val="17"/>
      <w:lang w:val="es-ES" w:eastAsia="en-US"/>
    </w:rPr>
  </w:style>
  <w:style w:type="paragraph" w:styleId="1108">
    <w:name w:val="Block Text"/>
    <w:basedOn w:val="908"/>
    <w:pPr>
      <w:keepNext w:val="true"/>
      <w:pBdr/>
      <w:tabs>
        <w:tab w:val="left" w:leader="none" w:pos="0"/>
        <w:tab w:val="left" w:leader="none" w:pos="90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</w:tabs>
      <w:spacing/>
      <w:ind w:right="630" w:left="1440"/>
    </w:pPr>
    <w:rPr>
      <w:sz w:val="18"/>
      <w:szCs w:val="18"/>
    </w:rPr>
  </w:style>
  <w:style w:type="paragraph" w:styleId="1109">
    <w:name w:val="Body Text"/>
    <w:basedOn w:val="908"/>
    <w:link w:val="1110"/>
    <w:pPr>
      <w:pBdr/>
      <w:spacing/>
      <w:ind/>
    </w:pPr>
    <w:rPr>
      <w:sz w:val="22"/>
      <w:szCs w:val="22"/>
    </w:rPr>
  </w:style>
  <w:style w:type="character" w:styleId="1110" w:customStyle="1">
    <w:name w:val="Texto independiente Car"/>
    <w:link w:val="1109"/>
    <w:pPr>
      <w:pBdr/>
      <w:spacing/>
      <w:ind/>
    </w:pPr>
    <w:rPr>
      <w:sz w:val="22"/>
      <w:szCs w:val="22"/>
    </w:rPr>
  </w:style>
  <w:style w:type="paragraph" w:styleId="1111" w:customStyle="1">
    <w:name w:val="Level 1"/>
    <w:pPr>
      <w:pBdr/>
      <w:spacing/>
      <w:ind w:left="720"/>
    </w:pPr>
    <w:rPr>
      <w:sz w:val="24"/>
      <w:szCs w:val="24"/>
      <w:lang w:val="en-US" w:eastAsia="en-US"/>
    </w:rPr>
  </w:style>
  <w:style w:type="character" w:styleId="1112" w:customStyle="1">
    <w:name w:val="SYS_HYPERTEXT"/>
    <w:pPr>
      <w:pBdr/>
      <w:spacing/>
      <w:ind/>
    </w:pPr>
    <w:rPr>
      <w:color w:val="0000ff"/>
      <w:u w:val="single"/>
    </w:rPr>
  </w:style>
  <w:style w:type="character" w:styleId="1113" w:customStyle="1">
    <w:name w:val="QuickFormat2"/>
    <w:pPr>
      <w:pBdr/>
      <w:spacing/>
      <w:ind/>
    </w:pPr>
    <w:rPr>
      <w:rFonts w:ascii="Arial" w:hAnsi="Arial" w:cs="Arial"/>
    </w:rPr>
  </w:style>
  <w:style w:type="character" w:styleId="1114" w:customStyle="1">
    <w:name w:val="QuickFormat3"/>
    <w:pPr>
      <w:pBdr/>
      <w:spacing/>
      <w:ind/>
    </w:pPr>
    <w:rPr>
      <w:rFonts w:ascii="Arial" w:hAnsi="Arial" w:cs="Arial"/>
      <w:b/>
      <w:bCs/>
      <w:i/>
      <w:iCs/>
    </w:rPr>
  </w:style>
  <w:style w:type="paragraph" w:styleId="1115" w:customStyle="1">
    <w:name w:val="QuickFormat6"/>
    <w:pPr>
      <w:pBdr/>
      <w:spacing/>
      <w:ind/>
    </w:pPr>
    <w:rPr>
      <w:rFonts w:ascii="Arial" w:hAnsi="Arial" w:cs="Arial"/>
      <w:sz w:val="24"/>
      <w:szCs w:val="24"/>
      <w:lang w:val="en-US" w:eastAsia="en-US"/>
    </w:rPr>
  </w:style>
  <w:style w:type="paragraph" w:styleId="1116" w:customStyle="1">
    <w:name w:val="thesis text"/>
    <w:basedOn w:val="908"/>
    <w:pPr>
      <w:pBdr/>
      <w:spacing w:after="240"/>
      <w:ind w:firstLine="540"/>
    </w:pPr>
    <w:rPr>
      <w:lang w:eastAsia="es-ES"/>
    </w:rPr>
  </w:style>
  <w:style w:type="paragraph" w:styleId="1117" w:customStyle="1">
    <w:name w:val="Style Caption + Centered"/>
    <w:basedOn w:val="1091"/>
    <w:pPr>
      <w:pBdr/>
      <w:spacing/>
      <w:ind/>
    </w:pPr>
    <w:rPr>
      <w:b/>
      <w:i w:val="0"/>
    </w:rPr>
  </w:style>
  <w:style w:type="paragraph" w:styleId="1118" w:customStyle="1">
    <w:name w:val="Título TDC1"/>
    <w:basedOn w:val="909"/>
    <w:next w:val="908"/>
    <w:uiPriority w:val="39"/>
    <w:semiHidden/>
    <w:unhideWhenUsed/>
    <w:qFormat/>
    <w:pPr>
      <w:keepNext w:val="true"/>
      <w:keepLines w:val="true"/>
      <w:pBdr/>
      <w:spacing w:before="480" w:line="276" w:lineRule="auto"/>
      <w:ind/>
      <w:jc w:val="left"/>
      <w:outlineLvl w:val="9"/>
    </w:pPr>
    <w:rPr>
      <w:rFonts w:ascii="Cambria" w:hAnsi="Cambria"/>
      <w:color w:val="365f91"/>
      <w:sz w:val="28"/>
      <w:szCs w:val="28"/>
      <w:lang w:val="es-CO" w:eastAsia="es-CO"/>
    </w:rPr>
  </w:style>
  <w:style w:type="paragraph" w:styleId="1119" w:customStyle="1">
    <w:name w:val="Pie de imagen"/>
    <w:basedOn w:val="1091"/>
    <w:qFormat/>
    <w:pPr>
      <w:pBdr/>
      <w:spacing w:after="0" w:before="0"/>
      <w:ind w:firstLine="454"/>
    </w:pPr>
    <w:rPr>
      <w:rFonts w:eastAsia="Calibri"/>
      <w:sz w:val="20"/>
      <w:szCs w:val="24"/>
      <w:lang w:val="es-CO"/>
    </w:rPr>
  </w:style>
  <w:style w:type="paragraph" w:styleId="1120" w:customStyle="1">
    <w:name w:val="Titulo tabla"/>
    <w:basedOn w:val="908"/>
    <w:qFormat/>
    <w:pPr>
      <w:pBdr/>
      <w:spacing w:line="276" w:lineRule="auto"/>
      <w:ind/>
    </w:pPr>
    <w:rPr>
      <w:rFonts w:eastAsia="Calibri"/>
      <w:i/>
      <w:lang w:val="es-CO"/>
    </w:rPr>
  </w:style>
  <w:style w:type="character" w:styleId="1121" w:customStyle="1">
    <w:name w:val="APA_character"/>
    <w:pPr>
      <w:pBdr/>
      <w:spacing/>
      <w:ind/>
    </w:pPr>
    <w:rPr>
      <w:lang w:val="es-ES"/>
    </w:rPr>
  </w:style>
  <w:style w:type="paragraph" w:styleId="1122">
    <w:name w:val="Normal (Web)"/>
    <w:basedOn w:val="908"/>
    <w:uiPriority w:val="99"/>
    <w:semiHidden/>
    <w:unhideWhenUsed/>
    <w:pPr>
      <w:pBdr/>
      <w:spacing w:after="100" w:afterAutospacing="1" w:before="100" w:beforeAutospacing="1" w:line="240" w:lineRule="auto"/>
      <w:ind/>
      <w:jc w:val="left"/>
    </w:pPr>
    <w:rPr>
      <w:lang w:val="es-EC" w:eastAsia="es-EC"/>
    </w:rPr>
  </w:style>
  <w:style w:type="character" w:styleId="1123" w:customStyle="1">
    <w:name w:val="Texto comentario Car"/>
    <w:basedOn w:val="918"/>
    <w:link w:val="1124"/>
    <w:uiPriority w:val="99"/>
    <w:semiHidden/>
    <w:pPr>
      <w:pBdr/>
      <w:spacing/>
      <w:ind/>
    </w:pPr>
    <w:rPr>
      <w:lang w:val="es-ES" w:eastAsia="en-US"/>
    </w:rPr>
  </w:style>
  <w:style w:type="paragraph" w:styleId="1124">
    <w:name w:val="annotation text"/>
    <w:basedOn w:val="908"/>
    <w:link w:val="1123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125" w:customStyle="1">
    <w:name w:val="Asunto del comentario Car"/>
    <w:basedOn w:val="1123"/>
    <w:link w:val="1126"/>
    <w:uiPriority w:val="99"/>
    <w:semiHidden/>
    <w:pPr>
      <w:pBdr/>
      <w:spacing/>
      <w:ind/>
    </w:pPr>
    <w:rPr>
      <w:b/>
      <w:bCs/>
      <w:lang w:val="es-ES" w:eastAsia="en-US"/>
    </w:rPr>
  </w:style>
  <w:style w:type="paragraph" w:styleId="1126">
    <w:name w:val="annotation subject"/>
    <w:basedOn w:val="1124"/>
    <w:next w:val="1124"/>
    <w:link w:val="1125"/>
    <w:uiPriority w:val="99"/>
    <w:semiHidden/>
    <w:unhideWhenUsed/>
    <w:pPr>
      <w:pBdr/>
      <w:spacing/>
      <w:ind/>
    </w:pPr>
    <w:rPr>
      <w:b/>
      <w:bCs/>
    </w:rPr>
  </w:style>
  <w:style w:type="character" w:styleId="1127">
    <w:name w:val="annotation reference"/>
    <w:basedOn w:val="918"/>
    <w:uiPriority w:val="99"/>
    <w:semiHidden/>
    <w:unhideWhenUsed/>
    <w:pPr>
      <w:pBdr/>
      <w:spacing/>
      <w:ind/>
    </w:pPr>
    <w:rPr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customXml" Target="../customXml/item1.xml" /><Relationship Id="rId15" Type="http://schemas.openxmlformats.org/officeDocument/2006/relationships/customXml" Target="../customXml/item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4FB38CC-BF27-4F77-B902-993ECA2D71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LAB3-PC04</dc:creator>
  <cp:revision>6</cp:revision>
  <dcterms:created xsi:type="dcterms:W3CDTF">2025-11-26T02:20:00Z</dcterms:created>
  <dcterms:modified xsi:type="dcterms:W3CDTF">2025-12-03T05:41:27Z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3082-12.2.0.21183</vt:lpwstr>
  </property>
  <property fmtid="{D5CDD505-2E9C-101B-9397-08002B2CF9AE}" pid="3" name="ICV">
    <vt:lpwstr>AEE74FB3C2F14BB896AA054371D454FC_12</vt:lpwstr>
  </property>
</Properties>
</file>