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0"/>
        <w:pBdr/>
        <w:spacing/>
        <w:ind/>
        <w:rPr>
          <w:rStyle w:val="1069"/>
          <w:rFonts w:cs="Times New Roman"/>
          <w:b/>
          <w:bCs/>
          <w:color w:val="auto"/>
          <w:szCs w:val="24"/>
        </w:rPr>
      </w:pPr>
      <w:r>
        <w:rPr>
          <w:rStyle w:val="1069"/>
          <w:rFonts w:eastAsia="Arial" w:cs="Times New Roman"/>
          <w:b/>
          <w:bCs/>
          <w:color w:val="auto"/>
          <w:szCs w:val="24"/>
        </w:rPr>
        <w:t xml:space="preserve">3.3 Requerimientos funcionales (RF)</w:t>
      </w:r>
      <w:r>
        <w:rPr>
          <w:rStyle w:val="1069"/>
          <w:rFonts w:cs="Times New Roman"/>
          <w:b/>
          <w:bCs/>
          <w:color w:val="auto"/>
          <w:szCs w:val="24"/>
        </w:rPr>
      </w:r>
      <w:r>
        <w:rPr>
          <w:rStyle w:val="1069"/>
          <w:rFonts w:cs="Times New Roman"/>
          <w:b/>
          <w:bCs/>
          <w:color w:val="auto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Módulo De Gestión De Empleados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RF-EMP-001: Registro de Empleado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7"/>
        <w:gridCol w:w="6413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registrar nuevos empleados ingresando información personal completa, datos del cargo, salario base y tipo de contrato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Nombre completo, </w:t>
            </w:r>
            <w:r>
              <w:rPr>
                <w:lang w:val="es-EC"/>
              </w:rPr>
              <w:t xml:space="preserve">c</w:t>
            </w:r>
            <w:r>
              <w:t xml:space="preserve">édula de identidad, fecha de nacimiento, dirección, teléfono, email, cargo, departamento, salario, fecha de ingreso, tipo de contrato</w:t>
            </w:r>
            <w:r>
              <w:rPr>
                <w:lang w:val="es-EC"/>
              </w:rPr>
              <w:t xml:space="preserve">, estado civil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ingresa datos del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valida formato de</w:t>
            </w:r>
            <w:r>
              <w:rPr>
                <w:rFonts w:ascii="Times New Roman" w:hAnsi="Times New Roman"/>
                <w:lang w:val="es-EC"/>
              </w:rPr>
              <w:t xml:space="preserve"> </w:t>
            </w:r>
            <w:r>
              <w:rPr>
                <w:rFonts w:ascii="Times New Roman" w:hAnsi="Times New Roman"/>
              </w:rPr>
              <w:t xml:space="preserve">cédula y email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verifica que cédula no exista registrada previamente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campos obligatorios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guarda empleado y asigna ID único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Empleado registrado, ID generado, confirmación de registro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cédula único en el sistema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Email con formato válido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Salario mayor a 0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Fecha de ingreso no futura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Todos los campos obligatorios completos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Ninguna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9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RNF-15 (Validación de datos)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RF-EMP-002: Consulta de Perfil de Empleado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2"/>
        <w:gridCol w:w="6408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visualizar el perfil completo de un empleado incluyendo información personal, historial laboral, habilidades y documentos adjuntos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RRHH, Empleado (perfil propio)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nombre o cédula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busca empleado por criterio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muestra lista de resultados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Usuario selecciona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muestra perfil completo con pestañas: datos personales, laborales, documentos, historial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Perfil completo del empleado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Búsqueda por múltiples criterios- Información organizada en secciones- Acceso a documentos adjuntos- Empleados solo ven su propio perfil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RF-EMP-003: Actualización de Datos de Empleado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6"/>
        <w:gridCol w:w="641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modificar la información personal, laboral y contractual de empleados existentes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campos a modificar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busca y selecciona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muestra datos actuales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Administrador modifica campos necesarios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cambios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guarda historial de cambios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6. Sistema actualiza información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Datos actualizados, registro en historial de cambios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Validación de datos modificados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Registro de quién y cuándo modificó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s-EC"/>
              </w:rPr>
              <w:t xml:space="preserve">Ce</w:t>
            </w:r>
            <w:r>
              <w:rPr>
                <w:rFonts w:ascii="Times New Roman" w:hAnsi="Times New Roman"/>
              </w:rPr>
              <w:t xml:space="preserve">dula no modificable una vez creado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Cambios de salario registrados en historial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78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RNF-14 (Auditoría)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RF-EMP-004: Gestión de Contratos Laborales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6"/>
        <w:gridCol w:w="641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registrar, modificar y consultar contratos laborales de empleados (indefinido, temporal, por proyecto, etc.)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tipo de contrato, fecha inicio, fecha fin, salario, cláusulas especiales, documento PDF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selecciona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registra datos del contrato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fechas y tipo de contrato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permite adjuntar documento firmado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guarda contrato y asocia con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Contrato registrado, alerta de vencimiento configurada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Fecha fin posterior a fecha inicio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Soporte para múltiples tipos de contrato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Almacenamiento de documento PDF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Alertas 30 días antes de vencimiento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1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RNF-16 (Almacenamiento), RNF-11 (Seguridad)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RF-EMP-005: Gestión de Documentos de Empleado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6"/>
        <w:gridCol w:w="641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adjuntar, descargar y eliminar documentos importantes del empleado (DNI, licencias, certificados, etc.)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archivo (PDF, imagen), tipo de documento, fecha de vencimiento (opcional)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selecciona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accede a sección de documentos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Administrador sube archivo y especifica tipo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formato y tamaño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almacena documento con metadatos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Documento almacenado, confirmación de carga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Formatos permitidos: PDF, JPG, PNG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Tamaño máximo: 5MB por archivo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Categorización por tipo de documento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Visualización en línea de documentos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83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RNF-16 (Almacenamiento), RNF-11 (Seguridad)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 MÓDULO DE CONTROL DE ASISTENCIA Y HORARIOS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RF-ASI-001: Registro de Entrada y Salida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7"/>
        <w:gridCol w:w="6413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 los empleados registrar su entrada y salida diaria mediante un marcador digital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Empleado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 o credenciales de acceso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Empleado accede al marcador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Empleado selecciona "Entrada" o "Salida"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registra fecha, hora exacta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muestra confirmación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calcula horas trabajadas al registrar salida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Registro de asistencia creado, confirmación visual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Registro con timestamp preciso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 permitir doble entrada sin salida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Cálculo automático de horas trabajadas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Interfaz simple y rápida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RNF-13 (Tiempo de respuesta),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RF-ASI-002: Asignación de Turnos y Horarios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5"/>
        <w:gridCol w:w="6405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asignar turnos y horarios de trabajo a empleados de forma individual o grupal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empleado(s), tipo de turno, horario (entrada-salida), días de la semana, fecha de vigencia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selecciona empleado(s)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define turno y horario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no sobreposición de turnos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asigna horario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notifica a empleados asignados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Turno asignado, notificación enviada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Turnos predefinidos: mañana, tarde, noche, rotativo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Asignación masiva disponible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Validación de conflictos de horario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Calendario visual de turnos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36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RF-ASI-003: Registro de Ausencias y Justificaciones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8"/>
        <w:gridCol w:w="6412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registrar y justificar ausencias, incluyendo la carga de documentos de respaldo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Empleado, Administrador de RRHH</w:t>
            </w:r>
            <w:r>
              <w:t xml:space="preserve"> 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fecha(s) de ausencia, motivo, documento justificativo (</w:t>
            </w:r>
            <w:r>
              <w:t xml:space="preserve">obligatorio</w:t>
            </w:r>
            <w:r>
              <w:t xml:space="preserve">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Empleado o </w:t>
            </w:r>
            <w:r>
              <w:rPr>
                <w:rFonts w:ascii="Times New Roman" w:hAnsi="Times New Roman"/>
              </w:rPr>
              <w:t xml:space="preserve">a</w:t>
            </w:r>
            <w:r>
              <w:rPr>
                <w:rFonts w:ascii="Times New Roman" w:hAnsi="Times New Roman"/>
              </w:rPr>
              <w:t xml:space="preserve">dministrador registra ausencia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solicita motivo y permite adjuntar documento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fechas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 requiere aprobación, envía a </w:t>
            </w:r>
            <w:r>
              <w:rPr>
                <w:rFonts w:ascii="Times New Roman" w:hAnsi="Times New Roman"/>
              </w:rPr>
              <w:t xml:space="preserve">administrador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actualiza registro de asistencia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Ausencia registrada, notificación a </w:t>
            </w:r>
            <w:r>
              <w:t xml:space="preserve">administrador</w:t>
            </w:r>
            <w:r>
              <w:t xml:space="preserve"> (si aplica)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Motivos predefinidos: enfermedad, personal, otros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Adjuntar certificado médico u otros documentos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Flujo de aprobación configurable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Histórico de ausencias consultable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RF-EMP-001, RF-ASI-001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RNF-16 (Almacenamiento)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RF-ASI-004: Gestión de Permisos y Vacaciones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0"/>
        <w:gridCol w:w="6420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solicitar, aprobar y gestionar permisos y vacaciones de empleados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Empleado (solicita), </w:t>
            </w:r>
            <w:r>
              <w:t xml:space="preserve">Administrador</w:t>
            </w:r>
            <w:r>
              <w:t xml:space="preserve">/RRHH (aprueba)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tipo (permiso/vacación), fecha inicio, fecha fin, motivo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Empleado solicita permiso o vacación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verifica días disponibles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envía solicitud a aprobador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Aprobador revisa y aprueba/rechaza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notifica al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6. Sistema actualiza balance de días disponibles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Solicitud registrada, notificaciones, balance actualizado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Control de días disponibles de vacaciones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Workflow de aprobación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</w:t>
            </w:r>
            <w:r>
              <w:rPr>
                <w:rFonts w:ascii="Times New Roman" w:hAnsi="Times New Roman"/>
                <w:lang w:val="es-EC"/>
              </w:rPr>
              <w:t xml:space="preserve"> </w:t>
            </w:r>
            <w:r>
              <w:rPr>
                <w:rFonts w:ascii="Times New Roman" w:hAnsi="Times New Roman"/>
              </w:rPr>
              <w:t xml:space="preserve">Calendario de vacaciones del equipo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Rechazo con motivo obligatorio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RF-EMP-001, RF-ASI-002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RF-ASI-005: Reporte de Asistencia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6"/>
        <w:gridCol w:w="640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generar reportes de asistencia por empleado, departamento o período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</w:t>
            </w:r>
            <w:r>
              <w:t xml:space="preserve">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Filtros: empleado, departamento, rango de fechas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selecciona filtros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consulta registros de asistencia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métricas: días trabajados, ausencias, retrasos, horas extras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genera reporte visual y exportable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Reporte de asistencia en pantalla, archivo PDF/Excel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Exportación a PDF y Excel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Métricas: puntualidad, ausencias, horas trabajadas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Gráficos visuales de tendencias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Filtros múltiples combinables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RF-ASI-001, RF-ASI-003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80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RNF-13 (Tiempo de respuesta), RNF-19 (Exportación)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MÓDULO DE GESTIÓN DE NÓMINA Y SUELDOS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RF-NOM-001: Configuración de Nómina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0"/>
        <w:gridCol w:w="6410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configurar parámetros de nómina: días laborables, deducciones obligatorias, bonificaciones y tipos de pago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Porcentajes de deducciones, conceptos de bonificación, días del mes, impuestos aplicables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accede a configuración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define parámetros generales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porcentajes y valores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guarda configuración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aplica configuración en próximos cálculos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Configuración guardada, confirmación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Deducciones configurables (seguro, impuestos, etc.)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Bonificaciones personalizables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Configuración por país/región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Histórico de configuraciones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Ninguna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1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RNF-20 (Precisión de cálculos)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RF-NOM-002: Cálculo Automático de Nómina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0"/>
        <w:gridCol w:w="6420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calcular automáticamente la nómina mensual considerando salario base, horas extras, bonificaciones y descuentos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(automático), Administrador de RRHH (revisa)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Período de pago, datos de asistencia, horas extras, bonos, descuentos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consulta empleados activos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obtiene salario base de cada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horas extras según asistencia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aplica bonificaciones y descuentos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nómina preliminar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6. Administrador revisa y confirma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Nómina calculada, detalle por empleado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Cálculo preciso de horas extras (1.5x o 2x)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Aplicación correcta de deducciones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Suma de bonificaciones variables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Desglose detallado visible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RF-NOM-001, RF-ASI-001, RF-EMP-001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62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RNF-20 (Precisión),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RF-NOM-003: Generación de Recibos de Pago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19"/>
        <w:gridCol w:w="6421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generar recibos de pago digitales en PDF para cada empleado con el detalle completo de su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(automático), Empleado (consulta)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período de pago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genera recibo después de confirmar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incluye: datos del empleado, empresa, período, conceptos, deducciones, total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genera PDF con formato profesional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almacena recibo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notifica a empleado disponibilidad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Recibo de pago en PDF, notificación enviada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Formato PDF profesional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Desglose completo de conceptos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Descargable por el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Histórico de recibos accesible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RF-NOM-002, 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71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RNF-19 (Exportación), RNF-11 (Seguridad)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RF-NOM-004: Gestión de Beneficios, Bonos e Incentivos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2"/>
        <w:gridCol w:w="6408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asignar beneficios adicionales, bonos por desempeño e incentivos a empleados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tipo de beneficio/bono, monto o porcentaje, período de aplicación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selecciona empleado(s)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define tipo y monto de beneficio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asocia beneficio al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incluye beneficio en próxima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Beneficio/bono registrado, confirmación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Tipos predefinidos: alimentación, transporte, productividad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Montos fijos o porcentuales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Aplicación única o recurrente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Historial de beneficios otorgados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RF-EMP-001, RF-NOM-001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32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RNF-20 (Precisión), RNF-11 (Seguridad)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RF-NOM-005: Registro de Transferencias y Pagos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5"/>
        <w:gridCol w:w="6415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registrar y facilitar la generación de archivos de transferencia bancaria para pagos de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Nómina confirmada, datos bancarios de empleados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consulta nómina confirmada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valida cuentas bancarias de empleados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genera archivo de transferencia (formato bancario)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Administrador descarga archivo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registra fecha de pago planificada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Archivo de transferencias, registro de pago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Formato compatible con bancos locales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Validación de cuentas bancarias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Registro de fecha de pago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Confirmación manual de pago realizado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RF-NOM-002, RF-NOM-003, RF-EMP-001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9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RNF-19 (Exportación)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4. MÓDULO DE EVALUACIÓN DE DESEMPEÑO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RF-EVA-001: Creación de Formulario de Evaluación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1"/>
        <w:gridCol w:w="6409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crear formularios de evaluación personalizables con diferentes criterios y escalas de valoración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Nombre de evaluación, período, criterios (competencias, objetivos), escala de valoración, instrucciones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crea nueva 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define criterios a evaluar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Administrador configura escala (1-5, porcentaje, etc.)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estructura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guarda plantilla de 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Formulario de evaluación creado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Criterios personalizables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Múltiples escalas de valoración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Sección de comentarios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Plantillas reutilizables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Ninguna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RNF-11 (Seguridad)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RF-EVA-002: Asignación de Evaluaciones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4"/>
        <w:gridCol w:w="6406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asignar evaluaciones a empleados específicos con fechas límite y evaluadores designados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RRHH, </w:t>
            </w:r>
            <w:r>
              <w:t xml:space="preserve">Administrador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empleado(s), formulario de evaluación, evaluador(es), fecha inicio, fecha límite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selecciona formulario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selecciona empleados a evaluar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Administrador asigna evaluador(es)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define fechas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notifica a evaluadores y evaluados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Evaluación asignada, notificaciones enviadas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Asignación individual o masiva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Múltiples evaluadores (evaluación 360°)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Notificación automática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Recordatorios antes de vencimiento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RF-EVA-001, 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RF-EVA-003: Realización de Autoevaluación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4"/>
        <w:gridCol w:w="6406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 los empleados completar autoevaluaciones según criterios establecidos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Empleado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respuestas a criterios, comentarios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Empleado accede a evaluaciones pendientes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Empleado completa criterios asignados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Empleado agrega comentarios (opcional)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completitud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Empleado envía autoevaluación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Autoevaluación registrada, notificación a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Interfaz clara y simple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Guardar progreso sin enviar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Todos los criterios obligatorios completados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Confirmación de envío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RF-EVA-002, 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RF-EVA-004: Evaluación por </w:t>
      </w:r>
      <w:r>
        <w:rPr>
          <w:b/>
        </w:rPr>
        <w:t xml:space="preserve">Administrador</w:t>
      </w:r>
      <w:r>
        <w:rPr>
          <w:b/>
        </w:rPr>
        <w:t xml:space="preserve">/360°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1"/>
        <w:gridCol w:w="6409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 </w:t>
            </w:r>
            <w:r>
              <w:rPr>
                <w:rFonts w:ascii="Times New Roman" w:hAnsi="Times New Roman"/>
              </w:rPr>
              <w:t xml:space="preserve">administrador</w:t>
            </w:r>
            <w:r>
              <w:rPr>
                <w:rFonts w:ascii="Times New Roman" w:hAnsi="Times New Roman"/>
              </w:rPr>
              <w:t xml:space="preserve">es y otros evaluadores completar evaluaciones de desempeño de empleados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</w:t>
            </w:r>
            <w:r>
              <w:t xml:space="preserve">, </w:t>
            </w:r>
            <w:r>
              <w:t xml:space="preserve">Empleados</w:t>
            </w:r>
            <w:r>
              <w:t xml:space="preserve"> (evaluación 360°)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evaluación, respuestas a criterios, retroalimentación escrita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Evaluador accede a evaluaciones asignadas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Evaluador completa valoración de cada criterio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Evaluador proporciona feedback constructivo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completitud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Evaluador envía 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Evaluación registrada, notificación a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Criterios claros con descripciones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Feedback obligatorio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Anonimato en evaluación 360° (opcional)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Revisión antes de envío final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RF-EVA-002, 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43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RF-EVA-005: Visualización de Resultados y Retroalimentación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0"/>
        <w:gridCol w:w="6410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consolidar y mostrar resultados de evaluaciones con gráficos comparativos y áreas de mejora identificadas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Empleado (resultados propios), 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evaluación completada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accede a resultados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consolida evaluaciones (auto, </w:t>
            </w:r>
            <w:r>
              <w:rPr>
                <w:rFonts w:ascii="Times New Roman" w:hAnsi="Times New Roman"/>
              </w:rPr>
              <w:t xml:space="preserve">administrador</w:t>
            </w:r>
            <w:r>
              <w:rPr>
                <w:rFonts w:ascii="Times New Roman" w:hAnsi="Times New Roman"/>
              </w:rPr>
              <w:t xml:space="preserve">, 360°)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promedios por criterio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genera gráficos comparativos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muestra feedback recibido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Dashboard de resultados, reporte PDF descargable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Gráficos de radar/barras por competencia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Comparación con evaluaciones anteriores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Identificación de fortalezas y áreas de mejora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Exportación a PDF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RF-EVA-003, RF-EVA-004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81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RNF-19 (Exportación)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RF-EVA-006: Definición y Seguimiento de Objetivos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3"/>
        <w:gridCol w:w="6417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definir objetivos individuales SMART y hacer seguimiento de su cumplimiento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</w:t>
            </w:r>
            <w:r>
              <w:t xml:space="preserve">, Empleado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empleado, descripción del objetivo, métrica, fecha límite, prioridad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</w:t>
            </w:r>
            <w:r>
              <w:rPr>
                <w:rFonts w:ascii="Times New Roman" w:hAnsi="Times New Roman"/>
              </w:rPr>
              <w:t xml:space="preserve">Administrador</w:t>
            </w:r>
            <w:r>
              <w:rPr>
                <w:rFonts w:ascii="Times New Roman" w:hAnsi="Times New Roman"/>
              </w:rPr>
              <w:t xml:space="preserve">/empleado define objetivo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valida estructura SMART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asigna objetivo al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Empleado actualiza progreso periódicamente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calcula porcentaje de cumplimiento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Objetivo registrado, seguimiento de progreso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Objetivos con indicadores medibles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Actualización de progreso (0-100%)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Alertas de objetivos próximos a vencer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Vinculación con evaluaciones de desempeño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98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5. MÓDULO DE RECLUTAMIENTO Y SELECCIÓN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b/>
        </w:rPr>
        <w:t xml:space="preserve">RF-REC-001: Publicación de Vacantes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1"/>
        <w:gridCol w:w="6409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crear y publicar ofertas de trabajo con descripción del puesto, requisitos y beneficios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Título del puesto, descripción, requisitos, salario (rango), beneficios, ubicación, fecha límite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Administrador crea nueva vacante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Administrador completa información del puesto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valida campos obligatorios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Administrador publica vacante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enlace público de postulación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Vacante publicada, enlace de postulación generado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Descripción detallada del puesto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Requisitos obligatorios y deseables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Enlace público compartible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Estado: abierta/cerrada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Ninguna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6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RF-REC-002: Recepción de Postulaciones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42"/>
        <w:gridCol w:w="6398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recibir postulaciones de candidatos con formulario de información y carga de CV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Candidato externo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Nombre completo, email, teléfono, CV (PDF), carta de presentación (opcional)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Candidato accede a vacante publicada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Candidato completa formulario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Candidato adjunta CV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formato y tamaño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registra postulación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Postulación recibida, confirmación al candidato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Formulario simple y claro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CV en formato PDF (máx 5MB)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Email de confirmación automático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Postulaciones asociadas a vacante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RF-REC-001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RNF-16 (Almacenamiento),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</w:rPr>
      </w:pPr>
      <w:r>
        <w:rPr>
          <w:b/>
        </w:rPr>
        <w:t xml:space="preserve">RF-REC-003: Seguimiento de Candidatos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43"/>
        <w:gridCol w:w="6397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>
          <w:trHeight w:val="461"/>
        </w:trPr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gestionar el proceso de selección de candidatos con estados y etapas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candidato, estado (preseleccionado, entrevista, rechazado, contratado), notas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1.RRHH revisa postulaciones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</w:t>
            </w:r>
            <w:r>
              <w:rPr>
                <w:rFonts w:ascii="Times New Roman" w:hAnsi="Times New Roman"/>
                <w:lang w:val="es-EC"/>
              </w:rPr>
              <w:t xml:space="preserve">.</w:t>
            </w:r>
            <w:r>
              <w:rPr>
                <w:rFonts w:ascii="Times New Roman" w:hAnsi="Times New Roman"/>
              </w:rPr>
              <w:t xml:space="preserve">RRHH cambia estado del candidato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3.Sistema registra cambio con fecha y responsable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4.Sistema permite agregar notas/comentarios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5.Sistema notifica al candidato según estado 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Estado actualizado, historial de cambios, notificación enviada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EC"/>
              </w:rPr>
              <w:t xml:space="preserve">-</w:t>
            </w:r>
            <w:r>
              <w:rPr>
                <w:rFonts w:ascii="Times New Roman" w:hAnsi="Times New Roman"/>
              </w:rPr>
              <w:t xml:space="preserve">Estados: postulado, en revisión, preseleccionado, entrevista, rechazado, contratado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Historial completo de cambios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Notas privadas del proceso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Filtros por estado y vacante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RF-REC-002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777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RNF-14 (Auditoría)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RF-REC-004: Programación de Entrevistas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6"/>
        <w:gridCol w:w="641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programar entrevistas con candidatos y enviar invitaciones automáticas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candidato, fecha y hora, entrevistador(es), modalidad (presencial/virtual), ubicación/enlace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RRHH selecciona candidato preseleccionado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RRHH programa fecha y hora de entrevista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RRHH asigna entrevistador(es)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disponibilidad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envía invitación al candidato y entrevistadores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Entrevista programada, invitaciones enviadas, recordatorios configurados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Calendario integrado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Envío de invitación por email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 24h antes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Enlace de videollamada para entrevistas virtuales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RF-REC-003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7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</w:rPr>
      </w:pPr>
      <w:r>
        <w:rPr>
          <w:b/>
        </w:rPr>
        <w:t xml:space="preserve">RF-REC-005: Evaluación de Candidatos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1"/>
        <w:gridCol w:w="6409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registrar evaluaciones y comentarios de entrevistas realizadas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ID de candidato, puntuación por criterios, comentarios, recomendación (contratar/no contratar)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Entrevistador accede a perfil del candidato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Entrevistador completa evaluación post-entrevista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Entrevistador califica criterios definidos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calcula puntuación global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guarda 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Evaluación registrada, puntuación consolidada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Criterios personalizables por vacante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Escala de valoración clara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Sección de comentarios obligatoria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Comparación entre candidatos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RF-REC-004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7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6. MÓDULO DE INFORMES, REPORTES E INDICADORES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RF-REP-001: Dashboard de Indicadores de RRHH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8"/>
        <w:gridCol w:w="6402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mostrar un panel de control con indicadores clave de recursos humanos en tiempo real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Filtros opcionales: período, departamento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accede al dashboard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consulta datos actualizados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KPIs principales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genera gráficos visuales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muestra información en widgets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Dashboard interactivo con métricas en tiempo real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KPIs: total empleados, rotación, ausencias, nómina mensual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Gráficos: tendencias, comparativas, distribuciones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Actualización automática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Interfaz responsive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Todos los módulos operativos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45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RNF-13 (Tiempo de respuesta),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</w:rPr>
      </w:pPr>
      <w:r>
        <w:rPr>
          <w:b/>
        </w:rPr>
        <w:t xml:space="preserve">RF-REP-002: Reporte de Rotación de Personal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7"/>
        <w:gridCol w:w="6413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generar reportes de rotación de personal con análisis de causas y tendencias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Rango de fechas, departamento, tipo de salida (voluntaria/involuntaria)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selecciona filtros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consulta bajas del período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tasa de rotación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identifica patrones (departamento, antigüedad)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reporte con gráficos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Reporte de rotación, gráficos de análisis, archivo exportable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Tasa de rotación mensual/anual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Análisis por departamento y puesto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Motivos de salida- Exportación a PDF/Excel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65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RNF-19 (Exportación), RNF-20 (Precisión)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</w:rPr>
      </w:pPr>
      <w:r>
        <w:rPr>
          <w:b/>
        </w:rPr>
        <w:t xml:space="preserve">RF-REP-003: Reporte de Desempeño Organizacional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5"/>
        <w:gridCol w:w="6415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consolidar evaluaciones de desempeño y generar reportes de desempeño por equipos y departamentos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Período de evaluación, departamento, criterios específicos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selecciona filtros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consulta evaluaciones completadas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calcula promedios por equipo/departamento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identifica top performers y áreas críticas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reporte comparativo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Reporte de desempeño, rankings, recomendaciones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Comparación entre departamentos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Identificación de talento clave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Áreas de mejora organizacional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Gráficos de distribución de desempeño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RF-EVA-005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9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RNF-19 (Exportación),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RF-REP-004: Reporte de Costos de Nómina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32"/>
        <w:gridCol w:w="6408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generar reportes detallados de costos de nómina por período, departamento y concepto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Rango de fechas, departamento, tipo de costo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selecciona período y filtros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consulta nóminas del período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agrupa costos por concepto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compara con presupuesto (si existe)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reporte financiero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Reporte de costos, proyecciones, archivo exportable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Desglose por: salarios, bonos, beneficios, impuestos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Comparación mes a mes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Proyección anual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Exportación contable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RF-NOM-002, RF-NOM-004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107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RNF-20 (Precisión), RNF-19 (Exportación)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RF-REP-005: Reporte de Satisfacción Laboral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9"/>
        <w:gridCol w:w="6411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recopilar y analizar datos de satisfacción laboral mediante encuestas y métricas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Encuestas de clima laboral completadas, período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recopila respuestas de encuestas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calcula índice de satisfacción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identifica áreas problemáticas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genera análisis de tendencias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produce reporte con recomendaciones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Reporte de satisfacción, áreas críticas identificadas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Índice de satisfacción general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Análisis por dimensión (ambiente, liderazgo, etc.)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Comparación temporal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Anonimato de respuestas garantizado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RF-EMP-001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6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RNF-11 (Seguridad),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</w:rPr>
      </w:pPr>
      <w:r>
        <w:rPr>
          <w:b/>
        </w:rPr>
        <w:t xml:space="preserve">RF-REP-006: Exportación Personalizada de Datos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42"/>
        <w:gridCol w:w="6398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crear reportes personalizados seleccionando campos específicos y filtros avanzados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Administrador de RRHH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Módulo origen, campos a incluir, filtros, formato de salida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selecciona módulo de 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Usuario elige campos específicos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Usuario aplica filtros deseados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consulta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genera y exporta reporte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Archivo personalizado en formato seleccionado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Selección múltiple de campos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Filtros avanzados combinables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Formatos: Excel, PDF, CSV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Guardar configuración de reporte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Todos los módulos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813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RNF-19 (Exportación), RNF-18 (Usabilidad)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7. MÓDULO DE NOTIFICACIONES Y RECORDATORIOS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RF-NOT-001: Notificación de Vencimiento de Contratos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3"/>
        <w:gridCol w:w="6417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enviar alertas automáticas sobre contratos próximos a vencer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Fecha de vencimiento de contratos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revisa diariamente contratos activos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identifica contratos con vencimiento en 30, 15 y 7 días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genera notificación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envía alerta a RRHH por email y en plataforma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registra notificación enviada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Notificación enviada, registro en historial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Alertas a 30, 15 y 7 días antes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Email y notificación in-</w:t>
            </w:r>
            <w:r>
              <w:rPr>
                <w:rFonts w:ascii="Times New Roman" w:hAnsi="Times New Roman"/>
              </w:rPr>
              <w:t xml:space="preserve">app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Lista de contratos por vencer accesible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Posibilidad de marcar como gestionado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RF-EMP-004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500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RNF-17 (Disponibilidad), RNF-21 (Notificaciones)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RF-NOT-002: Recordatorio de Evaluaciones Pendientes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1"/>
        <w:gridCol w:w="6419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enviar recordatorios a evaluadores y evaluados sobre evaluaciones pendientes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Evaluaciones asignadas no completadas, fechas límite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consulta evaluaciones pendientes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identifica evaluaciones próximas a vencer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envía recordatorio a involucrados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repite recordatorio 3 días antes del vencimiento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alerta a RRHH de evaluaciones vencidas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Recordatorios enviados, alerta de vencimientos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 inicial al asignar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 7 y 3 días antes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Notificación de vencimiento a RRHH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Desactivar al completar evaluación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RF-EVA-002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08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RNF-21 (Notificaciones),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RF-NOT-003: Alerta de Solicitudes Pendientes de Aprobación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6"/>
        <w:gridCol w:w="6414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notificar a aprobadores sobre solicitudes pendientes (permisos, vacaciones, ausencias)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Solicitudes en estado pendiente de aprobación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detecta nueva solicitud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identifica aprobador correspondiente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envía notificación inmediata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 no hay respuesta en 24h, envía recordatorio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alerta a RRHH después de 48h sin respuesta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Notificación enviada, recordatorios programados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Notificación inmediata al crear solicitud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 después de 24h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Escalación a RRHH en 48h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Enlace directo a solicitud en notificación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RF-ASI-004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51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RNF-21 (Notificaciones), RNF-13 (Tiempo de respuesta)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/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</w:rPr>
      </w:pPr>
      <w:r>
        <w:rPr>
          <w:b/>
        </w:rPr>
        <w:t xml:space="preserve">RF-NOT-004: Notificación de Documentos Próximos a Vencer</w:t>
      </w:r>
      <w:r>
        <w:rPr>
          <w:b/>
          <w:bCs/>
        </w:rPr>
      </w:r>
      <w:r>
        <w:rPr>
          <w:b/>
          <w:bCs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4"/>
        <w:gridCol w:w="6416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alertar sobre documentos de empleados próximos a vencer (licencias, certificados)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Documentos con fecha de vencimiento registrada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revisa documentos con vencimiento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identifica documentos que vencen en 30 días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notifica a RRHH y al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envía recordatorio 15 días antes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marca como vencido al pasar la fecha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Notificaciones enviadas, estado actualizado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Alertas a 30 y 15 días antes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Notificación al empleado y RRHH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Lista de documentos vencidos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Marca visual en perfil del empleado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RF-EMP-005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62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RNF-21 (Notificaciones),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RF-NOT-005: Recordatorio de Procesamiento de Nómina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7"/>
        <w:gridCol w:w="6413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enviar recordatorios sobre fechas importantes del proceso de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Sistema (automático)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Calendario de nómina configurado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Sistema consulta fechas de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Sistema envía recordatorio 5 días antes del cierre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Sistema alerta 3 días antes del pago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confirma 1 día antes de la fecha de pago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registra cada recordatorio enviado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Recordatorios enviados según calendario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Recordatorio de cierre de asistencia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Alerta de revisión de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Confirmación de fecha de pago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Notificación de nómina procesada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RF-NOM-002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42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RNF-21 (Notificaciones), RNF-17 (Disponibilidad)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RF-NOT-006: Configuración de Preferencias de Notificación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228"/>
        <w:gridCol w:w="6412"/>
      </w:tblGrid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a los usuarios configurar sus preferencias de notificaciones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Actor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Usuario (cualquier rol)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Entradas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Tipos de notificación, canales preferidos (email, in-</w:t>
            </w:r>
            <w:r>
              <w:t xml:space="preserve">app</w:t>
            </w:r>
            <w:r>
              <w:t xml:space="preserve">), frecuencia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Proceso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Usuario accede a configuración de notificaciones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Usuario selecciona tipos de notificación deseados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Usuario elige canales de envío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Sistema valida configuración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Sistema aplica preferencias personalizadas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Salidas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Preferencias guardadas, confirmación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Criterios de Aceptación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Activar/desactivar por tipo de notificación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Elegir entre email, in-</w:t>
            </w:r>
            <w:r>
              <w:rPr>
                <w:rFonts w:ascii="Times New Roman" w:hAnsi="Times New Roman"/>
              </w:rPr>
              <w:t xml:space="preserve">app</w:t>
            </w:r>
            <w:r>
              <w:rPr>
                <w:rFonts w:ascii="Times New Roman" w:hAnsi="Times New Roman"/>
              </w:rPr>
              <w:t xml:space="preserve"> o ambos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Configurar horario de envío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Resumen diario opcional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Dependencias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Ninguna</w:t>
            </w:r>
            <w:r/>
          </w:p>
        </w:tc>
      </w:tr>
      <w:tr>
        <w:trPr/>
        <w:tc>
          <w:tcPr>
            <w:tcBorders/>
            <w:tcW w:w="241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RNF Relacionados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40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RNF-18 (Usabilidad), RNF-21 (Notificaciones)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10"/>
        <w:pBdr/>
        <w:spacing/>
        <w:ind/>
        <w:rPr>
          <w:rFonts w:cs="Times New Roman"/>
          <w:szCs w:val="24"/>
          <w:lang w:val="es-EC" w:eastAsia="es-EC"/>
        </w:rPr>
      </w:pPr>
      <w:r>
        <w:rPr>
          <w:rStyle w:val="1069"/>
          <w:rFonts w:eastAsia="Arial" w:cs="Times New Roman"/>
          <w:b/>
          <w:bCs/>
          <w:color w:val="auto"/>
          <w:szCs w:val="24"/>
        </w:rPr>
        <w:t xml:space="preserve">3.4 </w:t>
      </w:r>
      <w:r>
        <w:rPr>
          <w:rStyle w:val="1069"/>
          <w:rFonts w:eastAsia="Arial" w:cs="Times New Roman"/>
          <w:b/>
          <w:bCs/>
          <w:color w:val="auto"/>
          <w:szCs w:val="24"/>
        </w:rPr>
        <w:t xml:space="preserve">Requerimientos no funcionales (RNF)</w:t>
      </w:r>
      <w:r>
        <w:rPr>
          <w:rFonts w:cs="Times New Roman"/>
          <w:szCs w:val="24"/>
          <w:lang w:val="es-EC" w:eastAsia="es-EC"/>
        </w:rPr>
      </w:r>
      <w:r>
        <w:rPr>
          <w:rFonts w:cs="Times New Roman"/>
          <w:szCs w:val="24"/>
          <w:lang w:val="es-EC" w:eastAsia="es-EC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RNF-11: Seguridad y Control de Acceso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68"/>
        <w:gridCol w:w="6672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3034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3034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implementar autenticación robusta y control de acceso basado en roles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3034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Autenticación con email y contraseña (mínimo 8 caracteres)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Contraseñas encriptadas con bcrypt o similar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Roles: Administrador, </w:t>
            </w:r>
            <w:r>
              <w:t xml:space="preserve">Administrador</w:t>
            </w:r>
            <w:r>
              <w:t xml:space="preserve">, Empleado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Permisos específicos por módulo según rol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Sesión automática expira tras 24 horas de inactividad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Registro de intentos fallidos de login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3034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RNF-12: Seguridad de Datos Sensibles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79"/>
        <w:gridCol w:w="6661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37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3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proteger información sensible de empleados y nómina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63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Encriptación de datos sensibles en base de datos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Conexión HTTPS obligatoria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Datos de nómina solo visibles para RRHH y el empleado propietario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Documentos almacenados con acceso restringido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Cumplimiento de normativas de protección de datos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637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RNF-13: Tiempo de Respuesta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86"/>
        <w:gridCol w:w="6654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55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55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responder rápidamente a las interacciones del usuario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455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Carga de páginas principales: máximo 2 segundos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Búsquedas y filtros: máximo 3 segundos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Generación de reportes simples: máximo 5 segundos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Registro de asistencia: máximo 1 segundo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Medido con hasta 50 usuarios concurrentes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455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RNF-14: Auditoría y Trazabilidad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3"/>
        <w:gridCol w:w="6647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69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69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registrar acciones críticas para auditoría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69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Log de cambios en datos de empleados (quién, qué, cuándo)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Registro de modificaciones de nómina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Historial de cambios en evaluaciones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Logs conservados mínimo 2 años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Acceso a logs solo para administradores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69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RNF-15: Validación de Datos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1"/>
        <w:gridCol w:w="6649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1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1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validar la integridad y formato de datos ingresados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1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Validación de formato de email, cédula, teléfono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Validación de rangos (salarios &gt; 0, fechas coherentes)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Mensajes de error claros y específicos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Validación en frontend y backend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Prevención de inyección SQL y XSS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1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RNF-16: Capacidad de Almacenamiento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004"/>
        <w:gridCol w:w="6636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54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54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soportar almacenamiento adecuado para documentos y 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54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Soporte de hasta 500 empleados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Almacenamiento de documentos: mínimo 5GB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Archivos individuales: máximo 5MB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Backup automático diario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Retención de datos históricos mínimo 5 años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54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RNF-17: Disponibilidad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0"/>
        <w:gridCol w:w="6650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9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9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estar disponible durante horarios laborales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9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Disponibilidad mínima: 99% durante horario laboral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Ventanas de mantenimiento programadas en horario no laboral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Notificación de mantenimiento con 24h de anticipación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Tiempo máximo de recuperación ante fallas: 4 horas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9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RNF-18: Usabilidad e Interfaz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1"/>
        <w:gridCol w:w="6649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2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2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ser intuitivo y fácil de usar para usuarios no técnicos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22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Interfaz limpia y moderna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Navegación intuitiva con máximo 3 clics para funciones principales</w:t>
            </w:r>
            <w:r/>
          </w:p>
          <w:p>
            <w:pPr>
              <w:pBdr/>
              <w:spacing w:line="276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- Responsive design (PC, tablet, </w:t>
            </w:r>
            <w:r>
              <w:rPr>
                <w:lang w:val="en-US"/>
              </w:rPr>
              <w:t xml:space="preserve">móvil</w:t>
            </w:r>
            <w:r>
              <w:rPr>
                <w:lang w:val="en-US"/>
              </w:rPr>
              <w:t xml:space="preserve">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 w:line="276" w:lineRule="auto"/>
              <w:ind/>
              <w:rPr/>
            </w:pPr>
            <w:r>
              <w:t xml:space="preserve">- Mensajes de ayuda contextuales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Manual de usuario integrado- Idioma: español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22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RNF-19: Capacidad de Exportación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88"/>
        <w:gridCol w:w="6652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89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89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permitir exportar datos en formatos estándar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89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Exportación de reportes a PDF y Excel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Exportación de datos de nómina a CSV para contabilidad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Generación de recibos de pago en PDF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Preservación de formato en exportaciones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Tiempo de generación: máximo 10 segundos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89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RNF-20: Precisión de Cálculos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5"/>
        <w:gridCol w:w="6645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9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9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realizar cálculos financieros con precisión absoluta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239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Cálculos de nómina con precisión de 2 decimales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Sin errores de redondeo en sumas y restas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Cálculos de horas extras exactos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Aplicación correcta de porcentajes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Validación de totales antes de confirmar nómina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2391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Alta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RNF-21: Sistema de Notificaciones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002"/>
        <w:gridCol w:w="6638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98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9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enviar notificaciones confiables y oportunas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9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Envío de emails en menos de 5 minutos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Notificaciones in-</w:t>
            </w:r>
            <w:r>
              <w:t xml:space="preserve">app</w:t>
            </w:r>
            <w:r>
              <w:t xml:space="preserve"> en tiempo real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Registro de notificaciones enviadas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Reintento automático en caso de fallo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Configuración de preferencias por usuario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98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</w:rPr>
        <w:t xml:space="preserve">RNF-22: Escalabilidad</w:t>
      </w:r>
      <w:r/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009"/>
        <w:gridCol w:w="6631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72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72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poder crecer con la empresa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1972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Soporte inicial: hasta 100 empleados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Capacidad de escalar a 500 empleados sin rediseño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Rendimiento estable con crecimiento de datos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Arquitectura modular para agregar funcionalidades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1972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  <w:highlight w:val="none"/>
        </w:rPr>
      </w:pPr>
      <w:r>
        <w:rPr>
          <w:b/>
        </w:rPr>
        <w:t xml:space="preserve">RNF-23: Compatibilidad</w:t>
      </w:r>
      <w:r>
        <w:rPr>
          <w:b/>
          <w:bCs/>
          <w:highlight w:val="none"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1991"/>
        <w:gridCol w:w="6649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funcionar en navegadores modernos principales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333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Compatibilidad con Chrome, Firefox, Safari, Edge (últimas 2 versiones)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Funcionalidad completa en resoluciones desde 1366x768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Adaptación móvil para consultas y marcaje de asistencia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Sin necesidad de plugins adicionales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333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  <w:highlight w:val="none"/>
        </w:rPr>
      </w:pPr>
      <w:r>
        <w:rPr>
          <w:b/>
        </w:rPr>
        <w:t xml:space="preserve">RNF-24: Mantenibilidad</w:t>
      </w:r>
      <w:r>
        <w:rPr>
          <w:b/>
          <w:bCs/>
          <w:highlight w:val="none"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004"/>
        <w:gridCol w:w="6636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5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50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código debe ser mantenible y bien documentado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50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Código comentado en secciones críticas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Documentación técnica de arquitectura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Nombrado claro de variables y funciones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Separación de responsabilidades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Uso de estándares de codificación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50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/>
        <w:rPr>
          <w:b/>
          <w:bCs/>
          <w:highlight w:val="none"/>
        </w:rPr>
      </w:pPr>
      <w:r>
        <w:rPr>
          <w:b/>
        </w:rPr>
        <w:t xml:space="preserve">RNF-25: Recuperación ante Fallos</w:t>
      </w:r>
      <w:r>
        <w:rPr>
          <w:b/>
          <w:bCs/>
          <w:highlight w:val="none"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2003"/>
        <w:gridCol w:w="6637"/>
      </w:tblGrid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Campo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Descripción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Descripción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 sistema debe poder recuperarse de errores sin pérdida de datos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Criterio de Aceptación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- Backup automático diario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Transacciones de base de datos con rollback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Guardado automático de formularios cada 2 minutos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Mensajes de error informativos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- Plan de recuperación documentado</w:t>
            </w:r>
            <w:r/>
          </w:p>
        </w:tc>
      </w:tr>
      <w:tr>
        <w:trPr/>
        <w:tc>
          <w:tcPr>
            <w:tcBorders/>
            <w:tcW w:w="231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Prioridad</w:t>
            </w:r>
            <w:r>
              <w:rPr>
                <w:rFonts w:ascii="Times New Roman" w:hAnsi="Times New Roman"/>
                <w:color w:val="auto"/>
              </w:rPr>
            </w:r>
            <w:r>
              <w:rPr>
                <w:rFonts w:ascii="Times New Roman" w:hAnsi="Times New Roman"/>
                <w:color w:val="auto"/>
              </w:rPr>
            </w:r>
          </w:p>
        </w:tc>
        <w:tc>
          <w:tcPr>
            <w:tcBorders/>
            <w:tcW w:w="20723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Media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separate"/>
    </w:r>
    <w:r>
      <w:rPr>
        <w:rStyle w:val="1082"/>
      </w:rPr>
      <w:t xml:space="preserve">6</w: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2">
    <w:name w:val="Heading 2 Char"/>
    <w:basedOn w:val="91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1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5 Ch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Quote Ch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Quote Char"/>
    <w:basedOn w:val="918"/>
    <w:link w:val="10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Header Char"/>
    <w:basedOn w:val="918"/>
    <w:link w:val="1077"/>
    <w:uiPriority w:val="99"/>
    <w:pPr>
      <w:pBdr/>
      <w:spacing/>
      <w:ind/>
    </w:pPr>
  </w:style>
  <w:style w:type="character" w:styleId="904">
    <w:name w:val="Footer Char"/>
    <w:basedOn w:val="918"/>
    <w:link w:val="1079"/>
    <w:uiPriority w:val="99"/>
    <w:pPr>
      <w:pBdr/>
      <w:spacing/>
      <w:ind/>
    </w:pPr>
  </w:style>
  <w:style w:type="character" w:styleId="905">
    <w:name w:val="Footnote Text Ch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Text Ch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09">
    <w:name w:val="Heading 1"/>
    <w:basedOn w:val="908"/>
    <w:next w:val="908"/>
    <w:link w:val="921"/>
    <w:qFormat/>
    <w:pPr>
      <w:pBdr/>
      <w:spacing/>
      <w:ind/>
      <w:jc w:val="center"/>
      <w:outlineLvl w:val="0"/>
    </w:pPr>
    <w:rPr>
      <w:b/>
      <w:bCs/>
    </w:rPr>
  </w:style>
  <w:style w:type="paragraph" w:styleId="910">
    <w:name w:val="Heading 2"/>
    <w:basedOn w:val="908"/>
    <w:next w:val="908"/>
    <w:link w:val="922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11">
    <w:name w:val="Heading 3"/>
    <w:basedOn w:val="908"/>
    <w:next w:val="908"/>
    <w:link w:val="923"/>
    <w:qFormat/>
    <w:pPr>
      <w:pBdr/>
      <w:spacing/>
      <w:ind/>
      <w:outlineLvl w:val="2"/>
    </w:pPr>
  </w:style>
  <w:style w:type="paragraph" w:styleId="912">
    <w:name w:val="Heading 4"/>
    <w:basedOn w:val="908"/>
    <w:next w:val="908"/>
    <w:link w:val="924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913">
    <w:name w:val="Heading 5"/>
    <w:basedOn w:val="908"/>
    <w:next w:val="90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14">
    <w:name w:val="Heading 6"/>
    <w:basedOn w:val="908"/>
    <w:next w:val="908"/>
    <w:link w:val="92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5">
    <w:name w:val="Heading 7"/>
    <w:basedOn w:val="908"/>
    <w:next w:val="908"/>
    <w:link w:val="92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08"/>
    <w:next w:val="908"/>
    <w:link w:val="92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08"/>
    <w:next w:val="908"/>
    <w:link w:val="92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character" w:styleId="921" w:customStyle="1">
    <w:name w:val="Título 1 Car"/>
    <w:link w:val="909"/>
    <w:pPr>
      <w:pBdr/>
      <w:spacing/>
      <w:ind/>
    </w:pPr>
    <w:rPr>
      <w:b/>
      <w:bCs/>
      <w:sz w:val="24"/>
      <w:szCs w:val="24"/>
    </w:rPr>
  </w:style>
  <w:style w:type="character" w:styleId="922" w:customStyle="1">
    <w:name w:val="Título 2 Car"/>
    <w:basedOn w:val="918"/>
    <w:link w:val="910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23" w:customStyle="1">
    <w:name w:val="Título 3 Car"/>
    <w:basedOn w:val="918"/>
    <w:link w:val="911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24" w:customStyle="1">
    <w:name w:val="Título 4 Car"/>
    <w:link w:val="912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925" w:customStyle="1">
    <w:name w:val="Título 5 C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26" w:customStyle="1">
    <w:name w:val="Título 6 C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 w:customStyle="1">
    <w:name w:val="Título 7 C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 w:customStyle="1">
    <w:name w:val="Título 8 C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 w:customStyle="1">
    <w:name w:val="Título 9 C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table" w:styleId="931">
    <w:name w:val="Table Grid"/>
    <w:basedOn w:val="9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Table Grid Light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1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1 Light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1 Light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1 Light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1 Light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1 Light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1 Light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4 - Accent 1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4 - Accent 2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4 - Accent 3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4 - Accent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4 - Accent 5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4 - Accent 6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5 Dark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5 Dark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1 Light - Accent 1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1 Light - Accent 2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1 Light - Accent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1 Light - Accent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1 Light - Accent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1 Light - Accent 6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4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4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4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4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4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4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5 Dark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5 Dark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Bordered &amp; 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Bordered &amp; 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Bordered &amp; 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Bordered &amp; 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&amp; 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&amp; 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&amp; 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7" w:customStyle="1">
    <w:name w:val="Heading 1 Char"/>
    <w:basedOn w:val="91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58" w:customStyle="1">
    <w:name w:val="Heading 4 Char"/>
    <w:basedOn w:val="91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59" w:customStyle="1">
    <w:name w:val="Título C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0">
    <w:name w:val="Title"/>
    <w:basedOn w:val="908"/>
    <w:link w:val="1059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061" w:customStyle="1">
    <w:name w:val="Subtítulo C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2">
    <w:name w:val="Subtitle"/>
    <w:basedOn w:val="908"/>
    <w:link w:val="1061"/>
    <w:uiPriority w:val="11"/>
    <w:qFormat/>
    <w:pPr>
      <w:pBdr/>
      <w:spacing/>
      <w:ind/>
    </w:pPr>
    <w:rPr>
      <w:b/>
      <w:bCs/>
    </w:rPr>
  </w:style>
  <w:style w:type="paragraph" w:styleId="1063">
    <w:name w:val="Quote"/>
    <w:basedOn w:val="908"/>
    <w:next w:val="908"/>
    <w:link w:val="10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4" w:customStyle="1">
    <w:name w:val="Cita C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65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1066">
    <w:name w:val="Intense Emphasis"/>
    <w:basedOn w:val="91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67">
    <w:name w:val="Intense Quote"/>
    <w:basedOn w:val="908"/>
    <w:next w:val="908"/>
    <w:link w:val="106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68" w:customStyle="1">
    <w:name w:val="Cita destacada Car"/>
    <w:basedOn w:val="918"/>
    <w:link w:val="106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69">
    <w:name w:val="Intense Reference"/>
    <w:basedOn w:val="91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70">
    <w:name w:val="No Spacing"/>
    <w:basedOn w:val="908"/>
    <w:uiPriority w:val="1"/>
    <w:qFormat/>
    <w:pPr>
      <w:pBdr/>
      <w:spacing w:line="240" w:lineRule="auto"/>
      <w:ind/>
    </w:pPr>
  </w:style>
  <w:style w:type="character" w:styleId="1071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 w:customStyle="1">
    <w:name w:val="Encabezado Car"/>
    <w:basedOn w:val="918"/>
    <w:link w:val="1077"/>
    <w:uiPriority w:val="99"/>
    <w:pPr>
      <w:pBdr/>
      <w:spacing/>
      <w:ind/>
    </w:pPr>
  </w:style>
  <w:style w:type="paragraph" w:styleId="1077">
    <w:name w:val="Header"/>
    <w:basedOn w:val="908"/>
    <w:link w:val="107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78" w:customStyle="1">
    <w:name w:val="Pie de página Car"/>
    <w:basedOn w:val="918"/>
    <w:link w:val="1079"/>
    <w:uiPriority w:val="99"/>
    <w:pPr>
      <w:pBdr/>
      <w:spacing/>
      <w:ind/>
    </w:pPr>
  </w:style>
  <w:style w:type="paragraph" w:styleId="1079">
    <w:name w:val="Footer"/>
    <w:basedOn w:val="908"/>
    <w:link w:val="1078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80">
    <w:name w:val="footnote text"/>
    <w:basedOn w:val="908"/>
    <w:link w:val="108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1" w:customStyle="1">
    <w:name w:val="Texto nota pie C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908"/>
    <w:link w:val="10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4" w:customStyle="1">
    <w:name w:val="Texto nota al final C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1086">
    <w:name w:val="FollowedHyperlink"/>
    <w:basedOn w:val="9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087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88">
    <w:name w:val="page number"/>
    <w:basedOn w:val="918"/>
    <w:pPr>
      <w:pBdr/>
      <w:spacing/>
      <w:ind/>
    </w:pPr>
  </w:style>
  <w:style w:type="paragraph" w:styleId="1089">
    <w:name w:val="toc 3"/>
    <w:basedOn w:val="908"/>
    <w:next w:val="908"/>
    <w:uiPriority w:val="39"/>
    <w:pPr>
      <w:pBdr/>
      <w:spacing/>
      <w:ind w:left="480"/>
    </w:pPr>
  </w:style>
  <w:style w:type="paragraph" w:styleId="1090">
    <w:name w:val="toc 9"/>
    <w:basedOn w:val="908"/>
    <w:next w:val="908"/>
    <w:semiHidden/>
    <w:pPr>
      <w:pBdr/>
      <w:spacing/>
      <w:ind w:left="1920"/>
    </w:pPr>
  </w:style>
  <w:style w:type="paragraph" w:styleId="1091">
    <w:name w:val="Caption"/>
    <w:basedOn w:val="908"/>
    <w:next w:val="908"/>
    <w:qFormat/>
    <w:pPr>
      <w:pBdr/>
      <w:spacing w:after="120" w:before="120"/>
      <w:ind/>
    </w:pPr>
    <w:rPr>
      <w:bCs/>
      <w:i/>
      <w:szCs w:val="20"/>
    </w:rPr>
  </w:style>
  <w:style w:type="paragraph" w:styleId="1092">
    <w:name w:val="toc 7"/>
    <w:basedOn w:val="908"/>
    <w:next w:val="908"/>
    <w:semiHidden/>
    <w:pPr>
      <w:pBdr/>
      <w:spacing/>
      <w:ind w:left="1440"/>
    </w:pPr>
  </w:style>
  <w:style w:type="paragraph" w:styleId="1093">
    <w:name w:val="toc 1"/>
    <w:basedOn w:val="908"/>
    <w:next w:val="908"/>
    <w:uiPriority w:val="39"/>
    <w:pPr>
      <w:pBdr/>
      <w:spacing/>
      <w:ind/>
    </w:pPr>
  </w:style>
  <w:style w:type="paragraph" w:styleId="1094">
    <w:name w:val="toc 8"/>
    <w:basedOn w:val="908"/>
    <w:next w:val="908"/>
    <w:semiHidden/>
    <w:pPr>
      <w:pBdr/>
      <w:spacing/>
      <w:ind w:left="1680"/>
    </w:pPr>
  </w:style>
  <w:style w:type="paragraph" w:styleId="1095">
    <w:name w:val="toc 2"/>
    <w:basedOn w:val="908"/>
    <w:next w:val="908"/>
    <w:uiPriority w:val="39"/>
    <w:pPr>
      <w:pBdr/>
      <w:spacing/>
      <w:ind w:left="240"/>
    </w:pPr>
  </w:style>
  <w:style w:type="paragraph" w:styleId="1096">
    <w:name w:val="toc 6"/>
    <w:basedOn w:val="908"/>
    <w:next w:val="908"/>
    <w:semiHidden/>
    <w:pPr>
      <w:pBdr/>
      <w:spacing/>
      <w:ind w:left="1200"/>
    </w:pPr>
  </w:style>
  <w:style w:type="paragraph" w:styleId="1097">
    <w:name w:val="toc 5"/>
    <w:basedOn w:val="908"/>
    <w:next w:val="908"/>
    <w:semiHidden/>
    <w:pPr>
      <w:pBdr/>
      <w:spacing/>
      <w:ind w:left="960"/>
    </w:pPr>
  </w:style>
  <w:style w:type="paragraph" w:styleId="1098">
    <w:name w:val="table of figures"/>
    <w:basedOn w:val="908"/>
    <w:next w:val="908"/>
    <w:semiHidden/>
    <w:pPr>
      <w:pBdr/>
      <w:spacing/>
      <w:ind w:hanging="480" w:left="480"/>
    </w:pPr>
  </w:style>
  <w:style w:type="paragraph" w:styleId="1099">
    <w:name w:val="toc 4"/>
    <w:basedOn w:val="908"/>
    <w:next w:val="908"/>
    <w:semiHidden/>
    <w:pPr>
      <w:pBdr/>
      <w:spacing/>
      <w:ind w:left="720"/>
    </w:pPr>
  </w:style>
  <w:style w:type="paragraph" w:styleId="1100">
    <w:name w:val="Body Text 2"/>
    <w:basedOn w:val="908"/>
    <w:link w:val="1101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01" w:customStyle="1">
    <w:name w:val="Texto independiente 2 Car"/>
    <w:basedOn w:val="918"/>
    <w:link w:val="1100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02">
    <w:name w:val="Body Text Indent 3"/>
    <w:basedOn w:val="908"/>
    <w:link w:val="1103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03" w:customStyle="1">
    <w:name w:val="Sangría 3 de t. independiente Car"/>
    <w:basedOn w:val="918"/>
    <w:link w:val="1102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04">
    <w:name w:val="Body Text Indent"/>
    <w:basedOn w:val="908"/>
    <w:link w:val="1105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05" w:customStyle="1">
    <w:name w:val="Sangría de texto normal Car"/>
    <w:link w:val="1104"/>
    <w:pPr>
      <w:pBdr/>
      <w:spacing/>
      <w:ind/>
    </w:pPr>
    <w:rPr>
      <w:sz w:val="32"/>
      <w:szCs w:val="32"/>
    </w:rPr>
  </w:style>
  <w:style w:type="paragraph" w:styleId="1106">
    <w:name w:val="Body Text Indent 2"/>
    <w:basedOn w:val="908"/>
    <w:link w:val="1107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07" w:customStyle="1">
    <w:name w:val="Sangría 2 de t. independiente Car"/>
    <w:basedOn w:val="918"/>
    <w:link w:val="1106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08">
    <w:name w:val="Block Text"/>
    <w:basedOn w:val="908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09">
    <w:name w:val="Body Text"/>
    <w:basedOn w:val="908"/>
    <w:link w:val="1110"/>
    <w:pPr>
      <w:pBdr/>
      <w:spacing/>
      <w:ind/>
    </w:pPr>
    <w:rPr>
      <w:sz w:val="22"/>
      <w:szCs w:val="22"/>
    </w:rPr>
  </w:style>
  <w:style w:type="character" w:styleId="1110" w:customStyle="1">
    <w:name w:val="Texto independiente Car"/>
    <w:link w:val="1109"/>
    <w:pPr>
      <w:pBdr/>
      <w:spacing/>
      <w:ind/>
    </w:pPr>
    <w:rPr>
      <w:sz w:val="22"/>
      <w:szCs w:val="22"/>
    </w:rPr>
  </w:style>
  <w:style w:type="paragraph" w:styleId="1111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112" w:customStyle="1">
    <w:name w:val="SYS_HYPERTEXT"/>
    <w:pPr>
      <w:pBdr/>
      <w:spacing/>
      <w:ind/>
    </w:pPr>
    <w:rPr>
      <w:color w:val="0000ff"/>
      <w:u w:val="single"/>
    </w:rPr>
  </w:style>
  <w:style w:type="character" w:styleId="1113" w:customStyle="1">
    <w:name w:val="QuickFormat2"/>
    <w:pPr>
      <w:pBdr/>
      <w:spacing/>
      <w:ind/>
    </w:pPr>
    <w:rPr>
      <w:rFonts w:ascii="Arial" w:hAnsi="Arial" w:cs="Arial"/>
    </w:rPr>
  </w:style>
  <w:style w:type="character" w:styleId="1114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115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116" w:customStyle="1">
    <w:name w:val="thesis text"/>
    <w:basedOn w:val="908"/>
    <w:pPr>
      <w:pBdr/>
      <w:spacing w:after="240"/>
      <w:ind w:firstLine="540"/>
    </w:pPr>
    <w:rPr>
      <w:lang w:eastAsia="es-ES"/>
    </w:rPr>
  </w:style>
  <w:style w:type="paragraph" w:styleId="1117" w:customStyle="1">
    <w:name w:val="Style Caption + Centered"/>
    <w:basedOn w:val="1091"/>
    <w:pPr>
      <w:pBdr/>
      <w:spacing/>
      <w:ind/>
    </w:pPr>
    <w:rPr>
      <w:b/>
      <w:i w:val="0"/>
    </w:rPr>
  </w:style>
  <w:style w:type="paragraph" w:styleId="1118" w:customStyle="1">
    <w:name w:val="Título TDC1"/>
    <w:basedOn w:val="909"/>
    <w:next w:val="908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119" w:customStyle="1">
    <w:name w:val="Pie de imagen"/>
    <w:basedOn w:val="1091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120" w:customStyle="1">
    <w:name w:val="Titulo tabla"/>
    <w:basedOn w:val="908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121" w:customStyle="1">
    <w:name w:val="APA_character"/>
    <w:pPr>
      <w:pBdr/>
      <w:spacing/>
      <w:ind/>
    </w:pPr>
    <w:rPr>
      <w:lang w:val="es-ES"/>
    </w:rPr>
  </w:style>
  <w:style w:type="paragraph" w:styleId="1122">
    <w:name w:val="Normal (Web)"/>
    <w:basedOn w:val="908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123" w:customStyle="1">
    <w:name w:val="Texto comentario Car"/>
    <w:basedOn w:val="918"/>
    <w:link w:val="1124"/>
    <w:uiPriority w:val="99"/>
    <w:semiHidden/>
    <w:pPr>
      <w:pBdr/>
      <w:spacing/>
      <w:ind/>
    </w:pPr>
    <w:rPr>
      <w:lang w:val="es-ES" w:eastAsia="en-US"/>
    </w:rPr>
  </w:style>
  <w:style w:type="paragraph" w:styleId="1124">
    <w:name w:val="annotation text"/>
    <w:basedOn w:val="908"/>
    <w:link w:val="112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25" w:customStyle="1">
    <w:name w:val="Asunto del comentario Car"/>
    <w:basedOn w:val="1123"/>
    <w:link w:val="1126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126">
    <w:name w:val="annotation subject"/>
    <w:basedOn w:val="1124"/>
    <w:next w:val="1124"/>
    <w:link w:val="1125"/>
    <w:uiPriority w:val="99"/>
    <w:semiHidden/>
    <w:unhideWhenUsed/>
    <w:pPr>
      <w:pBdr/>
      <w:spacing/>
      <w:ind/>
    </w:pPr>
    <w:rPr>
      <w:b/>
      <w:bCs/>
    </w:rPr>
  </w:style>
  <w:style w:type="character" w:styleId="1127">
    <w:name w:val="annotation reference"/>
    <w:basedOn w:val="91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5</cp:revision>
  <dcterms:created xsi:type="dcterms:W3CDTF">2025-11-26T02:20:00Z</dcterms:created>
  <dcterms:modified xsi:type="dcterms:W3CDTF">2025-12-03T04:46:30Z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