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Heading1"/>
      </w:pPr>
      <w:r>
        <mc:AlternateContent>
          <mc:Choice Requires="wps">
            <w:drawing>
              <wp:anchor distT="0" distB="0" distL="0" distR="0" simplePos="0" relativeHeight="25166233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26" style="width:7in;height:750pt;margin-top:46.65pt;margin-left:45.35pt;mso-position-horizontal-relative:page;mso-position-vertical-relative:page;position:absolute;z-index:-251653120" filled="t" fillcolor="#fffaf0" stroked="f">
                <v:fill type="solid"/>
              </v:rect>
            </w:pict>
          </mc:Fallback>
        </mc:AlternateContent>
      </w:r>
      <w:r>
        <w:rPr>
          <w:sz w:val="50"/>
        </w:rPr>
        <w:t xml:space="preserve">Build </w:t>
      </w:r>
      <w:r>
        <w:rPr>
          <w:sz w:val="50"/>
        </w:rPr>
        <w:t xml:space="preserve">or </w:t>
      </w:r>
      <w:r>
        <w:rPr>
          <w:spacing w:val="-2"/>
          <w:sz w:val="50"/>
        </w:rPr>
        <w:t>Decline</w:t>
      </w:r>
    </w:p>
    <w:p>
      <w:pPr>
        <w:spacing w:before="197" w:line="280" w:lineRule="auto"/>
        <w:ind w:left="57" w:right="253" w:firstLine="0"/>
        <w:jc w:val="both"/>
        <w:rPr>
          <w:rFonts w:ascii="Courier New" w:hAnsi="Courier New"/>
          <w:sz w:val="29"/>
        </w:rPr>
      </w:pPr>
      <w:r>
        <w:rPr>
          <w:rFonts w:ascii="Courier New" w:hAnsi="Courier New"/>
          <w:color w:val="868581"/>
          <w:sz w:val="28"/>
        </w:rPr>
        <w:t xml:space="preserve">The conversations </w:t>
      </w:r>
      <w:r>
        <w:rPr>
          <w:rFonts w:ascii="Courier New" w:hAnsi="Courier New"/>
          <w:color w:val="868581"/>
          <w:sz w:val="28"/>
        </w:rPr>
        <w:t xml:space="preserve">we </w:t>
      </w:r>
      <w:r>
        <w:rPr>
          <w:rFonts w:ascii="Courier New" w:hAnsi="Courier New"/>
          <w:color w:val="868581"/>
          <w:sz w:val="28"/>
        </w:rPr>
        <w:t xml:space="preserve">are </w:t>
      </w:r>
      <w:r>
        <w:rPr>
          <w:rFonts w:ascii="Courier New" w:hAnsi="Courier New"/>
          <w:color w:val="868581"/>
          <w:sz w:val="28"/>
        </w:rPr>
        <w:t xml:space="preserve">already </w:t>
      </w:r>
      <w:r>
        <w:rPr>
          <w:rFonts w:ascii="Courier New" w:hAnsi="Courier New"/>
          <w:color w:val="868581"/>
          <w:sz w:val="28"/>
        </w:rPr>
        <w:t xml:space="preserve">having </w:t>
      </w:r>
      <w:r>
        <w:rPr>
          <w:rFonts w:ascii="Courier New" w:hAnsi="Courier New"/>
          <w:color w:val="868581"/>
          <w:sz w:val="28"/>
        </w:rPr>
        <w:t xml:space="preserve">about </w:t>
      </w:r>
      <w:r>
        <w:rPr>
          <w:rFonts w:ascii="Courier New" w:hAnsi="Courier New"/>
          <w:color w:val="868581"/>
          <w:sz w:val="28"/>
        </w:rPr>
        <w:t xml:space="preserve">current </w:t>
      </w:r>
      <w:r>
        <w:rPr>
          <w:rFonts w:ascii="Courier New" w:hAnsi="Courier New"/>
          <w:color w:val="868581"/>
          <w:sz w:val="28"/>
        </w:rPr>
        <w:t xml:space="preserve">and </w:t>
      </w:r>
      <w:r>
        <w:rPr>
          <w:rFonts w:ascii="Courier New" w:hAnsi="Courier New"/>
          <w:color w:val="868581"/>
          <w:sz w:val="28"/>
        </w:rPr>
        <w:t xml:space="preserve">future </w:t>
      </w:r>
      <w:r>
        <w:rPr>
          <w:rFonts w:ascii="Courier New" w:hAnsi="Courier New"/>
          <w:color w:val="868581"/>
          <w:sz w:val="28"/>
        </w:rPr>
        <w:t xml:space="preserve">policies </w:t>
      </w:r>
      <w:r>
        <w:rPr>
          <w:rFonts w:ascii="Courier New" w:hAnsi="Courier New"/>
          <w:color w:val="868581"/>
          <w:sz w:val="28"/>
        </w:rPr>
        <w:t xml:space="preserve">involve </w:t>
      </w:r>
      <w:r>
        <w:rPr>
          <w:rFonts w:ascii="Courier New" w:hAnsi="Courier New"/>
          <w:color w:val="868581"/>
          <w:sz w:val="28"/>
        </w:rPr>
        <w:t xml:space="preserve">actively </w:t>
      </w:r>
      <w:r>
        <w:rPr>
          <w:rFonts w:ascii="Courier New" w:hAnsi="Courier New"/>
          <w:color w:val="868581"/>
          <w:sz w:val="28"/>
        </w:rPr>
        <w:t xml:space="preserve">building </w:t>
      </w:r>
      <w:r>
        <w:rPr>
          <w:rFonts w:ascii="Courier New" w:hAnsi="Courier New"/>
          <w:color w:val="868581"/>
          <w:sz w:val="28"/>
        </w:rPr>
        <w:t>infrastructure as platforms for opportunity and growth</w:t>
      </w:r>
    </w:p>
    <w:p>
      <w:pPr>
        <w:spacing w:before="258"/>
        <w:ind w:left="57" w:right="0" w:firstLine="0"/>
        <w:jc w:val="both"/>
        <w:rPr>
          <w:rFonts w:ascii="Arial"/>
          <w:sz w:val="17"/>
        </w:rPr>
      </w:pPr>
      <w:r>
        <w:rPr>
          <w:rFonts w:ascii="Arial"/>
          <w:color w:val="868581"/>
          <w:w w:val="110"/>
          <w:sz w:val="16"/>
        </w:rPr>
        <w:t>MAY</w:t>
      </w:r>
      <w:r>
        <w:rPr>
          <w:rFonts w:ascii="Arial"/>
          <w:color w:val="868581"/>
          <w:w w:val="110"/>
          <w:sz w:val="16"/>
        </w:rPr>
        <w:t xml:space="preserve"> 12,</w:t>
      </w:r>
      <w:r>
        <w:rPr>
          <w:rFonts w:ascii="Arial"/>
          <w:color w:val="868581"/>
          <w:spacing w:val="-4"/>
          <w:w w:val="110"/>
          <w:sz w:val="16"/>
        </w:rPr>
        <w:t xml:space="preserve"> 2025</w:t>
      </w:r>
    </w:p>
    <w:p>
      <w:pPr>
        <w:pStyle w:val="BodyText"/>
        <w:spacing w:before="62"/>
        <w:rPr>
          <w:rFonts w:ascii="Arial"/>
          <w:sz w:val="20"/>
        </w:rPr>
      </w:pPr>
      <w:r>
        <w:rPr>
          <w:rFonts w:ascii="Arial"/>
          <w:sz w:val="20"/>
        </w:rPr>
        <mc:AlternateContent>
          <mc:Choice Requires="wpg">
            <w:drawing>
              <wp:anchor distT="0" distB="0" distL="0" distR="0" simplePos="0" relativeHeight="251678720" behindDoc="1" locked="0" layoutInCell="1" allowOverlap="1">
                <wp:simplePos x="0" y="0"/>
                <wp:positionH relativeFrom="page">
                  <wp:posOffset>575999</wp:posOffset>
                </wp:positionH>
                <wp:positionV relativeFrom="paragraph">
                  <wp:posOffset>200972</wp:posOffset>
                </wp:positionV>
                <wp:extent cx="696595" cy="407034"/>
                <wp:effectExtent l="0" t="0" r="0" b="0"/>
                <wp:wrapTopAndBottom/>
                <wp:docPr id="2" name="Group 2"/>
                <wp:cNvGraphicFramePr/>
                <a:graphic xmlns:a="http://schemas.openxmlformats.org/drawingml/2006/main">
                  <a:graphicData uri="http://schemas.microsoft.com/office/word/2010/wordprocessingGroup">
                    <wpg:wgp xmlns:wpg="http://schemas.microsoft.com/office/word/2010/wordprocessingGroup">
                      <wpg:cNvGrpSpPr/>
                      <wpg:grpSpPr>
                        <a:xfrm>
                          <a:off x="0" y="0"/>
                          <a:ext cx="696595" cy="407034"/>
                          <a:chOff x="0" y="0"/>
                          <a:chExt cx="696595" cy="407034"/>
                        </a:xfrm>
                      </wpg:grpSpPr>
                      <wps:wsp xmlns:wps="http://schemas.microsoft.com/office/word/2010/wordprocessingShape">
                        <wps:cNvPr id="3" name="Graphic 3"/>
                        <wps:cNvSpPr/>
                        <wps:spPr>
                          <a:xfrm>
                            <a:off x="0" y="0"/>
                            <a:ext cx="696595" cy="407034"/>
                          </a:xfrm>
                          <a:custGeom>
                            <a:avLst/>
                            <a:gdLst/>
                            <a:rect l="l" t="t" r="r" b="b"/>
                            <a:pathLst>
                              <a:path fill="norm" h="407034" w="696595" stroke="1">
                                <a:moveTo>
                                  <a:pt x="492346" y="0"/>
                                </a:moveTo>
                                <a:lnTo>
                                  <a:pt x="204015" y="0"/>
                                </a:lnTo>
                                <a:lnTo>
                                  <a:pt x="157236" y="5369"/>
                                </a:lnTo>
                                <a:lnTo>
                                  <a:pt x="114294" y="20665"/>
                                </a:lnTo>
                                <a:lnTo>
                                  <a:pt x="76414" y="44666"/>
                                </a:lnTo>
                                <a:lnTo>
                                  <a:pt x="44819" y="76152"/>
                                </a:lnTo>
                                <a:lnTo>
                                  <a:pt x="20736" y="113903"/>
                                </a:lnTo>
                                <a:lnTo>
                                  <a:pt x="5388" y="156699"/>
                                </a:lnTo>
                                <a:lnTo>
                                  <a:pt x="0" y="203318"/>
                                </a:lnTo>
                                <a:lnTo>
                                  <a:pt x="5388" y="249936"/>
                                </a:lnTo>
                                <a:lnTo>
                                  <a:pt x="20736" y="292731"/>
                                </a:lnTo>
                                <a:lnTo>
                                  <a:pt x="44819" y="330482"/>
                                </a:lnTo>
                                <a:lnTo>
                                  <a:pt x="76414" y="361968"/>
                                </a:lnTo>
                                <a:lnTo>
                                  <a:pt x="114294" y="385969"/>
                                </a:lnTo>
                                <a:lnTo>
                                  <a:pt x="157236" y="401265"/>
                                </a:lnTo>
                                <a:lnTo>
                                  <a:pt x="204015" y="406634"/>
                                </a:lnTo>
                                <a:lnTo>
                                  <a:pt x="492346" y="406634"/>
                                </a:lnTo>
                                <a:lnTo>
                                  <a:pt x="539125" y="401265"/>
                                </a:lnTo>
                                <a:lnTo>
                                  <a:pt x="552591" y="396468"/>
                                </a:lnTo>
                                <a:lnTo>
                                  <a:pt x="204000" y="396468"/>
                                </a:lnTo>
                                <a:lnTo>
                                  <a:pt x="159556" y="391367"/>
                                </a:lnTo>
                                <a:lnTo>
                                  <a:pt x="118756" y="376836"/>
                                </a:lnTo>
                                <a:lnTo>
                                  <a:pt x="82766" y="354035"/>
                                </a:lnTo>
                                <a:lnTo>
                                  <a:pt x="52749" y="324123"/>
                                </a:lnTo>
                                <a:lnTo>
                                  <a:pt x="29867" y="288260"/>
                                </a:lnTo>
                                <a:lnTo>
                                  <a:pt x="15285" y="247605"/>
                                </a:lnTo>
                                <a:lnTo>
                                  <a:pt x="10165" y="203318"/>
                                </a:lnTo>
                                <a:lnTo>
                                  <a:pt x="15285" y="159030"/>
                                </a:lnTo>
                                <a:lnTo>
                                  <a:pt x="29867" y="118374"/>
                                </a:lnTo>
                                <a:lnTo>
                                  <a:pt x="52749" y="82511"/>
                                </a:lnTo>
                                <a:lnTo>
                                  <a:pt x="82766" y="52599"/>
                                </a:lnTo>
                                <a:lnTo>
                                  <a:pt x="118756" y="29798"/>
                                </a:lnTo>
                                <a:lnTo>
                                  <a:pt x="159556" y="15267"/>
                                </a:lnTo>
                                <a:lnTo>
                                  <a:pt x="204000" y="10166"/>
                                </a:lnTo>
                                <a:lnTo>
                                  <a:pt x="552591" y="10166"/>
                                </a:lnTo>
                                <a:lnTo>
                                  <a:pt x="539125" y="5369"/>
                                </a:lnTo>
                                <a:lnTo>
                                  <a:pt x="492346" y="0"/>
                                </a:lnTo>
                                <a:close/>
                              </a:path>
                              <a:path fill="norm" h="407034" w="696595" stroke="1">
                                <a:moveTo>
                                  <a:pt x="552591" y="10166"/>
                                </a:moveTo>
                                <a:lnTo>
                                  <a:pt x="492361" y="10166"/>
                                </a:lnTo>
                                <a:lnTo>
                                  <a:pt x="536806" y="15267"/>
                                </a:lnTo>
                                <a:lnTo>
                                  <a:pt x="577605" y="29798"/>
                                </a:lnTo>
                                <a:lnTo>
                                  <a:pt x="613595" y="52599"/>
                                </a:lnTo>
                                <a:lnTo>
                                  <a:pt x="643613" y="82511"/>
                                </a:lnTo>
                                <a:lnTo>
                                  <a:pt x="666494" y="118374"/>
                                </a:lnTo>
                                <a:lnTo>
                                  <a:pt x="681077" y="159030"/>
                                </a:lnTo>
                                <a:lnTo>
                                  <a:pt x="686196" y="203318"/>
                                </a:lnTo>
                                <a:lnTo>
                                  <a:pt x="681077" y="247605"/>
                                </a:lnTo>
                                <a:lnTo>
                                  <a:pt x="666494" y="288260"/>
                                </a:lnTo>
                                <a:lnTo>
                                  <a:pt x="643613" y="324123"/>
                                </a:lnTo>
                                <a:lnTo>
                                  <a:pt x="613595" y="354035"/>
                                </a:lnTo>
                                <a:lnTo>
                                  <a:pt x="577605" y="376836"/>
                                </a:lnTo>
                                <a:lnTo>
                                  <a:pt x="536806" y="391367"/>
                                </a:lnTo>
                                <a:lnTo>
                                  <a:pt x="492361" y="396468"/>
                                </a:lnTo>
                                <a:lnTo>
                                  <a:pt x="552591" y="396468"/>
                                </a:lnTo>
                                <a:lnTo>
                                  <a:pt x="619948" y="361968"/>
                                </a:lnTo>
                                <a:lnTo>
                                  <a:pt x="651542" y="330482"/>
                                </a:lnTo>
                                <a:lnTo>
                                  <a:pt x="675625" y="292731"/>
                                </a:lnTo>
                                <a:lnTo>
                                  <a:pt x="690974" y="249936"/>
                                </a:lnTo>
                                <a:lnTo>
                                  <a:pt x="696362" y="203318"/>
                                </a:lnTo>
                                <a:lnTo>
                                  <a:pt x="690974" y="156699"/>
                                </a:lnTo>
                                <a:lnTo>
                                  <a:pt x="675625" y="113903"/>
                                </a:lnTo>
                                <a:lnTo>
                                  <a:pt x="651542" y="76152"/>
                                </a:lnTo>
                                <a:lnTo>
                                  <a:pt x="619948" y="44666"/>
                                </a:lnTo>
                                <a:lnTo>
                                  <a:pt x="582067" y="20665"/>
                                </a:lnTo>
                                <a:lnTo>
                                  <a:pt x="552591" y="10166"/>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4" name="Image 4"/>
                          <pic:cNvPicPr/>
                        </pic:nvPicPr>
                        <pic:blipFill>
                          <a:blip xmlns:r="http://schemas.openxmlformats.org/officeDocument/2006/relationships" r:embed="rId4" cstate="print"/>
                          <a:stretch>
                            <a:fillRect/>
                          </a:stretch>
                        </pic:blipFill>
                        <pic:spPr>
                          <a:xfrm>
                            <a:off x="140627" y="118601"/>
                            <a:ext cx="186374" cy="169431"/>
                          </a:xfrm>
                          <a:prstGeom prst="rect">
                            <a:avLst/>
                          </a:prstGeom>
                        </pic:spPr>
                      </pic:pic>
                      <wps:wsp xmlns:wps="http://schemas.microsoft.com/office/word/2010/wordprocessingShape">
                        <wps:cNvPr id="5" name="Textbox 5"/>
                        <wps:cNvSpPr txBox="1"/>
                        <wps:spPr>
                          <a:xfrm>
                            <a:off x="0" y="0"/>
                            <a:ext cx="696595" cy="407034"/>
                          </a:xfrm>
                          <a:prstGeom prst="rect">
                            <a:avLst/>
                          </a:prstGeom>
                        </wps:spPr>
                        <wps:txbx>
                          <w:txbxContent>
                            <w:p>
                              <w:pPr>
                                <w:spacing w:before="194"/>
                                <w:ind w:left="656" w:right="0" w:firstLine="0"/>
                                <w:jc w:val="left"/>
                                <w:rPr>
                                  <w:rFonts w:ascii="Arial"/>
                                  <w:sz w:val="22"/>
                                </w:rPr>
                              </w:pPr>
                              <w:r>
                                <w:rPr>
                                  <w:rFonts w:ascii="Arial"/>
                                  <w:color w:val="868581"/>
                                  <w:spacing w:val="-5"/>
                                  <w:sz w:val="21"/>
                                </w:rPr>
                                <w:t>17</w:t>
                              </w:r>
                            </w:p>
                          </w:txbxContent>
                        </wps:txbx>
                        <wps:bodyPr wrap="square" lIns="0" tIns="0" rIns="0" bIns="0" rtlCol="0"/>
                      </wps:wsp>
                    </wpg:wgp>
                  </a:graphicData>
                </a:graphic>
              </wp:anchor>
            </w:drawing>
          </mc:Choice>
          <mc:Fallback>
            <w:pict>
              <v:group id="_x0000_s1027" style="width:54.85pt;height:32.05pt;margin-top:15.82pt;margin-left:45.35pt;mso-position-horizontal-relative:page;mso-wrap-distance-left:0;mso-wrap-distance-right:0;position:absolute;z-index:-251636736" coordorigin="907,316" coordsize="1097,641">
                <v:shape id="_x0000_s1028" style="width:1097;height:641;left:907;position:absolute;top:316" coordorigin="907,316" coordsize="1097,641" path="m1682,316l1228,316,1155,325,1087,349,1027,387,978,436,940,496,916,563,907,637,916,710,940,777,978,837,1027,887,1087,924,1155,948,1228,957,1682,957,1756,948,1777,941,1228,941,1158,933,1094,910,1037,874,990,827,954,770,931,706,923,637,931,567,954,503,990,446,1037,399,1094,363,1158,341,1228,333,1777,333,1756,325,1682,316xm1777,333l1682,333,1752,341,1817,363,1873,399,1921,446,1957,503,1980,567,1988,637,1980,706,1957,770,1921,827,1873,874,1817,910,1752,933,1682,941,1777,941,1824,924,1883,887,1933,837,1971,777,1995,710,2004,637,1995,563,1971,496,1933,436,1883,387,1824,349,1777,333xe" filled="t" fillcolor="#e6e1d8" stroked="f">
                  <v:fill type="solid"/>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width:294;height:267;left:1128;position:absolute;top:503" stroked="f">
                  <v:imagedata r:id="rId4" o:title=""/>
                </v:shape>
                <v:shapetype id="_x0000_t202" coordsize="21600,21600" o:spt="202" path="m,l,21600r21600,l21600,xe">
                  <v:stroke joinstyle="miter"/>
                  <v:path gradientshapeok="t" o:connecttype="rect"/>
                </v:shapetype>
                <v:shape id="_x0000_s1030" type="#_x0000_t202" style="width:1097;height:641;left:907;position:absolute;top:316" filled="f" stroked="f">
                  <v:textbox inset="0,0,0,0">
                    <w:txbxContent>
                      <w:p>
                        <w:pPr>
                          <w:spacing w:before="194"/>
                          <w:ind w:left="656" w:right="0" w:firstLine="0"/>
                          <w:jc w:val="left"/>
                          <w:rPr>
                            <w:rFonts w:ascii="Arial"/>
                            <w:sz w:val="22"/>
                          </w:rPr>
                        </w:pPr>
                        <w:r>
                          <w:rPr>
                            <w:rFonts w:ascii="Arial"/>
                            <w:color w:val="868581"/>
                            <w:spacing w:val="-5"/>
                            <w:sz w:val="22"/>
                          </w:rPr>
                          <w:t>17</w:t>
                        </w:r>
                      </w:p>
                    </w:txbxContent>
                  </v:textbox>
                </v:shape>
                <w10:wrap type="topAndBottom"/>
              </v:group>
            </w:pict>
          </mc:Fallback>
        </mc:AlternateContent>
      </w:r>
      <w:r>
        <w:rPr>
          <w:rFonts w:ascii="Arial"/>
          <w:sz w:val="20"/>
        </w:rPr>
        <mc:AlternateContent>
          <mc:Choice Requires="wpg">
            <w:drawing>
              <wp:anchor distT="0" distB="0" distL="0" distR="0" simplePos="0" relativeHeight="251680768" behindDoc="1" locked="0" layoutInCell="1" allowOverlap="1">
                <wp:simplePos x="0" y="0"/>
                <wp:positionH relativeFrom="page">
                  <wp:posOffset>1353689</wp:posOffset>
                </wp:positionH>
                <wp:positionV relativeFrom="paragraph">
                  <wp:posOffset>200972</wp:posOffset>
                </wp:positionV>
                <wp:extent cx="407034" cy="407034"/>
                <wp:effectExtent l="0" t="0" r="0" b="0"/>
                <wp:wrapTopAndBottom/>
                <wp:docPr id="6" name="Group 6"/>
                <wp:cNvGraphicFramePr/>
                <a:graphic xmlns:a="http://schemas.openxmlformats.org/drawingml/2006/main">
                  <a:graphicData uri="http://schemas.microsoft.com/office/word/2010/wordprocessingGroup">
                    <wpg:wgp xmlns:wpg="http://schemas.microsoft.com/office/word/2010/wordprocessingGroup">
                      <wpg:cNvGrpSpPr/>
                      <wpg:grpSpPr>
                        <a:xfrm>
                          <a:off x="0" y="0"/>
                          <a:ext cx="407034" cy="407034"/>
                          <a:chOff x="0" y="0"/>
                          <a:chExt cx="407034" cy="407034"/>
                        </a:xfrm>
                      </wpg:grpSpPr>
                      <wps:wsp xmlns:wps="http://schemas.microsoft.com/office/word/2010/wordprocessingShape">
                        <wps:cNvPr id="7" name="Graphic 7"/>
                        <wps:cNvSpPr/>
                        <wps:spPr>
                          <a:xfrm>
                            <a:off x="0" y="0"/>
                            <a:ext cx="407034" cy="407034"/>
                          </a:xfrm>
                          <a:custGeom>
                            <a:avLst/>
                            <a:gdLst/>
                            <a:rect l="l" t="t" r="r" b="b"/>
                            <a:pathLst>
                              <a:path fill="norm" h="407034" w="407034" stroke="1">
                                <a:moveTo>
                                  <a:pt x="203318" y="0"/>
                                </a:moveTo>
                                <a:lnTo>
                                  <a:pt x="156699" y="5369"/>
                                </a:lnTo>
                                <a:lnTo>
                                  <a:pt x="113903" y="20665"/>
                                </a:lnTo>
                                <a:lnTo>
                                  <a:pt x="76152" y="44666"/>
                                </a:lnTo>
                                <a:lnTo>
                                  <a:pt x="44666" y="76152"/>
                                </a:lnTo>
                                <a:lnTo>
                                  <a:pt x="20665" y="113903"/>
                                </a:lnTo>
                                <a:lnTo>
                                  <a:pt x="5369" y="156699"/>
                                </a:lnTo>
                                <a:lnTo>
                                  <a:pt x="0" y="203318"/>
                                </a:lnTo>
                                <a:lnTo>
                                  <a:pt x="5369" y="249936"/>
                                </a:lnTo>
                                <a:lnTo>
                                  <a:pt x="20665" y="292731"/>
                                </a:lnTo>
                                <a:lnTo>
                                  <a:pt x="44666" y="330482"/>
                                </a:lnTo>
                                <a:lnTo>
                                  <a:pt x="76152" y="361968"/>
                                </a:lnTo>
                                <a:lnTo>
                                  <a:pt x="113903" y="385969"/>
                                </a:lnTo>
                                <a:lnTo>
                                  <a:pt x="156699" y="401265"/>
                                </a:lnTo>
                                <a:lnTo>
                                  <a:pt x="203318" y="406634"/>
                                </a:lnTo>
                                <a:lnTo>
                                  <a:pt x="249936" y="401265"/>
                                </a:lnTo>
                                <a:lnTo>
                                  <a:pt x="263356" y="396468"/>
                                </a:lnTo>
                                <a:lnTo>
                                  <a:pt x="203318" y="396468"/>
                                </a:lnTo>
                                <a:lnTo>
                                  <a:pt x="159030" y="391367"/>
                                </a:lnTo>
                                <a:lnTo>
                                  <a:pt x="118374" y="376836"/>
                                </a:lnTo>
                                <a:lnTo>
                                  <a:pt x="82511" y="354035"/>
                                </a:lnTo>
                                <a:lnTo>
                                  <a:pt x="52599" y="324123"/>
                                </a:lnTo>
                                <a:lnTo>
                                  <a:pt x="29798" y="288260"/>
                                </a:lnTo>
                                <a:lnTo>
                                  <a:pt x="15267" y="247605"/>
                                </a:lnTo>
                                <a:lnTo>
                                  <a:pt x="10166" y="203318"/>
                                </a:lnTo>
                                <a:lnTo>
                                  <a:pt x="15267" y="159030"/>
                                </a:lnTo>
                                <a:lnTo>
                                  <a:pt x="29798" y="118374"/>
                                </a:lnTo>
                                <a:lnTo>
                                  <a:pt x="52599" y="82511"/>
                                </a:lnTo>
                                <a:lnTo>
                                  <a:pt x="82511" y="52599"/>
                                </a:lnTo>
                                <a:lnTo>
                                  <a:pt x="118374" y="29798"/>
                                </a:lnTo>
                                <a:lnTo>
                                  <a:pt x="159030" y="15267"/>
                                </a:lnTo>
                                <a:lnTo>
                                  <a:pt x="203318" y="10166"/>
                                </a:lnTo>
                                <a:lnTo>
                                  <a:pt x="263356" y="10166"/>
                                </a:lnTo>
                                <a:lnTo>
                                  <a:pt x="249936" y="5369"/>
                                </a:lnTo>
                                <a:lnTo>
                                  <a:pt x="203318" y="0"/>
                                </a:lnTo>
                                <a:close/>
                              </a:path>
                              <a:path fill="norm" h="407034" w="407034" stroke="1">
                                <a:moveTo>
                                  <a:pt x="263356" y="10166"/>
                                </a:moveTo>
                                <a:lnTo>
                                  <a:pt x="203318" y="10166"/>
                                </a:lnTo>
                                <a:lnTo>
                                  <a:pt x="247605" y="15267"/>
                                </a:lnTo>
                                <a:lnTo>
                                  <a:pt x="288260" y="29798"/>
                                </a:lnTo>
                                <a:lnTo>
                                  <a:pt x="324123" y="52599"/>
                                </a:lnTo>
                                <a:lnTo>
                                  <a:pt x="354035" y="82511"/>
                                </a:lnTo>
                                <a:lnTo>
                                  <a:pt x="376836" y="118374"/>
                                </a:lnTo>
                                <a:lnTo>
                                  <a:pt x="391367" y="159030"/>
                                </a:lnTo>
                                <a:lnTo>
                                  <a:pt x="396468" y="203318"/>
                                </a:lnTo>
                                <a:lnTo>
                                  <a:pt x="391367" y="247605"/>
                                </a:lnTo>
                                <a:lnTo>
                                  <a:pt x="376836" y="288260"/>
                                </a:lnTo>
                                <a:lnTo>
                                  <a:pt x="354035" y="324123"/>
                                </a:lnTo>
                                <a:lnTo>
                                  <a:pt x="324123" y="354035"/>
                                </a:lnTo>
                                <a:lnTo>
                                  <a:pt x="288260" y="376836"/>
                                </a:lnTo>
                                <a:lnTo>
                                  <a:pt x="247605" y="391367"/>
                                </a:lnTo>
                                <a:lnTo>
                                  <a:pt x="203318" y="396468"/>
                                </a:lnTo>
                                <a:lnTo>
                                  <a:pt x="263356" y="396468"/>
                                </a:lnTo>
                                <a:lnTo>
                                  <a:pt x="330482" y="361968"/>
                                </a:lnTo>
                                <a:lnTo>
                                  <a:pt x="361968" y="330482"/>
                                </a:lnTo>
                                <a:lnTo>
                                  <a:pt x="385969" y="292731"/>
                                </a:lnTo>
                                <a:lnTo>
                                  <a:pt x="401265" y="249936"/>
                                </a:lnTo>
                                <a:lnTo>
                                  <a:pt x="406634" y="203318"/>
                                </a:lnTo>
                                <a:lnTo>
                                  <a:pt x="401265" y="156699"/>
                                </a:lnTo>
                                <a:lnTo>
                                  <a:pt x="385969" y="113903"/>
                                </a:lnTo>
                                <a:lnTo>
                                  <a:pt x="361968" y="76152"/>
                                </a:lnTo>
                                <a:lnTo>
                                  <a:pt x="330482" y="44666"/>
                                </a:lnTo>
                                <a:lnTo>
                                  <a:pt x="292731" y="20665"/>
                                </a:lnTo>
                                <a:lnTo>
                                  <a:pt x="263356" y="10166"/>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8" name="Image 8"/>
                          <pic:cNvPicPr/>
                        </pic:nvPicPr>
                        <pic:blipFill>
                          <a:blip xmlns:r="http://schemas.openxmlformats.org/officeDocument/2006/relationships" r:embed="rId5" cstate="print"/>
                          <a:stretch>
                            <a:fillRect/>
                          </a:stretch>
                        </pic:blipFill>
                        <pic:spPr>
                          <a:xfrm>
                            <a:off x="105047" y="118766"/>
                            <a:ext cx="177738" cy="177738"/>
                          </a:xfrm>
                          <a:prstGeom prst="rect">
                            <a:avLst/>
                          </a:prstGeom>
                        </pic:spPr>
                      </pic:pic>
                    </wpg:wgp>
                  </a:graphicData>
                </a:graphic>
              </wp:anchor>
            </w:drawing>
          </mc:Choice>
          <mc:Fallback>
            <w:pict>
              <v:group id="_x0000_s1031" style="width:32.05pt;height:32.05pt;margin-top:15.82pt;margin-left:106.59pt;mso-position-horizontal-relative:page;mso-wrap-distance-left:0;mso-wrap-distance-right:0;position:absolute;z-index:-251634688" coordorigin="2132,316" coordsize="641,641">
                <v:shape id="_x0000_s1032" style="width:641;height:641;left:2131;position:absolute;top:316" coordorigin="2132,316" coordsize="641,641" path="m2452,316l2379,325,2311,349,2252,387,2202,436,2164,496,2140,563,2132,637,2140,710,2164,777,2202,837,2252,887,2311,924,2379,948,2452,957,2525,948,2547,941,2452,941,2382,933,2318,910,2262,874,2215,827,2179,770,2156,706,2148,637,2156,567,2179,503,2215,446,2262,399,2318,363,2382,341,2452,333,2547,333,2525,325,2452,316xm2547,333l2452,333,2522,341,2586,363,2642,399,2689,446,2725,503,2748,567,2756,637,2748,706,2725,770,2689,827,2642,874,2586,910,2522,933,2452,941,2547,941,2593,924,2652,887,2702,837,2740,777,2764,710,2772,637,2764,563,2740,496,2702,436,2652,387,2593,349,2547,333xe" filled="t" fillcolor="#e6e1d8" stroked="f">
                  <v:fill type="solid"/>
                  <v:path arrowok="t"/>
                </v:shape>
                <v:shape id="_x0000_s1033" type="#_x0000_t75" style="width:280;height:280;left:2297;position:absolute;top:503" stroked="f">
                  <v:imagedata r:id="rId5" o:title=""/>
                </v:shape>
                <w10:wrap type="topAndBottom"/>
              </v:group>
            </w:pict>
          </mc:Fallback>
        </mc:AlternateContent>
      </w:r>
      <w:r>
        <w:rPr>
          <w:rFonts w:ascii="Arial"/>
          <w:sz w:val="20"/>
        </w:rPr>
        <mc:AlternateContent>
          <mc:Choice Requires="wpg">
            <w:drawing>
              <wp:anchor distT="0" distB="0" distL="0" distR="0" simplePos="0" relativeHeight="251682816" behindDoc="1" locked="0" layoutInCell="1" allowOverlap="1">
                <wp:simplePos x="0" y="0"/>
                <wp:positionH relativeFrom="page">
                  <wp:posOffset>1841651</wp:posOffset>
                </wp:positionH>
                <wp:positionV relativeFrom="paragraph">
                  <wp:posOffset>200972</wp:posOffset>
                </wp:positionV>
                <wp:extent cx="630555" cy="407034"/>
                <wp:effectExtent l="0" t="0" r="0" b="0"/>
                <wp:wrapTopAndBottom/>
                <wp:docPr id="9" name="Group 9"/>
                <wp:cNvGraphicFramePr/>
                <a:graphic xmlns:a="http://schemas.openxmlformats.org/drawingml/2006/main">
                  <a:graphicData uri="http://schemas.microsoft.com/office/word/2010/wordprocessingGroup">
                    <wpg:wgp xmlns:wpg="http://schemas.microsoft.com/office/word/2010/wordprocessingGroup">
                      <wpg:cNvGrpSpPr/>
                      <wpg:grpSpPr>
                        <a:xfrm>
                          <a:off x="0" y="0"/>
                          <a:ext cx="630555" cy="407034"/>
                          <a:chOff x="0" y="0"/>
                          <a:chExt cx="630555" cy="407034"/>
                        </a:xfrm>
                      </wpg:grpSpPr>
                      <wps:wsp xmlns:wps="http://schemas.microsoft.com/office/word/2010/wordprocessingShape">
                        <wps:cNvPr id="10" name="Graphic 10"/>
                        <wps:cNvSpPr/>
                        <wps:spPr>
                          <a:xfrm>
                            <a:off x="0" y="0"/>
                            <a:ext cx="630555" cy="407034"/>
                          </a:xfrm>
                          <a:custGeom>
                            <a:avLst/>
                            <a:gdLst/>
                            <a:rect l="l" t="t" r="r" b="b"/>
                            <a:pathLst>
                              <a:path fill="norm" h="407034" w="630555" stroke="1">
                                <a:moveTo>
                                  <a:pt x="428087" y="0"/>
                                </a:moveTo>
                                <a:lnTo>
                                  <a:pt x="202196" y="0"/>
                                </a:lnTo>
                                <a:lnTo>
                                  <a:pt x="155834" y="5369"/>
                                </a:lnTo>
                                <a:lnTo>
                                  <a:pt x="113275" y="20665"/>
                                </a:lnTo>
                                <a:lnTo>
                                  <a:pt x="75732" y="44666"/>
                                </a:lnTo>
                                <a:lnTo>
                                  <a:pt x="44420" y="76152"/>
                                </a:lnTo>
                                <a:lnTo>
                                  <a:pt x="20551" y="113903"/>
                                </a:lnTo>
                                <a:lnTo>
                                  <a:pt x="5340" y="156699"/>
                                </a:lnTo>
                                <a:lnTo>
                                  <a:pt x="0" y="203318"/>
                                </a:lnTo>
                                <a:lnTo>
                                  <a:pt x="5340" y="249936"/>
                                </a:lnTo>
                                <a:lnTo>
                                  <a:pt x="20551" y="292731"/>
                                </a:lnTo>
                                <a:lnTo>
                                  <a:pt x="44420" y="330482"/>
                                </a:lnTo>
                                <a:lnTo>
                                  <a:pt x="75732" y="361968"/>
                                </a:lnTo>
                                <a:lnTo>
                                  <a:pt x="113275" y="385969"/>
                                </a:lnTo>
                                <a:lnTo>
                                  <a:pt x="155834" y="401265"/>
                                </a:lnTo>
                                <a:lnTo>
                                  <a:pt x="202196" y="406634"/>
                                </a:lnTo>
                                <a:lnTo>
                                  <a:pt x="428087" y="406634"/>
                                </a:lnTo>
                                <a:lnTo>
                                  <a:pt x="474449" y="401265"/>
                                </a:lnTo>
                                <a:lnTo>
                                  <a:pt x="487795" y="396468"/>
                                </a:lnTo>
                                <a:lnTo>
                                  <a:pt x="202217" y="396468"/>
                                </a:lnTo>
                                <a:lnTo>
                                  <a:pt x="158181" y="391367"/>
                                </a:lnTo>
                                <a:lnTo>
                                  <a:pt x="117758" y="376836"/>
                                </a:lnTo>
                                <a:lnTo>
                                  <a:pt x="82099" y="354035"/>
                                </a:lnTo>
                                <a:lnTo>
                                  <a:pt x="52357" y="324123"/>
                                </a:lnTo>
                                <a:lnTo>
                                  <a:pt x="29686" y="288260"/>
                                </a:lnTo>
                                <a:lnTo>
                                  <a:pt x="15238" y="247605"/>
                                </a:lnTo>
                                <a:lnTo>
                                  <a:pt x="10166" y="203318"/>
                                </a:lnTo>
                                <a:lnTo>
                                  <a:pt x="15238" y="159030"/>
                                </a:lnTo>
                                <a:lnTo>
                                  <a:pt x="29686" y="118374"/>
                                </a:lnTo>
                                <a:lnTo>
                                  <a:pt x="52357" y="82511"/>
                                </a:lnTo>
                                <a:lnTo>
                                  <a:pt x="82099" y="52599"/>
                                </a:lnTo>
                                <a:lnTo>
                                  <a:pt x="117758" y="29798"/>
                                </a:lnTo>
                                <a:lnTo>
                                  <a:pt x="158181" y="15267"/>
                                </a:lnTo>
                                <a:lnTo>
                                  <a:pt x="202217" y="10166"/>
                                </a:lnTo>
                                <a:lnTo>
                                  <a:pt x="487795" y="10166"/>
                                </a:lnTo>
                                <a:lnTo>
                                  <a:pt x="474449" y="5369"/>
                                </a:lnTo>
                                <a:lnTo>
                                  <a:pt x="428087" y="0"/>
                                </a:lnTo>
                                <a:close/>
                              </a:path>
                              <a:path fill="norm" h="407034" w="630555" stroke="1">
                                <a:moveTo>
                                  <a:pt x="487795" y="10166"/>
                                </a:moveTo>
                                <a:lnTo>
                                  <a:pt x="428066" y="10166"/>
                                </a:lnTo>
                                <a:lnTo>
                                  <a:pt x="472102" y="15267"/>
                                </a:lnTo>
                                <a:lnTo>
                                  <a:pt x="512525" y="29798"/>
                                </a:lnTo>
                                <a:lnTo>
                                  <a:pt x="548185" y="52599"/>
                                </a:lnTo>
                                <a:lnTo>
                                  <a:pt x="577926" y="82511"/>
                                </a:lnTo>
                                <a:lnTo>
                                  <a:pt x="600597" y="118374"/>
                                </a:lnTo>
                                <a:lnTo>
                                  <a:pt x="615045" y="159030"/>
                                </a:lnTo>
                                <a:lnTo>
                                  <a:pt x="620118" y="203318"/>
                                </a:lnTo>
                                <a:lnTo>
                                  <a:pt x="615045" y="247605"/>
                                </a:lnTo>
                                <a:lnTo>
                                  <a:pt x="600597" y="288260"/>
                                </a:lnTo>
                                <a:lnTo>
                                  <a:pt x="577926" y="324123"/>
                                </a:lnTo>
                                <a:lnTo>
                                  <a:pt x="548185" y="354035"/>
                                </a:lnTo>
                                <a:lnTo>
                                  <a:pt x="512525" y="376836"/>
                                </a:lnTo>
                                <a:lnTo>
                                  <a:pt x="472102" y="391367"/>
                                </a:lnTo>
                                <a:lnTo>
                                  <a:pt x="428066" y="396468"/>
                                </a:lnTo>
                                <a:lnTo>
                                  <a:pt x="487795" y="396468"/>
                                </a:lnTo>
                                <a:lnTo>
                                  <a:pt x="554551" y="361968"/>
                                </a:lnTo>
                                <a:lnTo>
                                  <a:pt x="585864" y="330482"/>
                                </a:lnTo>
                                <a:lnTo>
                                  <a:pt x="609732" y="292731"/>
                                </a:lnTo>
                                <a:lnTo>
                                  <a:pt x="624944" y="249936"/>
                                </a:lnTo>
                                <a:lnTo>
                                  <a:pt x="630284" y="203318"/>
                                </a:lnTo>
                                <a:lnTo>
                                  <a:pt x="624944" y="156699"/>
                                </a:lnTo>
                                <a:lnTo>
                                  <a:pt x="609732" y="113903"/>
                                </a:lnTo>
                                <a:lnTo>
                                  <a:pt x="585864" y="76152"/>
                                </a:lnTo>
                                <a:lnTo>
                                  <a:pt x="554551" y="44666"/>
                                </a:lnTo>
                                <a:lnTo>
                                  <a:pt x="517008" y="20665"/>
                                </a:lnTo>
                                <a:lnTo>
                                  <a:pt x="487795" y="10166"/>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11" name="Image 11"/>
                          <pic:cNvPicPr/>
                        </pic:nvPicPr>
                        <pic:blipFill>
                          <a:blip xmlns:r="http://schemas.openxmlformats.org/officeDocument/2006/relationships" r:embed="rId6" cstate="print"/>
                          <a:stretch>
                            <a:fillRect/>
                          </a:stretch>
                        </pic:blipFill>
                        <pic:spPr>
                          <a:xfrm>
                            <a:off x="132454" y="116907"/>
                            <a:ext cx="192855" cy="172819"/>
                          </a:xfrm>
                          <a:prstGeom prst="rect">
                            <a:avLst/>
                          </a:prstGeom>
                        </pic:spPr>
                      </pic:pic>
                      <wps:wsp xmlns:wps="http://schemas.microsoft.com/office/word/2010/wordprocessingShape">
                        <wps:cNvPr id="12" name="Textbox 12"/>
                        <wps:cNvSpPr txBox="1"/>
                        <wps:spPr>
                          <a:xfrm>
                            <a:off x="0" y="0"/>
                            <a:ext cx="630555" cy="407034"/>
                          </a:xfrm>
                          <a:prstGeom prst="rect">
                            <a:avLst/>
                          </a:prstGeom>
                        </wps:spPr>
                        <wps:txbx>
                          <w:txbxContent>
                            <w:p>
                              <w:pPr>
                                <w:spacing w:before="194"/>
                                <w:ind w:left="652" w:right="0" w:firstLine="0"/>
                                <w:jc w:val="left"/>
                                <w:rPr>
                                  <w:rFonts w:ascii="Arial"/>
                                  <w:sz w:val="22"/>
                                </w:rPr>
                              </w:pPr>
                              <w:r>
                                <w:rPr>
                                  <w:rFonts w:ascii="Arial"/>
                                  <w:color w:val="868581"/>
                                  <w:spacing w:val="-10"/>
                                  <w:w w:val="110"/>
                                  <w:sz w:val="21"/>
                                </w:rPr>
                                <w:t>2</w:t>
                              </w:r>
                            </w:p>
                          </w:txbxContent>
                        </wps:txbx>
                        <wps:bodyPr wrap="square" lIns="0" tIns="0" rIns="0" bIns="0" rtlCol="0"/>
                      </wps:wsp>
                    </wpg:wgp>
                  </a:graphicData>
                </a:graphic>
              </wp:anchor>
            </w:drawing>
          </mc:Choice>
          <mc:Fallback>
            <w:pict>
              <v:group id="_x0000_s1034" style="width:49.65pt;height:32.05pt;margin-top:15.82pt;margin-left:145.01pt;mso-position-horizontal-relative:page;mso-wrap-distance-left:0;mso-wrap-distance-right:0;position:absolute;z-index:-251632640" coordorigin="2900,316" coordsize="993,641">
                <v:shape id="_x0000_s1035" style="width:993;height:641;left:2900;position:absolute;top:316" coordorigin="2900,316" coordsize="993,641" path="m3574,316l3219,316,3146,325,3079,349,3020,387,2970,436,2933,496,2909,563,2900,637,2909,710,2933,777,2970,837,3020,887,3079,924,3146,948,3219,957,3574,957,3647,948,3668,941,3219,941,3149,933,3086,910,3030,874,2983,827,2947,770,2924,706,2916,637,2924,567,2947,503,2983,446,3030,399,3086,363,3149,341,3219,333,3668,333,3647,325,3574,316xm3668,333l3574,333,3644,341,3707,363,3764,399,3810,446,3846,503,3869,567,3877,637,3869,706,3846,770,3810,827,3764,874,3707,910,3644,933,3574,941,3668,941,3714,924,3774,887,3823,837,3860,777,3884,710,3893,637,3884,563,3860,496,3823,436,3774,387,3714,349,3668,333xe" filled="t" fillcolor="#e6e1d8" stroked="f">
                  <v:fill type="solid"/>
                  <v:path arrowok="t"/>
                </v:shape>
                <v:shape id="_x0000_s1036" type="#_x0000_t75" style="width:304;height:273;left:3108;position:absolute;top:500" stroked="f">
                  <v:imagedata r:id="rId6" o:title=""/>
                </v:shape>
                <v:shape id="_x0000_s1037" type="#_x0000_t202" style="width:993;height:641;left:2900;position:absolute;top:316" filled="f" stroked="f">
                  <v:textbox inset="0,0,0,0">
                    <w:txbxContent>
                      <w:p>
                        <w:pPr>
                          <w:spacing w:before="194"/>
                          <w:ind w:left="652" w:right="0" w:firstLine="0"/>
                          <w:jc w:val="left"/>
                          <w:rPr>
                            <w:rFonts w:ascii="Arial"/>
                            <w:sz w:val="22"/>
                          </w:rPr>
                        </w:pPr>
                        <w:r>
                          <w:rPr>
                            <w:rFonts w:ascii="Arial"/>
                            <w:color w:val="868581"/>
                            <w:spacing w:val="-10"/>
                            <w:w w:val="110"/>
                            <w:sz w:val="22"/>
                          </w:rPr>
                          <w:t>2</w:t>
                        </w:r>
                      </w:p>
                    </w:txbxContent>
                  </v:textbox>
                </v:shape>
                <w10:wrap type="topAndBottom"/>
              </v:group>
            </w:pict>
          </mc:Fallback>
        </mc:AlternateContent>
      </w:r>
      <w:r>
        <w:rPr>
          <w:rFonts w:ascii="Arial"/>
          <w:sz w:val="20"/>
        </w:rPr>
        <mc:AlternateContent>
          <mc:Choice Requires="wpg">
            <w:drawing>
              <wp:anchor distT="0" distB="0" distL="0" distR="0" simplePos="0" relativeHeight="251684864" behindDoc="1" locked="0" layoutInCell="1" allowOverlap="1">
                <wp:simplePos x="0" y="0"/>
                <wp:positionH relativeFrom="page">
                  <wp:posOffset>6563699</wp:posOffset>
                </wp:positionH>
                <wp:positionV relativeFrom="paragraph">
                  <wp:posOffset>200972</wp:posOffset>
                </wp:positionV>
                <wp:extent cx="439420" cy="407034"/>
                <wp:effectExtent l="0" t="0" r="0" b="0"/>
                <wp:wrapTopAndBottom/>
                <wp:docPr id="13" name="Group 13"/>
                <wp:cNvGraphicFramePr/>
                <a:graphic xmlns:a="http://schemas.openxmlformats.org/drawingml/2006/main">
                  <a:graphicData uri="http://schemas.microsoft.com/office/word/2010/wordprocessingGroup">
                    <wpg:wgp xmlns:wpg="http://schemas.microsoft.com/office/word/2010/wordprocessingGroup">
                      <wpg:cNvGrpSpPr/>
                      <wpg:grpSpPr>
                        <a:xfrm>
                          <a:off x="0" y="0"/>
                          <a:ext cx="439420" cy="407034"/>
                          <a:chOff x="0" y="0"/>
                          <a:chExt cx="439420" cy="407034"/>
                        </a:xfrm>
                      </wpg:grpSpPr>
                      <wps:wsp xmlns:wps="http://schemas.microsoft.com/office/word/2010/wordprocessingShape">
                        <wps:cNvPr id="14" name="Graphic 14"/>
                        <wps:cNvSpPr/>
                        <wps:spPr>
                          <a:xfrm>
                            <a:off x="0" y="0"/>
                            <a:ext cx="413384" cy="407034"/>
                          </a:xfrm>
                          <a:custGeom>
                            <a:avLst/>
                            <a:gdLst/>
                            <a:rect l="l" t="t" r="r" b="b"/>
                            <a:pathLst>
                              <a:path fill="norm" h="407034" w="413384" stroke="1">
                                <a:moveTo>
                                  <a:pt x="413100" y="0"/>
                                </a:moveTo>
                                <a:lnTo>
                                  <a:pt x="202829" y="0"/>
                                </a:lnTo>
                                <a:lnTo>
                                  <a:pt x="156322" y="5369"/>
                                </a:lnTo>
                                <a:lnTo>
                                  <a:pt x="113630" y="20665"/>
                                </a:lnTo>
                                <a:lnTo>
                                  <a:pt x="75970" y="44666"/>
                                </a:lnTo>
                                <a:lnTo>
                                  <a:pt x="44559" y="76152"/>
                                </a:lnTo>
                                <a:lnTo>
                                  <a:pt x="20615" y="113903"/>
                                </a:lnTo>
                                <a:lnTo>
                                  <a:pt x="5356" y="156699"/>
                                </a:lnTo>
                                <a:lnTo>
                                  <a:pt x="0" y="203318"/>
                                </a:lnTo>
                                <a:lnTo>
                                  <a:pt x="5356" y="249936"/>
                                </a:lnTo>
                                <a:lnTo>
                                  <a:pt x="20615" y="292731"/>
                                </a:lnTo>
                                <a:lnTo>
                                  <a:pt x="44559" y="330482"/>
                                </a:lnTo>
                                <a:lnTo>
                                  <a:pt x="75970" y="361968"/>
                                </a:lnTo>
                                <a:lnTo>
                                  <a:pt x="113630" y="385969"/>
                                </a:lnTo>
                                <a:lnTo>
                                  <a:pt x="156322" y="401265"/>
                                </a:lnTo>
                                <a:lnTo>
                                  <a:pt x="202829" y="406634"/>
                                </a:lnTo>
                                <a:lnTo>
                                  <a:pt x="413100" y="406634"/>
                                </a:lnTo>
                                <a:lnTo>
                                  <a:pt x="413100" y="396468"/>
                                </a:lnTo>
                                <a:lnTo>
                                  <a:pt x="202843" y="396468"/>
                                </a:lnTo>
                                <a:lnTo>
                                  <a:pt x="158663" y="391367"/>
                                </a:lnTo>
                                <a:lnTo>
                                  <a:pt x="118108" y="376836"/>
                                </a:lnTo>
                                <a:lnTo>
                                  <a:pt x="82333" y="354035"/>
                                </a:lnTo>
                                <a:lnTo>
                                  <a:pt x="52495" y="324123"/>
                                </a:lnTo>
                                <a:lnTo>
                                  <a:pt x="29750" y="288260"/>
                                </a:lnTo>
                                <a:lnTo>
                                  <a:pt x="15255" y="247605"/>
                                </a:lnTo>
                                <a:lnTo>
                                  <a:pt x="10166" y="203318"/>
                                </a:lnTo>
                                <a:lnTo>
                                  <a:pt x="15255" y="159030"/>
                                </a:lnTo>
                                <a:lnTo>
                                  <a:pt x="29750" y="118374"/>
                                </a:lnTo>
                                <a:lnTo>
                                  <a:pt x="52495" y="82511"/>
                                </a:lnTo>
                                <a:lnTo>
                                  <a:pt x="82333" y="52599"/>
                                </a:lnTo>
                                <a:lnTo>
                                  <a:pt x="118108" y="29798"/>
                                </a:lnTo>
                                <a:lnTo>
                                  <a:pt x="158663" y="15267"/>
                                </a:lnTo>
                                <a:lnTo>
                                  <a:pt x="202843" y="10166"/>
                                </a:lnTo>
                                <a:lnTo>
                                  <a:pt x="413100" y="10166"/>
                                </a:lnTo>
                                <a:lnTo>
                                  <a:pt x="413100" y="0"/>
                                </a:lnTo>
                                <a:close/>
                              </a:path>
                            </a:pathLst>
                          </a:custGeom>
                          <a:solidFill>
                            <a:srgbClr val="E6E1D8"/>
                          </a:solidFill>
                        </wps:spPr>
                        <wps:bodyPr wrap="square" lIns="0" tIns="0" rIns="0" bIns="0" rtlCol="0">
                          <a:prstTxWarp prst="textNoShape">
                            <a:avLst/>
                          </a:prstTxWarp>
                        </wps:bodyPr>
                      </wps:wsp>
                      <wps:wsp xmlns:wps="http://schemas.microsoft.com/office/word/2010/wordprocessingShape">
                        <wps:cNvPr id="15" name="Textbox 15"/>
                        <wps:cNvSpPr txBox="1"/>
                        <wps:spPr>
                          <a:xfrm>
                            <a:off x="0" y="0"/>
                            <a:ext cx="439420" cy="407034"/>
                          </a:xfrm>
                          <a:prstGeom prst="rect">
                            <a:avLst/>
                          </a:prstGeom>
                        </wps:spPr>
                        <wps:txbx>
                          <w:txbxContent>
                            <w:p>
                              <w:pPr>
                                <w:spacing w:before="194"/>
                                <w:ind w:left="204" w:right="0" w:firstLine="0"/>
                                <w:jc w:val="left"/>
                                <w:rPr>
                                  <w:rFonts w:ascii="Arial"/>
                                  <w:sz w:val="22"/>
                                </w:rPr>
                              </w:pPr>
                              <w:r>
                                <w:rPr>
                                  <w:rFonts w:ascii="Arial"/>
                                  <w:color w:val="868581"/>
                                  <w:spacing w:val="-5"/>
                                  <w:w w:val="105"/>
                                  <w:sz w:val="21"/>
                                </w:rPr>
                                <w:t>Com</w:t>
                              </w:r>
                            </w:p>
                          </w:txbxContent>
                        </wps:txbx>
                        <wps:bodyPr wrap="square" lIns="0" tIns="0" rIns="0" bIns="0" rtlCol="0"/>
                      </wps:wsp>
                    </wpg:wgp>
                  </a:graphicData>
                </a:graphic>
              </wp:anchor>
            </w:drawing>
          </mc:Choice>
          <mc:Fallback>
            <w:pict>
              <v:group id="_x0000_s1038" style="width:34.6pt;height:32.05pt;margin-top:15.82pt;margin-left:516.83pt;mso-position-horizontal-relative:page;mso-wrap-distance-left:0;mso-wrap-distance-right:0;position:absolute;z-index:-251630592" coordorigin="10337,316" coordsize="692,641">
                <v:shape id="_x0000_s1039" style="width:651;height:641;left:10336;position:absolute;top:316" coordorigin="10337,316" coordsize="651,641" path="m10987,316l10656,316,10583,325,10515,349,10456,387,10407,436,10369,496,10345,563,10337,637,10345,710,10369,777,10407,837,10456,887,10515,924,10583,948,10656,957,10987,957,10987,941,10656,941,10586,933,10523,910,10466,874,10419,827,10383,770,10361,706,10353,637,10361,567,10383,503,10419,446,10466,399,10523,363,10586,341,10656,333,10987,333,10987,316xe" filled="t" fillcolor="#e6e1d8" stroked="f">
                  <v:fill type="solid"/>
                  <v:path arrowok="t"/>
                </v:shape>
                <v:shape id="_x0000_s1040" type="#_x0000_t202" style="width:692;height:641;left:10336;position:absolute;top:316" filled="f" stroked="f">
                  <v:textbox inset="0,0,0,0">
                    <w:txbxContent>
                      <w:p>
                        <w:pPr>
                          <w:spacing w:before="194"/>
                          <w:ind w:left="204" w:right="0" w:firstLine="0"/>
                          <w:jc w:val="left"/>
                          <w:rPr>
                            <w:rFonts w:ascii="Arial"/>
                            <w:sz w:val="22"/>
                          </w:rPr>
                        </w:pPr>
                        <w:r>
                          <w:rPr>
                            <w:rFonts w:ascii="Arial"/>
                            <w:color w:val="868581"/>
                            <w:spacing w:val="-5"/>
                            <w:w w:val="105"/>
                            <w:sz w:val="22"/>
                          </w:rPr>
                          <w:t>Com</w:t>
                        </w:r>
                      </w:p>
                    </w:txbxContent>
                  </v:textbox>
                </v:shape>
                <w10:wrap type="topAndBottom"/>
              </v:group>
            </w:pict>
          </mc:Fallback>
        </mc:AlternateContent>
      </w:r>
    </w:p>
    <w:p>
      <w:pPr>
        <w:pStyle w:val="BodyText"/>
        <w:spacing w:before="325" w:line="333" w:lineRule="auto"/>
        <w:ind w:left="57" w:right="107"/>
      </w:pPr>
      <w:r>
        <w:rPr>
          <w:w w:val="115"/>
          <w:sz w:val="31"/>
        </w:rPr>
        <w:t>It was</w:t>
      </w:r>
      <w:r>
        <w:rPr>
          <w:w w:val="115"/>
          <w:sz w:val="31"/>
        </w:rPr>
        <w:t xml:space="preserve"> 2012, </w:t>
      </w:r>
      <w:r>
        <w:rPr>
          <w:w w:val="115"/>
          <w:sz w:val="31"/>
        </w:rPr>
        <w:t xml:space="preserve">and </w:t>
      </w:r>
      <w:r>
        <w:rPr>
          <w:w w:val="115"/>
          <w:sz w:val="31"/>
        </w:rPr>
        <w:t xml:space="preserve">I </w:t>
      </w:r>
      <w:r>
        <w:rPr>
          <w:w w:val="115"/>
          <w:sz w:val="31"/>
        </w:rPr>
        <w:t xml:space="preserve">had </w:t>
      </w:r>
      <w:r>
        <w:rPr>
          <w:w w:val="115"/>
          <w:sz w:val="31"/>
        </w:rPr>
        <w:t xml:space="preserve">emigrated. </w:t>
      </w:r>
      <w:r>
        <w:rPr>
          <w:w w:val="115"/>
          <w:sz w:val="31"/>
        </w:rPr>
        <w:t>There weren’t</w:t>
      </w:r>
      <w:r>
        <w:rPr>
          <w:w w:val="115"/>
          <w:sz w:val="31"/>
        </w:rPr>
        <w:t xml:space="preserve"> just </w:t>
      </w:r>
      <w:r>
        <w:rPr>
          <w:w w:val="115"/>
          <w:sz w:val="31"/>
        </w:rPr>
        <w:t xml:space="preserve">a few of us, </w:t>
      </w:r>
      <w:r>
        <w:rPr>
          <w:w w:val="115"/>
          <w:sz w:val="31"/>
        </w:rPr>
        <w:t xml:space="preserve">but </w:t>
      </w:r>
      <w:r>
        <w:rPr>
          <w:w w:val="115"/>
          <w:sz w:val="31"/>
        </w:rPr>
        <w:t xml:space="preserve">many: </w:t>
      </w:r>
      <w:r>
        <w:rPr>
          <w:w w:val="115"/>
          <w:sz w:val="31"/>
        </w:rPr>
        <w:t xml:space="preserve">the Spanish migration trend reversed due to the bursting of a credit bubble centered on real estate. What stuck in the Spanish collective imagination was that the real estate sector had wiped out the expectations of a generation and a half. Added to this was an economic stimulus package, dubbed Plan E, which focused on infrastructure projects of </w:t>
      </w:r>
      <w:r>
        <w:rPr>
          <w:color w:val="23114A"/>
          <w:w w:val="115"/>
          <w:sz w:val="31"/>
        </w:rPr>
        <w:t>dubious added value</w:t>
      </w:r>
      <w:r>
        <w:rPr>
          <w:w w:val="115"/>
          <w:sz w:val="31"/>
        </w:rPr>
        <w:t xml:space="preserve">. The poor decisions made immediately following that crisis led to another European debt crisis, in which we played a leading role alongside our </w:t>
      </w:r>
      <w:r>
        <w:rPr>
          <w:spacing w:val="-2"/>
          <w:w w:val="115"/>
          <w:sz w:val="31"/>
        </w:rPr>
        <w:t>neighboring</w:t>
      </w:r>
      <w:r>
        <w:rPr>
          <w:w w:val="115"/>
          <w:sz w:val="31"/>
        </w:rPr>
        <w:t xml:space="preserve"> countries</w:t>
      </w:r>
      <w:r>
        <w:rPr>
          <w:spacing w:val="-2"/>
          <w:w w:val="115"/>
          <w:sz w:val="31"/>
        </w:rPr>
        <w:t>.</w:t>
      </w:r>
    </w:p>
    <w:p>
      <w:pPr>
        <w:pStyle w:val="BodyText"/>
        <w:spacing w:before="329" w:line="333" w:lineRule="auto"/>
        <w:ind w:left="57" w:right="107"/>
      </w:pPr>
      <w:r>
        <w:rPr>
          <w:w w:val="115"/>
          <w:sz w:val="31"/>
        </w:rPr>
        <w:t xml:space="preserve">All of this served as an understandable counterbalance to a decade of growth </w:t>
      </w:r>
      <w:r>
        <w:rPr>
          <w:w w:val="115"/>
          <w:sz w:val="31"/>
        </w:rPr>
        <w:t xml:space="preserve">based </w:t>
      </w:r>
      <w:r>
        <w:rPr>
          <w:w w:val="115"/>
          <w:sz w:val="31"/>
        </w:rPr>
        <w:t xml:space="preserve">on </w:t>
      </w:r>
      <w:r>
        <w:rPr>
          <w:w w:val="115"/>
          <w:sz w:val="31"/>
        </w:rPr>
        <w:t xml:space="preserve">bricks and mortar. </w:t>
      </w:r>
      <w:r>
        <w:rPr>
          <w:w w:val="115"/>
          <w:sz w:val="31"/>
        </w:rPr>
        <w:t>In</w:t>
      </w:r>
      <w:r>
        <w:rPr>
          <w:w w:val="115"/>
          <w:sz w:val="31"/>
        </w:rPr>
        <w:t xml:space="preserve"> 2012</w:t>
      </w:r>
      <w:r>
        <w:rPr>
          <w:w w:val="115"/>
          <w:sz w:val="31"/>
        </w:rPr>
        <w:t xml:space="preserve">, </w:t>
      </w:r>
      <w:r>
        <w:rPr>
          <w:w w:val="115"/>
          <w:sz w:val="31"/>
        </w:rPr>
        <w:t xml:space="preserve">journalists from across Europe </w:t>
      </w:r>
      <w:r>
        <w:rPr>
          <w:w w:val="115"/>
          <w:sz w:val="31"/>
        </w:rPr>
        <w:t xml:space="preserve">visited </w:t>
      </w:r>
      <w:r>
        <w:rPr>
          <w:w w:val="115"/>
          <w:sz w:val="31"/>
        </w:rPr>
        <w:t xml:space="preserve">us </w:t>
      </w:r>
      <w:r>
        <w:rPr>
          <w:w w:val="115"/>
          <w:sz w:val="31"/>
        </w:rPr>
        <w:t xml:space="preserve">to </w:t>
      </w:r>
      <w:r>
        <w:rPr>
          <w:w w:val="115"/>
          <w:sz w:val="31"/>
        </w:rPr>
        <w:t xml:space="preserve">tour </w:t>
      </w:r>
      <w:r>
        <w:rPr>
          <w:i/>
          <w:w w:val="115"/>
          <w:sz w:val="31"/>
        </w:rPr>
        <w:t>white elephants</w:t>
      </w:r>
      <w:r>
        <w:rPr>
          <w:w w:val="115"/>
          <w:sz w:val="31"/>
        </w:rPr>
        <w:t>. When I was in Valencia, the epicenter of the crisis, I took a few of them here:</w:t>
      </w:r>
    </w:p>
    <w:p>
      <w:pPr>
        <w:pStyle w:val="BodyText"/>
        <w:spacing w:after="0" w:line="333" w:lineRule="auto"/>
        <w:sectPr>
          <w:type w:val="continuous"/>
          <w:pgSz w:w="11900" w:h="16840"/>
          <w:pgMar w:top="940" w:right="708" w:bottom="280" w:left="850" w:header="708" w:footer="708"/>
          <w:cols w:space="708"/>
        </w:sectPr>
      </w:pPr>
    </w:p>
    <w:p>
      <w:pPr>
        <w:spacing w:line="240" w:lineRule="auto"/>
        <w:ind w:left="57" w:right="0" w:firstLine="0"/>
        <w:rPr>
          <w:sz w:val="20"/>
        </w:rPr>
      </w:pPr>
      <w:r>
        <w:rPr>
          <w:sz w:val="20"/>
        </w:rPr>
        <mc:AlternateContent>
          <mc:Choice Requires="wps">
            <w:drawing>
              <wp:anchor distT="0" distB="0" distL="0" distR="0" simplePos="0" relativeHeight="25166438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6" name="Graphic 16"/>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1" style="width:7in;height:750pt;margin-top:46.65pt;margin-left:45.35pt;mso-position-horizontal-relative:page;mso-position-vertical-relative:page;position:absolute;z-index:-251651072" filled="t" fillcolor="#fffaf0" stroked="f">
                <v:fill type="solid"/>
              </v:rect>
            </w:pict>
          </mc:Fallback>
        </mc:AlternateContent>
      </w:r>
      <w:r>
        <w:rPr>
          <w:sz w:val="20"/>
        </w:rPr>
        <w:drawing>
          <wp:inline distT="0" distB="0" distL="0" distR="0">
            <wp:extent cx="6445371" cy="7248144"/>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xmlns:r="http://schemas.openxmlformats.org/officeDocument/2006/relationships" r:embed="rId7" cstate="print"/>
                    <a:stretch>
                      <a:fillRect/>
                    </a:stretch>
                  </pic:blipFill>
                  <pic:spPr>
                    <a:xfrm>
                      <a:off x="0" y="0"/>
                      <a:ext cx="6445371" cy="7248144"/>
                    </a:xfrm>
                    <a:prstGeom prst="rect">
                      <a:avLst/>
                    </a:prstGeom>
                  </pic:spPr>
                </pic:pic>
              </a:graphicData>
            </a:graphic>
          </wp:inline>
        </w:drawing>
      </w:r>
    </w:p>
    <w:p>
      <w:pPr>
        <w:pStyle w:val="BodyText"/>
        <w:spacing w:before="134"/>
      </w:pPr>
    </w:p>
    <w:p>
      <w:pPr>
        <w:spacing w:before="0"/>
        <w:ind w:left="57" w:right="0" w:firstLine="0"/>
        <w:jc w:val="left"/>
        <w:rPr>
          <w:i/>
          <w:sz w:val="32"/>
        </w:rPr>
      </w:pPr>
      <w:r>
        <w:rPr>
          <w:i/>
          <w:w w:val="115"/>
          <w:sz w:val="31"/>
        </w:rPr>
        <w:t xml:space="preserve">cc </w:t>
      </w:r>
      <w:r>
        <w:rPr>
          <w:i/>
          <w:w w:val="115"/>
          <w:sz w:val="31"/>
        </w:rPr>
        <w:t xml:space="preserve">- </w:t>
      </w:r>
      <w:r>
        <w:rPr>
          <w:i/>
          <w:color w:val="23114A"/>
          <w:w w:val="115"/>
          <w:sz w:val="31"/>
        </w:rPr>
        <w:t xml:space="preserve">Marina </w:t>
      </w:r>
      <w:r>
        <w:rPr>
          <w:i/>
          <w:color w:val="23114A"/>
          <w:spacing w:val="-2"/>
          <w:w w:val="115"/>
          <w:sz w:val="31"/>
        </w:rPr>
        <w:t>Escandell</w:t>
      </w:r>
      <w:r>
        <w:rPr>
          <w:i/>
          <w:spacing w:val="-2"/>
          <w:w w:val="115"/>
          <w:sz w:val="31"/>
        </w:rPr>
        <w:t>.</w:t>
      </w:r>
    </w:p>
    <w:p>
      <w:pPr>
        <w:pStyle w:val="BodyText"/>
        <w:spacing w:before="96"/>
        <w:rPr>
          <w:i/>
        </w:rPr>
      </w:pPr>
    </w:p>
    <w:p>
      <w:pPr>
        <w:pStyle w:val="BodyText"/>
        <w:spacing w:before="1" w:line="333" w:lineRule="auto"/>
        <w:ind w:left="57" w:right="107"/>
      </w:pPr>
      <w:r>
        <w:rPr>
          <w:w w:val="115"/>
          <w:sz w:val="31"/>
        </w:rPr>
        <w:t>This is a reinforced concrete observation tower in the middle of a roundabout at the entrance to the city.</w:t>
      </w:r>
    </w:p>
    <w:p>
      <w:pPr>
        <w:pStyle w:val="BodyText"/>
        <w:spacing w:before="321"/>
        <w:ind w:left="441"/>
      </w:pPr>
      <w:r>
        <mc:AlternateContent>
          <mc:Choice Requires="wps">
            <w:drawing>
              <wp:anchor distT="0" distB="0" distL="0" distR="0" simplePos="0" relativeHeight="251658240" behindDoc="0" locked="0" layoutInCell="1" allowOverlap="1">
                <wp:simplePos x="0" y="0"/>
                <wp:positionH relativeFrom="page">
                  <wp:posOffset>575999</wp:posOffset>
                </wp:positionH>
                <wp:positionV relativeFrom="paragraph">
                  <wp:posOffset>160121</wp:posOffset>
                </wp:positionV>
                <wp:extent cx="41275" cy="614680"/>
                <wp:effectExtent l="0" t="0" r="0" b="0"/>
                <wp:wrapNone/>
                <wp:docPr id="18" name="Graphic 18"/>
                <wp:cNvGraphicFramePr/>
                <a:graphic xmlns:a="http://schemas.openxmlformats.org/drawingml/2006/main">
                  <a:graphicData uri="http://schemas.microsoft.com/office/word/2010/wordprocessingShape">
                    <wps:wsp xmlns:wps="http://schemas.microsoft.com/office/word/2010/wordprocessingShape">
                      <wps:cNvSpPr/>
                      <wps:spPr>
                        <a:xfrm>
                          <a:off x="0" y="0"/>
                          <a:ext cx="41275" cy="614680"/>
                        </a:xfrm>
                        <a:custGeom>
                          <a:avLst/>
                          <a:gdLst/>
                          <a:rect l="l" t="t" r="r" b="b"/>
                          <a:pathLst>
                            <a:path fill="norm" h="614680" w="41275" stroke="1">
                              <a:moveTo>
                                <a:pt x="40663" y="0"/>
                              </a:moveTo>
                              <a:lnTo>
                                <a:pt x="0" y="0"/>
                              </a:lnTo>
                              <a:lnTo>
                                <a:pt x="0" y="614612"/>
                              </a:lnTo>
                              <a:lnTo>
                                <a:pt x="40663" y="614612"/>
                              </a:lnTo>
                              <a:lnTo>
                                <a:pt x="40663" y="0"/>
                              </a:lnTo>
                              <a:close/>
                            </a:path>
                          </a:pathLst>
                        </a:custGeom>
                        <a:solidFill>
                          <a:srgbClr val="23114A"/>
                        </a:solidFill>
                      </wps:spPr>
                      <wps:bodyPr wrap="square" lIns="0" tIns="0" rIns="0" bIns="0" rtlCol="0">
                        <a:prstTxWarp prst="textNoShape">
                          <a:avLst/>
                        </a:prstTxWarp>
                      </wps:bodyPr>
                    </wps:wsp>
                  </a:graphicData>
                </a:graphic>
              </wp:anchor>
            </w:drawing>
          </mc:Choice>
          <mc:Fallback>
            <w:pict>
              <v:rect id="_x0000_s1042" style="width:3.2pt;height:48.39pt;margin-top:12.61pt;margin-left:45.35pt;mso-position-horizontal-relative:page;position:absolute;z-index:251659264" filled="t" fillcolor="#23114a" stroked="f">
                <v:fill type="solid"/>
              </v:rect>
            </w:pict>
          </mc:Fallback>
        </mc:AlternateContent>
      </w:r>
      <w:r>
        <w:rPr>
          <w:w w:val="115"/>
          <w:sz w:val="31"/>
        </w:rPr>
        <w:t xml:space="preserve">Considered </w:t>
      </w:r>
      <w:r>
        <w:rPr>
          <w:w w:val="115"/>
          <w:sz w:val="31"/>
        </w:rPr>
        <w:t xml:space="preserve">one of </w:t>
      </w:r>
      <w:r>
        <w:rPr>
          <w:w w:val="115"/>
          <w:sz w:val="31"/>
        </w:rPr>
        <w:t xml:space="preserve">the </w:t>
      </w:r>
      <w:r>
        <w:rPr>
          <w:w w:val="115"/>
          <w:sz w:val="31"/>
        </w:rPr>
        <w:t xml:space="preserve">most </w:t>
      </w:r>
      <w:r>
        <w:rPr>
          <w:w w:val="115"/>
          <w:sz w:val="31"/>
        </w:rPr>
        <w:t xml:space="preserve">expensive </w:t>
      </w:r>
      <w:r>
        <w:rPr>
          <w:w w:val="115"/>
          <w:sz w:val="31"/>
        </w:rPr>
        <w:t xml:space="preserve">roundabouts </w:t>
      </w:r>
      <w:r>
        <w:rPr>
          <w:w w:val="115"/>
          <w:sz w:val="31"/>
        </w:rPr>
        <w:t xml:space="preserve">in </w:t>
      </w:r>
      <w:r>
        <w:rPr>
          <w:w w:val="115"/>
          <w:sz w:val="31"/>
        </w:rPr>
        <w:t xml:space="preserve">Spain </w:t>
      </w:r>
      <w:r>
        <w:rPr>
          <w:w w:val="115"/>
          <w:sz w:val="31"/>
        </w:rPr>
        <w:t xml:space="preserve">[24 </w:t>
      </w:r>
      <w:r>
        <w:rPr>
          <w:w w:val="115"/>
          <w:sz w:val="31"/>
        </w:rPr>
        <w:t xml:space="preserve">million </w:t>
      </w:r>
      <w:r>
        <w:rPr>
          <w:spacing w:val="-10"/>
          <w:w w:val="115"/>
          <w:sz w:val="31"/>
        </w:rPr>
        <w:t>d</w:t>
      </w:r>
    </w:p>
    <w:p>
      <w:pPr>
        <w:pStyle w:val="BodyText"/>
        <w:spacing w:after="0"/>
        <w:sectPr>
          <w:pgSz w:w="11900" w:h="16840"/>
          <w:pgMar w:top="940" w:right="708" w:bottom="280" w:left="850" w:header="708" w:footer="708"/>
          <w:cols w:space="708"/>
        </w:sectPr>
      </w:pPr>
    </w:p>
    <w:p>
      <w:pPr>
        <w:pStyle w:val="BodyText"/>
        <w:spacing w:before="102" w:line="333" w:lineRule="auto"/>
        <w:ind w:left="441" w:right="186"/>
        <w:jc w:val="both"/>
      </w:pPr>
      <w:r>
        <mc:AlternateContent>
          <mc:Choice Requires="wps">
            <w:drawing>
              <wp:anchor distT="0" distB="0" distL="0" distR="0" simplePos="0" relativeHeight="251666432"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19" name="Graphic 19"/>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3" style="width:7in;height:750pt;margin-top:46.65pt;margin-left:45.35pt;mso-position-horizontal-relative:page;mso-position-vertical-relative:page;position:absolute;z-index:-251649024" filled="t" fillcolor="#fffaf0" stroked="f">
                <v:fill type="solid"/>
              </v:rect>
            </w:pict>
          </mc:Fallback>
        </mc:AlternateContent>
      </w:r>
      <w:r>
        <mc:AlternateContent>
          <mc:Choice Requires="wps">
            <w:drawing>
              <wp:anchor distT="0" distB="0" distL="0" distR="0" simplePos="0" relativeHeight="251660288" behindDoc="0" locked="0" layoutInCell="1" allowOverlap="1">
                <wp:simplePos x="0" y="0"/>
                <wp:positionH relativeFrom="page">
                  <wp:posOffset>575999</wp:posOffset>
                </wp:positionH>
                <wp:positionV relativeFrom="paragraph">
                  <wp:posOffset>20900</wp:posOffset>
                </wp:positionV>
                <wp:extent cx="41275" cy="4961255"/>
                <wp:effectExtent l="0" t="0" r="0" b="0"/>
                <wp:wrapNone/>
                <wp:docPr id="20" name="Graphic 20"/>
                <wp:cNvGraphicFramePr/>
                <a:graphic xmlns:a="http://schemas.openxmlformats.org/drawingml/2006/main">
                  <a:graphicData uri="http://schemas.microsoft.com/office/word/2010/wordprocessingShape">
                    <wps:wsp xmlns:wps="http://schemas.microsoft.com/office/word/2010/wordprocessingShape">
                      <wps:cNvSpPr/>
                      <wps:spPr>
                        <a:xfrm>
                          <a:off x="0" y="0"/>
                          <a:ext cx="41275" cy="4961255"/>
                        </a:xfrm>
                        <a:custGeom>
                          <a:avLst/>
                          <a:gdLst/>
                          <a:rect l="l" t="t" r="r" b="b"/>
                          <a:pathLst>
                            <a:path fill="norm" h="4961255" w="41275" stroke="1">
                              <a:moveTo>
                                <a:pt x="0" y="4960945"/>
                              </a:moveTo>
                              <a:lnTo>
                                <a:pt x="40663" y="4960945"/>
                              </a:lnTo>
                              <a:lnTo>
                                <a:pt x="40663" y="0"/>
                              </a:lnTo>
                              <a:lnTo>
                                <a:pt x="0" y="0"/>
                              </a:lnTo>
                              <a:lnTo>
                                <a:pt x="0" y="4960945"/>
                              </a:lnTo>
                              <a:close/>
                            </a:path>
                          </a:pathLst>
                        </a:custGeom>
                        <a:solidFill>
                          <a:srgbClr val="23114A"/>
                        </a:solidFill>
                      </wps:spPr>
                      <wps:bodyPr wrap="square" lIns="0" tIns="0" rIns="0" bIns="0" rtlCol="0">
                        <a:prstTxWarp prst="textNoShape">
                          <a:avLst/>
                        </a:prstTxWarp>
                      </wps:bodyPr>
                    </wps:wsp>
                  </a:graphicData>
                </a:graphic>
              </wp:anchor>
            </w:drawing>
          </mc:Choice>
          <mc:Fallback>
            <w:pict>
              <v:rect id="_x0000_s1044" style="width:3.2pt;height:390.63pt;margin-top:1.65pt;margin-left:45.35pt;mso-position-horizontal-relative:page;position:absolute;z-index:251661312" filled="t" fillcolor="#23114a" stroked="f">
                <v:fill type="solid"/>
              </v:rect>
            </w:pict>
          </mc:Fallback>
        </mc:AlternateContent>
      </w:r>
      <w:r>
        <w:rPr>
          <w:w w:val="115"/>
          <w:sz w:val="31"/>
        </w:rPr>
        <w:t>[</w:t>
      </w:r>
      <w:r>
        <w:rPr>
          <w:w w:val="115"/>
          <w:sz w:val="31"/>
        </w:rPr>
        <w:t xml:space="preserve">The </w:t>
      </w:r>
      <w:r>
        <w:rPr>
          <w:w w:val="115"/>
          <w:sz w:val="31"/>
        </w:rPr>
        <w:t xml:space="preserve">very </w:t>
      </w:r>
      <w:r>
        <w:rPr>
          <w:w w:val="115"/>
          <w:sz w:val="31"/>
        </w:rPr>
        <w:t xml:space="preserve">idea </w:t>
      </w:r>
      <w:r>
        <w:rPr>
          <w:w w:val="115"/>
          <w:sz w:val="31"/>
        </w:rPr>
        <w:t xml:space="preserve">of </w:t>
      </w:r>
      <w:r>
        <w:rPr>
          <w:w w:val="115"/>
          <w:sz w:val="31"/>
        </w:rPr>
        <w:t>“</w:t>
      </w:r>
      <w:r>
        <w:rPr>
          <w:w w:val="115"/>
          <w:sz w:val="31"/>
        </w:rPr>
        <w:t xml:space="preserve">more </w:t>
      </w:r>
      <w:r>
        <w:rPr>
          <w:w w:val="115"/>
          <w:sz w:val="31"/>
        </w:rPr>
        <w:t xml:space="preserve">expensive roundabouts” </w:t>
      </w:r>
      <w:r>
        <w:rPr>
          <w:w w:val="115"/>
          <w:sz w:val="31"/>
        </w:rPr>
        <w:t xml:space="preserve">is </w:t>
      </w:r>
      <w:r>
        <w:rPr>
          <w:w w:val="115"/>
          <w:sz w:val="31"/>
        </w:rPr>
        <w:t xml:space="preserve">striking </w:t>
      </w:r>
      <w:r>
        <w:rPr>
          <w:w w:val="115"/>
          <w:sz w:val="31"/>
        </w:rPr>
        <w:t>in itself</w:t>
      </w:r>
      <w:r>
        <w:rPr>
          <w:w w:val="115"/>
          <w:sz w:val="31"/>
        </w:rPr>
        <w:t xml:space="preserve">.] </w:t>
      </w:r>
      <w:r>
        <w:rPr>
          <w:w w:val="115"/>
          <w:sz w:val="31"/>
        </w:rPr>
        <w:t xml:space="preserve">It </w:t>
      </w:r>
      <w:r>
        <w:rPr>
          <w:w w:val="115"/>
          <w:sz w:val="31"/>
        </w:rPr>
        <w:t>was inaugurated in 2009 by then-Prime Minister José Luis Zapatero and then-Mayor of Valencia Rita Barberá.</w:t>
      </w:r>
    </w:p>
    <w:p>
      <w:pPr>
        <w:pStyle w:val="BodyText"/>
        <w:spacing w:before="323" w:line="333" w:lineRule="auto"/>
        <w:ind w:left="441" w:right="107"/>
      </w:pPr>
      <w:r>
        <w:rPr>
          <w:w w:val="115"/>
          <w:sz w:val="31"/>
        </w:rPr>
        <w:t xml:space="preserve">A 45-meter-high concrete tower was erected to </w:t>
      </w:r>
      <w:r>
        <w:rPr>
          <w:w w:val="115"/>
          <w:sz w:val="31"/>
        </w:rPr>
        <w:t>serve</w:t>
      </w:r>
      <w:r>
        <w:rPr>
          <w:w w:val="115"/>
          <w:sz w:val="31"/>
        </w:rPr>
        <w:t xml:space="preserve"> </w:t>
      </w:r>
      <w:r>
        <w:rPr>
          <w:w w:val="115"/>
          <w:sz w:val="31"/>
        </w:rPr>
        <w:t xml:space="preserve">as </w:t>
      </w:r>
      <w:r>
        <w:rPr>
          <w:w w:val="115"/>
          <w:sz w:val="31"/>
        </w:rPr>
        <w:t xml:space="preserve">a </w:t>
      </w:r>
      <w:r>
        <w:rPr>
          <w:w w:val="115"/>
          <w:sz w:val="31"/>
        </w:rPr>
        <w:t xml:space="preserve">viewpoint </w:t>
      </w:r>
      <w:r>
        <w:rPr>
          <w:w w:val="115"/>
          <w:sz w:val="31"/>
        </w:rPr>
        <w:t xml:space="preserve">overlooking </w:t>
      </w:r>
      <w:r>
        <w:rPr>
          <w:w w:val="115"/>
          <w:sz w:val="31"/>
        </w:rPr>
        <w:t xml:space="preserve">the </w:t>
      </w:r>
      <w:r>
        <w:rPr>
          <w:w w:val="115"/>
          <w:sz w:val="31"/>
        </w:rPr>
        <w:t xml:space="preserve">Valencian </w:t>
      </w:r>
      <w:r>
        <w:rPr>
          <w:w w:val="115"/>
          <w:sz w:val="31"/>
        </w:rPr>
        <w:t xml:space="preserve">countryside </w:t>
      </w:r>
      <w:r>
        <w:rPr>
          <w:w w:val="115"/>
          <w:sz w:val="31"/>
        </w:rPr>
        <w:t xml:space="preserve">and </w:t>
      </w:r>
      <w:r>
        <w:rPr>
          <w:w w:val="115"/>
          <w:sz w:val="31"/>
        </w:rPr>
        <w:t xml:space="preserve">the </w:t>
      </w:r>
      <w:r>
        <w:rPr>
          <w:w w:val="115"/>
          <w:sz w:val="31"/>
        </w:rPr>
        <w:t>sea.</w:t>
      </w:r>
      <w:r>
        <w:rPr>
          <w:spacing w:val="-4"/>
          <w:w w:val="115"/>
          <w:sz w:val="31"/>
        </w:rPr>
        <w:t xml:space="preserve"> </w:t>
      </w:r>
      <w:r>
        <w:rPr>
          <w:w w:val="115"/>
          <w:sz w:val="31"/>
        </w:rPr>
        <w:t xml:space="preserve">The </w:t>
      </w:r>
      <w:r>
        <w:rPr>
          <w:w w:val="115"/>
          <w:sz w:val="31"/>
        </w:rPr>
        <w:t xml:space="preserve">structure was accompanied </w:t>
      </w:r>
      <w:r>
        <w:rPr>
          <w:w w:val="115"/>
          <w:sz w:val="31"/>
        </w:rPr>
        <w:t xml:space="preserve">by </w:t>
      </w:r>
      <w:r>
        <w:rPr>
          <w:w w:val="115"/>
          <w:sz w:val="31"/>
        </w:rPr>
        <w:t>an underpass [with some puzzling “non-fountains”] and a 7,000-square-meter roundabout that would need nothing more than its presence to fulfill its functions as a roundabout and tunnel—something that would have cost a fraction of the investment.</w:t>
      </w:r>
    </w:p>
    <w:p>
      <w:pPr>
        <w:pStyle w:val="BodyText"/>
        <w:spacing w:before="325" w:line="333" w:lineRule="auto"/>
        <w:ind w:left="441" w:right="107"/>
      </w:pPr>
      <w:r>
        <w:rPr>
          <w:w w:val="110"/>
          <w:sz w:val="31"/>
        </w:rPr>
        <w:t xml:space="preserve">Within </w:t>
      </w:r>
      <w:r>
        <w:rPr>
          <w:w w:val="110"/>
          <w:sz w:val="31"/>
        </w:rPr>
        <w:t xml:space="preserve">a few </w:t>
      </w:r>
      <w:r>
        <w:rPr>
          <w:w w:val="110"/>
          <w:sz w:val="31"/>
        </w:rPr>
        <w:t>weeks</w:t>
      </w:r>
      <w:r>
        <w:rPr>
          <w:w w:val="110"/>
          <w:sz w:val="31"/>
        </w:rPr>
        <w:t xml:space="preserve">, </w:t>
      </w:r>
      <w:r>
        <w:rPr>
          <w:w w:val="110"/>
          <w:sz w:val="31"/>
        </w:rPr>
        <w:t xml:space="preserve">the </w:t>
      </w:r>
      <w:r>
        <w:rPr>
          <w:w w:val="110"/>
          <w:sz w:val="31"/>
        </w:rPr>
        <w:t xml:space="preserve">elevator </w:t>
      </w:r>
      <w:r>
        <w:rPr>
          <w:w w:val="110"/>
          <w:sz w:val="31"/>
        </w:rPr>
        <w:t xml:space="preserve">that </w:t>
      </w:r>
      <w:r>
        <w:rPr>
          <w:w w:val="110"/>
          <w:sz w:val="31"/>
        </w:rPr>
        <w:t xml:space="preserve">took you </w:t>
      </w:r>
      <w:r>
        <w:rPr>
          <w:w w:val="110"/>
          <w:sz w:val="31"/>
        </w:rPr>
        <w:t xml:space="preserve">up to </w:t>
      </w:r>
      <w:r>
        <w:rPr>
          <w:w w:val="110"/>
          <w:sz w:val="31"/>
        </w:rPr>
        <w:t xml:space="preserve">the </w:t>
      </w:r>
      <w:r>
        <w:rPr>
          <w:w w:val="110"/>
          <w:sz w:val="31"/>
        </w:rPr>
        <w:t>top floor—</w:t>
      </w:r>
      <w:r>
        <w:rPr>
          <w:w w:val="110"/>
          <w:sz w:val="31"/>
        </w:rPr>
        <w:t xml:space="preserve">a </w:t>
      </w:r>
      <w:r>
        <w:rPr>
          <w:w w:val="110"/>
          <w:sz w:val="31"/>
        </w:rPr>
        <w:t xml:space="preserve">small </w:t>
      </w:r>
      <w:r>
        <w:rPr>
          <w:w w:val="110"/>
          <w:sz w:val="31"/>
        </w:rPr>
        <w:t xml:space="preserve">glass-enclosed </w:t>
      </w:r>
      <w:r>
        <w:rPr>
          <w:w w:val="110"/>
          <w:sz w:val="31"/>
        </w:rPr>
        <w:t xml:space="preserve">area </w:t>
      </w:r>
      <w:r>
        <w:rPr>
          <w:w w:val="110"/>
          <w:sz w:val="31"/>
        </w:rPr>
        <w:t xml:space="preserve">with </w:t>
      </w:r>
      <w:r>
        <w:rPr>
          <w:w w:val="110"/>
          <w:sz w:val="31"/>
        </w:rPr>
        <w:t xml:space="preserve">views </w:t>
      </w:r>
      <w:r>
        <w:rPr>
          <w:w w:val="110"/>
          <w:sz w:val="31"/>
        </w:rPr>
        <w:t xml:space="preserve">that </w:t>
      </w:r>
      <w:r>
        <w:rPr>
          <w:w w:val="110"/>
          <w:sz w:val="31"/>
        </w:rPr>
        <w:t xml:space="preserve">turn </w:t>
      </w:r>
      <w:r>
        <w:rPr>
          <w:w w:val="110"/>
          <w:sz w:val="31"/>
        </w:rPr>
        <w:t xml:space="preserve">into </w:t>
      </w:r>
      <w:r>
        <w:rPr>
          <w:w w:val="110"/>
          <w:sz w:val="31"/>
        </w:rPr>
        <w:t xml:space="preserve">an </w:t>
      </w:r>
      <w:r>
        <w:rPr>
          <w:w w:val="110"/>
          <w:sz w:val="31"/>
        </w:rPr>
        <w:t xml:space="preserve">oven </w:t>
      </w:r>
      <w:r>
        <w:rPr>
          <w:w w:val="110"/>
          <w:sz w:val="31"/>
        </w:rPr>
        <w:t xml:space="preserve">in </w:t>
      </w:r>
      <w:r>
        <w:rPr>
          <w:w w:val="110"/>
          <w:sz w:val="31"/>
        </w:rPr>
        <w:t>the summer</w:t>
      </w:r>
      <w:r>
        <w:rPr>
          <w:w w:val="110"/>
          <w:sz w:val="31"/>
        </w:rPr>
        <w:t>—</w:t>
      </w:r>
      <w:r>
        <w:rPr>
          <w:w w:val="110"/>
          <w:sz w:val="31"/>
        </w:rPr>
        <w:t>broke down</w:t>
      </w:r>
      <w:r>
        <w:rPr>
          <w:w w:val="110"/>
          <w:sz w:val="31"/>
        </w:rPr>
        <w:t xml:space="preserve">. </w:t>
      </w:r>
      <w:r>
        <w:rPr>
          <w:w w:val="110"/>
          <w:sz w:val="31"/>
        </w:rPr>
        <w:t xml:space="preserve">As </w:t>
      </w:r>
      <w:r>
        <w:rPr>
          <w:w w:val="110"/>
          <w:sz w:val="31"/>
        </w:rPr>
        <w:t xml:space="preserve">if </w:t>
      </w:r>
      <w:r>
        <w:rPr>
          <w:w w:val="110"/>
          <w:sz w:val="31"/>
        </w:rPr>
        <w:t xml:space="preserve">that weren’t </w:t>
      </w:r>
      <w:r>
        <w:rPr>
          <w:w w:val="110"/>
          <w:sz w:val="31"/>
        </w:rPr>
        <w:t xml:space="preserve">enough, </w:t>
      </w:r>
      <w:r>
        <w:rPr>
          <w:w w:val="110"/>
          <w:sz w:val="31"/>
        </w:rPr>
        <w:t xml:space="preserve">the </w:t>
      </w:r>
      <w:r>
        <w:rPr>
          <w:w w:val="110"/>
          <w:sz w:val="31"/>
        </w:rPr>
        <w:t xml:space="preserve">views </w:t>
      </w:r>
      <w:r>
        <w:rPr>
          <w:w w:val="110"/>
          <w:sz w:val="31"/>
        </w:rPr>
        <w:t xml:space="preserve">aren’t </w:t>
      </w:r>
      <w:r>
        <w:rPr>
          <w:w w:val="110"/>
          <w:sz w:val="31"/>
        </w:rPr>
        <w:t xml:space="preserve">exactly spectacular </w:t>
      </w:r>
      <w:r>
        <w:rPr>
          <w:w w:val="110"/>
          <w:sz w:val="31"/>
        </w:rPr>
        <w:t>[</w:t>
      </w:r>
      <w:r>
        <w:rPr>
          <w:w w:val="110"/>
          <w:sz w:val="31"/>
        </w:rPr>
        <w:t xml:space="preserve">I can confirm </w:t>
      </w:r>
      <w:r>
        <w:rPr>
          <w:w w:val="110"/>
          <w:sz w:val="31"/>
        </w:rPr>
        <w:t>that</w:t>
      </w:r>
      <w:r>
        <w:rPr>
          <w:w w:val="110"/>
          <w:sz w:val="31"/>
        </w:rPr>
        <w:t xml:space="preserve">]. </w:t>
      </w:r>
      <w:r>
        <w:rPr>
          <w:w w:val="110"/>
          <w:sz w:val="31"/>
        </w:rPr>
        <w:t xml:space="preserve">So, </w:t>
      </w:r>
      <w:r>
        <w:rPr>
          <w:w w:val="110"/>
          <w:sz w:val="31"/>
        </w:rPr>
        <w:t>three</w:t>
      </w:r>
      <w:r>
        <w:rPr>
          <w:w w:val="110"/>
          <w:sz w:val="31"/>
        </w:rPr>
        <w:t xml:space="preserve"> </w:t>
      </w:r>
      <w:r>
        <w:rPr>
          <w:w w:val="110"/>
          <w:sz w:val="31"/>
        </w:rPr>
        <w:t>months</w:t>
      </w:r>
      <w:r>
        <w:rPr>
          <w:w w:val="110"/>
          <w:sz w:val="31"/>
        </w:rPr>
        <w:t xml:space="preserve"> </w:t>
      </w:r>
      <w:r>
        <w:rPr>
          <w:w w:val="110"/>
          <w:sz w:val="31"/>
        </w:rPr>
        <w:t xml:space="preserve">after </w:t>
      </w:r>
      <w:r>
        <w:rPr>
          <w:w w:val="110"/>
          <w:sz w:val="31"/>
        </w:rPr>
        <w:t xml:space="preserve">it </w:t>
      </w:r>
      <w:r>
        <w:rPr>
          <w:w w:val="110"/>
          <w:sz w:val="31"/>
        </w:rPr>
        <w:t>opened</w:t>
      </w:r>
      <w:r>
        <w:rPr>
          <w:w w:val="110"/>
          <w:sz w:val="31"/>
        </w:rPr>
        <w:t>,</w:t>
      </w:r>
      <w:r>
        <w:rPr>
          <w:w w:val="110"/>
          <w:sz w:val="31"/>
        </w:rPr>
        <w:t xml:space="preserve"> the observation deck </w:t>
      </w:r>
      <w:r>
        <w:rPr>
          <w:w w:val="110"/>
          <w:sz w:val="31"/>
        </w:rPr>
        <w:t xml:space="preserve">closed </w:t>
      </w:r>
      <w:r>
        <w:rPr>
          <w:w w:val="110"/>
          <w:sz w:val="31"/>
        </w:rPr>
        <w:t>for good.</w:t>
      </w:r>
    </w:p>
    <w:p>
      <w:pPr>
        <w:spacing w:before="324"/>
        <w:ind w:left="57" w:right="0" w:firstLine="0"/>
        <w:jc w:val="left"/>
        <w:rPr>
          <w:i/>
          <w:sz w:val="32"/>
        </w:rPr>
      </w:pPr>
      <w:r>
        <w:rPr>
          <w:i/>
          <w:w w:val="110"/>
          <w:sz w:val="31"/>
        </w:rPr>
        <w:t xml:space="preserve">Raquel </w:t>
      </w:r>
      <w:r>
        <w:rPr>
          <w:i/>
          <w:w w:val="110"/>
          <w:sz w:val="31"/>
        </w:rPr>
        <w:t xml:space="preserve">Andrés </w:t>
      </w:r>
      <w:r>
        <w:rPr>
          <w:i/>
          <w:w w:val="110"/>
          <w:sz w:val="31"/>
        </w:rPr>
        <w:t xml:space="preserve">· </w:t>
      </w:r>
      <w:r>
        <w:rPr>
          <w:i/>
          <w:color w:val="23114A"/>
          <w:w w:val="110"/>
          <w:sz w:val="31"/>
        </w:rPr>
        <w:t xml:space="preserve">La </w:t>
      </w:r>
      <w:r>
        <w:rPr>
          <w:i/>
          <w:color w:val="23114A"/>
          <w:w w:val="110"/>
          <w:sz w:val="31"/>
        </w:rPr>
        <w:t xml:space="preserve">Vanguardia </w:t>
      </w:r>
      <w:r>
        <w:rPr>
          <w:i/>
          <w:w w:val="110"/>
          <w:sz w:val="31"/>
        </w:rPr>
        <w:t xml:space="preserve">[with </w:t>
      </w:r>
      <w:r>
        <w:rPr>
          <w:i/>
          <w:w w:val="110"/>
          <w:sz w:val="31"/>
        </w:rPr>
        <w:t xml:space="preserve">my </w:t>
      </w:r>
      <w:r>
        <w:rPr>
          <w:i/>
          <w:spacing w:val="-2"/>
          <w:w w:val="110"/>
          <w:sz w:val="31"/>
        </w:rPr>
        <w:t>notes]</w:t>
      </w:r>
    </w:p>
    <w:p>
      <w:pPr>
        <w:pStyle w:val="BodyText"/>
        <w:spacing w:before="96"/>
        <w:rPr>
          <w:i/>
        </w:rPr>
      </w:pPr>
    </w:p>
    <w:p>
      <w:pPr>
        <w:pStyle w:val="BodyText"/>
        <w:spacing w:before="1" w:line="333" w:lineRule="auto"/>
        <w:ind w:left="57" w:right="107"/>
      </w:pPr>
      <w:r>
        <w:rPr>
          <w:w w:val="115"/>
          <w:sz w:val="31"/>
        </w:rPr>
        <w:t xml:space="preserve">It’s inevitable that when people think about infrastructure in Spain from the outside, things like this come to mind. That’s just how it is. But we’re going to have to think beyond that. And, in fact, the lessons learned over the past decade can be useful to us as we enter this new era. </w:t>
      </w:r>
      <w:r>
        <w:rPr>
          <w:w w:val="115"/>
          <w:sz w:val="31"/>
        </w:rPr>
        <w:t xml:space="preserve">I believe </w:t>
      </w:r>
      <w:r>
        <w:rPr>
          <w:w w:val="115"/>
          <w:sz w:val="31"/>
        </w:rPr>
        <w:t xml:space="preserve">that </w:t>
      </w:r>
      <w:r>
        <w:rPr>
          <w:w w:val="115"/>
          <w:sz w:val="31"/>
        </w:rPr>
        <w:t>infrastructure—</w:t>
      </w:r>
      <w:r>
        <w:rPr>
          <w:w w:val="115"/>
          <w:sz w:val="31"/>
        </w:rPr>
        <w:t xml:space="preserve">or </w:t>
      </w:r>
      <w:r>
        <w:rPr>
          <w:w w:val="115"/>
          <w:sz w:val="31"/>
        </w:rPr>
        <w:t>rather</w:t>
      </w:r>
      <w:r>
        <w:rPr>
          <w:w w:val="115"/>
          <w:sz w:val="31"/>
        </w:rPr>
        <w:t xml:space="preserve">, </w:t>
      </w:r>
      <w:r>
        <w:rPr>
          <w:w w:val="115"/>
          <w:sz w:val="31"/>
        </w:rPr>
        <w:t xml:space="preserve">the </w:t>
      </w:r>
      <w:r>
        <w:rPr>
          <w:w w:val="115"/>
          <w:sz w:val="31"/>
        </w:rPr>
        <w:t>physical infrastructure—</w:t>
      </w:r>
      <w:r>
        <w:rPr>
          <w:w w:val="115"/>
          <w:sz w:val="31"/>
        </w:rPr>
        <w:t xml:space="preserve">is going to </w:t>
      </w:r>
      <w:r>
        <w:rPr>
          <w:w w:val="115"/>
          <w:sz w:val="31"/>
        </w:rPr>
        <w:t xml:space="preserve">take </w:t>
      </w:r>
      <w:r>
        <w:rPr>
          <w:w w:val="115"/>
          <w:sz w:val="31"/>
        </w:rPr>
        <w:t xml:space="preserve">on a </w:t>
      </w:r>
      <w:r>
        <w:rPr>
          <w:w w:val="115"/>
          <w:sz w:val="31"/>
        </w:rPr>
        <w:t xml:space="preserve">new </w:t>
      </w:r>
      <w:r>
        <w:rPr>
          <w:w w:val="115"/>
          <w:sz w:val="31"/>
        </w:rPr>
        <w:t xml:space="preserve">central role </w:t>
      </w:r>
      <w:r>
        <w:rPr>
          <w:w w:val="115"/>
          <w:sz w:val="31"/>
        </w:rPr>
        <w:t xml:space="preserve">in </w:t>
      </w:r>
      <w:r>
        <w:rPr>
          <w:w w:val="115"/>
          <w:sz w:val="31"/>
        </w:rPr>
        <w:t xml:space="preserve">decisions </w:t>
      </w:r>
      <w:r>
        <w:rPr>
          <w:w w:val="115"/>
          <w:sz w:val="31"/>
        </w:rPr>
        <w:t>that are</w:t>
      </w:r>
      <w:r>
        <w:rPr>
          <w:w w:val="115"/>
          <w:sz w:val="31"/>
        </w:rPr>
        <w:t xml:space="preserve"> crucial </w:t>
      </w:r>
      <w:r>
        <w:rPr>
          <w:w w:val="115"/>
          <w:sz w:val="31"/>
        </w:rPr>
        <w:t xml:space="preserve">for </w:t>
      </w:r>
      <w:r>
        <w:rPr>
          <w:w w:val="115"/>
          <w:sz w:val="31"/>
        </w:rPr>
        <w:t>our present and future. A recent overview:</w:t>
      </w:r>
    </w:p>
    <w:p>
      <w:pPr>
        <w:pStyle w:val="ListParagraph"/>
        <w:numPr>
          <w:ilvl w:val="0"/>
          <w:numId w:val="2"/>
        </w:numPr>
        <w:tabs>
          <w:tab w:val="left" w:pos="633"/>
        </w:tabs>
        <w:spacing w:before="326" w:after="0" w:line="333" w:lineRule="auto"/>
        <w:ind w:left="633" w:right="198" w:hanging="385"/>
        <w:jc w:val="left"/>
        <w:rPr>
          <w:sz w:val="32"/>
        </w:rPr>
      </w:pPr>
      <w:r>
        <w:rPr>
          <w:w w:val="110"/>
          <w:sz w:val="31"/>
        </w:rPr>
        <w:t xml:space="preserve">A </w:t>
      </w:r>
      <w:r>
        <w:rPr>
          <w:w w:val="110"/>
          <w:sz w:val="31"/>
        </w:rPr>
        <w:t xml:space="preserve">major </w:t>
      </w:r>
      <w:r>
        <w:rPr>
          <w:w w:val="110"/>
          <w:sz w:val="31"/>
        </w:rPr>
        <w:t xml:space="preserve">blackout </w:t>
      </w:r>
      <w:r>
        <w:rPr>
          <w:w w:val="110"/>
          <w:sz w:val="31"/>
        </w:rPr>
        <w:t xml:space="preserve">in </w:t>
      </w:r>
      <w:r>
        <w:rPr>
          <w:w w:val="110"/>
          <w:sz w:val="31"/>
        </w:rPr>
        <w:t xml:space="preserve">which </w:t>
      </w:r>
      <w:r>
        <w:rPr>
          <w:w w:val="110"/>
          <w:sz w:val="31"/>
        </w:rPr>
        <w:t xml:space="preserve">it appears </w:t>
      </w:r>
      <w:r>
        <w:rPr>
          <w:w w:val="110"/>
          <w:sz w:val="31"/>
        </w:rPr>
        <w:t xml:space="preserve">that </w:t>
      </w:r>
      <w:r>
        <w:rPr>
          <w:w w:val="110"/>
          <w:sz w:val="31"/>
        </w:rPr>
        <w:t xml:space="preserve">both </w:t>
      </w:r>
      <w:r>
        <w:rPr>
          <w:w w:val="110"/>
          <w:sz w:val="31"/>
        </w:rPr>
        <w:t xml:space="preserve">the </w:t>
      </w:r>
      <w:r>
        <w:rPr>
          <w:w w:val="110"/>
          <w:sz w:val="31"/>
        </w:rPr>
        <w:t xml:space="preserve">grid </w:t>
      </w:r>
      <w:r>
        <w:rPr>
          <w:w w:val="110"/>
          <w:sz w:val="31"/>
        </w:rPr>
        <w:t xml:space="preserve">operator’s </w:t>
      </w:r>
      <w:r>
        <w:rPr>
          <w:w w:val="110"/>
          <w:sz w:val="31"/>
        </w:rPr>
        <w:t xml:space="preserve">immediate </w:t>
      </w:r>
      <w:r>
        <w:rPr>
          <w:w w:val="110"/>
          <w:sz w:val="31"/>
        </w:rPr>
        <w:t>response to</w:t>
      </w:r>
      <w:r>
        <w:rPr>
          <w:w w:val="110"/>
          <w:sz w:val="31"/>
        </w:rPr>
        <w:t xml:space="preserve"> </w:t>
      </w:r>
      <w:r>
        <w:rPr>
          <w:w w:val="110"/>
          <w:sz w:val="31"/>
        </w:rPr>
        <w:t xml:space="preserve">the incident </w:t>
      </w:r>
      <w:r>
        <w:rPr>
          <w:w w:val="110"/>
          <w:sz w:val="31"/>
        </w:rPr>
        <w:t xml:space="preserve">and </w:t>
      </w:r>
      <w:r>
        <w:rPr>
          <w:w w:val="110"/>
          <w:sz w:val="31"/>
        </w:rPr>
        <w:t xml:space="preserve">the fact that </w:t>
      </w:r>
      <w:r>
        <w:rPr>
          <w:w w:val="110"/>
          <w:sz w:val="31"/>
        </w:rPr>
        <w:t xml:space="preserve">the </w:t>
      </w:r>
      <w:r>
        <w:rPr>
          <w:w w:val="110"/>
          <w:sz w:val="31"/>
        </w:rPr>
        <w:t xml:space="preserve">grid itself </w:t>
      </w:r>
      <w:r>
        <w:rPr>
          <w:w w:val="110"/>
          <w:sz w:val="31"/>
        </w:rPr>
        <w:t xml:space="preserve">lacks </w:t>
      </w:r>
      <w:r>
        <w:rPr>
          <w:w w:val="110"/>
          <w:sz w:val="31"/>
        </w:rPr>
        <w:t xml:space="preserve">sufficient </w:t>
      </w:r>
      <w:r>
        <w:rPr>
          <w:w w:val="110"/>
          <w:sz w:val="31"/>
        </w:rPr>
        <w:t xml:space="preserve">mechanisms </w:t>
      </w:r>
      <w:r>
        <w:rPr>
          <w:w w:val="110"/>
          <w:sz w:val="31"/>
        </w:rPr>
        <w:t xml:space="preserve">to </w:t>
      </w:r>
      <w:r>
        <w:rPr>
          <w:w w:val="110"/>
          <w:sz w:val="31"/>
        </w:rPr>
        <w:t xml:space="preserve">manage an energy system </w:t>
      </w:r>
      <w:r>
        <w:rPr>
          <w:w w:val="110"/>
          <w:sz w:val="31"/>
        </w:rPr>
        <w:t xml:space="preserve">increasingly </w:t>
      </w:r>
      <w:r>
        <w:rPr>
          <w:w w:val="110"/>
          <w:sz w:val="31"/>
        </w:rPr>
        <w:t xml:space="preserve">reliant </w:t>
      </w:r>
      <w:r>
        <w:rPr>
          <w:w w:val="110"/>
          <w:sz w:val="31"/>
        </w:rPr>
        <w:t xml:space="preserve">on </w:t>
      </w:r>
      <w:r>
        <w:rPr>
          <w:w w:val="110"/>
          <w:sz w:val="31"/>
        </w:rPr>
        <w:t xml:space="preserve">renewables </w:t>
      </w:r>
      <w:r>
        <w:rPr>
          <w:w w:val="110"/>
          <w:sz w:val="31"/>
        </w:rPr>
        <w:t xml:space="preserve">played </w:t>
      </w:r>
      <w:r>
        <w:rPr>
          <w:w w:val="110"/>
          <w:sz w:val="31"/>
        </w:rPr>
        <w:t xml:space="preserve">a </w:t>
      </w:r>
      <w:r>
        <w:rPr>
          <w:w w:val="110"/>
          <w:sz w:val="31"/>
        </w:rPr>
        <w:t xml:space="preserve">role </w:t>
      </w:r>
      <w:r>
        <w:rPr>
          <w:w w:val="110"/>
          <w:sz w:val="31"/>
        </w:rPr>
        <w:t>(</w:t>
      </w:r>
      <w:r>
        <w:rPr>
          <w:color w:val="23114A"/>
          <w:w w:val="110"/>
          <w:sz w:val="31"/>
        </w:rPr>
        <w:t>1</w:t>
      </w:r>
      <w:r>
        <w:rPr>
          <w:w w:val="110"/>
          <w:sz w:val="31"/>
        </w:rPr>
        <w:t>,</w:t>
      </w:r>
      <w:r>
        <w:rPr>
          <w:color w:val="23114A"/>
          <w:w w:val="110"/>
          <w:sz w:val="31"/>
        </w:rPr>
        <w:t xml:space="preserve"> 2</w:t>
      </w:r>
      <w:r>
        <w:rPr>
          <w:w w:val="110"/>
          <w:sz w:val="31"/>
        </w:rPr>
        <w:t>,</w:t>
      </w:r>
      <w:r>
        <w:rPr>
          <w:color w:val="23114A"/>
          <w:w w:val="110"/>
          <w:sz w:val="31"/>
        </w:rPr>
        <w:t xml:space="preserve"> 3</w:t>
      </w:r>
      <w:r>
        <w:rPr>
          <w:w w:val="110"/>
          <w:sz w:val="31"/>
        </w:rPr>
        <w:t>).</w:t>
      </w:r>
    </w:p>
    <w:p>
      <w:pPr>
        <w:pStyle w:val="ListParagraph"/>
        <w:spacing w:after="0" w:line="333" w:lineRule="auto"/>
        <w:jc w:val="left"/>
        <w:rPr>
          <w:sz w:val="32"/>
        </w:rPr>
        <w:sectPr>
          <w:pgSz w:w="11900" w:h="16840"/>
          <w:pgMar w:top="900" w:right="708" w:bottom="280" w:left="850" w:header="708" w:footer="708"/>
          <w:cols w:space="708"/>
        </w:sectPr>
      </w:pPr>
    </w:p>
    <w:p>
      <w:pPr>
        <w:pStyle w:val="ListParagraph"/>
        <w:numPr>
          <w:ilvl w:val="0"/>
          <w:numId w:val="2"/>
        </w:numPr>
        <w:tabs>
          <w:tab w:val="left" w:pos="633"/>
        </w:tabs>
        <w:spacing w:before="102" w:after="0" w:line="333" w:lineRule="auto"/>
        <w:ind w:left="633" w:right="172" w:hanging="385"/>
        <w:jc w:val="both"/>
        <w:rPr>
          <w:sz w:val="32"/>
        </w:rPr>
      </w:pPr>
      <w:r>
        <w:rPr>
          <w:sz w:val="32"/>
        </w:rPr>
        <mc:AlternateContent>
          <mc:Choice Requires="wps">
            <w:drawing>
              <wp:anchor distT="0" distB="0" distL="0" distR="0" simplePos="0" relativeHeight="251668480"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1" name="Graphic 21"/>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5" style="width:7in;height:750pt;margin-top:46.65pt;margin-left:45.35pt;mso-position-horizontal-relative:page;mso-position-vertical-relative:page;position:absolute;z-index:-251646976" filled="t" fillcolor="#fffaf0" stroked="f">
                <v:fill type="solid"/>
              </v:rect>
            </w:pict>
          </mc:Fallback>
        </mc:AlternateContent>
      </w:r>
      <w:r>
        <w:rPr>
          <w:w w:val="115"/>
          <w:sz w:val="31"/>
        </w:rPr>
        <w:t xml:space="preserve">(And, </w:t>
      </w:r>
      <w:r>
        <w:rPr>
          <w:w w:val="115"/>
          <w:sz w:val="31"/>
        </w:rPr>
        <w:t xml:space="preserve">in </w:t>
      </w:r>
      <w:r>
        <w:rPr>
          <w:w w:val="115"/>
          <w:sz w:val="31"/>
        </w:rPr>
        <w:t xml:space="preserve">any </w:t>
      </w:r>
      <w:r>
        <w:rPr>
          <w:w w:val="115"/>
          <w:sz w:val="31"/>
        </w:rPr>
        <w:t xml:space="preserve">case, </w:t>
      </w:r>
      <w:r>
        <w:rPr>
          <w:w w:val="115"/>
          <w:sz w:val="31"/>
        </w:rPr>
        <w:t xml:space="preserve">climate </w:t>
      </w:r>
      <w:r>
        <w:rPr>
          <w:w w:val="115"/>
          <w:sz w:val="31"/>
        </w:rPr>
        <w:t xml:space="preserve">change </w:t>
      </w:r>
      <w:r>
        <w:rPr>
          <w:w w:val="115"/>
          <w:sz w:val="31"/>
        </w:rPr>
        <w:t xml:space="preserve">is </w:t>
      </w:r>
      <w:r>
        <w:rPr>
          <w:color w:val="23114A"/>
          <w:w w:val="115"/>
          <w:sz w:val="31"/>
        </w:rPr>
        <w:t xml:space="preserve">not </w:t>
      </w:r>
      <w:r>
        <w:rPr>
          <w:w w:val="115"/>
          <w:sz w:val="31"/>
        </w:rPr>
        <w:t xml:space="preserve">something </w:t>
      </w:r>
      <w:r>
        <w:rPr>
          <w:color w:val="23114A"/>
          <w:w w:val="115"/>
          <w:sz w:val="31"/>
        </w:rPr>
        <w:t xml:space="preserve">we </w:t>
      </w:r>
      <w:r>
        <w:rPr>
          <w:color w:val="23114A"/>
          <w:w w:val="115"/>
          <w:sz w:val="31"/>
        </w:rPr>
        <w:t xml:space="preserve">can </w:t>
      </w:r>
      <w:r>
        <w:rPr>
          <w:w w:val="115"/>
          <w:sz w:val="31"/>
        </w:rPr>
        <w:t>simply</w:t>
      </w:r>
      <w:r>
        <w:rPr>
          <w:color w:val="23114A"/>
          <w:w w:val="115"/>
          <w:sz w:val="31"/>
        </w:rPr>
        <w:t xml:space="preserve"> ignore</w:t>
      </w:r>
      <w:r>
        <w:rPr>
          <w:w w:val="115"/>
          <w:sz w:val="31"/>
        </w:rPr>
        <w:t xml:space="preserve">—with </w:t>
      </w:r>
      <w:r>
        <w:rPr>
          <w:color w:val="23114A"/>
          <w:w w:val="115"/>
          <w:sz w:val="31"/>
        </w:rPr>
        <w:t>emergencies and disasters, such as Storm Dana, that require a better-prepared society</w:t>
      </w:r>
      <w:r>
        <w:rPr>
          <w:w w:val="115"/>
          <w:sz w:val="31"/>
        </w:rPr>
        <w:t>.)</w:t>
      </w:r>
    </w:p>
    <w:p>
      <w:pPr>
        <w:pStyle w:val="ListParagraph"/>
        <w:numPr>
          <w:ilvl w:val="0"/>
          <w:numId w:val="2"/>
        </w:numPr>
        <w:tabs>
          <w:tab w:val="left" w:pos="633"/>
        </w:tabs>
        <w:spacing w:before="131" w:after="0" w:line="333" w:lineRule="auto"/>
        <w:ind w:left="633" w:right="345" w:hanging="385"/>
        <w:jc w:val="both"/>
        <w:rPr>
          <w:sz w:val="32"/>
        </w:rPr>
      </w:pPr>
      <w:r>
        <w:rPr>
          <w:w w:val="115"/>
          <w:sz w:val="31"/>
        </w:rPr>
        <w:t xml:space="preserve">A </w:t>
      </w:r>
      <w:r>
        <w:rPr>
          <w:w w:val="115"/>
          <w:sz w:val="31"/>
        </w:rPr>
        <w:t xml:space="preserve">defense </w:t>
      </w:r>
      <w:r>
        <w:rPr>
          <w:w w:val="115"/>
          <w:sz w:val="31"/>
        </w:rPr>
        <w:t xml:space="preserve">budget </w:t>
      </w:r>
      <w:r>
        <w:rPr>
          <w:w w:val="115"/>
          <w:sz w:val="31"/>
        </w:rPr>
        <w:t xml:space="preserve">that </w:t>
      </w:r>
      <w:r>
        <w:rPr>
          <w:w w:val="115"/>
          <w:sz w:val="31"/>
        </w:rPr>
        <w:t xml:space="preserve">already </w:t>
      </w:r>
      <w:r>
        <w:rPr>
          <w:w w:val="115"/>
          <w:sz w:val="31"/>
        </w:rPr>
        <w:t>sets</w:t>
      </w:r>
      <w:r>
        <w:rPr>
          <w:w w:val="115"/>
          <w:sz w:val="31"/>
        </w:rPr>
        <w:t xml:space="preserve"> 2% </w:t>
      </w:r>
      <w:r>
        <w:rPr>
          <w:w w:val="115"/>
          <w:sz w:val="31"/>
        </w:rPr>
        <w:t xml:space="preserve">as </w:t>
      </w:r>
      <w:r>
        <w:rPr>
          <w:w w:val="115"/>
          <w:sz w:val="31"/>
        </w:rPr>
        <w:t xml:space="preserve">the floor </w:t>
      </w:r>
      <w:r>
        <w:rPr>
          <w:w w:val="115"/>
          <w:sz w:val="31"/>
        </w:rPr>
        <w:t xml:space="preserve">and </w:t>
      </w:r>
      <w:r>
        <w:rPr>
          <w:w w:val="115"/>
          <w:sz w:val="31"/>
        </w:rPr>
        <w:t xml:space="preserve">looks </w:t>
      </w:r>
      <w:r>
        <w:rPr>
          <w:w w:val="115"/>
          <w:sz w:val="31"/>
        </w:rPr>
        <w:t xml:space="preserve">to 2% </w:t>
      </w:r>
      <w:r>
        <w:rPr>
          <w:w w:val="120"/>
          <w:sz w:val="31"/>
        </w:rPr>
        <w:t>as the ceiling</w:t>
      </w:r>
    </w:p>
    <w:p>
      <w:pPr>
        <w:pStyle w:val="ListParagraph"/>
        <w:numPr>
          <w:ilvl w:val="0"/>
          <w:numId w:val="2"/>
        </w:numPr>
        <w:tabs>
          <w:tab w:val="left" w:pos="633"/>
        </w:tabs>
        <w:spacing w:before="129" w:after="0" w:line="333" w:lineRule="auto"/>
        <w:ind w:left="633" w:right="201" w:hanging="385"/>
        <w:jc w:val="both"/>
        <w:rPr>
          <w:sz w:val="32"/>
        </w:rPr>
      </w:pPr>
      <w:r>
        <w:rPr>
          <w:w w:val="115"/>
          <w:sz w:val="31"/>
        </w:rPr>
        <w:t>A slow but inexorable shift in the housing debate toward the need to increase supply</w:t>
      </w:r>
    </w:p>
    <w:p>
      <w:pPr>
        <w:pStyle w:val="ListParagraph"/>
        <w:numPr>
          <w:ilvl w:val="0"/>
          <w:numId w:val="2"/>
        </w:numPr>
        <w:tabs>
          <w:tab w:val="left" w:pos="633"/>
        </w:tabs>
        <w:spacing w:before="130" w:after="0" w:line="333" w:lineRule="auto"/>
        <w:ind w:left="633" w:right="141" w:hanging="385"/>
        <w:jc w:val="both"/>
        <w:rPr>
          <w:sz w:val="32"/>
        </w:rPr>
      </w:pPr>
      <w:r>
        <w:rPr>
          <w:w w:val="120"/>
          <w:sz w:val="31"/>
        </w:rPr>
        <w:t xml:space="preserve">The </w:t>
      </w:r>
      <w:r>
        <w:rPr>
          <w:w w:val="120"/>
          <w:sz w:val="31"/>
        </w:rPr>
        <w:t xml:space="preserve">question </w:t>
      </w:r>
      <w:r>
        <w:rPr>
          <w:w w:val="120"/>
          <w:sz w:val="31"/>
        </w:rPr>
        <w:t xml:space="preserve">of </w:t>
      </w:r>
      <w:r>
        <w:rPr>
          <w:w w:val="120"/>
          <w:sz w:val="31"/>
        </w:rPr>
        <w:t xml:space="preserve">what </w:t>
      </w:r>
      <w:r>
        <w:rPr>
          <w:w w:val="120"/>
          <w:sz w:val="31"/>
        </w:rPr>
        <w:t xml:space="preserve">we are </w:t>
      </w:r>
      <w:r>
        <w:rPr>
          <w:w w:val="120"/>
          <w:sz w:val="31"/>
        </w:rPr>
        <w:t xml:space="preserve">going to </w:t>
      </w:r>
      <w:r>
        <w:rPr>
          <w:w w:val="120"/>
          <w:sz w:val="31"/>
        </w:rPr>
        <w:t xml:space="preserve">do </w:t>
      </w:r>
      <w:r>
        <w:rPr>
          <w:w w:val="120"/>
          <w:sz w:val="31"/>
        </w:rPr>
        <w:t xml:space="preserve">with </w:t>
      </w:r>
      <w:r>
        <w:rPr>
          <w:w w:val="120"/>
          <w:sz w:val="31"/>
        </w:rPr>
        <w:t xml:space="preserve">our </w:t>
      </w:r>
      <w:r>
        <w:rPr>
          <w:w w:val="120"/>
          <w:sz w:val="31"/>
        </w:rPr>
        <w:t xml:space="preserve">supply </w:t>
      </w:r>
      <w:r>
        <w:rPr>
          <w:w w:val="120"/>
          <w:sz w:val="31"/>
        </w:rPr>
        <w:t xml:space="preserve">chains </w:t>
      </w:r>
      <w:r>
        <w:rPr>
          <w:w w:val="120"/>
          <w:sz w:val="31"/>
        </w:rPr>
        <w:t xml:space="preserve">and </w:t>
      </w:r>
      <w:r>
        <w:rPr>
          <w:w w:val="115"/>
          <w:sz w:val="31"/>
        </w:rPr>
        <w:t xml:space="preserve">the systems that support them in a more uncertain and </w:t>
      </w:r>
      <w:r>
        <w:rPr>
          <w:spacing w:val="-2"/>
          <w:w w:val="120"/>
          <w:sz w:val="31"/>
        </w:rPr>
        <w:t>fragmented</w:t>
      </w:r>
      <w:r>
        <w:rPr>
          <w:w w:val="115"/>
          <w:sz w:val="31"/>
        </w:rPr>
        <w:t xml:space="preserve"> commercial environment</w:t>
      </w:r>
    </w:p>
    <w:p>
      <w:pPr>
        <w:pStyle w:val="ListParagraph"/>
        <w:numPr>
          <w:ilvl w:val="0"/>
          <w:numId w:val="2"/>
        </w:numPr>
        <w:tabs>
          <w:tab w:val="left" w:pos="633"/>
        </w:tabs>
        <w:spacing w:before="131" w:after="0" w:line="333" w:lineRule="auto"/>
        <w:ind w:left="633" w:right="237" w:hanging="385"/>
        <w:jc w:val="both"/>
        <w:rPr>
          <w:sz w:val="32"/>
        </w:rPr>
      </w:pPr>
      <w:r>
        <w:rPr>
          <w:w w:val="115"/>
          <w:sz w:val="31"/>
        </w:rPr>
        <w:t>(And to that we add the successive disruptions to supplies and other issues dating back to shortly before Russia’s invasion of Ukraine</w:t>
      </w:r>
    </w:p>
    <w:p>
      <w:pPr>
        <w:pStyle w:val="BodyText"/>
        <w:spacing w:before="321" w:line="333" w:lineRule="auto"/>
        <w:ind w:left="57" w:right="217"/>
        <w:jc w:val="both"/>
      </w:pPr>
      <w:r>
        <w:rPr>
          <w:w w:val="120"/>
          <w:sz w:val="31"/>
        </w:rPr>
        <w:t xml:space="preserve">If </w:t>
      </w:r>
      <w:r>
        <w:rPr>
          <w:w w:val="120"/>
          <w:sz w:val="31"/>
        </w:rPr>
        <w:t xml:space="preserve">you add </w:t>
      </w:r>
      <w:r>
        <w:rPr>
          <w:w w:val="120"/>
          <w:sz w:val="31"/>
        </w:rPr>
        <w:t xml:space="preserve">it </w:t>
      </w:r>
      <w:r>
        <w:rPr>
          <w:w w:val="120"/>
          <w:sz w:val="31"/>
        </w:rPr>
        <w:t xml:space="preserve">all up, </w:t>
      </w:r>
      <w:r>
        <w:rPr>
          <w:w w:val="120"/>
          <w:sz w:val="31"/>
        </w:rPr>
        <w:t xml:space="preserve">it turns out </w:t>
      </w:r>
      <w:r>
        <w:rPr>
          <w:w w:val="120"/>
          <w:sz w:val="31"/>
        </w:rPr>
        <w:t xml:space="preserve">that, </w:t>
      </w:r>
      <w:r>
        <w:rPr>
          <w:w w:val="120"/>
          <w:sz w:val="31"/>
        </w:rPr>
        <w:t xml:space="preserve">after </w:t>
      </w:r>
      <w:r>
        <w:rPr>
          <w:w w:val="120"/>
          <w:sz w:val="31"/>
        </w:rPr>
        <w:t xml:space="preserve">years </w:t>
      </w:r>
      <w:r>
        <w:rPr>
          <w:w w:val="120"/>
          <w:sz w:val="31"/>
        </w:rPr>
        <w:t xml:space="preserve">of </w:t>
      </w:r>
      <w:r>
        <w:rPr>
          <w:w w:val="120"/>
          <w:sz w:val="31"/>
        </w:rPr>
        <w:t xml:space="preserve">debate </w:t>
      </w:r>
      <w:r>
        <w:rPr>
          <w:w w:val="120"/>
          <w:sz w:val="31"/>
        </w:rPr>
        <w:t xml:space="preserve">marked </w:t>
      </w:r>
      <w:r>
        <w:rPr>
          <w:w w:val="120"/>
          <w:sz w:val="31"/>
        </w:rPr>
        <w:t xml:space="preserve">by </w:t>
      </w:r>
      <w:r>
        <w:rPr>
          <w:w w:val="115"/>
          <w:sz w:val="31"/>
        </w:rPr>
        <w:t xml:space="preserve">largely symbolic or cultural </w:t>
      </w:r>
      <w:r>
        <w:rPr>
          <w:w w:val="120"/>
          <w:sz w:val="31"/>
        </w:rPr>
        <w:t xml:space="preserve">issues </w:t>
      </w:r>
      <w:r>
        <w:rPr>
          <w:w w:val="115"/>
          <w:sz w:val="31"/>
        </w:rPr>
        <w:t xml:space="preserve">(some with strong content and impact </w:t>
      </w:r>
      <w:r>
        <w:rPr>
          <w:w w:val="120"/>
          <w:sz w:val="31"/>
        </w:rPr>
        <w:t xml:space="preserve">on </w:t>
      </w:r>
      <w:r>
        <w:rPr>
          <w:w w:val="120"/>
          <w:sz w:val="31"/>
        </w:rPr>
        <w:t xml:space="preserve">minority </w:t>
      </w:r>
      <w:r>
        <w:rPr>
          <w:w w:val="120"/>
          <w:sz w:val="31"/>
        </w:rPr>
        <w:t>rights</w:t>
      </w:r>
      <w:r>
        <w:rPr>
          <w:w w:val="120"/>
          <w:sz w:val="31"/>
        </w:rPr>
        <w:t xml:space="preserve">, </w:t>
      </w:r>
      <w:r>
        <w:rPr>
          <w:w w:val="120"/>
          <w:sz w:val="31"/>
        </w:rPr>
        <w:t xml:space="preserve">others </w:t>
      </w:r>
      <w:r>
        <w:rPr>
          <w:w w:val="120"/>
          <w:sz w:val="31"/>
        </w:rPr>
        <w:t xml:space="preserve">perhaps </w:t>
      </w:r>
      <w:r>
        <w:rPr>
          <w:w w:val="120"/>
          <w:sz w:val="31"/>
        </w:rPr>
        <w:t xml:space="preserve">not </w:t>
      </w:r>
      <w:r>
        <w:rPr>
          <w:w w:val="120"/>
          <w:sz w:val="31"/>
        </w:rPr>
        <w:t xml:space="preserve">so much), </w:t>
      </w:r>
      <w:r>
        <w:rPr>
          <w:w w:val="120"/>
          <w:sz w:val="31"/>
        </w:rPr>
        <w:t xml:space="preserve">the </w:t>
      </w:r>
      <w:r>
        <w:rPr>
          <w:w w:val="120"/>
          <w:sz w:val="31"/>
        </w:rPr>
        <w:t xml:space="preserve">material </w:t>
      </w:r>
      <w:r>
        <w:rPr>
          <w:w w:val="120"/>
          <w:sz w:val="31"/>
        </w:rPr>
        <w:t xml:space="preserve">is demanding </w:t>
      </w:r>
      <w:r>
        <w:rPr>
          <w:spacing w:val="-2"/>
          <w:w w:val="120"/>
          <w:sz w:val="31"/>
        </w:rPr>
        <w:t>space.</w:t>
      </w:r>
    </w:p>
    <w:p>
      <w:pPr>
        <w:pStyle w:val="BodyText"/>
        <w:spacing w:before="324"/>
        <w:ind w:left="57"/>
      </w:pPr>
      <w:r>
        <w:rPr>
          <w:w w:val="115"/>
          <w:sz w:val="31"/>
        </w:rPr>
        <w:t xml:space="preserve">To </w:t>
      </w:r>
      <w:r>
        <w:rPr>
          <w:w w:val="115"/>
          <w:sz w:val="31"/>
        </w:rPr>
        <w:t xml:space="preserve">address </w:t>
      </w:r>
      <w:r>
        <w:rPr>
          <w:spacing w:val="-10"/>
          <w:w w:val="115"/>
          <w:sz w:val="31"/>
        </w:rPr>
        <w:t xml:space="preserve">this, </w:t>
      </w:r>
      <w:r>
        <w:rPr>
          <w:w w:val="115"/>
          <w:sz w:val="31"/>
        </w:rPr>
        <w:t xml:space="preserve">I propose </w:t>
      </w:r>
      <w:r>
        <w:rPr>
          <w:w w:val="115"/>
          <w:sz w:val="31"/>
        </w:rPr>
        <w:t xml:space="preserve">starting </w:t>
      </w:r>
      <w:r>
        <w:rPr>
          <w:w w:val="115"/>
          <w:sz w:val="31"/>
        </w:rPr>
        <w:t xml:space="preserve">with </w:t>
      </w:r>
      <w:r>
        <w:rPr>
          <w:w w:val="115"/>
          <w:sz w:val="31"/>
        </w:rPr>
        <w:t xml:space="preserve">an </w:t>
      </w:r>
      <w:r>
        <w:rPr>
          <w:w w:val="115"/>
          <w:sz w:val="31"/>
        </w:rPr>
        <w:t xml:space="preserve">apparent </w:t>
      </w:r>
      <w:r>
        <w:rPr>
          <w:w w:val="115"/>
          <w:sz w:val="31"/>
        </w:rPr>
        <w:t xml:space="preserve">paradox </w:t>
      </w:r>
      <w:r>
        <w:rPr>
          <w:w w:val="115"/>
          <w:sz w:val="31"/>
        </w:rPr>
        <w:t xml:space="preserve">that </w:t>
      </w:r>
      <w:r>
        <w:rPr>
          <w:spacing w:val="-10"/>
          <w:w w:val="115"/>
          <w:sz w:val="31"/>
        </w:rPr>
        <w:t>does</w:t>
      </w:r>
      <w:r>
        <w:rPr>
          <w:w w:val="115"/>
          <w:sz w:val="31"/>
        </w:rPr>
        <w:t xml:space="preserve"> not</w:t>
      </w:r>
    </w:p>
    <w:p>
      <w:pPr>
        <w:pStyle w:val="BodyText"/>
        <w:spacing w:before="144" w:line="333" w:lineRule="auto"/>
        <w:ind w:left="57" w:right="107"/>
      </w:pPr>
      <w:r>
        <w:rPr>
          <w:w w:val="115"/>
          <w:sz w:val="31"/>
        </w:rPr>
        <w:t xml:space="preserve">How do we align infrastructure investment with an economy where the source of growth is increasingly the value of ideas, knowledge, and human capital? What I suggest is precisely to use this as a yardstick. As a starting point, we could say that the most </w:t>
      </w:r>
      <w:r>
        <w:rPr>
          <w:w w:val="115"/>
          <w:sz w:val="31"/>
        </w:rPr>
        <w:t>worthwhile</w:t>
      </w:r>
      <w:r>
        <w:rPr>
          <w:w w:val="115"/>
          <w:sz w:val="31"/>
        </w:rPr>
        <w:t xml:space="preserve"> investments </w:t>
      </w:r>
      <w:r>
        <w:rPr>
          <w:w w:val="115"/>
          <w:sz w:val="31"/>
        </w:rPr>
        <w:t xml:space="preserve">would be </w:t>
      </w:r>
      <w:r>
        <w:rPr>
          <w:w w:val="115"/>
          <w:sz w:val="31"/>
        </w:rPr>
        <w:t xml:space="preserve">those </w:t>
      </w:r>
      <w:r>
        <w:rPr>
          <w:w w:val="115"/>
          <w:sz w:val="31"/>
        </w:rPr>
        <w:t xml:space="preserve">that </w:t>
      </w:r>
      <w:r>
        <w:rPr>
          <w:w w:val="115"/>
          <w:sz w:val="31"/>
        </w:rPr>
        <w:t xml:space="preserve">meet </w:t>
      </w:r>
      <w:r>
        <w:rPr>
          <w:w w:val="115"/>
          <w:sz w:val="31"/>
        </w:rPr>
        <w:t xml:space="preserve">any </w:t>
      </w:r>
      <w:r>
        <w:rPr>
          <w:w w:val="115"/>
          <w:sz w:val="31"/>
        </w:rPr>
        <w:t xml:space="preserve">of </w:t>
      </w:r>
      <w:r>
        <w:rPr>
          <w:w w:val="115"/>
          <w:sz w:val="31"/>
        </w:rPr>
        <w:t xml:space="preserve">the </w:t>
      </w:r>
      <w:r>
        <w:rPr>
          <w:w w:val="115"/>
          <w:sz w:val="31"/>
        </w:rPr>
        <w:t xml:space="preserve">following </w:t>
      </w:r>
      <w:r>
        <w:rPr>
          <w:spacing w:val="-2"/>
          <w:w w:val="115"/>
          <w:sz w:val="31"/>
        </w:rPr>
        <w:t>conditions:</w:t>
      </w:r>
    </w:p>
    <w:p>
      <w:pPr>
        <w:pStyle w:val="ListParagraph"/>
        <w:numPr>
          <w:ilvl w:val="0"/>
          <w:numId w:val="2"/>
        </w:numPr>
        <w:tabs>
          <w:tab w:val="left" w:pos="633"/>
        </w:tabs>
        <w:spacing w:before="325" w:after="0" w:line="240" w:lineRule="auto"/>
        <w:ind w:left="633" w:right="0" w:hanging="384"/>
        <w:jc w:val="left"/>
        <w:rPr>
          <w:sz w:val="32"/>
        </w:rPr>
      </w:pPr>
      <w:r>
        <w:rPr>
          <w:w w:val="115"/>
          <w:sz w:val="31"/>
        </w:rPr>
        <w:t xml:space="preserve">They enhance </w:t>
      </w:r>
      <w:r>
        <w:rPr>
          <w:w w:val="115"/>
          <w:sz w:val="31"/>
        </w:rPr>
        <w:t xml:space="preserve">knowledge </w:t>
      </w:r>
      <w:r>
        <w:rPr>
          <w:w w:val="115"/>
          <w:sz w:val="31"/>
        </w:rPr>
        <w:t xml:space="preserve">and </w:t>
      </w:r>
      <w:r>
        <w:rPr>
          <w:spacing w:val="-2"/>
          <w:w w:val="115"/>
          <w:sz w:val="31"/>
        </w:rPr>
        <w:t xml:space="preserve">human </w:t>
      </w:r>
      <w:r>
        <w:rPr>
          <w:w w:val="115"/>
          <w:sz w:val="31"/>
        </w:rPr>
        <w:t>capital</w:t>
      </w:r>
      <w:r>
        <w:rPr>
          <w:spacing w:val="-2"/>
          <w:w w:val="115"/>
          <w:sz w:val="31"/>
        </w:rPr>
        <w:t>.</w:t>
      </w:r>
    </w:p>
    <w:p>
      <w:pPr>
        <w:spacing w:before="145" w:line="333" w:lineRule="auto"/>
        <w:ind w:left="633" w:right="107" w:firstLine="0"/>
        <w:jc w:val="left"/>
        <w:rPr>
          <w:i/>
          <w:sz w:val="32"/>
        </w:rPr>
      </w:pPr>
      <w:r>
        <w:rPr>
          <w:i/>
          <w:w w:val="110"/>
          <w:sz w:val="31"/>
        </w:rPr>
        <w:t xml:space="preserve">E.g., early childhood education centers (ages 0–3); specialized applied research centers; </w:t>
      </w:r>
      <w:r>
        <w:rPr>
          <w:i/>
          <w:color w:val="23114A"/>
          <w:w w:val="110"/>
          <w:sz w:val="31"/>
        </w:rPr>
        <w:t>more integrated vocational training systems</w:t>
      </w:r>
      <w:r>
        <w:rPr>
          <w:i/>
          <w:w w:val="110"/>
          <w:sz w:val="31"/>
        </w:rPr>
        <w:t>.</w:t>
      </w:r>
    </w:p>
    <w:p>
      <w:pPr>
        <w:spacing w:after="0" w:line="333" w:lineRule="auto"/>
        <w:jc w:val="left"/>
        <w:rPr>
          <w:i/>
          <w:sz w:val="32"/>
        </w:rPr>
        <w:sectPr>
          <w:pgSz w:w="11900" w:h="16840"/>
          <w:pgMar w:top="900" w:right="708" w:bottom="280" w:left="850" w:header="708" w:footer="708"/>
          <w:cols w:space="708"/>
        </w:sectPr>
      </w:pPr>
    </w:p>
    <w:p>
      <w:pPr>
        <w:pStyle w:val="ListParagraph"/>
        <w:numPr>
          <w:ilvl w:val="0"/>
          <w:numId w:val="2"/>
        </w:numPr>
        <w:tabs>
          <w:tab w:val="left" w:pos="633"/>
        </w:tabs>
        <w:spacing w:before="102" w:after="0" w:line="333" w:lineRule="auto"/>
        <w:ind w:left="633" w:right="183" w:hanging="385"/>
        <w:jc w:val="both"/>
        <w:rPr>
          <w:sz w:val="32"/>
        </w:rPr>
      </w:pPr>
      <w:r>
        <w:rPr>
          <w:sz w:val="32"/>
        </w:rPr>
        <mc:AlternateContent>
          <mc:Choice Requires="wps">
            <w:drawing>
              <wp:anchor distT="0" distB="0" distL="0" distR="0" simplePos="0" relativeHeight="251670528"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2" name="Graphic 22"/>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6" style="width:7in;height:750pt;margin-top:46.65pt;margin-left:45.35pt;mso-position-horizontal-relative:page;mso-position-vertical-relative:page;position:absolute;z-index:-251644928" filled="t" fillcolor="#fffaf0" stroked="f">
                <v:fill type="solid"/>
              </v:rect>
            </w:pict>
          </mc:Fallback>
        </mc:AlternateContent>
      </w:r>
      <w:r>
        <w:rPr>
          <w:w w:val="115"/>
          <w:sz w:val="31"/>
        </w:rPr>
        <w:t xml:space="preserve">They facilitate </w:t>
      </w:r>
      <w:r>
        <w:rPr>
          <w:w w:val="115"/>
          <w:sz w:val="31"/>
        </w:rPr>
        <w:t xml:space="preserve">equitable </w:t>
      </w:r>
      <w:r>
        <w:rPr>
          <w:w w:val="115"/>
          <w:sz w:val="31"/>
        </w:rPr>
        <w:t xml:space="preserve">access </w:t>
      </w:r>
      <w:r>
        <w:rPr>
          <w:w w:val="115"/>
          <w:sz w:val="31"/>
        </w:rPr>
        <w:t xml:space="preserve">to </w:t>
      </w:r>
      <w:r>
        <w:rPr>
          <w:w w:val="115"/>
          <w:sz w:val="31"/>
        </w:rPr>
        <w:t xml:space="preserve">education; </w:t>
      </w:r>
      <w:r>
        <w:rPr>
          <w:w w:val="115"/>
          <w:sz w:val="31"/>
        </w:rPr>
        <w:t xml:space="preserve">that </w:t>
      </w:r>
      <w:r>
        <w:rPr>
          <w:w w:val="115"/>
          <w:sz w:val="31"/>
        </w:rPr>
        <w:t xml:space="preserve">is, </w:t>
      </w:r>
      <w:r>
        <w:rPr>
          <w:w w:val="115"/>
          <w:sz w:val="31"/>
        </w:rPr>
        <w:t xml:space="preserve">they promote </w:t>
      </w:r>
      <w:r>
        <w:rPr>
          <w:w w:val="115"/>
          <w:sz w:val="31"/>
        </w:rPr>
        <w:t xml:space="preserve">equal </w:t>
      </w:r>
      <w:r>
        <w:rPr>
          <w:w w:val="120"/>
          <w:sz w:val="31"/>
        </w:rPr>
        <w:t xml:space="preserve">opportunities to contribute </w:t>
      </w:r>
      <w:r>
        <w:rPr>
          <w:b/>
          <w:i/>
          <w:w w:val="120"/>
          <w:sz w:val="31"/>
        </w:rPr>
        <w:t xml:space="preserve">to </w:t>
      </w:r>
      <w:r>
        <w:rPr>
          <w:w w:val="120"/>
          <w:sz w:val="31"/>
        </w:rPr>
        <w:t xml:space="preserve">and benefit </w:t>
      </w:r>
      <w:r>
        <w:rPr>
          <w:b/>
          <w:i/>
          <w:w w:val="120"/>
          <w:sz w:val="31"/>
        </w:rPr>
        <w:t>from it</w:t>
      </w:r>
      <w:r>
        <w:rPr>
          <w:w w:val="120"/>
          <w:sz w:val="31"/>
        </w:rPr>
        <w:t>.</w:t>
      </w:r>
    </w:p>
    <w:p>
      <w:pPr>
        <w:spacing w:before="2"/>
        <w:ind w:left="633" w:right="0" w:firstLine="0"/>
        <w:jc w:val="both"/>
        <w:rPr>
          <w:i/>
          <w:sz w:val="32"/>
        </w:rPr>
      </w:pPr>
      <w:r>
        <w:rPr>
          <w:i/>
          <w:w w:val="105"/>
          <w:sz w:val="31"/>
        </w:rPr>
        <w:t xml:space="preserve">E.g., </w:t>
      </w:r>
      <w:r>
        <w:rPr>
          <w:i/>
          <w:w w:val="105"/>
          <w:sz w:val="31"/>
        </w:rPr>
        <w:t xml:space="preserve">affordable </w:t>
      </w:r>
      <w:r>
        <w:rPr>
          <w:i/>
          <w:w w:val="105"/>
          <w:sz w:val="31"/>
        </w:rPr>
        <w:t xml:space="preserve">housing </w:t>
      </w:r>
      <w:r>
        <w:rPr>
          <w:i/>
          <w:w w:val="105"/>
          <w:sz w:val="31"/>
        </w:rPr>
        <w:t xml:space="preserve">where </w:t>
      </w:r>
      <w:r>
        <w:rPr>
          <w:i/>
          <w:w w:val="105"/>
          <w:sz w:val="31"/>
        </w:rPr>
        <w:t xml:space="preserve">people </w:t>
      </w:r>
      <w:r>
        <w:rPr>
          <w:i/>
          <w:w w:val="105"/>
          <w:sz w:val="31"/>
        </w:rPr>
        <w:t xml:space="preserve">want </w:t>
      </w:r>
      <w:r>
        <w:rPr>
          <w:i/>
          <w:w w:val="105"/>
          <w:sz w:val="31"/>
        </w:rPr>
        <w:t xml:space="preserve">to come </w:t>
      </w:r>
      <w:r>
        <w:rPr>
          <w:i/>
          <w:w w:val="105"/>
          <w:sz w:val="31"/>
        </w:rPr>
        <w:t xml:space="preserve">to </w:t>
      </w:r>
      <w:r>
        <w:rPr>
          <w:i/>
          <w:w w:val="105"/>
          <w:sz w:val="31"/>
        </w:rPr>
        <w:t xml:space="preserve">study </w:t>
      </w:r>
      <w:r>
        <w:rPr>
          <w:i/>
          <w:w w:val="105"/>
          <w:sz w:val="31"/>
        </w:rPr>
        <w:t xml:space="preserve">or </w:t>
      </w:r>
      <w:r>
        <w:rPr>
          <w:i/>
          <w:spacing w:val="-10"/>
          <w:w w:val="105"/>
          <w:sz w:val="31"/>
        </w:rPr>
        <w:t>to</w:t>
      </w:r>
    </w:p>
    <w:p>
      <w:pPr>
        <w:pStyle w:val="ListParagraph"/>
        <w:numPr>
          <w:ilvl w:val="0"/>
          <w:numId w:val="2"/>
        </w:numPr>
        <w:tabs>
          <w:tab w:val="left" w:pos="633"/>
        </w:tabs>
        <w:spacing w:before="272" w:after="0" w:line="333" w:lineRule="auto"/>
        <w:ind w:left="633" w:right="139" w:hanging="385"/>
        <w:jc w:val="both"/>
        <w:rPr>
          <w:sz w:val="32"/>
        </w:rPr>
      </w:pPr>
      <w:r>
        <w:rPr>
          <w:w w:val="120"/>
          <w:sz w:val="31"/>
        </w:rPr>
        <w:t xml:space="preserve">They </w:t>
      </w:r>
      <w:r>
        <w:rPr>
          <w:w w:val="120"/>
          <w:sz w:val="31"/>
        </w:rPr>
        <w:t xml:space="preserve">are based </w:t>
      </w:r>
      <w:r>
        <w:rPr>
          <w:w w:val="120"/>
          <w:sz w:val="31"/>
        </w:rPr>
        <w:t xml:space="preserve">precisely </w:t>
      </w:r>
      <w:r>
        <w:rPr>
          <w:w w:val="120"/>
          <w:sz w:val="31"/>
        </w:rPr>
        <w:t xml:space="preserve">on </w:t>
      </w:r>
      <w:r>
        <w:rPr>
          <w:w w:val="120"/>
          <w:sz w:val="31"/>
        </w:rPr>
        <w:t xml:space="preserve">these </w:t>
      </w:r>
      <w:r>
        <w:rPr>
          <w:w w:val="120"/>
          <w:sz w:val="31"/>
        </w:rPr>
        <w:t xml:space="preserve">contributions: </w:t>
      </w:r>
      <w:r>
        <w:rPr>
          <w:w w:val="120"/>
          <w:sz w:val="31"/>
        </w:rPr>
        <w:t>they</w:t>
      </w:r>
      <w:r>
        <w:rPr>
          <w:w w:val="120"/>
          <w:sz w:val="31"/>
        </w:rPr>
        <w:t xml:space="preserve"> increase </w:t>
      </w:r>
      <w:r>
        <w:rPr>
          <w:w w:val="120"/>
          <w:sz w:val="31"/>
        </w:rPr>
        <w:t xml:space="preserve">productivity </w:t>
      </w:r>
      <w:r>
        <w:rPr>
          <w:w w:val="120"/>
          <w:sz w:val="31"/>
        </w:rPr>
        <w:t xml:space="preserve">or </w:t>
      </w:r>
      <w:r>
        <w:rPr>
          <w:w w:val="120"/>
          <w:sz w:val="31"/>
        </w:rPr>
        <w:t xml:space="preserve">improve </w:t>
      </w:r>
      <w:r>
        <w:rPr>
          <w:w w:val="120"/>
          <w:sz w:val="31"/>
        </w:rPr>
        <w:t xml:space="preserve">public </w:t>
      </w:r>
      <w:r>
        <w:rPr>
          <w:w w:val="120"/>
          <w:sz w:val="31"/>
        </w:rPr>
        <w:t xml:space="preserve">goods </w:t>
      </w:r>
      <w:r>
        <w:rPr>
          <w:w w:val="120"/>
          <w:sz w:val="31"/>
        </w:rPr>
        <w:t xml:space="preserve">through </w:t>
      </w:r>
      <w:r>
        <w:rPr>
          <w:w w:val="120"/>
          <w:sz w:val="31"/>
        </w:rPr>
        <w:t>innovation driven by ideas or knowledge.</w:t>
      </w:r>
    </w:p>
    <w:p>
      <w:pPr>
        <w:spacing w:before="3" w:line="333" w:lineRule="auto"/>
        <w:ind w:left="633" w:right="194" w:firstLine="0"/>
        <w:jc w:val="both"/>
        <w:rPr>
          <w:i/>
          <w:sz w:val="32"/>
        </w:rPr>
      </w:pPr>
      <w:r>
        <w:rPr>
          <w:i/>
          <w:w w:val="110"/>
          <w:sz w:val="31"/>
        </w:rPr>
        <w:t xml:space="preserve">Examples: early warning systems or infrastructure adaptations to withstand climate emergencies; next-generation vaccines; AI for </w:t>
      </w:r>
      <w:r>
        <w:rPr>
          <w:i/>
          <w:spacing w:val="-2"/>
          <w:w w:val="115"/>
          <w:sz w:val="31"/>
        </w:rPr>
        <w:t>public</w:t>
      </w:r>
      <w:r>
        <w:rPr>
          <w:i/>
          <w:w w:val="110"/>
          <w:sz w:val="31"/>
        </w:rPr>
        <w:t xml:space="preserve"> services</w:t>
      </w:r>
      <w:r>
        <w:rPr>
          <w:i/>
          <w:spacing w:val="-2"/>
          <w:w w:val="115"/>
          <w:sz w:val="31"/>
        </w:rPr>
        <w:t>.</w:t>
      </w:r>
    </w:p>
    <w:p>
      <w:pPr>
        <w:pStyle w:val="ListParagraph"/>
        <w:numPr>
          <w:ilvl w:val="0"/>
          <w:numId w:val="2"/>
        </w:numPr>
        <w:tabs>
          <w:tab w:val="left" w:pos="633"/>
        </w:tabs>
        <w:spacing w:before="130" w:after="0" w:line="240" w:lineRule="auto"/>
        <w:ind w:left="633" w:right="0" w:hanging="384"/>
        <w:jc w:val="both"/>
        <w:rPr>
          <w:sz w:val="32"/>
        </w:rPr>
      </w:pPr>
      <w:r>
        <w:rPr>
          <w:w w:val="115"/>
          <w:sz w:val="31"/>
        </w:rPr>
        <w:t xml:space="preserve">They protect </w:t>
      </w:r>
      <w:r>
        <w:rPr>
          <w:w w:val="115"/>
          <w:sz w:val="31"/>
        </w:rPr>
        <w:t xml:space="preserve">us </w:t>
      </w:r>
      <w:r>
        <w:rPr>
          <w:w w:val="115"/>
          <w:sz w:val="31"/>
        </w:rPr>
        <w:t xml:space="preserve">so </w:t>
      </w:r>
      <w:r>
        <w:rPr>
          <w:w w:val="115"/>
          <w:sz w:val="31"/>
        </w:rPr>
        <w:t xml:space="preserve">that </w:t>
      </w:r>
      <w:r>
        <w:rPr>
          <w:w w:val="115"/>
          <w:sz w:val="31"/>
        </w:rPr>
        <w:t xml:space="preserve">we can </w:t>
      </w:r>
      <w:r>
        <w:rPr>
          <w:w w:val="115"/>
          <w:sz w:val="31"/>
        </w:rPr>
        <w:t xml:space="preserve">continue </w:t>
      </w:r>
      <w:r>
        <w:rPr>
          <w:spacing w:val="-2"/>
          <w:w w:val="115"/>
          <w:sz w:val="31"/>
        </w:rPr>
        <w:t>to contribute.</w:t>
      </w:r>
    </w:p>
    <w:p>
      <w:pPr>
        <w:spacing w:before="144" w:line="333" w:lineRule="auto"/>
        <w:ind w:left="633" w:right="197" w:firstLine="0"/>
        <w:jc w:val="both"/>
        <w:rPr>
          <w:i/>
          <w:sz w:val="32"/>
        </w:rPr>
      </w:pPr>
      <w:r>
        <w:rPr>
          <w:i/>
          <w:w w:val="110"/>
          <w:sz w:val="31"/>
        </w:rPr>
        <w:t xml:space="preserve">E.g.: joint operational capabilities in defense with EU partners—we are clear about NATO’s future; protection of </w:t>
      </w:r>
      <w:r>
        <w:rPr>
          <w:i/>
          <w:color w:val="23114A"/>
          <w:w w:val="115"/>
          <w:sz w:val="31"/>
        </w:rPr>
        <w:t>connectivity</w:t>
      </w:r>
      <w:r>
        <w:rPr>
          <w:i/>
          <w:color w:val="23114A"/>
          <w:w w:val="110"/>
          <w:sz w:val="31"/>
        </w:rPr>
        <w:t xml:space="preserve"> infrastructure</w:t>
      </w:r>
      <w:r>
        <w:rPr>
          <w:i/>
          <w:w w:val="115"/>
          <w:sz w:val="31"/>
        </w:rPr>
        <w:t>.</w:t>
      </w:r>
    </w:p>
    <w:p>
      <w:pPr>
        <w:pStyle w:val="BodyText"/>
        <w:spacing w:before="323" w:line="333" w:lineRule="auto"/>
        <w:ind w:left="57" w:right="107"/>
      </w:pPr>
      <w:r>
        <w:rPr>
          <w:w w:val="115"/>
          <w:sz w:val="31"/>
        </w:rPr>
        <w:t xml:space="preserve">To sum it up, it would be a perspective of infrastructure as </w:t>
      </w:r>
      <w:r>
        <w:rPr>
          <w:w w:val="115"/>
          <w:sz w:val="31"/>
        </w:rPr>
        <w:t xml:space="preserve">platforms, borrowing the concept from Fernando Caballero, who applied it </w:t>
      </w:r>
      <w:r>
        <w:rPr>
          <w:w w:val="115"/>
          <w:sz w:val="31"/>
        </w:rPr>
        <w:t>to</w:t>
      </w:r>
      <w:r>
        <w:rPr>
          <w:w w:val="115"/>
          <w:sz w:val="31"/>
        </w:rPr>
        <w:t xml:space="preserve"> cities </w:t>
      </w:r>
      <w:r>
        <w:rPr>
          <w:w w:val="115"/>
          <w:sz w:val="31"/>
        </w:rPr>
        <w:t xml:space="preserve">in </w:t>
      </w:r>
      <w:r>
        <w:rPr>
          <w:w w:val="115"/>
          <w:sz w:val="31"/>
        </w:rPr>
        <w:t xml:space="preserve">his </w:t>
      </w:r>
      <w:r>
        <w:rPr>
          <w:w w:val="115"/>
          <w:sz w:val="31"/>
        </w:rPr>
        <w:t xml:space="preserve">wonderful </w:t>
      </w:r>
      <w:r>
        <w:rPr>
          <w:i/>
          <w:color w:val="23114A"/>
          <w:w w:val="115"/>
          <w:sz w:val="31"/>
        </w:rPr>
        <w:t xml:space="preserve">Madrid </w:t>
      </w:r>
      <w:r>
        <w:rPr>
          <w:i/>
          <w:color w:val="23114A"/>
          <w:w w:val="115"/>
          <w:sz w:val="31"/>
        </w:rPr>
        <w:t>DF</w:t>
      </w:r>
      <w:r>
        <w:rPr>
          <w:w w:val="115"/>
          <w:sz w:val="31"/>
        </w:rPr>
        <w:t xml:space="preserve">. </w:t>
      </w:r>
      <w:r>
        <w:rPr>
          <w:w w:val="115"/>
          <w:sz w:val="31"/>
        </w:rPr>
        <w:t xml:space="preserve">And </w:t>
      </w:r>
      <w:r>
        <w:rPr>
          <w:w w:val="115"/>
          <w:sz w:val="31"/>
        </w:rPr>
        <w:t xml:space="preserve">to </w:t>
      </w:r>
      <w:r>
        <w:rPr>
          <w:w w:val="115"/>
          <w:sz w:val="31"/>
        </w:rPr>
        <w:t xml:space="preserve">expand it </w:t>
      </w:r>
      <w:r>
        <w:rPr>
          <w:w w:val="115"/>
          <w:sz w:val="31"/>
        </w:rPr>
        <w:t xml:space="preserve">both </w:t>
      </w:r>
      <w:r>
        <w:rPr>
          <w:w w:val="115"/>
          <w:sz w:val="31"/>
        </w:rPr>
        <w:t xml:space="preserve">in scope and concept. Platforms </w:t>
      </w:r>
      <w:r>
        <w:rPr>
          <w:i/>
          <w:w w:val="115"/>
          <w:sz w:val="31"/>
        </w:rPr>
        <w:t xml:space="preserve">upon </w:t>
      </w:r>
      <w:r>
        <w:rPr>
          <w:w w:val="115"/>
          <w:sz w:val="31"/>
        </w:rPr>
        <w:t xml:space="preserve">which to do more. One cannot build on a nondescript viewpoint, nor on a housing development built in the middle of nowhere. But one can do a lot by supporting housing </w:t>
      </w:r>
      <w:r>
        <w:rPr>
          <w:w w:val="115"/>
          <w:sz w:val="31"/>
        </w:rPr>
        <w:t xml:space="preserve">built </w:t>
      </w:r>
      <w:r>
        <w:rPr>
          <w:w w:val="115"/>
          <w:sz w:val="31"/>
        </w:rPr>
        <w:t xml:space="preserve">where </w:t>
      </w:r>
      <w:r>
        <w:rPr>
          <w:w w:val="115"/>
          <w:sz w:val="31"/>
        </w:rPr>
        <w:t xml:space="preserve">people </w:t>
      </w:r>
      <w:r>
        <w:rPr>
          <w:w w:val="115"/>
          <w:sz w:val="31"/>
        </w:rPr>
        <w:t xml:space="preserve">want </w:t>
      </w:r>
      <w:r>
        <w:rPr>
          <w:w w:val="115"/>
          <w:sz w:val="31"/>
        </w:rPr>
        <w:t xml:space="preserve">to live </w:t>
      </w:r>
      <w:r>
        <w:rPr>
          <w:w w:val="115"/>
          <w:sz w:val="31"/>
        </w:rPr>
        <w:t xml:space="preserve">(and </w:t>
      </w:r>
      <w:r>
        <w:rPr>
          <w:w w:val="115"/>
          <w:sz w:val="31"/>
        </w:rPr>
        <w:t xml:space="preserve">cannot); </w:t>
      </w:r>
      <w:r>
        <w:rPr>
          <w:w w:val="115"/>
          <w:sz w:val="31"/>
        </w:rPr>
        <w:t xml:space="preserve">in </w:t>
      </w:r>
      <w:r>
        <w:rPr>
          <w:w w:val="115"/>
          <w:sz w:val="31"/>
        </w:rPr>
        <w:t xml:space="preserve">new early childhood education centers; by better equipping those schools and universities that already exist and are subject to growing demands; by creating a more robust energy system that is less dependent </w:t>
      </w:r>
      <w:r>
        <w:rPr>
          <w:w w:val="115"/>
          <w:sz w:val="31"/>
        </w:rPr>
        <w:t xml:space="preserve">on sources that should not deserve our trust; with </w:t>
      </w:r>
      <w:r>
        <w:rPr>
          <w:w w:val="115"/>
          <w:sz w:val="31"/>
        </w:rPr>
        <w:t xml:space="preserve">fast, efficient, and fail-safe </w:t>
      </w:r>
      <w:r>
        <w:rPr>
          <w:w w:val="115"/>
          <w:sz w:val="31"/>
        </w:rPr>
        <w:t>transportation networks</w:t>
      </w:r>
      <w:r>
        <w:rPr>
          <w:w w:val="115"/>
          <w:sz w:val="31"/>
        </w:rPr>
        <w:t xml:space="preserve">; and </w:t>
      </w:r>
      <w:r>
        <w:rPr>
          <w:color w:val="23114A"/>
          <w:w w:val="115"/>
          <w:sz w:val="31"/>
        </w:rPr>
        <w:t>by equipping ourselves with the means to defend our interests</w:t>
      </w:r>
      <w:r>
        <w:rPr>
          <w:w w:val="115"/>
          <w:sz w:val="31"/>
        </w:rPr>
        <w:t>.</w:t>
      </w:r>
    </w:p>
    <w:p>
      <w:pPr>
        <w:pStyle w:val="BodyText"/>
        <w:spacing w:before="331"/>
        <w:ind w:left="57"/>
      </w:pPr>
      <w:r>
        <w:rPr>
          <w:w w:val="115"/>
          <w:sz w:val="31"/>
        </w:rPr>
        <w:t xml:space="preserve">It is </w:t>
      </w:r>
      <w:r>
        <w:rPr>
          <w:w w:val="115"/>
          <w:sz w:val="31"/>
        </w:rPr>
        <w:t xml:space="preserve">by no means </w:t>
      </w:r>
      <w:r>
        <w:rPr>
          <w:w w:val="115"/>
          <w:sz w:val="31"/>
        </w:rPr>
        <w:t xml:space="preserve">clear, </w:t>
      </w:r>
      <w:r>
        <w:rPr>
          <w:w w:val="115"/>
          <w:sz w:val="31"/>
        </w:rPr>
        <w:t xml:space="preserve">incidentally, </w:t>
      </w:r>
      <w:r>
        <w:rPr>
          <w:w w:val="115"/>
          <w:sz w:val="31"/>
        </w:rPr>
        <w:t xml:space="preserve">that </w:t>
      </w:r>
      <w:r>
        <w:rPr>
          <w:w w:val="115"/>
          <w:sz w:val="31"/>
        </w:rPr>
        <w:t xml:space="preserve">the </w:t>
      </w:r>
      <w:r>
        <w:rPr>
          <w:w w:val="115"/>
          <w:sz w:val="31"/>
        </w:rPr>
        <w:t xml:space="preserve">injection </w:t>
      </w:r>
      <w:r>
        <w:rPr>
          <w:w w:val="115"/>
          <w:sz w:val="31"/>
        </w:rPr>
        <w:t xml:space="preserve">of </w:t>
      </w:r>
      <w:r>
        <w:rPr>
          <w:w w:val="115"/>
          <w:sz w:val="31"/>
        </w:rPr>
        <w:t xml:space="preserve">€80 billion </w:t>
      </w:r>
      <w:r>
        <w:rPr>
          <w:w w:val="115"/>
          <w:sz w:val="31"/>
        </w:rPr>
        <w:t xml:space="preserve">that </w:t>
      </w:r>
      <w:r>
        <w:rPr>
          <w:spacing w:val="-5"/>
          <w:w w:val="115"/>
          <w:sz w:val="31"/>
        </w:rPr>
        <w:t>re</w:t>
      </w:r>
    </w:p>
    <w:p>
      <w:pPr>
        <w:pStyle w:val="BodyText"/>
        <w:spacing w:after="0"/>
        <w:sectPr>
          <w:pgSz w:w="11900" w:h="16840"/>
          <w:pgMar w:top="900" w:right="708" w:bottom="280" w:left="850" w:header="708" w:footer="708"/>
          <w:cols w:space="708"/>
        </w:sectPr>
      </w:pPr>
    </w:p>
    <w:p>
      <w:pPr>
        <w:pStyle w:val="BodyText"/>
        <w:spacing w:before="102" w:line="333" w:lineRule="auto"/>
        <w:ind w:left="57" w:right="107"/>
      </w:pPr>
      <w:r>
        <mc:AlternateContent>
          <mc:Choice Requires="wps">
            <w:drawing>
              <wp:anchor distT="0" distB="0" distL="0" distR="0" simplePos="0" relativeHeight="251672576"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3" name="Graphic 23"/>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7" style="width:7in;height:750pt;margin-top:46.65pt;margin-left:45.35pt;mso-position-horizontal-relative:page;mso-position-vertical-relative:page;position:absolute;z-index:-251642880" filled="t" fillcolor="#fffaf0" stroked="f">
                <v:fill type="solid"/>
              </v:rect>
            </w:pict>
          </mc:Fallback>
        </mc:AlternateContent>
      </w:r>
      <w:r>
        <w:rPr>
          <w:w w:val="115"/>
          <w:sz w:val="31"/>
        </w:rPr>
        <w:t xml:space="preserve">Spain’s use of funds to combat the crisis caused by the pandemic is entirely consistent with this approach. It would be interesting and instructive </w:t>
      </w:r>
      <w:r>
        <w:rPr>
          <w:w w:val="120"/>
          <w:sz w:val="31"/>
        </w:rPr>
        <w:t xml:space="preserve">to </w:t>
      </w:r>
      <w:r>
        <w:rPr>
          <w:w w:val="120"/>
          <w:sz w:val="31"/>
        </w:rPr>
        <w:t xml:space="preserve">systematically </w:t>
      </w:r>
      <w:r>
        <w:rPr>
          <w:w w:val="120"/>
          <w:sz w:val="31"/>
        </w:rPr>
        <w:t xml:space="preserve">review it </w:t>
      </w:r>
      <w:r>
        <w:rPr>
          <w:w w:val="120"/>
          <w:sz w:val="31"/>
        </w:rPr>
        <w:t xml:space="preserve">from </w:t>
      </w:r>
      <w:r>
        <w:rPr>
          <w:w w:val="120"/>
          <w:sz w:val="31"/>
        </w:rPr>
        <w:t xml:space="preserve">this </w:t>
      </w:r>
      <w:r>
        <w:rPr>
          <w:w w:val="120"/>
          <w:sz w:val="31"/>
        </w:rPr>
        <w:t xml:space="preserve">perspective: </w:t>
      </w:r>
      <w:r>
        <w:rPr>
          <w:color w:val="23114A"/>
          <w:w w:val="120"/>
          <w:sz w:val="31"/>
        </w:rPr>
        <w:t>with</w:t>
      </w:r>
      <w:r>
        <w:rPr>
          <w:color w:val="23114A"/>
          <w:w w:val="120"/>
          <w:sz w:val="31"/>
        </w:rPr>
        <w:t xml:space="preserve"> 95%</w:t>
      </w:r>
      <w:r>
        <w:rPr>
          <w:color w:val="23114A"/>
          <w:w w:val="120"/>
          <w:sz w:val="31"/>
        </w:rPr>
        <w:t xml:space="preserve"> </w:t>
      </w:r>
      <w:r>
        <w:rPr>
          <w:color w:val="23114A"/>
          <w:w w:val="120"/>
          <w:sz w:val="31"/>
        </w:rPr>
        <w:t xml:space="preserve">of the funds already </w:t>
      </w:r>
      <w:r>
        <w:rPr>
          <w:color w:val="23114A"/>
          <w:w w:val="115"/>
          <w:sz w:val="31"/>
        </w:rPr>
        <w:t>committed</w:t>
      </w:r>
      <w:r>
        <w:rPr>
          <w:w w:val="115"/>
          <w:sz w:val="31"/>
        </w:rPr>
        <w:t>, refocusing is more difficult. We can only analyze it in hindsight</w:t>
      </w:r>
      <w:r>
        <w:rPr>
          <w:w w:val="120"/>
          <w:sz w:val="31"/>
        </w:rPr>
        <w:t xml:space="preserve">, but </w:t>
      </w:r>
      <w:r>
        <w:rPr>
          <w:w w:val="120"/>
          <w:sz w:val="31"/>
        </w:rPr>
        <w:t xml:space="preserve">that </w:t>
      </w:r>
      <w:r>
        <w:rPr>
          <w:w w:val="120"/>
          <w:sz w:val="31"/>
        </w:rPr>
        <w:t xml:space="preserve">alone </w:t>
      </w:r>
      <w:r>
        <w:rPr>
          <w:w w:val="120"/>
          <w:sz w:val="31"/>
        </w:rPr>
        <w:t>would be helpful.</w:t>
      </w:r>
    </w:p>
    <w:p>
      <w:pPr>
        <w:pStyle w:val="BodyText"/>
        <w:spacing w:before="324" w:line="333" w:lineRule="auto"/>
        <w:ind w:left="57" w:right="107"/>
      </w:pPr>
      <w:r>
        <w:rPr>
          <w:w w:val="115"/>
          <w:sz w:val="31"/>
        </w:rPr>
        <w:t xml:space="preserve">Circumstantial evidence that the implementation of these NextGen Europe funds is not sufficient to create platforms for growth is the very existence of </w:t>
      </w:r>
      <w:r>
        <w:rPr>
          <w:color w:val="23114A"/>
          <w:w w:val="115"/>
          <w:sz w:val="31"/>
        </w:rPr>
        <w:t>Mario Draghi’s report on competitiveness in Europe</w:t>
      </w:r>
      <w:r>
        <w:rPr>
          <w:w w:val="115"/>
          <w:sz w:val="31"/>
        </w:rPr>
        <w:t xml:space="preserve">. One way to interpret it is as a call to achieve sufficient economic scale to harness the full potential of our continent, our Union. A central part of </w:t>
      </w:r>
      <w:r>
        <w:rPr>
          <w:w w:val="115"/>
          <w:sz w:val="31"/>
        </w:rPr>
        <w:t>the</w:t>
      </w:r>
      <w:r>
        <w:rPr>
          <w:w w:val="115"/>
          <w:sz w:val="31"/>
        </w:rPr>
        <w:t xml:space="preserve"> </w:t>
      </w:r>
      <w:r>
        <w:rPr>
          <w:w w:val="115"/>
          <w:sz w:val="31"/>
        </w:rPr>
        <w:t xml:space="preserve">entire </w:t>
      </w:r>
      <w:r>
        <w:rPr>
          <w:w w:val="115"/>
          <w:sz w:val="31"/>
        </w:rPr>
        <w:t xml:space="preserve">conversation </w:t>
      </w:r>
      <w:r>
        <w:rPr>
          <w:w w:val="115"/>
          <w:sz w:val="31"/>
        </w:rPr>
        <w:t xml:space="preserve">it </w:t>
      </w:r>
      <w:r>
        <w:rPr>
          <w:w w:val="115"/>
          <w:sz w:val="31"/>
        </w:rPr>
        <w:t xml:space="preserve">has </w:t>
      </w:r>
      <w:r>
        <w:rPr>
          <w:w w:val="115"/>
          <w:sz w:val="31"/>
        </w:rPr>
        <w:t xml:space="preserve">sparked </w:t>
      </w:r>
      <w:r>
        <w:rPr>
          <w:w w:val="115"/>
          <w:sz w:val="31"/>
        </w:rPr>
        <w:t xml:space="preserve">involves </w:t>
      </w:r>
      <w:r>
        <w:rPr>
          <w:color w:val="23114A"/>
          <w:w w:val="115"/>
          <w:sz w:val="31"/>
        </w:rPr>
        <w:t xml:space="preserve">“letting </w:t>
      </w:r>
      <w:r>
        <w:rPr>
          <w:color w:val="23114A"/>
          <w:w w:val="115"/>
          <w:sz w:val="31"/>
        </w:rPr>
        <w:t xml:space="preserve">things </w:t>
      </w:r>
      <w:r>
        <w:rPr>
          <w:w w:val="115"/>
          <w:sz w:val="31"/>
        </w:rPr>
        <w:t>happen”—</w:t>
      </w:r>
      <w:r>
        <w:rPr>
          <w:w w:val="115"/>
          <w:sz w:val="31"/>
        </w:rPr>
        <w:t xml:space="preserve">unleashing the potential for private investment and action. But there is another, equally important aspect that has to do with taking action—whether at the EU, national, or local level—so </w:t>
      </w:r>
      <w:r>
        <w:rPr>
          <w:w w:val="115"/>
          <w:sz w:val="31"/>
        </w:rPr>
        <w:t xml:space="preserve">that </w:t>
      </w:r>
      <w:r>
        <w:rPr>
          <w:w w:val="115"/>
          <w:sz w:val="31"/>
        </w:rPr>
        <w:t xml:space="preserve">others </w:t>
      </w:r>
      <w:r>
        <w:rPr>
          <w:w w:val="115"/>
          <w:sz w:val="31"/>
        </w:rPr>
        <w:t xml:space="preserve">can </w:t>
      </w:r>
      <w:r>
        <w:rPr>
          <w:w w:val="115"/>
          <w:sz w:val="31"/>
        </w:rPr>
        <w:t xml:space="preserve">do </w:t>
      </w:r>
      <w:r>
        <w:rPr>
          <w:w w:val="115"/>
          <w:sz w:val="31"/>
        </w:rPr>
        <w:t>more.</w:t>
      </w:r>
    </w:p>
    <w:p>
      <w:pPr>
        <w:pStyle w:val="BodyText"/>
        <w:spacing w:before="329" w:line="333" w:lineRule="auto"/>
        <w:ind w:left="57" w:right="153"/>
        <w:jc w:val="both"/>
      </w:pPr>
      <w:r>
        <w:rPr>
          <w:w w:val="120"/>
          <w:sz w:val="31"/>
        </w:rPr>
        <w:t xml:space="preserve">Here </w:t>
      </w:r>
      <w:r>
        <w:rPr>
          <w:w w:val="120"/>
          <w:sz w:val="31"/>
        </w:rPr>
        <w:t xml:space="preserve">lies </w:t>
      </w:r>
      <w:r>
        <w:rPr>
          <w:w w:val="120"/>
          <w:sz w:val="31"/>
        </w:rPr>
        <w:t xml:space="preserve">an </w:t>
      </w:r>
      <w:r>
        <w:rPr>
          <w:w w:val="120"/>
          <w:sz w:val="31"/>
        </w:rPr>
        <w:t xml:space="preserve">opportunity </w:t>
      </w:r>
      <w:r>
        <w:rPr>
          <w:w w:val="120"/>
          <w:sz w:val="31"/>
        </w:rPr>
        <w:t xml:space="preserve">for </w:t>
      </w:r>
      <w:r>
        <w:rPr>
          <w:w w:val="120"/>
          <w:sz w:val="31"/>
        </w:rPr>
        <w:t xml:space="preserve">progressive political </w:t>
      </w:r>
      <w:r>
        <w:rPr>
          <w:w w:val="120"/>
          <w:sz w:val="31"/>
        </w:rPr>
        <w:t xml:space="preserve">positions </w:t>
      </w:r>
      <w:r>
        <w:rPr>
          <w:w w:val="120"/>
          <w:sz w:val="31"/>
        </w:rPr>
        <w:t xml:space="preserve">to find </w:t>
      </w:r>
      <w:r>
        <w:rPr>
          <w:w w:val="120"/>
          <w:sz w:val="31"/>
        </w:rPr>
        <w:t xml:space="preserve">their place. </w:t>
      </w:r>
      <w:r>
        <w:rPr>
          <w:w w:val="120"/>
          <w:sz w:val="31"/>
        </w:rPr>
        <w:t xml:space="preserve">It is, </w:t>
      </w:r>
      <w:r>
        <w:rPr>
          <w:w w:val="120"/>
          <w:sz w:val="31"/>
        </w:rPr>
        <w:t xml:space="preserve">essentially, </w:t>
      </w:r>
      <w:r>
        <w:rPr>
          <w:w w:val="120"/>
          <w:sz w:val="31"/>
        </w:rPr>
        <w:t xml:space="preserve">the </w:t>
      </w:r>
      <w:r>
        <w:rPr>
          <w:w w:val="120"/>
          <w:sz w:val="31"/>
        </w:rPr>
        <w:t>path</w:t>
      </w:r>
      <w:r>
        <w:rPr>
          <w:w w:val="120"/>
          <w:sz w:val="31"/>
        </w:rPr>
        <w:t xml:space="preserve"> that </w:t>
      </w:r>
      <w:r>
        <w:rPr>
          <w:spacing w:val="-2"/>
          <w:w w:val="115"/>
          <w:sz w:val="31"/>
        </w:rPr>
        <w:t xml:space="preserve">Ezra </w:t>
      </w:r>
      <w:r>
        <w:rPr>
          <w:spacing w:val="-2"/>
          <w:w w:val="115"/>
          <w:sz w:val="31"/>
        </w:rPr>
        <w:t xml:space="preserve">Klein </w:t>
      </w:r>
      <w:r>
        <w:rPr>
          <w:spacing w:val="-2"/>
          <w:w w:val="115"/>
          <w:sz w:val="31"/>
        </w:rPr>
        <w:t xml:space="preserve">and </w:t>
      </w:r>
      <w:r>
        <w:rPr>
          <w:spacing w:val="-2"/>
          <w:w w:val="115"/>
          <w:sz w:val="31"/>
        </w:rPr>
        <w:t xml:space="preserve">Derek </w:t>
      </w:r>
      <w:r>
        <w:rPr>
          <w:spacing w:val="-2"/>
          <w:w w:val="115"/>
          <w:sz w:val="31"/>
        </w:rPr>
        <w:t xml:space="preserve">Thompson </w:t>
      </w:r>
      <w:r>
        <w:rPr>
          <w:w w:val="120"/>
          <w:sz w:val="31"/>
        </w:rPr>
        <w:t xml:space="preserve">have taken </w:t>
      </w:r>
      <w:r>
        <w:rPr>
          <w:spacing w:val="-2"/>
          <w:w w:val="115"/>
          <w:sz w:val="31"/>
        </w:rPr>
        <w:t xml:space="preserve">in </w:t>
      </w:r>
      <w:r>
        <w:rPr>
          <w:spacing w:val="-2"/>
          <w:w w:val="115"/>
          <w:sz w:val="31"/>
        </w:rPr>
        <w:t xml:space="preserve">their </w:t>
      </w:r>
      <w:r>
        <w:rPr>
          <w:i/>
          <w:color w:val="23114A"/>
          <w:spacing w:val="-2"/>
          <w:w w:val="115"/>
          <w:sz w:val="31"/>
        </w:rPr>
        <w:t>book *Abundance</w:t>
      </w:r>
      <w:r>
        <w:rPr>
          <w:i/>
          <w:spacing w:val="-2"/>
          <w:w w:val="115"/>
          <w:sz w:val="31"/>
        </w:rPr>
        <w:t xml:space="preserve">*. </w:t>
      </w:r>
      <w:r>
        <w:rPr>
          <w:spacing w:val="-2"/>
          <w:w w:val="115"/>
          <w:sz w:val="31"/>
        </w:rPr>
        <w:t xml:space="preserve">It is </w:t>
      </w:r>
      <w:r>
        <w:rPr>
          <w:spacing w:val="-2"/>
          <w:w w:val="115"/>
          <w:sz w:val="31"/>
        </w:rPr>
        <w:t xml:space="preserve">the one that </w:t>
      </w:r>
      <w:r>
        <w:rPr>
          <w:color w:val="23114A"/>
          <w:spacing w:val="-2"/>
          <w:w w:val="115"/>
          <w:sz w:val="31"/>
        </w:rPr>
        <w:t xml:space="preserve">Matt </w:t>
      </w:r>
      <w:r>
        <w:rPr>
          <w:color w:val="23114A"/>
          <w:spacing w:val="-2"/>
          <w:w w:val="115"/>
          <w:sz w:val="31"/>
        </w:rPr>
        <w:t>Yglesias</w:t>
      </w:r>
      <w:r>
        <w:rPr>
          <w:w w:val="115"/>
          <w:sz w:val="31"/>
        </w:rPr>
        <w:t>,</w:t>
      </w:r>
      <w:r>
        <w:rPr>
          <w:color w:val="23114A"/>
          <w:spacing w:val="-2"/>
          <w:w w:val="115"/>
          <w:sz w:val="31"/>
        </w:rPr>
        <w:t xml:space="preserve"> </w:t>
      </w:r>
      <w:r>
        <w:rPr>
          <w:color w:val="23114A"/>
          <w:w w:val="115"/>
          <w:sz w:val="31"/>
        </w:rPr>
        <w:t>Smith</w:t>
      </w:r>
      <w:r>
        <w:rPr>
          <w:w w:val="115"/>
          <w:sz w:val="31"/>
        </w:rPr>
        <w:t xml:space="preserve">, </w:t>
      </w:r>
      <w:r>
        <w:rPr>
          <w:w w:val="115"/>
          <w:sz w:val="31"/>
        </w:rPr>
        <w:t xml:space="preserve">and </w:t>
      </w:r>
      <w:r>
        <w:rPr>
          <w:w w:val="115"/>
          <w:sz w:val="31"/>
        </w:rPr>
        <w:t xml:space="preserve">others </w:t>
      </w:r>
      <w:r>
        <w:rPr>
          <w:w w:val="115"/>
          <w:sz w:val="31"/>
        </w:rPr>
        <w:t xml:space="preserve">have been </w:t>
      </w:r>
      <w:r>
        <w:rPr>
          <w:w w:val="115"/>
          <w:sz w:val="31"/>
        </w:rPr>
        <w:t>advocating for</w:t>
      </w:r>
      <w:r>
        <w:rPr>
          <w:w w:val="115"/>
          <w:sz w:val="31"/>
        </w:rPr>
        <w:t xml:space="preserve"> some </w:t>
      </w:r>
      <w:r>
        <w:rPr>
          <w:w w:val="115"/>
          <w:sz w:val="31"/>
        </w:rPr>
        <w:t xml:space="preserve">time </w:t>
      </w:r>
      <w:r>
        <w:rPr>
          <w:w w:val="115"/>
          <w:sz w:val="31"/>
        </w:rPr>
        <w:t xml:space="preserve">in </w:t>
      </w:r>
      <w:r>
        <w:rPr>
          <w:w w:val="115"/>
          <w:sz w:val="31"/>
        </w:rPr>
        <w:t xml:space="preserve">the U.S. </w:t>
      </w:r>
      <w:r>
        <w:rPr>
          <w:w w:val="115"/>
          <w:sz w:val="31"/>
        </w:rPr>
        <w:t xml:space="preserve">To </w:t>
      </w:r>
      <w:r>
        <w:rPr>
          <w:spacing w:val="-2"/>
          <w:w w:val="120"/>
          <w:sz w:val="31"/>
        </w:rPr>
        <w:t xml:space="preserve">capitalize on this, </w:t>
      </w:r>
      <w:r>
        <w:rPr>
          <w:spacing w:val="-2"/>
          <w:w w:val="120"/>
          <w:sz w:val="31"/>
        </w:rPr>
        <w:t xml:space="preserve">progressive </w:t>
      </w:r>
      <w:r>
        <w:rPr>
          <w:spacing w:val="-2"/>
          <w:w w:val="120"/>
          <w:sz w:val="31"/>
        </w:rPr>
        <w:t xml:space="preserve">discourse </w:t>
      </w:r>
      <w:r>
        <w:rPr>
          <w:spacing w:val="-2"/>
          <w:w w:val="120"/>
          <w:sz w:val="31"/>
        </w:rPr>
        <w:t xml:space="preserve">must </w:t>
      </w:r>
      <w:r>
        <w:rPr>
          <w:spacing w:val="-2"/>
          <w:w w:val="120"/>
          <w:sz w:val="31"/>
        </w:rPr>
        <w:t xml:space="preserve">shed </w:t>
      </w:r>
      <w:r>
        <w:rPr>
          <w:spacing w:val="-2"/>
          <w:w w:val="120"/>
          <w:sz w:val="31"/>
        </w:rPr>
        <w:t xml:space="preserve">five </w:t>
      </w:r>
      <w:r>
        <w:rPr>
          <w:spacing w:val="-2"/>
          <w:w w:val="120"/>
          <w:sz w:val="31"/>
        </w:rPr>
        <w:t xml:space="preserve">barriers </w:t>
      </w:r>
      <w:r>
        <w:rPr>
          <w:w w:val="120"/>
          <w:sz w:val="31"/>
        </w:rPr>
        <w:t xml:space="preserve">that </w:t>
      </w:r>
      <w:r>
        <w:rPr>
          <w:w w:val="120"/>
          <w:sz w:val="31"/>
        </w:rPr>
        <w:t xml:space="preserve">currently </w:t>
      </w:r>
      <w:r>
        <w:rPr>
          <w:w w:val="120"/>
          <w:sz w:val="31"/>
        </w:rPr>
        <w:t xml:space="preserve">hold </w:t>
      </w:r>
      <w:r>
        <w:rPr>
          <w:w w:val="120"/>
          <w:sz w:val="31"/>
        </w:rPr>
        <w:t xml:space="preserve">it </w:t>
      </w:r>
      <w:r>
        <w:rPr>
          <w:w w:val="120"/>
          <w:sz w:val="31"/>
        </w:rPr>
        <w:t>back:</w:t>
      </w:r>
    </w:p>
    <w:p>
      <w:pPr>
        <w:pStyle w:val="ListParagraph"/>
        <w:numPr>
          <w:ilvl w:val="0"/>
          <w:numId w:val="1"/>
        </w:numPr>
        <w:tabs>
          <w:tab w:val="left" w:pos="633"/>
        </w:tabs>
        <w:spacing w:before="325" w:after="0" w:line="333" w:lineRule="auto"/>
        <w:ind w:left="633" w:right="124" w:hanging="553"/>
        <w:jc w:val="both"/>
        <w:rPr>
          <w:sz w:val="32"/>
        </w:rPr>
      </w:pPr>
      <w:r>
        <w:rPr>
          <w:w w:val="115"/>
          <w:sz w:val="31"/>
        </w:rPr>
        <w:t xml:space="preserve">Avoid </w:t>
      </w:r>
      <w:r>
        <w:rPr>
          <w:w w:val="115"/>
          <w:sz w:val="31"/>
        </w:rPr>
        <w:t xml:space="preserve">“zero-sum” </w:t>
      </w:r>
      <w:r>
        <w:rPr>
          <w:w w:val="115"/>
          <w:sz w:val="31"/>
        </w:rPr>
        <w:t>thinking</w:t>
      </w:r>
      <w:r>
        <w:rPr>
          <w:w w:val="115"/>
          <w:sz w:val="31"/>
        </w:rPr>
        <w:t>—</w:t>
      </w:r>
      <w:r>
        <w:rPr>
          <w:w w:val="115"/>
          <w:sz w:val="31"/>
        </w:rPr>
        <w:t xml:space="preserve">the </w:t>
      </w:r>
      <w:r>
        <w:rPr>
          <w:w w:val="115"/>
          <w:sz w:val="31"/>
        </w:rPr>
        <w:t xml:space="preserve">idea </w:t>
      </w:r>
      <w:r>
        <w:rPr>
          <w:w w:val="115"/>
          <w:sz w:val="31"/>
        </w:rPr>
        <w:t xml:space="preserve">that </w:t>
      </w:r>
      <w:r>
        <w:rPr>
          <w:w w:val="115"/>
          <w:sz w:val="31"/>
        </w:rPr>
        <w:t xml:space="preserve">the </w:t>
      </w:r>
      <w:r>
        <w:rPr>
          <w:w w:val="115"/>
          <w:sz w:val="31"/>
        </w:rPr>
        <w:t xml:space="preserve">first </w:t>
      </w:r>
      <w:r>
        <w:rPr>
          <w:w w:val="115"/>
          <w:sz w:val="31"/>
        </w:rPr>
        <w:t>(and in some cases, seemingly the only) thing that allows progress is the scarcity of what we have.</w:t>
      </w:r>
    </w:p>
    <w:p>
      <w:pPr>
        <w:spacing w:before="2" w:line="333" w:lineRule="auto"/>
        <w:ind w:left="633" w:right="107" w:firstLine="0"/>
        <w:jc w:val="left"/>
        <w:rPr>
          <w:i/>
          <w:sz w:val="32"/>
        </w:rPr>
      </w:pPr>
      <w:r>
        <w:rPr>
          <w:i/>
          <w:w w:val="110"/>
          <w:sz w:val="31"/>
        </w:rPr>
        <w:t xml:space="preserve">*Even worse, though fortunately less common, is “negative-sum” thinking. </w:t>
      </w:r>
      <w:r>
        <w:rPr>
          <w:b/>
          <w:i/>
          <w:w w:val="110"/>
          <w:sz w:val="31"/>
        </w:rPr>
        <w:t>Degrowth</w:t>
      </w:r>
      <w:r>
        <w:rPr>
          <w:i/>
          <w:w w:val="110"/>
          <w:sz w:val="31"/>
        </w:rPr>
        <w:t>, in other words. It is a politically unpalatable idea to most people once they see its real-world consequences;</w:t>
      </w:r>
    </w:p>
    <w:p>
      <w:pPr>
        <w:spacing w:after="0" w:line="333" w:lineRule="auto"/>
        <w:jc w:val="left"/>
        <w:rPr>
          <w:i/>
          <w:sz w:val="32"/>
        </w:rPr>
        <w:sectPr>
          <w:pgSz w:w="11900" w:h="16840"/>
          <w:pgMar w:top="900" w:right="708" w:bottom="280" w:left="850" w:header="708" w:footer="708"/>
          <w:cols w:space="708"/>
        </w:sectPr>
      </w:pPr>
    </w:p>
    <w:p>
      <w:pPr>
        <w:spacing w:before="102" w:line="333" w:lineRule="auto"/>
        <w:ind w:left="633" w:right="143" w:firstLine="0"/>
        <w:jc w:val="both"/>
        <w:rPr>
          <w:i/>
          <w:sz w:val="32"/>
        </w:rPr>
      </w:pPr>
      <w:r>
        <w:rPr>
          <w:i/>
          <w:sz w:val="32"/>
        </w:rPr>
        <mc:AlternateContent>
          <mc:Choice Requires="wps">
            <w:drawing>
              <wp:anchor distT="0" distB="0" distL="0" distR="0" simplePos="0" relativeHeight="251674624" behindDoc="1" locked="0" layoutInCell="1" allowOverlap="1">
                <wp:simplePos x="0" y="0"/>
                <wp:positionH relativeFrom="page">
                  <wp:posOffset>575999</wp:posOffset>
                </wp:positionH>
                <wp:positionV relativeFrom="page">
                  <wp:posOffset>592400</wp:posOffset>
                </wp:positionV>
                <wp:extent cx="6400800" cy="9525000"/>
                <wp:effectExtent l="0" t="0" r="0" b="0"/>
                <wp:wrapNone/>
                <wp:docPr id="24" name="Graphic 24"/>
                <wp:cNvGraphicFramePr/>
                <a:graphic xmlns:a="http://schemas.openxmlformats.org/drawingml/2006/main">
                  <a:graphicData uri="http://schemas.microsoft.com/office/word/2010/wordprocessingShape">
                    <wps:wsp xmlns:wps="http://schemas.microsoft.com/office/word/2010/wordprocessingShape">
                      <wps:cNvSpPr/>
                      <wps:spPr>
                        <a:xfrm>
                          <a:off x="0" y="0"/>
                          <a:ext cx="6400800" cy="9525000"/>
                        </a:xfrm>
                        <a:custGeom>
                          <a:avLst/>
                          <a:gdLst/>
                          <a:rect l="l" t="t" r="r" b="b"/>
                          <a:pathLst>
                            <a:path fill="norm" h="9525000" w="6400800" stroke="1">
                              <a:moveTo>
                                <a:pt x="6400800" y="0"/>
                              </a:moveTo>
                              <a:lnTo>
                                <a:pt x="0" y="0"/>
                              </a:lnTo>
                              <a:lnTo>
                                <a:pt x="0" y="9525000"/>
                              </a:lnTo>
                              <a:lnTo>
                                <a:pt x="6400800" y="9525000"/>
                              </a:lnTo>
                              <a:lnTo>
                                <a:pt x="6400800" y="0"/>
                              </a:lnTo>
                              <a:close/>
                            </a:path>
                          </a:pathLst>
                        </a:custGeom>
                        <a:solidFill>
                          <a:srgbClr val="FFFAF0"/>
                        </a:solidFill>
                      </wps:spPr>
                      <wps:bodyPr wrap="square" lIns="0" tIns="0" rIns="0" bIns="0" rtlCol="0">
                        <a:prstTxWarp prst="textNoShape">
                          <a:avLst/>
                        </a:prstTxWarp>
                      </wps:bodyPr>
                    </wps:wsp>
                  </a:graphicData>
                </a:graphic>
              </wp:anchor>
            </w:drawing>
          </mc:Choice>
          <mc:Fallback>
            <w:pict>
              <v:rect id="_x0000_s1048" style="width:7in;height:750pt;margin-top:46.65pt;margin-left:45.35pt;mso-position-horizontal-relative:page;mso-position-vertical-relative:page;position:absolute;z-index:-251640832" filled="t" fillcolor="#fffaf0" stroked="f">
                <v:fill type="solid"/>
              </v:rect>
            </w:pict>
          </mc:Fallback>
        </mc:AlternateContent>
      </w:r>
      <w:r>
        <w:rPr>
          <w:i/>
          <w:w w:val="110"/>
          <w:sz w:val="31"/>
        </w:rPr>
        <w:t xml:space="preserve">socially insensitive to those who still do not have enough </w:t>
      </w:r>
      <w:r>
        <w:rPr>
          <w:i/>
          <w:w w:val="110"/>
          <w:sz w:val="31"/>
        </w:rPr>
        <w:t>to live a reasonably comfortable life; and technologically denialist about what the future may hold for us.</w:t>
      </w:r>
    </w:p>
    <w:p>
      <w:pPr>
        <w:pStyle w:val="ListParagraph"/>
        <w:numPr>
          <w:ilvl w:val="0"/>
          <w:numId w:val="1"/>
        </w:numPr>
        <w:tabs>
          <w:tab w:val="left" w:pos="633"/>
        </w:tabs>
        <w:spacing w:before="131" w:after="0" w:line="333" w:lineRule="auto"/>
        <w:ind w:left="633" w:right="132" w:hanging="553"/>
        <w:jc w:val="left"/>
        <w:rPr>
          <w:sz w:val="32"/>
        </w:rPr>
      </w:pPr>
      <w:r>
        <w:rPr>
          <w:w w:val="120"/>
          <w:sz w:val="31"/>
        </w:rPr>
        <w:t xml:space="preserve">An </w:t>
      </w:r>
      <w:r>
        <w:rPr>
          <w:w w:val="120"/>
          <w:sz w:val="31"/>
        </w:rPr>
        <w:t xml:space="preserve">excessive </w:t>
      </w:r>
      <w:r>
        <w:rPr>
          <w:w w:val="120"/>
          <w:sz w:val="31"/>
        </w:rPr>
        <w:t xml:space="preserve">reliance </w:t>
      </w:r>
      <w:r>
        <w:rPr>
          <w:w w:val="120"/>
          <w:sz w:val="31"/>
        </w:rPr>
        <w:t xml:space="preserve">on </w:t>
      </w:r>
      <w:r>
        <w:rPr>
          <w:w w:val="120"/>
          <w:sz w:val="31"/>
        </w:rPr>
        <w:t xml:space="preserve">regulations </w:t>
      </w:r>
      <w:r>
        <w:rPr>
          <w:w w:val="120"/>
          <w:sz w:val="31"/>
        </w:rPr>
        <w:t xml:space="preserve">as </w:t>
      </w:r>
      <w:r>
        <w:rPr>
          <w:w w:val="120"/>
          <w:sz w:val="31"/>
        </w:rPr>
        <w:t xml:space="preserve">a means </w:t>
      </w:r>
      <w:r>
        <w:rPr>
          <w:w w:val="120"/>
          <w:sz w:val="31"/>
        </w:rPr>
        <w:t xml:space="preserve">to </w:t>
      </w:r>
      <w:r>
        <w:rPr>
          <w:w w:val="120"/>
          <w:sz w:val="31"/>
        </w:rPr>
        <w:t xml:space="preserve">achieve </w:t>
      </w:r>
      <w:r>
        <w:rPr>
          <w:w w:val="120"/>
          <w:sz w:val="31"/>
        </w:rPr>
        <w:t>[</w:t>
      </w:r>
      <w:r>
        <w:rPr>
          <w:w w:val="115"/>
          <w:sz w:val="31"/>
        </w:rPr>
        <w:t>the</w:t>
      </w:r>
      <w:r>
        <w:rPr>
          <w:w w:val="120"/>
          <w:sz w:val="31"/>
        </w:rPr>
        <w:t xml:space="preserve"> desired </w:t>
      </w:r>
      <w:r>
        <w:rPr>
          <w:w w:val="115"/>
          <w:sz w:val="31"/>
        </w:rPr>
        <w:t>outcome</w:t>
      </w:r>
      <w:r>
        <w:rPr>
          <w:w w:val="120"/>
          <w:sz w:val="31"/>
        </w:rPr>
        <w:t xml:space="preserve">]. </w:t>
      </w:r>
      <w:r>
        <w:rPr>
          <w:w w:val="115"/>
          <w:sz w:val="31"/>
        </w:rPr>
        <w:t xml:space="preserve">The </w:t>
      </w:r>
      <w:r>
        <w:rPr>
          <w:w w:val="115"/>
          <w:sz w:val="31"/>
        </w:rPr>
        <w:t xml:space="preserve">paradigmatic </w:t>
      </w:r>
      <w:r>
        <w:rPr>
          <w:w w:val="115"/>
          <w:sz w:val="31"/>
        </w:rPr>
        <w:t xml:space="preserve">example </w:t>
      </w:r>
      <w:r>
        <w:rPr>
          <w:w w:val="115"/>
          <w:sz w:val="31"/>
        </w:rPr>
        <w:t xml:space="preserve">for </w:t>
      </w:r>
      <w:r>
        <w:rPr>
          <w:w w:val="115"/>
          <w:sz w:val="31"/>
        </w:rPr>
        <w:t xml:space="preserve">me, </w:t>
      </w:r>
      <w:r>
        <w:rPr>
          <w:w w:val="115"/>
          <w:sz w:val="31"/>
        </w:rPr>
        <w:t xml:space="preserve">at </w:t>
      </w:r>
      <w:r>
        <w:rPr>
          <w:w w:val="115"/>
          <w:sz w:val="31"/>
        </w:rPr>
        <w:t xml:space="preserve">least </w:t>
      </w:r>
      <w:r>
        <w:rPr>
          <w:w w:val="115"/>
          <w:sz w:val="31"/>
        </w:rPr>
        <w:t xml:space="preserve">in </w:t>
      </w:r>
      <w:r>
        <w:rPr>
          <w:w w:val="115"/>
          <w:sz w:val="31"/>
        </w:rPr>
        <w:t xml:space="preserve">Spain, </w:t>
      </w:r>
      <w:r>
        <w:rPr>
          <w:w w:val="115"/>
          <w:sz w:val="31"/>
        </w:rPr>
        <w:t xml:space="preserve">is </w:t>
      </w:r>
      <w:r>
        <w:rPr>
          <w:w w:val="115"/>
          <w:sz w:val="31"/>
        </w:rPr>
        <w:t xml:space="preserve">the </w:t>
      </w:r>
      <w:r>
        <w:rPr>
          <w:w w:val="115"/>
          <w:sz w:val="31"/>
        </w:rPr>
        <w:t xml:space="preserve">obsession </w:t>
      </w:r>
      <w:r>
        <w:rPr>
          <w:w w:val="115"/>
          <w:sz w:val="31"/>
        </w:rPr>
        <w:t>with</w:t>
      </w:r>
      <w:r>
        <w:rPr>
          <w:w w:val="115"/>
          <w:sz w:val="31"/>
        </w:rPr>
        <w:t xml:space="preserve"> regulating </w:t>
      </w:r>
      <w:r>
        <w:rPr>
          <w:w w:val="115"/>
          <w:sz w:val="31"/>
        </w:rPr>
        <w:t xml:space="preserve">housing </w:t>
      </w:r>
      <w:r>
        <w:rPr>
          <w:w w:val="115"/>
          <w:sz w:val="31"/>
        </w:rPr>
        <w:t xml:space="preserve">prices </w:t>
      </w:r>
      <w:r>
        <w:rPr>
          <w:w w:val="115"/>
          <w:sz w:val="31"/>
        </w:rPr>
        <w:t xml:space="preserve">in </w:t>
      </w:r>
      <w:r>
        <w:rPr>
          <w:w w:val="115"/>
          <w:sz w:val="31"/>
        </w:rPr>
        <w:t xml:space="preserve">major </w:t>
      </w:r>
      <w:r>
        <w:rPr>
          <w:w w:val="115"/>
          <w:sz w:val="31"/>
        </w:rPr>
        <w:t xml:space="preserve">cities </w:t>
      </w:r>
      <w:r>
        <w:rPr>
          <w:w w:val="115"/>
          <w:sz w:val="31"/>
        </w:rPr>
        <w:t xml:space="preserve">(with </w:t>
      </w:r>
      <w:r>
        <w:rPr>
          <w:w w:val="120"/>
          <w:sz w:val="31"/>
        </w:rPr>
        <w:t xml:space="preserve">likely </w:t>
      </w:r>
      <w:r>
        <w:rPr>
          <w:color w:val="23114A"/>
          <w:w w:val="120"/>
          <w:sz w:val="31"/>
        </w:rPr>
        <w:t xml:space="preserve">counterproductive </w:t>
      </w:r>
      <w:r>
        <w:rPr>
          <w:w w:val="115"/>
          <w:sz w:val="31"/>
        </w:rPr>
        <w:t>results</w:t>
      </w:r>
      <w:r>
        <w:rPr>
          <w:w w:val="120"/>
          <w:sz w:val="31"/>
        </w:rPr>
        <w:t xml:space="preserve">) </w:t>
      </w:r>
      <w:r>
        <w:rPr>
          <w:w w:val="120"/>
          <w:sz w:val="31"/>
        </w:rPr>
        <w:t xml:space="preserve">rather </w:t>
      </w:r>
      <w:r>
        <w:rPr>
          <w:w w:val="120"/>
          <w:sz w:val="31"/>
        </w:rPr>
        <w:t xml:space="preserve">than </w:t>
      </w:r>
      <w:r>
        <w:rPr>
          <w:w w:val="120"/>
          <w:sz w:val="31"/>
        </w:rPr>
        <w:t xml:space="preserve">considering </w:t>
      </w:r>
      <w:r>
        <w:rPr>
          <w:w w:val="120"/>
          <w:sz w:val="31"/>
        </w:rPr>
        <w:t xml:space="preserve">whether </w:t>
      </w:r>
      <w:r>
        <w:rPr>
          <w:w w:val="120"/>
          <w:sz w:val="31"/>
        </w:rPr>
        <w:t xml:space="preserve">we should be </w:t>
      </w:r>
      <w:r>
        <w:rPr>
          <w:i/>
          <w:w w:val="120"/>
          <w:sz w:val="31"/>
        </w:rPr>
        <w:t xml:space="preserve">investing in housing </w:t>
      </w:r>
      <w:r>
        <w:rPr>
          <w:w w:val="120"/>
          <w:sz w:val="31"/>
        </w:rPr>
        <w:t>at all</w:t>
      </w:r>
      <w:r>
        <w:rPr>
          <w:w w:val="120"/>
          <w:sz w:val="31"/>
        </w:rPr>
        <w:t>.</w:t>
      </w:r>
    </w:p>
    <w:p>
      <w:pPr>
        <w:pStyle w:val="ListParagraph"/>
        <w:numPr>
          <w:ilvl w:val="0"/>
          <w:numId w:val="1"/>
        </w:numPr>
        <w:tabs>
          <w:tab w:val="left" w:pos="633"/>
        </w:tabs>
        <w:spacing w:before="132" w:after="0" w:line="333" w:lineRule="auto"/>
        <w:ind w:left="633" w:right="117" w:hanging="553"/>
        <w:jc w:val="both"/>
        <w:rPr>
          <w:sz w:val="32"/>
        </w:rPr>
      </w:pPr>
      <w:r>
        <w:rPr>
          <w:w w:val="115"/>
          <w:sz w:val="31"/>
        </w:rPr>
        <w:t xml:space="preserve">Present and future debts incurred through areas of the welfare state that have become obsolete yet still absorb resources that could be allocated elsewhere. In a context of budgetary constraints (which </w:t>
      </w:r>
      <w:r>
        <w:rPr>
          <w:w w:val="115"/>
          <w:sz w:val="31"/>
        </w:rPr>
        <w:t xml:space="preserve">is, </w:t>
      </w:r>
      <w:r>
        <w:rPr>
          <w:w w:val="115"/>
          <w:sz w:val="31"/>
        </w:rPr>
        <w:t xml:space="preserve">let’s </w:t>
      </w:r>
      <w:r>
        <w:rPr>
          <w:w w:val="115"/>
          <w:sz w:val="31"/>
        </w:rPr>
        <w:t xml:space="preserve">not </w:t>
      </w:r>
      <w:r>
        <w:rPr>
          <w:w w:val="115"/>
          <w:sz w:val="31"/>
        </w:rPr>
        <w:t xml:space="preserve">forget, </w:t>
      </w:r>
      <w:r>
        <w:rPr>
          <w:w w:val="115"/>
          <w:sz w:val="31"/>
        </w:rPr>
        <w:t xml:space="preserve">any </w:t>
      </w:r>
      <w:r>
        <w:rPr>
          <w:w w:val="115"/>
          <w:sz w:val="31"/>
        </w:rPr>
        <w:t xml:space="preserve">realistic </w:t>
      </w:r>
      <w:r>
        <w:rPr>
          <w:w w:val="115"/>
          <w:sz w:val="31"/>
        </w:rPr>
        <w:t>context</w:t>
      </w:r>
      <w:r>
        <w:rPr>
          <w:w w:val="115"/>
          <w:sz w:val="31"/>
        </w:rPr>
        <w:t xml:space="preserve">): </w:t>
      </w:r>
      <w:r>
        <w:rPr>
          <w:color w:val="23114A"/>
          <w:w w:val="115"/>
          <w:sz w:val="31"/>
        </w:rPr>
        <w:t>do I</w:t>
      </w:r>
      <w:r>
        <w:rPr>
          <w:w w:val="115"/>
          <w:sz w:val="31"/>
        </w:rPr>
        <w:t xml:space="preserve"> prefer </w:t>
      </w:r>
      <w:r>
        <w:rPr>
          <w:w w:val="115"/>
          <w:sz w:val="31"/>
        </w:rPr>
        <w:t>to</w:t>
      </w:r>
      <w:r>
        <w:rPr>
          <w:color w:val="23114A"/>
          <w:w w:val="115"/>
          <w:sz w:val="31"/>
        </w:rPr>
        <w:t xml:space="preserve"> divert fiscal resources to the pension system </w:t>
      </w:r>
      <w:r>
        <w:rPr>
          <w:w w:val="115"/>
          <w:sz w:val="31"/>
        </w:rPr>
        <w:t>or to early childhood education (0-3)? But of course: the votes are more in the former than the latter, as are the financial commitments already made.</w:t>
      </w:r>
    </w:p>
    <w:p>
      <w:pPr>
        <w:pStyle w:val="ListParagraph"/>
        <w:numPr>
          <w:ilvl w:val="0"/>
          <w:numId w:val="1"/>
        </w:numPr>
        <w:tabs>
          <w:tab w:val="left" w:pos="633"/>
        </w:tabs>
        <w:spacing w:before="134" w:after="0" w:line="333" w:lineRule="auto"/>
        <w:ind w:left="633" w:right="162" w:hanging="553"/>
        <w:jc w:val="left"/>
        <w:rPr>
          <w:sz w:val="32"/>
        </w:rPr>
      </w:pPr>
      <w:r>
        <w:rPr>
          <w:w w:val="115"/>
          <w:sz w:val="31"/>
        </w:rPr>
        <w:t xml:space="preserve">The focus </w:t>
      </w:r>
      <w:r>
        <w:rPr>
          <w:w w:val="115"/>
          <w:sz w:val="31"/>
        </w:rPr>
        <w:t>of</w:t>
      </w:r>
      <w:r>
        <w:rPr>
          <w:i/>
          <w:w w:val="115"/>
          <w:sz w:val="31"/>
        </w:rPr>
        <w:t xml:space="preserve"> discourse </w:t>
      </w:r>
      <w:r>
        <w:rPr>
          <w:w w:val="115"/>
          <w:sz w:val="31"/>
        </w:rPr>
        <w:t xml:space="preserve">on issues that are not only detached from material concerns but </w:t>
      </w:r>
      <w:r>
        <w:rPr>
          <w:color w:val="23114A"/>
          <w:w w:val="115"/>
          <w:sz w:val="31"/>
        </w:rPr>
        <w:t>also fail to yield political gains</w:t>
      </w:r>
      <w:r>
        <w:rPr>
          <w:w w:val="115"/>
          <w:sz w:val="31"/>
        </w:rPr>
        <w:t xml:space="preserve">. Aspects of the “culture wars” that have less to do with protecting rights and advancing equality and more to do with symbolic or superficial matters could benefit from more nuanced positions. And others, more fundamental issues, could be achieved just as effectively without being so prominent: when in power, a party gets </w:t>
      </w:r>
      <w:r>
        <w:rPr>
          <w:w w:val="115"/>
          <w:sz w:val="31"/>
        </w:rPr>
        <w:t xml:space="preserve">things </w:t>
      </w:r>
      <w:r>
        <w:rPr>
          <w:w w:val="115"/>
          <w:sz w:val="31"/>
        </w:rPr>
        <w:t>done</w:t>
      </w:r>
      <w:r>
        <w:rPr>
          <w:w w:val="115"/>
          <w:sz w:val="31"/>
        </w:rPr>
        <w:t xml:space="preserve">. </w:t>
      </w:r>
      <w:r>
        <w:rPr>
          <w:w w:val="115"/>
          <w:sz w:val="31"/>
        </w:rPr>
        <w:t>It</w:t>
      </w:r>
      <w:r>
        <w:rPr>
          <w:w w:val="115"/>
          <w:sz w:val="31"/>
        </w:rPr>
        <w:t xml:space="preserve"> doesn’t </w:t>
      </w:r>
      <w:r>
        <w:rPr>
          <w:w w:val="115"/>
          <w:sz w:val="31"/>
        </w:rPr>
        <w:t xml:space="preserve">have </w:t>
      </w:r>
      <w:r>
        <w:rPr>
          <w:w w:val="115"/>
          <w:sz w:val="31"/>
        </w:rPr>
        <w:t xml:space="preserve">to </w:t>
      </w:r>
      <w:r>
        <w:rPr>
          <w:w w:val="115"/>
          <w:sz w:val="31"/>
        </w:rPr>
        <w:t xml:space="preserve">talk </w:t>
      </w:r>
      <w:r>
        <w:rPr>
          <w:w w:val="115"/>
          <w:sz w:val="31"/>
        </w:rPr>
        <w:t xml:space="preserve">about </w:t>
      </w:r>
      <w:r>
        <w:rPr>
          <w:w w:val="115"/>
          <w:sz w:val="31"/>
        </w:rPr>
        <w:t xml:space="preserve">everything </w:t>
      </w:r>
      <w:r>
        <w:rPr>
          <w:w w:val="115"/>
          <w:sz w:val="31"/>
        </w:rPr>
        <w:t xml:space="preserve">with </w:t>
      </w:r>
      <w:r>
        <w:rPr>
          <w:w w:val="115"/>
          <w:sz w:val="31"/>
        </w:rPr>
        <w:t xml:space="preserve">the </w:t>
      </w:r>
      <w:r>
        <w:rPr>
          <w:w w:val="115"/>
          <w:sz w:val="31"/>
        </w:rPr>
        <w:t xml:space="preserve">same </w:t>
      </w:r>
      <w:r>
        <w:rPr>
          <w:w w:val="115"/>
          <w:sz w:val="31"/>
        </w:rPr>
        <w:t>intensity.</w:t>
      </w:r>
    </w:p>
    <w:p>
      <w:pPr>
        <w:pStyle w:val="ListParagraph"/>
        <w:numPr>
          <w:ilvl w:val="0"/>
          <w:numId w:val="1"/>
        </w:numPr>
        <w:tabs>
          <w:tab w:val="left" w:pos="633"/>
        </w:tabs>
        <w:spacing w:before="134" w:after="0" w:line="333" w:lineRule="auto"/>
        <w:ind w:left="633" w:right="110" w:hanging="553"/>
        <w:jc w:val="left"/>
        <w:rPr>
          <w:sz w:val="32"/>
        </w:rPr>
      </w:pPr>
      <w:r>
        <w:rPr>
          <w:w w:val="115"/>
          <w:sz w:val="31"/>
        </w:rPr>
        <w:t xml:space="preserve">We must not ignore that the electorate attributes a certain value to the ideology of security. Ganesh reproached Klein and Thompson in his </w:t>
      </w:r>
      <w:r>
        <w:rPr>
          <w:w w:val="115"/>
          <w:sz w:val="31"/>
        </w:rPr>
        <w:t>FT</w:t>
      </w:r>
      <w:r>
        <w:rPr>
          <w:w w:val="115"/>
          <w:sz w:val="31"/>
        </w:rPr>
        <w:t xml:space="preserve"> column </w:t>
      </w:r>
      <w:r>
        <w:rPr>
          <w:w w:val="115"/>
          <w:sz w:val="31"/>
        </w:rPr>
        <w:t xml:space="preserve">for claiming that </w:t>
      </w:r>
      <w:r>
        <w:rPr>
          <w:color w:val="23114A"/>
          <w:w w:val="115"/>
          <w:sz w:val="31"/>
        </w:rPr>
        <w:t xml:space="preserve">“abundance </w:t>
      </w:r>
      <w:r>
        <w:rPr>
          <w:color w:val="23114A"/>
          <w:w w:val="115"/>
          <w:sz w:val="31"/>
        </w:rPr>
        <w:t xml:space="preserve">doesn’t </w:t>
      </w:r>
      <w:r>
        <w:rPr>
          <w:color w:val="23114A"/>
          <w:w w:val="115"/>
          <w:sz w:val="31"/>
        </w:rPr>
        <w:t xml:space="preserve">win </w:t>
      </w:r>
      <w:r>
        <w:rPr>
          <w:color w:val="23114A"/>
          <w:w w:val="115"/>
          <w:sz w:val="31"/>
        </w:rPr>
        <w:t>elections</w:t>
      </w:r>
      <w:r>
        <w:rPr>
          <w:w w:val="115"/>
          <w:sz w:val="31"/>
        </w:rPr>
        <w:t xml:space="preserve">,” </w:t>
      </w:r>
      <w:r>
        <w:rPr>
          <w:w w:val="115"/>
          <w:sz w:val="31"/>
        </w:rPr>
        <w:t xml:space="preserve">but </w:t>
      </w:r>
      <w:r>
        <w:rPr>
          <w:w w:val="115"/>
          <w:sz w:val="31"/>
        </w:rPr>
        <w:t xml:space="preserve">perhaps </w:t>
      </w:r>
      <w:r>
        <w:rPr>
          <w:w w:val="115"/>
          <w:sz w:val="31"/>
        </w:rPr>
        <w:t xml:space="preserve">the idea </w:t>
      </w:r>
      <w:r>
        <w:rPr>
          <w:w w:val="115"/>
          <w:sz w:val="31"/>
        </w:rPr>
        <w:t xml:space="preserve">of </w:t>
      </w:r>
      <w:r>
        <w:rPr>
          <w:w w:val="115"/>
          <w:sz w:val="31"/>
        </w:rPr>
        <w:t xml:space="preserve">order </w:t>
      </w:r>
      <w:r>
        <w:rPr>
          <w:w w:val="115"/>
          <w:sz w:val="31"/>
        </w:rPr>
        <w:t>does</w:t>
      </w:r>
      <w:r>
        <w:rPr>
          <w:w w:val="115"/>
          <w:sz w:val="31"/>
        </w:rPr>
        <w:t xml:space="preserve">. </w:t>
      </w:r>
      <w:r>
        <w:rPr>
          <w:w w:val="115"/>
          <w:sz w:val="31"/>
        </w:rPr>
        <w:t xml:space="preserve">I </w:t>
      </w:r>
      <w:r>
        <w:rPr>
          <w:w w:val="115"/>
          <w:sz w:val="31"/>
        </w:rPr>
        <w:t xml:space="preserve">would </w:t>
      </w:r>
      <w:r>
        <w:rPr>
          <w:w w:val="115"/>
          <w:sz w:val="31"/>
        </w:rPr>
        <w:t xml:space="preserve">simply </w:t>
      </w:r>
      <w:r>
        <w:rPr>
          <w:w w:val="115"/>
          <w:sz w:val="31"/>
        </w:rPr>
        <w:t xml:space="preserve">qualify </w:t>
      </w:r>
      <w:r>
        <w:rPr>
          <w:w w:val="115"/>
          <w:sz w:val="31"/>
        </w:rPr>
        <w:t xml:space="preserve">that </w:t>
      </w:r>
      <w:r>
        <w:rPr>
          <w:w w:val="115"/>
          <w:sz w:val="31"/>
        </w:rPr>
        <w:t xml:space="preserve">as </w:t>
      </w:r>
      <w:r>
        <w:rPr>
          <w:w w:val="115"/>
          <w:sz w:val="31"/>
        </w:rPr>
        <w:t xml:space="preserve">protection. </w:t>
      </w:r>
      <w:r>
        <w:rPr>
          <w:w w:val="115"/>
          <w:sz w:val="31"/>
        </w:rPr>
        <w:t>Order</w:t>
      </w:r>
      <w:r>
        <w:rPr>
          <w:w w:val="115"/>
          <w:sz w:val="31"/>
        </w:rPr>
        <w:t xml:space="preserve"> is </w:t>
      </w:r>
      <w:r>
        <w:rPr>
          <w:w w:val="115"/>
          <w:sz w:val="31"/>
        </w:rPr>
        <w:t>not an end in itself: the end is to feel safe and protected.</w:t>
      </w:r>
    </w:p>
    <w:p>
      <w:pPr>
        <w:pStyle w:val="ListParagraph"/>
        <w:spacing w:after="0" w:line="333" w:lineRule="auto"/>
        <w:jc w:val="left"/>
        <w:rPr>
          <w:sz w:val="32"/>
        </w:rPr>
        <w:sectPr>
          <w:pgSz w:w="11900" w:h="16840"/>
          <w:pgMar w:top="900" w:right="708" w:bottom="280" w:left="850" w:header="708" w:footer="708"/>
          <w:cols w:space="708"/>
        </w:sectPr>
      </w:pPr>
    </w:p>
    <w:p>
      <w:pPr>
        <w:pStyle w:val="BodyText"/>
        <w:spacing w:before="102" w:line="333" w:lineRule="auto"/>
        <w:ind w:left="57" w:right="107"/>
      </w:pPr>
      <w:r>
        <mc:AlternateContent>
          <mc:Choice Requires="wpg">
            <w:drawing>
              <wp:anchor distT="0" distB="0" distL="0" distR="0" simplePos="0" relativeHeight="251676672" behindDoc="1" locked="0" layoutInCell="1" allowOverlap="1">
                <wp:simplePos x="0" y="0"/>
                <wp:positionH relativeFrom="page">
                  <wp:posOffset>575999</wp:posOffset>
                </wp:positionH>
                <wp:positionV relativeFrom="paragraph">
                  <wp:posOffset>20899</wp:posOffset>
                </wp:positionV>
                <wp:extent cx="6409055" cy="7634605"/>
                <wp:effectExtent l="0" t="0" r="0" b="0"/>
                <wp:wrapNone/>
                <wp:docPr id="25" name="Group 25"/>
                <wp:cNvGraphicFramePr/>
                <a:graphic xmlns:a="http://schemas.openxmlformats.org/drawingml/2006/main">
                  <a:graphicData uri="http://schemas.microsoft.com/office/word/2010/wordprocessingGroup">
                    <wpg:wgp xmlns:wpg="http://schemas.microsoft.com/office/word/2010/wordprocessingGroup">
                      <wpg:cNvGrpSpPr/>
                      <wpg:grpSpPr>
                        <a:xfrm>
                          <a:off x="0" y="0"/>
                          <a:ext cx="6409055" cy="7634605"/>
                          <a:chOff x="0" y="0"/>
                          <a:chExt cx="6409055" cy="7634605"/>
                        </a:xfrm>
                      </wpg:grpSpPr>
                      <wps:wsp xmlns:wps="http://schemas.microsoft.com/office/word/2010/wordprocessingShape">
                        <wps:cNvPr id="26" name="Graphic 26"/>
                        <wps:cNvSpPr/>
                        <wps:spPr>
                          <a:xfrm>
                            <a:off x="0" y="0"/>
                            <a:ext cx="6400800" cy="7187565"/>
                          </a:xfrm>
                          <a:custGeom>
                            <a:avLst/>
                            <a:gdLst/>
                            <a:rect l="l" t="t" r="r" b="b"/>
                            <a:pathLst>
                              <a:path fill="norm" h="7187565" w="6400800" stroke="1">
                                <a:moveTo>
                                  <a:pt x="0" y="7187272"/>
                                </a:moveTo>
                                <a:lnTo>
                                  <a:pt x="6400800" y="7187272"/>
                                </a:lnTo>
                                <a:lnTo>
                                  <a:pt x="6400800" y="0"/>
                                </a:lnTo>
                                <a:lnTo>
                                  <a:pt x="0" y="0"/>
                                </a:lnTo>
                                <a:lnTo>
                                  <a:pt x="0" y="7187272"/>
                                </a:lnTo>
                                <a:close/>
                              </a:path>
                            </a:pathLst>
                          </a:custGeom>
                          <a:solidFill>
                            <a:srgbClr val="FFFAF0"/>
                          </a:solidFill>
                        </wps:spPr>
                        <wps:bodyPr wrap="square" lIns="0" tIns="0" rIns="0" bIns="0" rtlCol="0">
                          <a:prstTxWarp prst="textNoShape">
                            <a:avLst/>
                          </a:prstTxWarp>
                        </wps:bodyPr>
                      </wps:wsp>
                      <wps:wsp xmlns:wps="http://schemas.microsoft.com/office/word/2010/wordprocessingShape">
                        <wps:cNvPr id="27" name="Graphic 27"/>
                        <wps:cNvSpPr/>
                        <wps:spPr>
                          <a:xfrm>
                            <a:off x="0" y="2765118"/>
                            <a:ext cx="6400800" cy="10160"/>
                          </a:xfrm>
                          <a:custGeom>
                            <a:avLst/>
                            <a:gdLst/>
                            <a:rect l="l" t="t" r="r" b="b"/>
                            <a:pathLst>
                              <a:path fill="norm" h="10160" w="6400800" stroke="1">
                                <a:moveTo>
                                  <a:pt x="6400800" y="0"/>
                                </a:moveTo>
                                <a:lnTo>
                                  <a:pt x="0" y="0"/>
                                </a:lnTo>
                                <a:lnTo>
                                  <a:pt x="0" y="10165"/>
                                </a:lnTo>
                                <a:lnTo>
                                  <a:pt x="6400800" y="10165"/>
                                </a:lnTo>
                                <a:lnTo>
                                  <a:pt x="6400800" y="0"/>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28" name="Image 28"/>
                          <pic:cNvPicPr/>
                        </pic:nvPicPr>
                        <pic:blipFill>
                          <a:blip xmlns:r="http://schemas.openxmlformats.org/officeDocument/2006/relationships" r:embed="rId8" cstate="print"/>
                          <a:stretch>
                            <a:fillRect/>
                          </a:stretch>
                        </pic:blipFill>
                        <pic:spPr>
                          <a:xfrm>
                            <a:off x="579700" y="5033700"/>
                            <a:ext cx="5829300" cy="1054100"/>
                          </a:xfrm>
                          <a:prstGeom prst="rect">
                            <a:avLst/>
                          </a:prstGeom>
                        </pic:spPr>
                      </pic:pic>
                      <wps:wsp xmlns:wps="http://schemas.microsoft.com/office/word/2010/wordprocessingShape">
                        <wps:cNvPr id="29" name="Graphic 29"/>
                        <wps:cNvSpPr/>
                        <wps:spPr>
                          <a:xfrm>
                            <a:off x="620118" y="5062606"/>
                            <a:ext cx="5781040" cy="975994"/>
                          </a:xfrm>
                          <a:custGeom>
                            <a:avLst/>
                            <a:gdLst/>
                            <a:rect l="l" t="t" r="r" b="b"/>
                            <a:pathLst>
                              <a:path fill="norm" h="975994" w="5781040" stroke="1">
                                <a:moveTo>
                                  <a:pt x="5780681" y="0"/>
                                </a:moveTo>
                                <a:lnTo>
                                  <a:pt x="81326" y="0"/>
                                </a:lnTo>
                                <a:lnTo>
                                  <a:pt x="49670" y="6391"/>
                                </a:lnTo>
                                <a:lnTo>
                                  <a:pt x="23820" y="23819"/>
                                </a:lnTo>
                                <a:lnTo>
                                  <a:pt x="6391" y="49670"/>
                                </a:lnTo>
                                <a:lnTo>
                                  <a:pt x="0" y="81326"/>
                                </a:lnTo>
                                <a:lnTo>
                                  <a:pt x="0" y="894595"/>
                                </a:lnTo>
                                <a:lnTo>
                                  <a:pt x="6391" y="926251"/>
                                </a:lnTo>
                                <a:lnTo>
                                  <a:pt x="23820" y="952102"/>
                                </a:lnTo>
                                <a:lnTo>
                                  <a:pt x="49670" y="969531"/>
                                </a:lnTo>
                                <a:lnTo>
                                  <a:pt x="81326" y="975922"/>
                                </a:lnTo>
                                <a:lnTo>
                                  <a:pt x="5780681" y="975922"/>
                                </a:lnTo>
                                <a:lnTo>
                                  <a:pt x="5780681" y="0"/>
                                </a:lnTo>
                                <a:close/>
                              </a:path>
                            </a:pathLst>
                          </a:custGeom>
                          <a:solidFill>
                            <a:srgbClr val="FFFAF0"/>
                          </a:solidFill>
                        </wps:spPr>
                        <wps:bodyPr wrap="square" lIns="0" tIns="0" rIns="0" bIns="0" rtlCol="0">
                          <a:prstTxWarp prst="textNoShape">
                            <a:avLst/>
                          </a:prstTxWarp>
                        </wps:bodyPr>
                      </wps:wsp>
                      <wps:wsp xmlns:wps="http://schemas.microsoft.com/office/word/2010/wordprocessingShape">
                        <wps:cNvPr id="30" name="Graphic 30"/>
                        <wps:cNvSpPr/>
                        <wps:spPr>
                          <a:xfrm>
                            <a:off x="609952" y="5052439"/>
                            <a:ext cx="5791200" cy="996315"/>
                          </a:xfrm>
                          <a:custGeom>
                            <a:avLst/>
                            <a:gdLst/>
                            <a:rect l="l" t="t" r="r" b="b"/>
                            <a:pathLst>
                              <a:path fill="norm" h="996315" w="5791200" stroke="1">
                                <a:moveTo>
                                  <a:pt x="5790847" y="0"/>
                                </a:moveTo>
                                <a:lnTo>
                                  <a:pt x="81326" y="0"/>
                                </a:lnTo>
                                <a:lnTo>
                                  <a:pt x="49670" y="6391"/>
                                </a:lnTo>
                                <a:lnTo>
                                  <a:pt x="23820" y="23819"/>
                                </a:lnTo>
                                <a:lnTo>
                                  <a:pt x="6391" y="49670"/>
                                </a:lnTo>
                                <a:lnTo>
                                  <a:pt x="0" y="81326"/>
                                </a:lnTo>
                                <a:lnTo>
                                  <a:pt x="0" y="914928"/>
                                </a:lnTo>
                                <a:lnTo>
                                  <a:pt x="6391" y="946584"/>
                                </a:lnTo>
                                <a:lnTo>
                                  <a:pt x="23820" y="972435"/>
                                </a:lnTo>
                                <a:lnTo>
                                  <a:pt x="49670" y="989864"/>
                                </a:lnTo>
                                <a:lnTo>
                                  <a:pt x="81326" y="996255"/>
                                </a:lnTo>
                                <a:lnTo>
                                  <a:pt x="5790847" y="996255"/>
                                </a:lnTo>
                                <a:lnTo>
                                  <a:pt x="5790847" y="986088"/>
                                </a:lnTo>
                                <a:lnTo>
                                  <a:pt x="81326" y="986088"/>
                                </a:lnTo>
                                <a:lnTo>
                                  <a:pt x="53627" y="980496"/>
                                </a:lnTo>
                                <a:lnTo>
                                  <a:pt x="31008" y="965246"/>
                                </a:lnTo>
                                <a:lnTo>
                                  <a:pt x="15758" y="942627"/>
                                </a:lnTo>
                                <a:lnTo>
                                  <a:pt x="10165" y="914928"/>
                                </a:lnTo>
                                <a:lnTo>
                                  <a:pt x="10165" y="81326"/>
                                </a:lnTo>
                                <a:lnTo>
                                  <a:pt x="15758" y="53627"/>
                                </a:lnTo>
                                <a:lnTo>
                                  <a:pt x="31008" y="31008"/>
                                </a:lnTo>
                                <a:lnTo>
                                  <a:pt x="53627" y="15758"/>
                                </a:lnTo>
                                <a:lnTo>
                                  <a:pt x="81326" y="10166"/>
                                </a:lnTo>
                                <a:lnTo>
                                  <a:pt x="5790847" y="10166"/>
                                </a:lnTo>
                                <a:lnTo>
                                  <a:pt x="5790847" y="0"/>
                                </a:lnTo>
                                <a:close/>
                              </a:path>
                            </a:pathLst>
                          </a:custGeom>
                          <a:solidFill>
                            <a:srgbClr val="E6E1D8"/>
                          </a:solidFill>
                        </wps:spPr>
                        <wps:bodyPr wrap="square" lIns="0" tIns="0" rIns="0" bIns="0" rtlCol="0">
                          <a:prstTxWarp prst="textNoShape">
                            <a:avLst/>
                          </a:prstTxWarp>
                        </wps:bodyPr>
                      </wps:wsp>
                      <pic:pic xmlns:pic="http://schemas.openxmlformats.org/drawingml/2006/picture">
                        <pic:nvPicPr>
                          <pic:cNvPr id="31" name="Image 31"/>
                          <pic:cNvPicPr/>
                        </pic:nvPicPr>
                        <pic:blipFill>
                          <a:blip xmlns:r="http://schemas.openxmlformats.org/officeDocument/2006/relationships" r:embed="rId9" cstate="print"/>
                          <a:stretch>
                            <a:fillRect/>
                          </a:stretch>
                        </pic:blipFill>
                        <pic:spPr>
                          <a:xfrm>
                            <a:off x="975923" y="2937937"/>
                            <a:ext cx="325307" cy="325307"/>
                          </a:xfrm>
                          <a:prstGeom prst="rect">
                            <a:avLst/>
                          </a:prstGeom>
                        </pic:spPr>
                      </pic:pic>
                      <pic:pic xmlns:pic="http://schemas.openxmlformats.org/drawingml/2006/picture">
                        <pic:nvPicPr>
                          <pic:cNvPr id="32" name="Image 32"/>
                          <pic:cNvPicPr/>
                        </pic:nvPicPr>
                        <pic:blipFill>
                          <a:blip xmlns:r="http://schemas.openxmlformats.org/officeDocument/2006/relationships" r:embed="rId10" cstate="print"/>
                          <a:stretch>
                            <a:fillRect/>
                          </a:stretch>
                        </pic:blipFill>
                        <pic:spPr>
                          <a:xfrm>
                            <a:off x="975923" y="2937937"/>
                            <a:ext cx="325308" cy="325308"/>
                          </a:xfrm>
                          <a:prstGeom prst="rect">
                            <a:avLst/>
                          </a:prstGeom>
                        </pic:spPr>
                      </pic:pic>
                      <pic:pic xmlns:pic="http://schemas.openxmlformats.org/drawingml/2006/picture">
                        <pic:nvPicPr>
                          <pic:cNvPr id="33" name="Image 33"/>
                          <pic:cNvPicPr/>
                        </pic:nvPicPr>
                        <pic:blipFill>
                          <a:blip xmlns:r="http://schemas.openxmlformats.org/officeDocument/2006/relationships" r:embed="rId11" cstate="print"/>
                          <a:stretch>
                            <a:fillRect/>
                          </a:stretch>
                        </pic:blipFill>
                        <pic:spPr>
                          <a:xfrm>
                            <a:off x="731942" y="2937937"/>
                            <a:ext cx="325307" cy="325307"/>
                          </a:xfrm>
                          <a:prstGeom prst="rect">
                            <a:avLst/>
                          </a:prstGeom>
                        </pic:spPr>
                      </pic:pic>
                      <pic:pic xmlns:pic="http://schemas.openxmlformats.org/drawingml/2006/picture">
                        <pic:nvPicPr>
                          <pic:cNvPr id="34" name="Image 34"/>
                          <pic:cNvPicPr/>
                        </pic:nvPicPr>
                        <pic:blipFill>
                          <a:blip xmlns:r="http://schemas.openxmlformats.org/officeDocument/2006/relationships" r:embed="rId10" cstate="print"/>
                          <a:stretch>
                            <a:fillRect/>
                          </a:stretch>
                        </pic:blipFill>
                        <pic:spPr>
                          <a:xfrm>
                            <a:off x="731942" y="2937937"/>
                            <a:ext cx="325308" cy="325308"/>
                          </a:xfrm>
                          <a:prstGeom prst="rect">
                            <a:avLst/>
                          </a:prstGeom>
                        </pic:spPr>
                      </pic:pic>
                      <pic:pic xmlns:pic="http://schemas.openxmlformats.org/drawingml/2006/picture">
                        <pic:nvPicPr>
                          <pic:cNvPr id="35" name="Image 35"/>
                          <pic:cNvPicPr/>
                        </pic:nvPicPr>
                        <pic:blipFill>
                          <a:blip xmlns:r="http://schemas.openxmlformats.org/officeDocument/2006/relationships" r:embed="rId12" cstate="print"/>
                          <a:stretch>
                            <a:fillRect/>
                          </a:stretch>
                        </pic:blipFill>
                        <pic:spPr>
                          <a:xfrm>
                            <a:off x="487961" y="2937937"/>
                            <a:ext cx="325307" cy="325307"/>
                          </a:xfrm>
                          <a:prstGeom prst="rect">
                            <a:avLst/>
                          </a:prstGeom>
                        </pic:spPr>
                      </pic:pic>
                      <pic:pic xmlns:pic="http://schemas.openxmlformats.org/drawingml/2006/picture">
                        <pic:nvPicPr>
                          <pic:cNvPr id="36" name="Image 36"/>
                          <pic:cNvPicPr/>
                        </pic:nvPicPr>
                        <pic:blipFill>
                          <a:blip xmlns:r="http://schemas.openxmlformats.org/officeDocument/2006/relationships" r:embed="rId13" cstate="print"/>
                          <a:stretch>
                            <a:fillRect/>
                          </a:stretch>
                        </pic:blipFill>
                        <pic:spPr>
                          <a:xfrm>
                            <a:off x="487961" y="2937937"/>
                            <a:ext cx="325307" cy="325308"/>
                          </a:xfrm>
                          <a:prstGeom prst="rect">
                            <a:avLst/>
                          </a:prstGeom>
                        </pic:spPr>
                      </pic:pic>
                      <pic:pic xmlns:pic="http://schemas.openxmlformats.org/drawingml/2006/picture">
                        <pic:nvPicPr>
                          <pic:cNvPr id="37" name="Image 37"/>
                          <pic:cNvPicPr/>
                        </pic:nvPicPr>
                        <pic:blipFill>
                          <a:blip xmlns:r="http://schemas.openxmlformats.org/officeDocument/2006/relationships" r:embed="rId14" cstate="print"/>
                          <a:stretch>
                            <a:fillRect/>
                          </a:stretch>
                        </pic:blipFill>
                        <pic:spPr>
                          <a:xfrm>
                            <a:off x="243980" y="2937937"/>
                            <a:ext cx="325307" cy="325307"/>
                          </a:xfrm>
                          <a:prstGeom prst="rect">
                            <a:avLst/>
                          </a:prstGeom>
                        </pic:spPr>
                      </pic:pic>
                      <pic:pic xmlns:pic="http://schemas.openxmlformats.org/drawingml/2006/picture">
                        <pic:nvPicPr>
                          <pic:cNvPr id="38" name="Image 38"/>
                          <pic:cNvPicPr/>
                        </pic:nvPicPr>
                        <pic:blipFill>
                          <a:blip xmlns:r="http://schemas.openxmlformats.org/officeDocument/2006/relationships" r:embed="rId10" cstate="print"/>
                          <a:stretch>
                            <a:fillRect/>
                          </a:stretch>
                        </pic:blipFill>
                        <pic:spPr>
                          <a:xfrm>
                            <a:off x="243980" y="2937937"/>
                            <a:ext cx="325307" cy="325308"/>
                          </a:xfrm>
                          <a:prstGeom prst="rect">
                            <a:avLst/>
                          </a:prstGeom>
                        </pic:spPr>
                      </pic:pic>
                      <pic:pic xmlns:pic="http://schemas.openxmlformats.org/drawingml/2006/picture">
                        <pic:nvPicPr>
                          <pic:cNvPr id="39" name="Image 39"/>
                          <pic:cNvPicPr/>
                        </pic:nvPicPr>
                        <pic:blipFill>
                          <a:blip xmlns:r="http://schemas.openxmlformats.org/officeDocument/2006/relationships" r:embed="rId15" cstate="print"/>
                          <a:stretch>
                            <a:fillRect/>
                          </a:stretch>
                        </pic:blipFill>
                        <pic:spPr>
                          <a:xfrm>
                            <a:off x="0" y="2937937"/>
                            <a:ext cx="325307" cy="325307"/>
                          </a:xfrm>
                          <a:prstGeom prst="rect">
                            <a:avLst/>
                          </a:prstGeom>
                        </pic:spPr>
                      </pic:pic>
                      <wps:wsp xmlns:wps="http://schemas.microsoft.com/office/word/2010/wordprocessingShape">
                        <wps:cNvPr id="40" name="Graphic 40"/>
                        <wps:cNvSpPr/>
                        <wps:spPr>
                          <a:xfrm>
                            <a:off x="0" y="2937937"/>
                            <a:ext cx="325755" cy="325755"/>
                          </a:xfrm>
                          <a:custGeom>
                            <a:avLst/>
                            <a:gdLst/>
                            <a:rect l="l" t="t" r="r" b="b"/>
                            <a:pathLst>
                              <a:path fill="norm" h="325755" w="325755" stroke="1">
                                <a:moveTo>
                                  <a:pt x="162653" y="0"/>
                                </a:moveTo>
                                <a:lnTo>
                                  <a:pt x="119414" y="5810"/>
                                </a:lnTo>
                                <a:lnTo>
                                  <a:pt x="80559" y="22206"/>
                                </a:lnTo>
                                <a:lnTo>
                                  <a:pt x="47640" y="47639"/>
                                </a:lnTo>
                                <a:lnTo>
                                  <a:pt x="22207" y="80559"/>
                                </a:lnTo>
                                <a:lnTo>
                                  <a:pt x="5810" y="119413"/>
                                </a:lnTo>
                                <a:lnTo>
                                  <a:pt x="0" y="162653"/>
                                </a:lnTo>
                                <a:lnTo>
                                  <a:pt x="5810" y="205894"/>
                                </a:lnTo>
                                <a:lnTo>
                                  <a:pt x="22207" y="244748"/>
                                </a:lnTo>
                                <a:lnTo>
                                  <a:pt x="47640" y="277668"/>
                                </a:lnTo>
                                <a:lnTo>
                                  <a:pt x="80559" y="303101"/>
                                </a:lnTo>
                                <a:lnTo>
                                  <a:pt x="119414" y="319497"/>
                                </a:lnTo>
                                <a:lnTo>
                                  <a:pt x="162653" y="325307"/>
                                </a:lnTo>
                                <a:lnTo>
                                  <a:pt x="205893" y="319497"/>
                                </a:lnTo>
                                <a:lnTo>
                                  <a:pt x="216216" y="315141"/>
                                </a:lnTo>
                                <a:lnTo>
                                  <a:pt x="162653" y="315141"/>
                                </a:lnTo>
                                <a:lnTo>
                                  <a:pt x="114455" y="307367"/>
                                </a:lnTo>
                                <a:lnTo>
                                  <a:pt x="72596" y="285720"/>
                                </a:lnTo>
                                <a:lnTo>
                                  <a:pt x="39587" y="252711"/>
                                </a:lnTo>
                                <a:lnTo>
                                  <a:pt x="17939" y="210852"/>
                                </a:lnTo>
                                <a:lnTo>
                                  <a:pt x="10165" y="162653"/>
                                </a:lnTo>
                                <a:lnTo>
                                  <a:pt x="17939" y="114455"/>
                                </a:lnTo>
                                <a:lnTo>
                                  <a:pt x="39587" y="72596"/>
                                </a:lnTo>
                                <a:lnTo>
                                  <a:pt x="72596" y="39587"/>
                                </a:lnTo>
                                <a:lnTo>
                                  <a:pt x="114455" y="17940"/>
                                </a:lnTo>
                                <a:lnTo>
                                  <a:pt x="162653" y="10166"/>
                                </a:lnTo>
                                <a:lnTo>
                                  <a:pt x="216216" y="10166"/>
                                </a:lnTo>
                                <a:lnTo>
                                  <a:pt x="205893" y="5810"/>
                                </a:lnTo>
                                <a:lnTo>
                                  <a:pt x="162653" y="0"/>
                                </a:lnTo>
                                <a:close/>
                              </a:path>
                              <a:path fill="norm" h="325755" w="325755" stroke="1">
                                <a:moveTo>
                                  <a:pt x="216216" y="10166"/>
                                </a:moveTo>
                                <a:lnTo>
                                  <a:pt x="162653" y="10166"/>
                                </a:lnTo>
                                <a:lnTo>
                                  <a:pt x="210852" y="17940"/>
                                </a:lnTo>
                                <a:lnTo>
                                  <a:pt x="252711" y="39587"/>
                                </a:lnTo>
                                <a:lnTo>
                                  <a:pt x="285720" y="72596"/>
                                </a:lnTo>
                                <a:lnTo>
                                  <a:pt x="307368" y="114455"/>
                                </a:lnTo>
                                <a:lnTo>
                                  <a:pt x="315142" y="162653"/>
                                </a:lnTo>
                                <a:lnTo>
                                  <a:pt x="307368" y="210852"/>
                                </a:lnTo>
                                <a:lnTo>
                                  <a:pt x="285720" y="252711"/>
                                </a:lnTo>
                                <a:lnTo>
                                  <a:pt x="252711" y="285720"/>
                                </a:lnTo>
                                <a:lnTo>
                                  <a:pt x="210852" y="307367"/>
                                </a:lnTo>
                                <a:lnTo>
                                  <a:pt x="162653" y="315141"/>
                                </a:lnTo>
                                <a:lnTo>
                                  <a:pt x="216216" y="315141"/>
                                </a:lnTo>
                                <a:lnTo>
                                  <a:pt x="277667" y="277668"/>
                                </a:lnTo>
                                <a:lnTo>
                                  <a:pt x="303100" y="244748"/>
                                </a:lnTo>
                                <a:lnTo>
                                  <a:pt x="319497" y="205894"/>
                                </a:lnTo>
                                <a:lnTo>
                                  <a:pt x="325307" y="162653"/>
                                </a:lnTo>
                                <a:lnTo>
                                  <a:pt x="319497" y="119413"/>
                                </a:lnTo>
                                <a:lnTo>
                                  <a:pt x="303100" y="80559"/>
                                </a:lnTo>
                                <a:lnTo>
                                  <a:pt x="277667" y="47639"/>
                                </a:lnTo>
                                <a:lnTo>
                                  <a:pt x="244748" y="22206"/>
                                </a:lnTo>
                                <a:lnTo>
                                  <a:pt x="216216" y="10166"/>
                                </a:lnTo>
                                <a:close/>
                              </a:path>
                            </a:pathLst>
                          </a:custGeom>
                          <a:solidFill>
                            <a:srgbClr val="E6E1D8"/>
                          </a:solidFill>
                        </wps:spPr>
                        <wps:bodyPr wrap="square" lIns="0" tIns="0" rIns="0" bIns="0" rtlCol="0">
                          <a:prstTxWarp prst="textNoShape">
                            <a:avLst/>
                          </a:prstTxWarp>
                        </wps:bodyPr>
                      </wps:wsp>
                      <wps:wsp xmlns:wps="http://schemas.microsoft.com/office/word/2010/wordprocessingShape">
                        <wps:cNvPr id="41" name="Graphic 41"/>
                        <wps:cNvSpPr/>
                        <wps:spPr>
                          <a:xfrm>
                            <a:off x="0" y="4320496"/>
                            <a:ext cx="1855470" cy="407034"/>
                          </a:xfrm>
                          <a:custGeom>
                            <a:avLst/>
                            <a:gdLst/>
                            <a:rect l="l" t="t" r="r" b="b"/>
                            <a:pathLst>
                              <a:path fill="norm" h="407034" w="1855470" stroke="1">
                                <a:moveTo>
                                  <a:pt x="1773874" y="0"/>
                                </a:moveTo>
                                <a:lnTo>
                                  <a:pt x="81396" y="0"/>
                                </a:lnTo>
                                <a:lnTo>
                                  <a:pt x="49713" y="6391"/>
                                </a:lnTo>
                                <a:lnTo>
                                  <a:pt x="23840" y="23819"/>
                                </a:lnTo>
                                <a:lnTo>
                                  <a:pt x="6396" y="49670"/>
                                </a:lnTo>
                                <a:lnTo>
                                  <a:pt x="0" y="81326"/>
                                </a:lnTo>
                                <a:lnTo>
                                  <a:pt x="0" y="325307"/>
                                </a:lnTo>
                                <a:lnTo>
                                  <a:pt x="6396" y="356964"/>
                                </a:lnTo>
                                <a:lnTo>
                                  <a:pt x="23840" y="382814"/>
                                </a:lnTo>
                                <a:lnTo>
                                  <a:pt x="49713" y="400243"/>
                                </a:lnTo>
                                <a:lnTo>
                                  <a:pt x="81396" y="406634"/>
                                </a:lnTo>
                                <a:lnTo>
                                  <a:pt x="1773874" y="406634"/>
                                </a:lnTo>
                                <a:lnTo>
                                  <a:pt x="1805557" y="400243"/>
                                </a:lnTo>
                                <a:lnTo>
                                  <a:pt x="1831430" y="382814"/>
                                </a:lnTo>
                                <a:lnTo>
                                  <a:pt x="1848874" y="356964"/>
                                </a:lnTo>
                                <a:lnTo>
                                  <a:pt x="1855271" y="325307"/>
                                </a:lnTo>
                                <a:lnTo>
                                  <a:pt x="1855271" y="203316"/>
                                </a:lnTo>
                                <a:lnTo>
                                  <a:pt x="1855271" y="81326"/>
                                </a:lnTo>
                                <a:lnTo>
                                  <a:pt x="1848874" y="49670"/>
                                </a:lnTo>
                                <a:lnTo>
                                  <a:pt x="1831430" y="23819"/>
                                </a:lnTo>
                                <a:lnTo>
                                  <a:pt x="1805557" y="6391"/>
                                </a:lnTo>
                                <a:lnTo>
                                  <a:pt x="1773874" y="0"/>
                                </a:lnTo>
                                <a:close/>
                              </a:path>
                            </a:pathLst>
                          </a:custGeom>
                          <a:solidFill>
                            <a:srgbClr val="FFFAF0"/>
                          </a:solidFill>
                        </wps:spPr>
                        <wps:bodyPr wrap="square" lIns="0" tIns="0" rIns="0" bIns="0" rtlCol="0">
                          <a:prstTxWarp prst="textNoShape">
                            <a:avLst/>
                          </a:prstTxWarp>
                        </wps:bodyPr>
                      </wps:wsp>
                      <wps:wsp xmlns:wps="http://schemas.microsoft.com/office/word/2010/wordprocessingShape">
                        <wps:cNvPr id="42" name="Graphic 42"/>
                        <wps:cNvSpPr/>
                        <wps:spPr>
                          <a:xfrm>
                            <a:off x="0" y="4320496"/>
                            <a:ext cx="1855470" cy="407034"/>
                          </a:xfrm>
                          <a:custGeom>
                            <a:avLst/>
                            <a:gdLst/>
                            <a:rect l="l" t="t" r="r" b="b"/>
                            <a:pathLst>
                              <a:path fill="norm" h="407034" w="1855470" stroke="1">
                                <a:moveTo>
                                  <a:pt x="1773874" y="0"/>
                                </a:moveTo>
                                <a:lnTo>
                                  <a:pt x="81396" y="0"/>
                                </a:lnTo>
                                <a:lnTo>
                                  <a:pt x="49713" y="6391"/>
                                </a:lnTo>
                                <a:lnTo>
                                  <a:pt x="23840" y="23819"/>
                                </a:lnTo>
                                <a:lnTo>
                                  <a:pt x="6396" y="49670"/>
                                </a:lnTo>
                                <a:lnTo>
                                  <a:pt x="0" y="81326"/>
                                </a:lnTo>
                                <a:lnTo>
                                  <a:pt x="0" y="325307"/>
                                </a:lnTo>
                                <a:lnTo>
                                  <a:pt x="6396" y="356964"/>
                                </a:lnTo>
                                <a:lnTo>
                                  <a:pt x="23840" y="382814"/>
                                </a:lnTo>
                                <a:lnTo>
                                  <a:pt x="49713" y="400243"/>
                                </a:lnTo>
                                <a:lnTo>
                                  <a:pt x="81396" y="406634"/>
                                </a:lnTo>
                                <a:lnTo>
                                  <a:pt x="1773874" y="406634"/>
                                </a:lnTo>
                                <a:lnTo>
                                  <a:pt x="1805557" y="400243"/>
                                </a:lnTo>
                                <a:lnTo>
                                  <a:pt x="1811162" y="396468"/>
                                </a:lnTo>
                                <a:lnTo>
                                  <a:pt x="81388" y="396468"/>
                                </a:lnTo>
                                <a:lnTo>
                                  <a:pt x="53665" y="390876"/>
                                </a:lnTo>
                                <a:lnTo>
                                  <a:pt x="31026" y="375626"/>
                                </a:lnTo>
                                <a:lnTo>
                                  <a:pt x="15762" y="353007"/>
                                </a:lnTo>
                                <a:lnTo>
                                  <a:pt x="10165" y="325307"/>
                                </a:lnTo>
                                <a:lnTo>
                                  <a:pt x="10165" y="81326"/>
                                </a:lnTo>
                                <a:lnTo>
                                  <a:pt x="15762" y="53627"/>
                                </a:lnTo>
                                <a:lnTo>
                                  <a:pt x="31026" y="31008"/>
                                </a:lnTo>
                                <a:lnTo>
                                  <a:pt x="53665" y="15758"/>
                                </a:lnTo>
                                <a:lnTo>
                                  <a:pt x="81388" y="10166"/>
                                </a:lnTo>
                                <a:lnTo>
                                  <a:pt x="1811162" y="10166"/>
                                </a:lnTo>
                                <a:lnTo>
                                  <a:pt x="1805557" y="6391"/>
                                </a:lnTo>
                                <a:lnTo>
                                  <a:pt x="1773874" y="0"/>
                                </a:lnTo>
                                <a:close/>
                              </a:path>
                              <a:path fill="norm" h="407034" w="1855470" stroke="1">
                                <a:moveTo>
                                  <a:pt x="1811162" y="10166"/>
                                </a:moveTo>
                                <a:lnTo>
                                  <a:pt x="1773882" y="10166"/>
                                </a:lnTo>
                                <a:lnTo>
                                  <a:pt x="1801606" y="15758"/>
                                </a:lnTo>
                                <a:lnTo>
                                  <a:pt x="1824245" y="31008"/>
                                </a:lnTo>
                                <a:lnTo>
                                  <a:pt x="1839509" y="53627"/>
                                </a:lnTo>
                                <a:lnTo>
                                  <a:pt x="1845106" y="81326"/>
                                </a:lnTo>
                                <a:lnTo>
                                  <a:pt x="1845106" y="325307"/>
                                </a:lnTo>
                                <a:lnTo>
                                  <a:pt x="1839509" y="353007"/>
                                </a:lnTo>
                                <a:lnTo>
                                  <a:pt x="1824245" y="375626"/>
                                </a:lnTo>
                                <a:lnTo>
                                  <a:pt x="1801606" y="390876"/>
                                </a:lnTo>
                                <a:lnTo>
                                  <a:pt x="1773882" y="396468"/>
                                </a:lnTo>
                                <a:lnTo>
                                  <a:pt x="1811162" y="396468"/>
                                </a:lnTo>
                                <a:lnTo>
                                  <a:pt x="1831430" y="382814"/>
                                </a:lnTo>
                                <a:lnTo>
                                  <a:pt x="1848874" y="356964"/>
                                </a:lnTo>
                                <a:lnTo>
                                  <a:pt x="1855271" y="325307"/>
                                </a:lnTo>
                                <a:lnTo>
                                  <a:pt x="1855271" y="81326"/>
                                </a:lnTo>
                                <a:lnTo>
                                  <a:pt x="1848874" y="49670"/>
                                </a:lnTo>
                                <a:lnTo>
                                  <a:pt x="1831430" y="23819"/>
                                </a:lnTo>
                                <a:lnTo>
                                  <a:pt x="1811162" y="10166"/>
                                </a:lnTo>
                                <a:close/>
                              </a:path>
                            </a:pathLst>
                          </a:custGeom>
                          <a:solidFill>
                            <a:srgbClr val="E6E1D8"/>
                          </a:solidFill>
                        </wps:spPr>
                        <wps:bodyPr wrap="square" lIns="0" tIns="0" rIns="0" bIns="0" rtlCol="0">
                          <a:prstTxWarp prst="textNoShape">
                            <a:avLst/>
                          </a:prstTxWarp>
                        </wps:bodyPr>
                      </wps:wsp>
                      <wps:wsp xmlns:wps="http://schemas.microsoft.com/office/word/2010/wordprocessingShape">
                        <wps:cNvPr id="43" name="Graphic 43"/>
                        <wps:cNvSpPr/>
                        <wps:spPr>
                          <a:xfrm>
                            <a:off x="40663" y="4361159"/>
                            <a:ext cx="986155" cy="325755"/>
                          </a:xfrm>
                          <a:custGeom>
                            <a:avLst/>
                            <a:gdLst/>
                            <a:rect l="l" t="t" r="r" b="b"/>
                            <a:pathLst>
                              <a:path fill="norm" h="325755" w="986155" stroke="1">
                                <a:moveTo>
                                  <a:pt x="945366" y="0"/>
                                </a:moveTo>
                                <a:lnTo>
                                  <a:pt x="40722" y="0"/>
                                </a:lnTo>
                                <a:lnTo>
                                  <a:pt x="24871" y="3195"/>
                                </a:lnTo>
                                <a:lnTo>
                                  <a:pt x="11927" y="11910"/>
                                </a:lnTo>
                                <a:lnTo>
                                  <a:pt x="3200" y="24836"/>
                                </a:lnTo>
                                <a:lnTo>
                                  <a:pt x="0" y="40664"/>
                                </a:lnTo>
                                <a:lnTo>
                                  <a:pt x="0" y="284645"/>
                                </a:lnTo>
                                <a:lnTo>
                                  <a:pt x="3200" y="300472"/>
                                </a:lnTo>
                                <a:lnTo>
                                  <a:pt x="11927" y="313398"/>
                                </a:lnTo>
                                <a:lnTo>
                                  <a:pt x="24871" y="322112"/>
                                </a:lnTo>
                                <a:lnTo>
                                  <a:pt x="40722" y="325307"/>
                                </a:lnTo>
                                <a:lnTo>
                                  <a:pt x="945366" y="325307"/>
                                </a:lnTo>
                                <a:lnTo>
                                  <a:pt x="961217" y="322112"/>
                                </a:lnTo>
                                <a:lnTo>
                                  <a:pt x="974161" y="313398"/>
                                </a:lnTo>
                                <a:lnTo>
                                  <a:pt x="982889" y="300472"/>
                                </a:lnTo>
                                <a:lnTo>
                                  <a:pt x="986089" y="284645"/>
                                </a:lnTo>
                                <a:lnTo>
                                  <a:pt x="986089" y="162653"/>
                                </a:lnTo>
                                <a:lnTo>
                                  <a:pt x="986089" y="40664"/>
                                </a:lnTo>
                                <a:lnTo>
                                  <a:pt x="982889" y="24836"/>
                                </a:lnTo>
                                <a:lnTo>
                                  <a:pt x="974161" y="11910"/>
                                </a:lnTo>
                                <a:lnTo>
                                  <a:pt x="961217" y="3195"/>
                                </a:lnTo>
                                <a:lnTo>
                                  <a:pt x="945366" y="0"/>
                                </a:lnTo>
                                <a:close/>
                              </a:path>
                            </a:pathLst>
                          </a:custGeom>
                          <a:solidFill>
                            <a:srgbClr val="F0EBE2"/>
                          </a:solidFill>
                        </wps:spPr>
                        <wps:bodyPr wrap="square" lIns="0" tIns="0" rIns="0" bIns="0" rtlCol="0">
                          <a:prstTxWarp prst="textNoShape">
                            <a:avLst/>
                          </a:prstTxWarp>
                        </wps:bodyPr>
                      </wps:wsp>
                      <pic:pic xmlns:pic="http://schemas.openxmlformats.org/drawingml/2006/picture">
                        <pic:nvPicPr>
                          <pic:cNvPr id="44" name="Image 44"/>
                          <pic:cNvPicPr/>
                        </pic:nvPicPr>
                        <pic:blipFill>
                          <a:blip xmlns:r="http://schemas.openxmlformats.org/officeDocument/2006/relationships" r:embed="rId16" cstate="print"/>
                          <a:stretch>
                            <a:fillRect/>
                          </a:stretch>
                        </pic:blipFill>
                        <pic:spPr>
                          <a:xfrm>
                            <a:off x="162653" y="5052439"/>
                            <a:ext cx="325307" cy="325307"/>
                          </a:xfrm>
                          <a:prstGeom prst="rect">
                            <a:avLst/>
                          </a:prstGeom>
                        </pic:spPr>
                      </pic:pic>
                      <wps:wsp xmlns:wps="http://schemas.microsoft.com/office/word/2010/wordprocessingShape">
                        <wps:cNvPr id="45" name="Graphic 45"/>
                        <wps:cNvSpPr/>
                        <wps:spPr>
                          <a:xfrm>
                            <a:off x="162653" y="5052439"/>
                            <a:ext cx="325755" cy="325755"/>
                          </a:xfrm>
                          <a:custGeom>
                            <a:avLst/>
                            <a:gdLst/>
                            <a:rect l="l" t="t" r="r" b="b"/>
                            <a:pathLst>
                              <a:path fill="norm" h="325755" w="325755" stroke="1">
                                <a:moveTo>
                                  <a:pt x="162653" y="0"/>
                                </a:moveTo>
                                <a:lnTo>
                                  <a:pt x="119414" y="5810"/>
                                </a:lnTo>
                                <a:lnTo>
                                  <a:pt x="80559" y="22206"/>
                                </a:lnTo>
                                <a:lnTo>
                                  <a:pt x="47640" y="47639"/>
                                </a:lnTo>
                                <a:lnTo>
                                  <a:pt x="22207" y="80559"/>
                                </a:lnTo>
                                <a:lnTo>
                                  <a:pt x="5810" y="119413"/>
                                </a:lnTo>
                                <a:lnTo>
                                  <a:pt x="0" y="162653"/>
                                </a:lnTo>
                                <a:lnTo>
                                  <a:pt x="5810" y="205894"/>
                                </a:lnTo>
                                <a:lnTo>
                                  <a:pt x="22207" y="244748"/>
                                </a:lnTo>
                                <a:lnTo>
                                  <a:pt x="47640" y="277668"/>
                                </a:lnTo>
                                <a:lnTo>
                                  <a:pt x="80559" y="303101"/>
                                </a:lnTo>
                                <a:lnTo>
                                  <a:pt x="119414" y="319497"/>
                                </a:lnTo>
                                <a:lnTo>
                                  <a:pt x="162653" y="325307"/>
                                </a:lnTo>
                                <a:lnTo>
                                  <a:pt x="205893" y="319497"/>
                                </a:lnTo>
                                <a:lnTo>
                                  <a:pt x="216216" y="315141"/>
                                </a:lnTo>
                                <a:lnTo>
                                  <a:pt x="162653" y="315141"/>
                                </a:lnTo>
                                <a:lnTo>
                                  <a:pt x="114455" y="307367"/>
                                </a:lnTo>
                                <a:lnTo>
                                  <a:pt x="72596" y="285720"/>
                                </a:lnTo>
                                <a:lnTo>
                                  <a:pt x="39587" y="252711"/>
                                </a:lnTo>
                                <a:lnTo>
                                  <a:pt x="17939" y="210852"/>
                                </a:lnTo>
                                <a:lnTo>
                                  <a:pt x="10165" y="162653"/>
                                </a:lnTo>
                                <a:lnTo>
                                  <a:pt x="17939" y="114455"/>
                                </a:lnTo>
                                <a:lnTo>
                                  <a:pt x="39587" y="72596"/>
                                </a:lnTo>
                                <a:lnTo>
                                  <a:pt x="72596" y="39587"/>
                                </a:lnTo>
                                <a:lnTo>
                                  <a:pt x="114455" y="17940"/>
                                </a:lnTo>
                                <a:lnTo>
                                  <a:pt x="162653" y="10166"/>
                                </a:lnTo>
                                <a:lnTo>
                                  <a:pt x="216216" y="10166"/>
                                </a:lnTo>
                                <a:lnTo>
                                  <a:pt x="205893" y="5810"/>
                                </a:lnTo>
                                <a:lnTo>
                                  <a:pt x="162653" y="0"/>
                                </a:lnTo>
                                <a:close/>
                              </a:path>
                              <a:path fill="norm" h="325755" w="325755" stroke="1">
                                <a:moveTo>
                                  <a:pt x="216216" y="10166"/>
                                </a:moveTo>
                                <a:lnTo>
                                  <a:pt x="162653" y="10166"/>
                                </a:lnTo>
                                <a:lnTo>
                                  <a:pt x="210852" y="17940"/>
                                </a:lnTo>
                                <a:lnTo>
                                  <a:pt x="252711" y="39587"/>
                                </a:lnTo>
                                <a:lnTo>
                                  <a:pt x="285720" y="72596"/>
                                </a:lnTo>
                                <a:lnTo>
                                  <a:pt x="307368" y="114455"/>
                                </a:lnTo>
                                <a:lnTo>
                                  <a:pt x="315142" y="162653"/>
                                </a:lnTo>
                                <a:lnTo>
                                  <a:pt x="307368" y="210852"/>
                                </a:lnTo>
                                <a:lnTo>
                                  <a:pt x="285720" y="252711"/>
                                </a:lnTo>
                                <a:lnTo>
                                  <a:pt x="252711" y="285720"/>
                                </a:lnTo>
                                <a:lnTo>
                                  <a:pt x="210852" y="307367"/>
                                </a:lnTo>
                                <a:lnTo>
                                  <a:pt x="162653" y="315141"/>
                                </a:lnTo>
                                <a:lnTo>
                                  <a:pt x="216216" y="315141"/>
                                </a:lnTo>
                                <a:lnTo>
                                  <a:pt x="277667" y="277668"/>
                                </a:lnTo>
                                <a:lnTo>
                                  <a:pt x="303100" y="244748"/>
                                </a:lnTo>
                                <a:lnTo>
                                  <a:pt x="319497" y="205894"/>
                                </a:lnTo>
                                <a:lnTo>
                                  <a:pt x="325307" y="162653"/>
                                </a:lnTo>
                                <a:lnTo>
                                  <a:pt x="319497" y="119413"/>
                                </a:lnTo>
                                <a:lnTo>
                                  <a:pt x="303100" y="80559"/>
                                </a:lnTo>
                                <a:lnTo>
                                  <a:pt x="277667" y="47639"/>
                                </a:lnTo>
                                <a:lnTo>
                                  <a:pt x="244748" y="22206"/>
                                </a:lnTo>
                                <a:lnTo>
                                  <a:pt x="216216" y="10166"/>
                                </a:lnTo>
                                <a:close/>
                              </a:path>
                            </a:pathLst>
                          </a:custGeom>
                          <a:solidFill>
                            <a:srgbClr val="E6E1D8"/>
                          </a:solidFill>
                        </wps:spPr>
                        <wps:bodyPr wrap="square" lIns="0" tIns="0" rIns="0" bIns="0" rtlCol="0">
                          <a:prstTxWarp prst="textNoShape">
                            <a:avLst/>
                          </a:prstTxWarp>
                        </wps:bodyPr>
                      </wps:wsp>
                      <wps:wsp xmlns:wps="http://schemas.microsoft.com/office/word/2010/wordprocessingShape">
                        <wps:cNvPr id="46" name="Graphic 46"/>
                        <wps:cNvSpPr/>
                        <wps:spPr>
                          <a:xfrm>
                            <a:off x="0" y="7187272"/>
                            <a:ext cx="6400800" cy="447675"/>
                          </a:xfrm>
                          <a:custGeom>
                            <a:avLst/>
                            <a:gdLst/>
                            <a:rect l="l" t="t" r="r" b="b"/>
                            <a:pathLst>
                              <a:path fill="norm" h="447675" w="6400800" stroke="1">
                                <a:moveTo>
                                  <a:pt x="6400800" y="0"/>
                                </a:moveTo>
                                <a:lnTo>
                                  <a:pt x="0" y="0"/>
                                </a:lnTo>
                                <a:lnTo>
                                  <a:pt x="0" y="447298"/>
                                </a:lnTo>
                                <a:lnTo>
                                  <a:pt x="6400800" y="447298"/>
                                </a:lnTo>
                                <a:lnTo>
                                  <a:pt x="6400800" y="0"/>
                                </a:lnTo>
                                <a:close/>
                              </a:path>
                            </a:pathLst>
                          </a:custGeom>
                          <a:solidFill>
                            <a:srgbClr val="F0EBE2"/>
                          </a:solidFill>
                        </wps:spPr>
                        <wps:bodyPr wrap="square" lIns="0" tIns="0" rIns="0" bIns="0" rtlCol="0">
                          <a:prstTxWarp prst="textNoShape">
                            <a:avLst/>
                          </a:prstTxWarp>
                        </wps:bodyPr>
                      </wps:wsp>
                    </wpg:wgp>
                  </a:graphicData>
                </a:graphic>
              </wp:anchor>
            </w:drawing>
          </mc:Choice>
          <mc:Fallback>
            <w:pict>
              <v:group id="_x0000_s1049" style="width:504.65pt;height:601.15pt;margin-top:1.65pt;margin-left:45.35pt;mso-position-horizontal-relative:page;position:absolute;z-index:-251638784" coordorigin="907,33" coordsize="10093,12023">
                <v:rect id="_x0000_s1050" style="width:10080;height:11319;left:907;position:absolute;top:32" filled="t" fillcolor="#fffaf0" stroked="f">
                  <v:fill type="solid"/>
                </v:rect>
                <v:rect id="_x0000_s1051" style="width:10080;height:16;left:907;position:absolute;top:4387" filled="t" fillcolor="#e6e1d8" stroked="f">
                  <v:fill type="solid"/>
                </v:rect>
                <v:shape id="_x0000_s1052" type="#_x0000_t75" style="width:9180;height:1660;left:1820;position:absolute;top:7960" stroked="f">
                  <v:imagedata r:id="rId8" o:title=""/>
                </v:shape>
                <v:shape id="_x0000_s1053" style="width:9104;height:1537;left:1883;position:absolute;top:8005" coordorigin="1884,8006" coordsize="9104,1537" path="m10987,8006l2012,8006,1962,8016,1921,8043,1894,8084,1884,8134,1884,9414,1894,9464,1921,9505,1962,9532,2012,9542,10987,9542,10987,8006xe" filled="t" fillcolor="#fffaf0" stroked="f">
                  <v:fill type="solid"/>
                  <v:path arrowok="t"/>
                </v:shape>
                <v:shape id="_x0000_s1054" style="width:9120;height:1569;left:1867;position:absolute;top:7989" coordorigin="1868,7990" coordsize="9120,1569" path="m10987,7990l1996,7990,1946,8000,1905,8027,1878,8068,1868,8118,1868,9430,1878,9480,1905,9521,1946,9548,1996,9558,10987,9558,10987,9542,1996,9542,1952,9534,1916,9510,1892,9474,1884,9430,1884,8118,1892,8074,1916,8038,1952,8014,1996,8006,10987,8006,10987,7990xe" filled="t" fillcolor="#e6e1d8" stroked="f">
                  <v:fill type="solid"/>
                  <v:path arrowok="t"/>
                </v:shape>
                <v:shape id="_x0000_s1055" type="#_x0000_t75" style="width:513;height:513;left:2443;position:absolute;top:4659" stroked="f">
                  <v:imagedata r:id="rId9" o:title=""/>
                </v:shape>
                <v:shape id="_x0000_s1056" type="#_x0000_t75" style="width:513;height:513;left:2443;position:absolute;top:4659" stroked="f">
                  <v:imagedata r:id="rId10" o:title=""/>
                </v:shape>
                <v:shape id="_x0000_s1057" type="#_x0000_t75" style="width:513;height:513;left:2059;position:absolute;top:4659" stroked="f">
                  <v:imagedata r:id="rId11" o:title=""/>
                </v:shape>
                <v:shape id="_x0000_s1058" type="#_x0000_t75" style="width:513;height:513;left:2059;position:absolute;top:4659" stroked="f">
                  <v:imagedata r:id="rId10" o:title=""/>
                </v:shape>
                <v:shape id="_x0000_s1059" type="#_x0000_t75" style="width:513;height:513;left:1675;position:absolute;top:4659" stroked="f">
                  <v:imagedata r:id="rId12" o:title=""/>
                </v:shape>
                <v:shape id="_x0000_s1060" type="#_x0000_t75" style="width:513;height:513;left:1675;position:absolute;top:4659" stroked="f">
                  <v:imagedata r:id="rId13" o:title=""/>
                </v:shape>
                <v:shape id="_x0000_s1061" type="#_x0000_t75" style="width:513;height:513;left:1291;position:absolute;top:4659" stroked="f">
                  <v:imagedata r:id="rId14" o:title=""/>
                </v:shape>
                <v:shape id="_x0000_s1062" type="#_x0000_t75" style="width:513;height:513;left:1291;position:absolute;top:4659" stroked="f">
                  <v:imagedata r:id="rId10" o:title=""/>
                </v:shape>
                <v:shape id="_x0000_s1063" type="#_x0000_t75" style="width:513;height:513;left:907;position:absolute;top:4659" stroked="f">
                  <v:imagedata r:id="rId15" o:title=""/>
                </v:shape>
                <v:shape id="_x0000_s1064" style="width:513;height:513;left:907;position:absolute;top:4659" coordorigin="907,4660" coordsize="513,513" path="m1163,4660l1095,4669,1034,4695,982,4735,942,4786,916,4848,907,4916,916,4984,942,5045,982,5097,1034,5137,1095,5163,1163,5172,1231,5163,1248,5156,1163,5156,1087,5144,1021,5110,969,5058,935,4992,923,4916,935,4840,969,4774,1021,4722,1087,4688,1163,4676,1248,4676,1231,4669,1163,4660xm1248,4676l1163,4676,1239,4688,1305,4722,1357,4774,1391,4840,1403,4916,1391,4992,1357,5058,1305,5110,1239,5144,1163,5156,1248,5156,1293,5137,1344,5097,1384,5045,1410,4984,1419,4916,1410,4848,1384,4786,1344,4735,1293,4695,1248,4676xe" filled="t" fillcolor="#e6e1d8" stroked="f">
                  <v:fill type="solid"/>
                  <v:path arrowok="t"/>
                </v:shape>
                <v:shape id="_x0000_s1065" style="width:2922;height:641;left:907;position:absolute;top:6836" coordorigin="907,6837" coordsize="2922,641" path="m3701,6837l1035,6837,985,6847,945,6874,917,6915,907,6965,907,7349,917,7399,945,7440,985,7467,1035,7477,3701,7477,3750,7467,3791,7440,3819,7399,3829,7349,3829,7157,3829,6965,3819,6915,3791,6874,3750,6847,3701,6837xe" filled="t" fillcolor="#fffaf0" stroked="f">
                  <v:fill type="solid"/>
                  <v:path arrowok="t"/>
                </v:shape>
                <v:shape id="_x0000_s1066" style="width:2922;height:641;left:907;position:absolute;top:6836" coordorigin="907,6837" coordsize="2922,641" path="m3701,6837l1035,6837,985,6847,945,6874,917,6915,907,6965,907,7349,917,7399,945,7440,985,7467,1035,7477,3701,7477,3750,7467,3759,7461,1035,7461,992,7452,956,7428,932,7393,923,7349,923,6965,932,6921,956,6886,992,6862,1035,6853,3759,6853,3750,6847,3701,6837xm3759,6853l3701,6853,3744,6862,3780,6886,3804,6921,3813,6965,3813,7349,3804,7393,3780,7428,3744,7452,3701,7461,3759,7461,3791,7440,3819,7399,3829,7349,3829,6965,3819,6915,3791,6874,3759,6853xe" filled="t" fillcolor="#e6e1d8" stroked="f">
                  <v:fill type="solid"/>
                  <v:path arrowok="t"/>
                </v:shape>
                <v:shape id="_x0000_s1067" style="width:1553;height:513;left:971;position:absolute;top:6900" coordorigin="971,6901" coordsize="1553,513" path="m2460,6901l1035,6901,1010,6906,990,6920,976,6940,971,6965,971,7349,976,7374,990,7394,1010,7408,1035,7413,2460,7413,2485,7408,2505,7394,2519,7374,2524,7349,2524,7157,2524,6965,2519,6940,2505,6920,2485,6906,2460,6901xe" filled="t" fillcolor="#f0ebe2" stroked="f">
                  <v:fill type="solid"/>
                  <v:path arrowok="t"/>
                </v:shape>
                <v:shape id="_x0000_s1068" type="#_x0000_t75" style="width:513;height:513;left:1163;position:absolute;top:7989" stroked="f">
                  <v:imagedata r:id="rId16" o:title=""/>
                </v:shape>
                <v:shape id="_x0000_s1069" style="width:513;height:513;left:1163;position:absolute;top:7989" coordorigin="1163,7990" coordsize="513,513" path="m1419,7990l1351,7999,1290,8024,1238,8065,1198,8116,1172,8178,1163,8246,1172,8314,1198,8375,1238,8427,1290,8467,1351,8493,1419,8502,1487,8493,1504,8486,1419,8486,1343,8474,1278,8439,1226,8387,1191,8322,1179,8246,1191,8170,1226,8104,1278,8052,1343,8018,1419,8006,1504,8006,1487,7999,1419,7990xm1504,8006l1419,8006,1495,8018,1561,8052,1613,8104,1647,8170,1660,8246,1647,8322,1613,8387,1561,8439,1495,8474,1419,8486,1504,8486,1549,8467,1601,8427,1641,8375,1666,8314,1676,8246,1666,8178,1641,8116,1601,8065,1549,8024,1504,8006xe" filled="t" fillcolor="#e6e1d8" stroked="f">
                  <v:fill type="solid"/>
                  <v:path arrowok="t"/>
                </v:shape>
                <v:rect id="_x0000_s1070" style="width:10080;height:705;left:907;position:absolute;top:11351" filled="t" fillcolor="#f0ebe2" stroked="f">
                  <v:fill type="solid"/>
                </v:rect>
              </v:group>
            </w:pict>
          </mc:Fallback>
        </mc:AlternateContent>
      </w:r>
      <w:r>
        <w:rPr>
          <w:w w:val="115"/>
          <w:sz w:val="31"/>
        </w:rPr>
        <w:t xml:space="preserve">And </w:t>
      </w:r>
      <w:r>
        <w:rPr>
          <w:w w:val="115"/>
          <w:sz w:val="31"/>
        </w:rPr>
        <w:t xml:space="preserve">if </w:t>
      </w:r>
      <w:r>
        <w:rPr>
          <w:w w:val="115"/>
          <w:sz w:val="31"/>
        </w:rPr>
        <w:t xml:space="preserve">we </w:t>
      </w:r>
      <w:r>
        <w:rPr>
          <w:w w:val="115"/>
          <w:sz w:val="31"/>
        </w:rPr>
        <w:t xml:space="preserve">don’t </w:t>
      </w:r>
      <w:r>
        <w:rPr>
          <w:w w:val="115"/>
          <w:sz w:val="31"/>
        </w:rPr>
        <w:t xml:space="preserve">do </w:t>
      </w:r>
      <w:r>
        <w:rPr>
          <w:w w:val="115"/>
          <w:sz w:val="31"/>
        </w:rPr>
        <w:t>it</w:t>
      </w:r>
      <w:r>
        <w:rPr>
          <w:w w:val="115"/>
          <w:sz w:val="31"/>
        </w:rPr>
        <w:t xml:space="preserve">? </w:t>
      </w:r>
      <w:r>
        <w:rPr>
          <w:w w:val="115"/>
          <w:sz w:val="31"/>
        </w:rPr>
        <w:t xml:space="preserve">Decline, </w:t>
      </w:r>
      <w:r>
        <w:rPr>
          <w:w w:val="115"/>
          <w:sz w:val="31"/>
        </w:rPr>
        <w:t xml:space="preserve">I </w:t>
      </w:r>
      <w:r>
        <w:rPr>
          <w:w w:val="115"/>
          <w:sz w:val="31"/>
        </w:rPr>
        <w:t xml:space="preserve">fear. </w:t>
      </w:r>
      <w:r>
        <w:rPr>
          <w:w w:val="115"/>
          <w:sz w:val="31"/>
        </w:rPr>
        <w:t xml:space="preserve">The </w:t>
      </w:r>
      <w:r>
        <w:rPr>
          <w:w w:val="115"/>
          <w:sz w:val="31"/>
        </w:rPr>
        <w:t>thing</w:t>
      </w:r>
      <w:r>
        <w:rPr>
          <w:w w:val="115"/>
          <w:sz w:val="31"/>
        </w:rPr>
        <w:t xml:space="preserve"> </w:t>
      </w:r>
      <w:r>
        <w:rPr>
          <w:w w:val="115"/>
          <w:sz w:val="31"/>
        </w:rPr>
        <w:t xml:space="preserve">about </w:t>
      </w:r>
      <w:r>
        <w:rPr>
          <w:w w:val="115"/>
          <w:sz w:val="31"/>
        </w:rPr>
        <w:t xml:space="preserve">decline is that it doesn’t have to come in the form of </w:t>
      </w:r>
      <w:r>
        <w:rPr>
          <w:i/>
          <w:w w:val="115"/>
          <w:sz w:val="31"/>
        </w:rPr>
        <w:t>a shock</w:t>
      </w:r>
      <w:r>
        <w:rPr>
          <w:w w:val="115"/>
          <w:sz w:val="31"/>
        </w:rPr>
        <w:t>. Unlike the bursting of the bubble, which made it crystal clear what we shouldn’t do again—and to remember it. But doing nothing produces no result by definition. So it’s harder to compare it to the world that could have been. But it’s an effort we must make anyway—building a watchtower at a roundabout and sharing the scarcity</w:t>
      </w:r>
      <w:r>
        <w:rPr>
          <w:w w:val="115"/>
          <w:sz w:val="31"/>
        </w:rPr>
        <w:t>—</w:t>
      </w:r>
      <w:r>
        <w:rPr>
          <w:w w:val="115"/>
          <w:sz w:val="31"/>
        </w:rPr>
        <w:t xml:space="preserve">there’s an </w:t>
      </w:r>
      <w:r>
        <w:rPr>
          <w:w w:val="115"/>
          <w:sz w:val="31"/>
        </w:rPr>
        <w:t xml:space="preserve">alternative </w:t>
      </w:r>
      <w:r>
        <w:rPr>
          <w:w w:val="115"/>
          <w:sz w:val="31"/>
        </w:rPr>
        <w:t xml:space="preserve">path </w:t>
      </w:r>
      <w:r>
        <w:rPr>
          <w:w w:val="115"/>
          <w:sz w:val="31"/>
        </w:rPr>
        <w:t>we’re taking too long to explore more decisively</w:t>
      </w:r>
    </w:p>
    <w:p>
      <w:pPr>
        <w:pStyle w:val="BodyText"/>
        <w:spacing w:before="237"/>
      </w:pPr>
    </w:p>
    <w:p>
      <w:pPr>
        <w:spacing w:before="0"/>
        <w:ind w:left="2362" w:right="0" w:firstLine="0"/>
        <w:jc w:val="left"/>
        <w:rPr>
          <w:rFonts w:ascii="Arial" w:hAnsi="Arial"/>
          <w:sz w:val="21"/>
        </w:rPr>
      </w:pPr>
      <w:r>
        <w:rPr>
          <w:rFonts w:ascii="Arial" w:hAnsi="Arial"/>
          <w:color w:val="868581"/>
          <w:w w:val="110"/>
          <w:sz w:val="20"/>
        </w:rPr>
        <w:t xml:space="preserve">17 </w:t>
      </w:r>
      <w:r>
        <w:rPr>
          <w:rFonts w:ascii="Arial" w:hAnsi="Arial"/>
          <w:color w:val="868581"/>
          <w:w w:val="110"/>
          <w:sz w:val="20"/>
        </w:rPr>
        <w:t>Likes</w:t>
      </w:r>
      <w:r>
        <w:rPr>
          <w:rFonts w:ascii="Arial" w:hAnsi="Arial"/>
          <w:color w:val="868581"/>
          <w:w w:val="110"/>
          <w:sz w:val="20"/>
        </w:rPr>
        <w:t xml:space="preserve"> ∙</w:t>
      </w:r>
      <w:r>
        <w:rPr>
          <w:rFonts w:ascii="Arial" w:hAnsi="Arial"/>
          <w:color w:val="868581"/>
          <w:w w:val="110"/>
          <w:sz w:val="20"/>
        </w:rPr>
        <w:t xml:space="preserve"> 2 </w:t>
      </w:r>
      <w:r>
        <w:rPr>
          <w:rFonts w:ascii="Arial" w:hAnsi="Arial"/>
          <w:color w:val="868581"/>
          <w:spacing w:val="-2"/>
          <w:w w:val="110"/>
          <w:sz w:val="20"/>
        </w:rPr>
        <w:t>Restacks</w:t>
      </w:r>
    </w:p>
    <w:p>
      <w:pPr>
        <w:pStyle w:val="BodyText"/>
        <w:rPr>
          <w:rFonts w:ascii="Arial"/>
          <w:sz w:val="21"/>
        </w:rPr>
      </w:pPr>
    </w:p>
    <w:p>
      <w:pPr>
        <w:pStyle w:val="BodyText"/>
        <w:rPr>
          <w:rFonts w:ascii="Arial"/>
          <w:sz w:val="21"/>
        </w:rPr>
      </w:pPr>
    </w:p>
    <w:p>
      <w:pPr>
        <w:pStyle w:val="BodyText"/>
        <w:spacing w:before="179"/>
        <w:rPr>
          <w:rFonts w:ascii="Arial"/>
          <w:sz w:val="21"/>
        </w:rPr>
      </w:pPr>
    </w:p>
    <w:p>
      <w:pPr>
        <w:pStyle w:val="BodyText"/>
        <w:ind w:left="57"/>
        <w:rPr>
          <w:rFonts w:ascii="Arial" w:hAnsi="Arial"/>
        </w:rPr>
      </w:pPr>
      <w:r>
        <w:rPr>
          <w:rFonts w:ascii="Arial" w:hAnsi="Arial"/>
          <w:color w:val="5D5037"/>
          <w:spacing w:val="-6"/>
          <w:w w:val="110"/>
          <w:sz w:val="31"/>
        </w:rPr>
        <w:t xml:space="preserve">Discussion </w:t>
      </w:r>
      <w:r>
        <w:rPr>
          <w:rFonts w:ascii="Arial" w:hAnsi="Arial"/>
          <w:color w:val="5D5037"/>
          <w:spacing w:val="-6"/>
          <w:w w:val="110"/>
          <w:sz w:val="31"/>
        </w:rPr>
        <w:t xml:space="preserve">on </w:t>
      </w:r>
      <w:r>
        <w:rPr>
          <w:rFonts w:ascii="Arial" w:hAnsi="Arial"/>
          <w:color w:val="5D5037"/>
          <w:spacing w:val="-6"/>
          <w:w w:val="110"/>
          <w:sz w:val="31"/>
        </w:rPr>
        <w:t xml:space="preserve">this </w:t>
      </w:r>
      <w:r>
        <w:rPr>
          <w:rFonts w:ascii="Arial" w:hAnsi="Arial"/>
          <w:color w:val="5D5037"/>
          <w:spacing w:val="-6"/>
          <w:w w:val="110"/>
          <w:sz w:val="31"/>
        </w:rPr>
        <w:t>post</w:t>
      </w:r>
    </w:p>
    <w:p>
      <w:pPr>
        <w:pStyle w:val="BodyText"/>
        <w:rPr>
          <w:rFonts w:ascii="Arial"/>
          <w:sz w:val="21"/>
        </w:rPr>
      </w:pPr>
    </w:p>
    <w:p>
      <w:pPr>
        <w:pStyle w:val="BodyText"/>
        <w:rPr>
          <w:rFonts w:ascii="Arial"/>
          <w:sz w:val="21"/>
        </w:rPr>
      </w:pPr>
    </w:p>
    <w:p>
      <w:pPr>
        <w:pStyle w:val="BodyText"/>
        <w:spacing w:before="3"/>
        <w:rPr>
          <w:rFonts w:ascii="Arial"/>
          <w:sz w:val="21"/>
        </w:rPr>
      </w:pPr>
    </w:p>
    <w:p>
      <w:pPr>
        <w:tabs>
          <w:tab w:val="left" w:pos="1863"/>
        </w:tabs>
        <w:spacing w:before="1"/>
        <w:ind w:left="249" w:right="0" w:firstLine="0"/>
        <w:jc w:val="left"/>
        <w:rPr>
          <w:rFonts w:ascii="Arial"/>
          <w:sz w:val="21"/>
        </w:rPr>
      </w:pPr>
      <w:r>
        <w:rPr>
          <w:rFonts w:ascii="Arial"/>
          <w:color w:val="5D5037"/>
          <w:spacing w:val="-2"/>
          <w:w w:val="110"/>
          <w:sz w:val="20"/>
        </w:rPr>
        <w:t>Comments</w:t>
      </w:r>
      <w:r>
        <w:rPr>
          <w:rFonts w:ascii="Arial"/>
          <w:color w:val="5D5037"/>
          <w:sz w:val="20"/>
        </w:rPr>
        <w:tab/>
      </w:r>
      <w:r>
        <w:rPr>
          <w:rFonts w:ascii="Arial"/>
          <w:color w:val="868581"/>
          <w:spacing w:val="-2"/>
          <w:w w:val="110"/>
          <w:sz w:val="20"/>
        </w:rPr>
        <w:t>Restacks</w:t>
      </w:r>
    </w:p>
    <w:p>
      <w:pPr>
        <w:pStyle w:val="BodyText"/>
        <w:rPr>
          <w:rFonts w:ascii="Arial"/>
          <w:sz w:val="24"/>
        </w:rPr>
      </w:pPr>
    </w:p>
    <w:p>
      <w:pPr>
        <w:pStyle w:val="BodyText"/>
        <w:rPr>
          <w:rFonts w:ascii="Arial"/>
          <w:sz w:val="24"/>
        </w:rPr>
      </w:pPr>
    </w:p>
    <w:p>
      <w:pPr>
        <w:pStyle w:val="BodyText"/>
        <w:spacing w:before="55"/>
        <w:rPr>
          <w:rFonts w:ascii="Arial"/>
          <w:sz w:val="24"/>
        </w:rPr>
      </w:pPr>
    </w:p>
    <w:p>
      <w:pPr>
        <w:spacing w:before="0"/>
        <w:ind w:left="1225" w:right="0" w:firstLine="0"/>
        <w:jc w:val="left"/>
        <w:rPr>
          <w:rFonts w:ascii="Arial"/>
          <w:sz w:val="24"/>
        </w:rPr>
      </w:pPr>
      <w:r>
        <w:rPr>
          <w:rFonts w:ascii="Arial"/>
          <w:color w:val="868581"/>
          <w:sz w:val="23"/>
        </w:rPr>
        <w:t xml:space="preserve">Write </w:t>
      </w:r>
      <w:r>
        <w:rPr>
          <w:rFonts w:ascii="Arial"/>
          <w:color w:val="868581"/>
          <w:sz w:val="23"/>
        </w:rPr>
        <w:t xml:space="preserve">a </w:t>
      </w:r>
      <w:r>
        <w:rPr>
          <w:rFonts w:ascii="Arial"/>
          <w:color w:val="868581"/>
          <w:spacing w:val="-2"/>
          <w:sz w:val="23"/>
        </w:rPr>
        <w:t>comment...</w:t>
      </w: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rPr>
          <w:rFonts w:ascii="Arial"/>
          <w:sz w:val="19"/>
        </w:rPr>
      </w:pPr>
    </w:p>
    <w:p>
      <w:pPr>
        <w:pStyle w:val="BodyText"/>
        <w:spacing w:before="90"/>
        <w:rPr>
          <w:rFonts w:ascii="Arial"/>
          <w:sz w:val="19"/>
        </w:rPr>
      </w:pPr>
    </w:p>
    <w:p>
      <w:pPr>
        <w:spacing w:before="0"/>
        <w:ind w:left="313" w:right="0" w:firstLine="0"/>
        <w:jc w:val="left"/>
        <w:rPr>
          <w:rFonts w:ascii="Arial" w:hAnsi="Arial"/>
          <w:sz w:val="19"/>
        </w:rPr>
      </w:pPr>
      <w:r>
        <w:rPr>
          <w:rFonts w:ascii="Arial" w:hAnsi="Arial"/>
          <w:color w:val="868581"/>
          <w:spacing w:val="-4"/>
          <w:w w:val="110"/>
          <w:sz w:val="18"/>
        </w:rPr>
        <w:t>©</w:t>
      </w:r>
      <w:r>
        <w:rPr>
          <w:rFonts w:ascii="Arial" w:hAnsi="Arial"/>
          <w:color w:val="868581"/>
          <w:spacing w:val="-4"/>
          <w:w w:val="110"/>
          <w:sz w:val="18"/>
        </w:rPr>
        <w:t xml:space="preserve"> 2026 </w:t>
      </w:r>
      <w:r>
        <w:rPr>
          <w:rFonts w:ascii="Arial" w:hAnsi="Arial"/>
          <w:color w:val="868581"/>
          <w:spacing w:val="-4"/>
          <w:w w:val="110"/>
          <w:sz w:val="18"/>
        </w:rPr>
        <w:t xml:space="preserve">Jorge </w:t>
      </w:r>
      <w:r>
        <w:rPr>
          <w:rFonts w:ascii="Arial" w:hAnsi="Arial"/>
          <w:color w:val="868581"/>
          <w:spacing w:val="-4"/>
          <w:w w:val="110"/>
          <w:sz w:val="18"/>
        </w:rPr>
        <w:t xml:space="preserve">Galindo </w:t>
      </w:r>
      <w:r>
        <w:rPr>
          <w:rFonts w:ascii="Arial" w:hAnsi="Arial"/>
          <w:color w:val="868581"/>
          <w:spacing w:val="-4"/>
          <w:w w:val="110"/>
          <w:sz w:val="18"/>
        </w:rPr>
        <w:t xml:space="preserve">· </w:t>
      </w:r>
      <w:r>
        <w:rPr>
          <w:rFonts w:ascii="Arial" w:hAnsi="Arial"/>
          <w:color w:val="868581"/>
          <w:spacing w:val="-4"/>
          <w:w w:val="110"/>
          <w:sz w:val="18"/>
          <w:u w:val="single" w:color="868581"/>
        </w:rPr>
        <w:t>Privacy</w:t>
      </w:r>
      <w:r>
        <w:rPr>
          <w:rFonts w:ascii="Arial" w:hAnsi="Arial"/>
          <w:color w:val="868581"/>
          <w:spacing w:val="-4"/>
          <w:w w:val="110"/>
          <w:sz w:val="18"/>
        </w:rPr>
        <w:t xml:space="preserve"> ∙ </w:t>
      </w:r>
      <w:r>
        <w:rPr>
          <w:rFonts w:ascii="Arial" w:hAnsi="Arial"/>
          <w:color w:val="868581"/>
          <w:spacing w:val="-4"/>
          <w:w w:val="110"/>
          <w:sz w:val="18"/>
          <w:u w:val="single" w:color="868581"/>
        </w:rPr>
        <w:t>Terms</w:t>
      </w:r>
      <w:r>
        <w:rPr>
          <w:rFonts w:ascii="Arial" w:hAnsi="Arial"/>
          <w:color w:val="868581"/>
          <w:spacing w:val="-4"/>
          <w:w w:val="110"/>
          <w:sz w:val="18"/>
        </w:rPr>
        <w:t xml:space="preserve"> ∙ </w:t>
      </w:r>
      <w:r>
        <w:rPr>
          <w:rFonts w:ascii="Arial" w:hAnsi="Arial"/>
          <w:color w:val="868581"/>
          <w:spacing w:val="8"/>
          <w:w w:val="110"/>
          <w:sz w:val="18"/>
          <w:u w:val="single" w:color="868581"/>
        </w:rPr>
        <w:t xml:space="preserve">Data Collection </w:t>
      </w:r>
      <w:r>
        <w:rPr>
          <w:rFonts w:ascii="Arial" w:hAnsi="Arial"/>
          <w:color w:val="868581"/>
          <w:spacing w:val="-4"/>
          <w:w w:val="110"/>
          <w:sz w:val="18"/>
          <w:u w:val="single" w:color="868581"/>
        </w:rPr>
        <w:t xml:space="preserve">Notice </w:t>
      </w:r>
      <w:r>
        <w:rPr>
          <w:rFonts w:ascii="Arial" w:hAnsi="Arial"/>
          <w:color w:val="868581"/>
          <w:spacing w:val="-4"/>
          <w:w w:val="110"/>
          <w:sz w:val="18"/>
          <w:u w:val="single" w:color="868581"/>
        </w:rPr>
        <w:t xml:space="preserve">· </w:t>
      </w:r>
      <w:r>
        <w:rPr>
          <w:rFonts w:ascii="Arial" w:hAnsi="Arial"/>
          <w:color w:val="868581"/>
          <w:spacing w:val="-4"/>
          <w:w w:val="110"/>
          <w:sz w:val="18"/>
        </w:rPr>
        <w:t xml:space="preserve">Substack is the </w:t>
      </w:r>
      <w:r>
        <w:rPr>
          <w:rFonts w:ascii="Arial" w:hAnsi="Arial"/>
          <w:color w:val="868581"/>
          <w:spacing w:val="-4"/>
          <w:w w:val="110"/>
          <w:sz w:val="18"/>
        </w:rPr>
        <w:t xml:space="preserve">home </w:t>
      </w:r>
      <w:r>
        <w:rPr>
          <w:rFonts w:ascii="Arial" w:hAnsi="Arial"/>
          <w:color w:val="868581"/>
          <w:spacing w:val="-4"/>
          <w:w w:val="110"/>
          <w:sz w:val="18"/>
        </w:rPr>
        <w:t xml:space="preserve">of </w:t>
      </w:r>
      <w:r>
        <w:rPr>
          <w:rFonts w:ascii="Arial" w:hAnsi="Arial"/>
          <w:color w:val="868581"/>
          <w:spacing w:val="-4"/>
          <w:w w:val="110"/>
          <w:sz w:val="18"/>
        </w:rPr>
        <w:t>great</w:t>
      </w:r>
      <w:r>
        <w:rPr>
          <w:rFonts w:ascii="Arial" w:hAnsi="Arial"/>
          <w:color w:val="868581"/>
          <w:spacing w:val="-4"/>
          <w:w w:val="110"/>
          <w:sz w:val="18"/>
        </w:rPr>
        <w:t xml:space="preserve"> </w:t>
      </w:r>
      <w:r>
        <w:rPr>
          <w:rFonts w:ascii="Arial" w:hAnsi="Arial"/>
          <w:color w:val="868581"/>
          <w:spacing w:val="-4"/>
          <w:w w:val="110"/>
          <w:sz w:val="18"/>
        </w:rPr>
        <w:t>culture</w:t>
      </w:r>
    </w:p>
    <w:sectPr>
      <w:pgSz w:w="11900" w:h="16840"/>
      <w:pgMar w:top="900" w:right="708" w:bottom="280" w:left="85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 w:name="Courier New">
    <w:altName w:val="Courier New"/>
    <w:charset w:val="01"/>
    <w:family w:val="moder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image5.png"/>
      </v:shape>
    </w:pict>
  </w:numPicBullet>
  <w:abstractNum w:abstractNumId="0">
    <w:nsid w:val="498E2E70"/>
    <w:multiLevelType w:val="hybridMultilevel"/>
    <w:tmpl w:val="00000000"/>
    <w:lvl w:ilvl="0">
      <w:start w:val="1"/>
      <w:numFmt w:val="decimal"/>
      <w:lvlText w:val="%1."/>
      <w:lvlJc w:val="left"/>
      <w:pPr>
        <w:ind w:left="633" w:hanging="553"/>
        <w:jc w:val="left"/>
      </w:pPr>
      <w:rPr>
        <w:rFonts w:ascii="Times New Roman" w:eastAsia="Times New Roman" w:hAnsi="Times New Roman" w:cs="Times New Roman" w:hint="default"/>
        <w:b w:val="0"/>
        <w:bCs w:val="0"/>
        <w:i w:val="0"/>
        <w:iCs w:val="0"/>
        <w:color w:val="5D5037"/>
        <w:spacing w:val="0"/>
        <w:w w:val="130"/>
        <w:sz w:val="32"/>
        <w:szCs w:val="32"/>
        <w:lang w:val="es-ES" w:eastAsia="en-US" w:bidi="ar-SA"/>
      </w:rPr>
    </w:lvl>
    <w:lvl w:ilvl="1">
      <w:start w:val="0"/>
      <w:numFmt w:val="bullet"/>
      <w:lvlText w:val="•"/>
      <w:lvlJc w:val="left"/>
      <w:pPr>
        <w:ind w:left="1610" w:hanging="553"/>
      </w:pPr>
      <w:rPr>
        <w:rFonts w:hint="default"/>
        <w:lang w:val="es-ES" w:eastAsia="en-US" w:bidi="ar-SA"/>
      </w:rPr>
    </w:lvl>
    <w:lvl w:ilvl="2">
      <w:start w:val="0"/>
      <w:numFmt w:val="bullet"/>
      <w:lvlText w:val="•"/>
      <w:lvlJc w:val="left"/>
      <w:pPr>
        <w:ind w:left="2580" w:hanging="553"/>
      </w:pPr>
      <w:rPr>
        <w:rFonts w:hint="default"/>
        <w:lang w:val="es-ES" w:eastAsia="en-US" w:bidi="ar-SA"/>
      </w:rPr>
    </w:lvl>
    <w:lvl w:ilvl="3">
      <w:start w:val="0"/>
      <w:numFmt w:val="bullet"/>
      <w:lvlText w:val="•"/>
      <w:lvlJc w:val="left"/>
      <w:pPr>
        <w:ind w:left="3550" w:hanging="553"/>
      </w:pPr>
      <w:rPr>
        <w:rFonts w:hint="default"/>
        <w:lang w:val="es-ES" w:eastAsia="en-US" w:bidi="ar-SA"/>
      </w:rPr>
    </w:lvl>
    <w:lvl w:ilvl="4">
      <w:start w:val="0"/>
      <w:numFmt w:val="bullet"/>
      <w:lvlText w:val="•"/>
      <w:lvlJc w:val="left"/>
      <w:pPr>
        <w:ind w:left="4520" w:hanging="553"/>
      </w:pPr>
      <w:rPr>
        <w:rFonts w:hint="default"/>
        <w:lang w:val="es-ES" w:eastAsia="en-US" w:bidi="ar-SA"/>
      </w:rPr>
    </w:lvl>
    <w:lvl w:ilvl="5">
      <w:start w:val="0"/>
      <w:numFmt w:val="bullet"/>
      <w:lvlText w:val="•"/>
      <w:lvlJc w:val="left"/>
      <w:pPr>
        <w:ind w:left="5491" w:hanging="553"/>
      </w:pPr>
      <w:rPr>
        <w:rFonts w:hint="default"/>
        <w:lang w:val="es-ES" w:eastAsia="en-US" w:bidi="ar-SA"/>
      </w:rPr>
    </w:lvl>
    <w:lvl w:ilvl="6">
      <w:start w:val="0"/>
      <w:numFmt w:val="bullet"/>
      <w:lvlText w:val="•"/>
      <w:lvlJc w:val="left"/>
      <w:pPr>
        <w:ind w:left="6461" w:hanging="553"/>
      </w:pPr>
      <w:rPr>
        <w:rFonts w:hint="default"/>
        <w:lang w:val="es-ES" w:eastAsia="en-US" w:bidi="ar-SA"/>
      </w:rPr>
    </w:lvl>
    <w:lvl w:ilvl="7">
      <w:start w:val="0"/>
      <w:numFmt w:val="bullet"/>
      <w:lvlText w:val="•"/>
      <w:lvlJc w:val="left"/>
      <w:pPr>
        <w:ind w:left="7431" w:hanging="553"/>
      </w:pPr>
      <w:rPr>
        <w:rFonts w:hint="default"/>
        <w:lang w:val="es-ES" w:eastAsia="en-US" w:bidi="ar-SA"/>
      </w:rPr>
    </w:lvl>
    <w:lvl w:ilvl="8">
      <w:start w:val="0"/>
      <w:numFmt w:val="bullet"/>
      <w:lvlText w:val="•"/>
      <w:lvlJc w:val="left"/>
      <w:pPr>
        <w:ind w:left="8401" w:hanging="553"/>
      </w:pPr>
      <w:rPr>
        <w:rFonts w:hint="default"/>
        <w:lang w:val="es-ES" w:eastAsia="en-US" w:bidi="ar-SA"/>
      </w:rPr>
    </w:lvl>
  </w:abstractNum>
  <w:abstractNum w:abstractNumId="1">
    <w:nsid w:val="7C8BD6B0"/>
    <w:multiLevelType w:val="hybridMultilevel"/>
    <w:tmpl w:val="00000000"/>
    <w:lvl w:ilvl="0">
      <w:start w:val="0"/>
      <w:numFmt w:val="bullet"/>
      <w:lvlText w:val="&amp;"/>
      <w:lvlPicBulletId w:val="0"/>
      <w:lvlJc w:val="left"/>
      <w:pPr>
        <w:ind w:left="633" w:hanging="385"/>
      </w:pPr>
      <w:rPr>
        <w:rFonts w:ascii="Times New Roman" w:eastAsia="Times New Roman" w:hAnsi="Times New Roman" w:cs="Times New Roman" w:hint="default"/>
        <w:b w:val="0"/>
        <w:bCs w:val="0"/>
        <w:i w:val="0"/>
        <w:iCs w:val="0"/>
        <w:w w:val="100"/>
        <w:position w:val="5"/>
        <w:sz w:val="15"/>
        <w:szCs w:val="15"/>
        <w:lang w:val="es-ES" w:eastAsia="en-US" w:bidi="ar-SA"/>
      </w:rPr>
    </w:lvl>
    <w:lvl w:ilvl="1">
      <w:start w:val="0"/>
      <w:numFmt w:val="bullet"/>
      <w:lvlText w:val="•"/>
      <w:lvlJc w:val="left"/>
      <w:pPr>
        <w:ind w:left="1610" w:hanging="385"/>
      </w:pPr>
      <w:rPr>
        <w:rFonts w:hint="default"/>
        <w:lang w:val="es-ES" w:eastAsia="en-US" w:bidi="ar-SA"/>
      </w:rPr>
    </w:lvl>
    <w:lvl w:ilvl="2">
      <w:start w:val="0"/>
      <w:numFmt w:val="bullet"/>
      <w:lvlText w:val="•"/>
      <w:lvlJc w:val="left"/>
      <w:pPr>
        <w:ind w:left="2580" w:hanging="385"/>
      </w:pPr>
      <w:rPr>
        <w:rFonts w:hint="default"/>
        <w:lang w:val="es-ES" w:eastAsia="en-US" w:bidi="ar-SA"/>
      </w:rPr>
    </w:lvl>
    <w:lvl w:ilvl="3">
      <w:start w:val="0"/>
      <w:numFmt w:val="bullet"/>
      <w:lvlText w:val="•"/>
      <w:lvlJc w:val="left"/>
      <w:pPr>
        <w:ind w:left="3550" w:hanging="385"/>
      </w:pPr>
      <w:rPr>
        <w:rFonts w:hint="default"/>
        <w:lang w:val="es-ES" w:eastAsia="en-US" w:bidi="ar-SA"/>
      </w:rPr>
    </w:lvl>
    <w:lvl w:ilvl="4">
      <w:start w:val="0"/>
      <w:numFmt w:val="bullet"/>
      <w:lvlText w:val="•"/>
      <w:lvlJc w:val="left"/>
      <w:pPr>
        <w:ind w:left="4520" w:hanging="385"/>
      </w:pPr>
      <w:rPr>
        <w:rFonts w:hint="default"/>
        <w:lang w:val="es-ES" w:eastAsia="en-US" w:bidi="ar-SA"/>
      </w:rPr>
    </w:lvl>
    <w:lvl w:ilvl="5">
      <w:start w:val="0"/>
      <w:numFmt w:val="bullet"/>
      <w:lvlText w:val="•"/>
      <w:lvlJc w:val="left"/>
      <w:pPr>
        <w:ind w:left="5491" w:hanging="385"/>
      </w:pPr>
      <w:rPr>
        <w:rFonts w:hint="default"/>
        <w:lang w:val="es-ES" w:eastAsia="en-US" w:bidi="ar-SA"/>
      </w:rPr>
    </w:lvl>
    <w:lvl w:ilvl="6">
      <w:start w:val="0"/>
      <w:numFmt w:val="bullet"/>
      <w:lvlText w:val="•"/>
      <w:lvlJc w:val="left"/>
      <w:pPr>
        <w:ind w:left="6461" w:hanging="385"/>
      </w:pPr>
      <w:rPr>
        <w:rFonts w:hint="default"/>
        <w:lang w:val="es-ES" w:eastAsia="en-US" w:bidi="ar-SA"/>
      </w:rPr>
    </w:lvl>
    <w:lvl w:ilvl="7">
      <w:start w:val="0"/>
      <w:numFmt w:val="bullet"/>
      <w:lvlText w:val="•"/>
      <w:lvlJc w:val="left"/>
      <w:pPr>
        <w:ind w:left="7431" w:hanging="385"/>
      </w:pPr>
      <w:rPr>
        <w:rFonts w:hint="default"/>
        <w:lang w:val="es-ES" w:eastAsia="en-US" w:bidi="ar-SA"/>
      </w:rPr>
    </w:lvl>
    <w:lvl w:ilvl="8">
      <w:start w:val="0"/>
      <w:numFmt w:val="bullet"/>
      <w:lvlText w:val="•"/>
      <w:lvlJc w:val="left"/>
      <w:pPr>
        <w:ind w:left="8401" w:hanging="385"/>
      </w:pPr>
      <w:rPr>
        <w:rFonts w:hint="default"/>
        <w:lang w:val="es-E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es-ES" w:eastAsia="en-US" w:bidi="ar-SA"/>
    </w:rPr>
  </w:style>
  <w:style w:type="paragraph" w:styleId="Heading1">
    <w:name w:val="heading 1"/>
    <w:basedOn w:val="Normal"/>
    <w:uiPriority w:val="1"/>
    <w:qFormat/>
    <w:pPr>
      <w:spacing w:before="561"/>
      <w:ind w:left="57"/>
      <w:jc w:val="both"/>
      <w:outlineLvl w:val="0"/>
    </w:pPr>
    <w:rPr>
      <w:rFonts w:ascii="Courier New" w:eastAsia="Courier New" w:hAnsi="Courier New" w:cs="Courier New"/>
      <w:b/>
      <w:bCs/>
      <w:sz w:val="51"/>
      <w:szCs w:val="51"/>
      <w:lang w:val="es-E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Times New Roman" w:eastAsia="Times New Roman" w:hAnsi="Times New Roman" w:cs="Times New Roman"/>
      <w:sz w:val="32"/>
      <w:szCs w:val="32"/>
      <w:lang w:val="es-ES" w:eastAsia="en-US" w:bidi="ar-SA"/>
    </w:rPr>
  </w:style>
  <w:style w:type="paragraph" w:styleId="ListParagraph">
    <w:name w:val="List Paragraph"/>
    <w:basedOn w:val="Normal"/>
    <w:uiPriority w:val="1"/>
    <w:qFormat/>
    <w:pPr>
      <w:spacing w:before="131"/>
      <w:ind w:left="633" w:hanging="385"/>
      <w:jc w:val="both"/>
    </w:pPr>
    <w:rPr>
      <w:rFonts w:ascii="Times New Roman" w:eastAsia="Times New Roman" w:hAnsi="Times New Roman" w:cs="Times New Roman"/>
      <w:lang w:val="es-ES" w:eastAsia="en-US" w:bidi="ar-SA"/>
    </w:rPr>
  </w:style>
  <w:style w:type="paragraph" w:customStyle="1" w:styleId="TableParagraph">
    <w:name w:val="Table Paragraph"/>
    <w:basedOn w:val="Normal"/>
    <w:uiPriority w:val="1"/>
    <w:qFormat/>
    <w:rPr>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jpeg" /><Relationship Id="rId8" Type="http://schemas.openxmlformats.org/officeDocument/2006/relationships/image" Target="media/image5.png" /><Relationship Id="rId9" Type="http://schemas.openxmlformats.org/officeDocument/2006/relationships/image" Target="media/image6.png" /></Relationships>
</file>

<file path=word/_rels/numbering.xml.rels><?xml version="1.0" encoding="utf-8" standalone="yes"?><Relationships xmlns="http://schemas.openxmlformats.org/package/2006/relationships"><Relationship Id="rId1" Type="http://schemas.openxmlformats.org/officeDocument/2006/relationships/image" Target="media/image1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Construye o decae - Rango abierto ✉️ Jorge Galindo</dc:title>
  <dc:creator>Jorge Galindo</dc:creator>
  <cp:keywords>, docId:7C0F138F2492DCB8AF0656657DCAEF7B</cp:keywords>
  <cp:revision>0</cp:revision>
  <dcterms:created xsi:type="dcterms:W3CDTF">2026-05-03T07:30:06Z</dcterms:created>
  <dcterms:modified xsi:type="dcterms:W3CDTF">2026-05-03T07:30:06Z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2026-05-03T00:00:00Z</vt:filetime>
  </property>
  <property fmtid="{D5CDD505-2E9C-101B-9397-08002B2CF9AE}" pid="3" name="Creator">
    <vt:lpwstr>Safari</vt:lpwstr>
  </property>
  <property fmtid="{D5CDD505-2E9C-101B-9397-08002B2CF9AE}" pid="4" name="LastSaved">
    <vt:filetime>2026-05-03T00:00:00Z</vt:filetime>
  </property>
  <property fmtid="{D5CDD505-2E9C-101B-9397-08002B2CF9AE}" pid="5" name="Producer">
    <vt:lpwstr>macOS Versión 26.3.1 (a) (Compilación 25D771280a) Quartz PDFContext</vt:lpwstr>
  </property>
</Properties>
</file>