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B902" w14:textId="1BC4F0A1" w:rsidR="00BE5E4F" w:rsidRDefault="006D698C" w:rsidP="005A1FA8">
      <w:pPr>
        <w:ind w:left="720" w:hanging="360"/>
      </w:pPr>
      <w:r>
        <w:t>Caracterización del</w:t>
      </w:r>
      <w:r w:rsidR="00BE5E4F">
        <w:t xml:space="preserve"> Plan Cuadrante:</w:t>
      </w:r>
    </w:p>
    <w:p w14:paraId="2CE2EE14" w14:textId="5E5D560F" w:rsidR="00BE5E4F" w:rsidRDefault="00BE5E4F" w:rsidP="005A1FA8">
      <w:pPr>
        <w:ind w:left="720" w:hanging="360"/>
      </w:pPr>
      <w:r>
        <w:t>El P</w:t>
      </w:r>
      <w:r w:rsidR="00F770B1">
        <w:t>lan cuadrante se compone de varios elementos:</w:t>
      </w:r>
    </w:p>
    <w:p w14:paraId="2FC27497" w14:textId="497D29E5" w:rsidR="00F770B1" w:rsidRDefault="00F770B1" w:rsidP="00F770B1">
      <w:pPr>
        <w:pStyle w:val="Prrafodelista"/>
        <w:numPr>
          <w:ilvl w:val="0"/>
          <w:numId w:val="3"/>
        </w:numPr>
      </w:pPr>
      <w:proofErr w:type="spellStart"/>
      <w:r>
        <w:t>Pre-plan</w:t>
      </w:r>
      <w:proofErr w:type="spellEnd"/>
      <w:r>
        <w:t xml:space="preserve"> cuadrante, el </w:t>
      </w:r>
      <w:proofErr w:type="spellStart"/>
      <w:r>
        <w:t>catchment</w:t>
      </w:r>
      <w:proofErr w:type="spellEnd"/>
      <w:r>
        <w:t xml:space="preserve"> área de un policía era la comuna. </w:t>
      </w:r>
      <w:proofErr w:type="spellStart"/>
      <w:r>
        <w:t>Post-plan</w:t>
      </w:r>
      <w:proofErr w:type="spellEnd"/>
      <w:r>
        <w:t xml:space="preserve"> cuadrante, a cada policía se le asigna un cuadrante. </w:t>
      </w:r>
      <w:r w:rsidR="009A5943">
        <w:t xml:space="preserve">No se crean comisarías ni puestos policiales en los cuadrantes. Se opera desde la misma comisaría. Es una especialización geográfica de </w:t>
      </w:r>
      <w:r w:rsidR="00292851">
        <w:t xml:space="preserve">los recursos de </w:t>
      </w:r>
      <w:r w:rsidR="009A5943">
        <w:t>manual.</w:t>
      </w:r>
    </w:p>
    <w:p w14:paraId="4CFF0780" w14:textId="7E6227C9" w:rsidR="009A5943" w:rsidRPr="0012795A" w:rsidRDefault="005D602F" w:rsidP="00F770B1">
      <w:pPr>
        <w:pStyle w:val="Prrafodelista"/>
        <w:numPr>
          <w:ilvl w:val="0"/>
          <w:numId w:val="3"/>
        </w:numPr>
        <w:rPr>
          <w:b/>
          <w:bCs/>
        </w:rPr>
      </w:pPr>
      <w:r>
        <w:t xml:space="preserve">Cuando una comuna se incorpora al plan cuadrante, se dotan de más recursos para tratar de compensar el déficit de recursos y que pueda seguirse el plan. </w:t>
      </w:r>
      <w:r w:rsidR="0012795A">
        <w:t>Hay una contratación masiva de policías, no un desplazamiento desde control a tratamiento</w:t>
      </w:r>
      <w:r w:rsidR="00C550FC">
        <w:t xml:space="preserve"> por cómo se hacen las asignaciones a comisarías</w:t>
      </w:r>
      <w:r w:rsidR="0012795A">
        <w:t>.</w:t>
      </w:r>
      <w:r w:rsidR="00292851">
        <w:t xml:space="preserve"> Ver abajo sobre el proceso de contratación de carabineros.</w:t>
      </w:r>
      <w:r w:rsidR="00BF2961">
        <w:t xml:space="preserve"> La asignación se hace cubriendo el déficit de una comuna al incorporarse </w:t>
      </w:r>
      <w:r w:rsidR="00292851">
        <w:t xml:space="preserve">al plan cuadrante </w:t>
      </w:r>
      <w:r w:rsidR="00BF2961">
        <w:t xml:space="preserve">en términos de UVE, pero de facto, las evaluaciones de la DIPRES señalan que casi todas las comunas se incorporan </w:t>
      </w:r>
      <w:r w:rsidR="00936DC1">
        <w:t>sin cubrir del todo ese</w:t>
      </w:r>
      <w:r w:rsidR="00BF2961">
        <w:t xml:space="preserve"> déficit. </w:t>
      </w:r>
    </w:p>
    <w:p w14:paraId="08064E9D" w14:textId="11C6F24D" w:rsidR="00DB4E3B" w:rsidRPr="00DB4E3B" w:rsidRDefault="00DB4E3B" w:rsidP="00DB4E3B">
      <w:pPr>
        <w:pStyle w:val="Prrafodelista"/>
        <w:numPr>
          <w:ilvl w:val="0"/>
          <w:numId w:val="3"/>
        </w:numPr>
        <w:rPr>
          <w:b/>
          <w:bCs/>
        </w:rPr>
      </w:pPr>
      <w:r>
        <w:t>En principio</w:t>
      </w:r>
      <w:r w:rsidR="005D602F">
        <w:t xml:space="preserve">, </w:t>
      </w:r>
      <w:r w:rsidR="00AF69AF">
        <w:t>el plan cuadrante también incluye un elemento de cómo se asignan los recursos dentro de</w:t>
      </w:r>
      <w:r>
        <w:t xml:space="preserve"> la comisaría a los distintos cuadrantes</w:t>
      </w:r>
      <w:r w:rsidR="00B960BC">
        <w:t xml:space="preserve">. </w:t>
      </w:r>
      <w:r>
        <w:t xml:space="preserve">Literalmente se dice: </w:t>
      </w:r>
      <w:r w:rsidRPr="00DB4E3B">
        <w:t xml:space="preserve">“basado en la realidad policial de cada cuadrante sobre la base de la información entregada por la Oficina de Operaciones." No hay una fórmula matemática explícita que obligue a asignar X </w:t>
      </w:r>
      <w:proofErr w:type="spellStart"/>
      <w:r w:rsidRPr="00DB4E3B">
        <w:t>UVEs</w:t>
      </w:r>
      <w:proofErr w:type="spellEnd"/>
      <w:r w:rsidRPr="00DB4E3B">
        <w:t xml:space="preserve"> al cuadrante que tiene Y demanda. La Oficina de Operaciones propone, el Subcomisario decide. La regla es proporcionalidad a la demanda como principio orientador, no como fórmula vinculante. Vamos, que no hay grandes cambios aquí tampoco.</w:t>
      </w:r>
      <w:r w:rsidR="00472C9C">
        <w:t xml:space="preserve"> Las evaluaciones de 2007 y 2014 confirman esta discrecionalidad del comisario tanto en comisarías con y sin plan cuadrante. </w:t>
      </w:r>
    </w:p>
    <w:p w14:paraId="0D9C9877" w14:textId="24E22FF7" w:rsidR="00D45787" w:rsidRPr="0012795A" w:rsidRDefault="00B960BC" w:rsidP="00F770B1">
      <w:pPr>
        <w:pStyle w:val="Prrafodelista"/>
        <w:numPr>
          <w:ilvl w:val="0"/>
          <w:numId w:val="3"/>
        </w:numPr>
        <w:rPr>
          <w:b/>
          <w:bCs/>
        </w:rPr>
      </w:pPr>
      <w:r>
        <w:t>Desde el punto de vista de los recursos humanos, se crea un delegado de cuadrante, que suele ser un suboficial</w:t>
      </w:r>
      <w:r w:rsidR="00C550FC">
        <w:t xml:space="preserve"> o un cabo</w:t>
      </w:r>
      <w:r>
        <w:t xml:space="preserve">. Eso </w:t>
      </w:r>
      <w:r w:rsidR="00D45787">
        <w:t xml:space="preserve">podría </w:t>
      </w:r>
      <w:r>
        <w:t>implica</w:t>
      </w:r>
      <w:r w:rsidR="00D45787">
        <w:t>r</w:t>
      </w:r>
      <w:r>
        <w:t xml:space="preserve"> que las decisiones </w:t>
      </w:r>
      <w:r w:rsidR="00C550FC">
        <w:t xml:space="preserve">o </w:t>
      </w:r>
      <w:r>
        <w:t xml:space="preserve">más operativas se descentralizan un </w:t>
      </w:r>
      <w:proofErr w:type="gramStart"/>
      <w:r>
        <w:t>poco</w:t>
      </w:r>
      <w:proofErr w:type="gramEnd"/>
      <w:r>
        <w:t xml:space="preserve"> </w:t>
      </w:r>
      <w:r w:rsidR="00995C5B">
        <w:t xml:space="preserve">pero la estructura está altamente jerarquizada por lo que no es una descentralización profunda ya que en última instancia sigue decidiendo el comisario. </w:t>
      </w:r>
    </w:p>
    <w:p w14:paraId="74DFD91E" w14:textId="7CF925B2" w:rsidR="00C917C6" w:rsidRDefault="00D45787" w:rsidP="00F770B1">
      <w:pPr>
        <w:pStyle w:val="Prrafodelista"/>
        <w:numPr>
          <w:ilvl w:val="0"/>
          <w:numId w:val="3"/>
        </w:numPr>
      </w:pPr>
      <w:r>
        <w:t xml:space="preserve">Involucramiento de la comunidad: En el espíritu </w:t>
      </w:r>
      <w:r w:rsidR="00C224E2">
        <w:t xml:space="preserve">inicial del Plan Cuadrante </w:t>
      </w:r>
      <w:r w:rsidR="008E2EFA">
        <w:t xml:space="preserve">está el involucramiento de la comunidad en la provisión de seguridad. </w:t>
      </w:r>
      <w:r w:rsidR="00C224E2">
        <w:t>El plan plantea la creación de</w:t>
      </w:r>
      <w:r w:rsidR="00C224E2" w:rsidRPr="00C917C6">
        <w:rPr>
          <w:b/>
          <w:bCs/>
        </w:rPr>
        <w:t xml:space="preserve"> </w:t>
      </w:r>
      <w:r w:rsidR="00C224E2" w:rsidRPr="004149F1">
        <w:t>una</w:t>
      </w:r>
      <w:r w:rsidR="008E2EFA" w:rsidRPr="004149F1">
        <w:t xml:space="preserve"> </w:t>
      </w:r>
      <w:r w:rsidR="00B86697" w:rsidRPr="004149F1">
        <w:t>oficina de asuntos comunitarios (se encarga de conocer</w:t>
      </w:r>
      <w:r w:rsidR="00B86697" w:rsidRPr="005A1FA8">
        <w:t xml:space="preserve"> las características sociales y culturales del sector territorial de la unidad, coordinar con organizaciones comunitarias, y articular las relaciones de la comisaría con actores locales formales e informales</w:t>
      </w:r>
      <w:r w:rsidR="00B86697" w:rsidRPr="00C917C6">
        <w:rPr>
          <w:b/>
          <w:bCs/>
        </w:rPr>
        <w:t>)</w:t>
      </w:r>
      <w:r w:rsidR="00C224E2" w:rsidRPr="00C917C6">
        <w:rPr>
          <w:b/>
          <w:bCs/>
        </w:rPr>
        <w:t xml:space="preserve"> </w:t>
      </w:r>
      <w:r w:rsidR="00C224E2" w:rsidRPr="00C917C6">
        <w:t xml:space="preserve">y un encargado de asuntos comunitarios. Aunque esta oficina se crea en algunos lugares </w:t>
      </w:r>
      <w:r w:rsidR="00C917C6" w:rsidRPr="00C917C6">
        <w:t xml:space="preserve">desde el principio, las evaluaciones del DIPRES en 2007 y 2014 muestren que </w:t>
      </w:r>
      <w:r w:rsidR="00C550FC">
        <w:t xml:space="preserve">no existía o existía sin funciones y </w:t>
      </w:r>
      <w:r w:rsidR="00C917C6" w:rsidRPr="00C917C6">
        <w:t xml:space="preserve">tuvo poco rol hasta que en 2014 fue dotada con personal exclusivo y plan de trabajo. El plan de trabajo es el </w:t>
      </w:r>
      <w:r w:rsidR="00C224E2" w:rsidRPr="00C917C6">
        <w:t xml:space="preserve">Modelo de Integración Carabineros-Comunidad (MICC, </w:t>
      </w:r>
      <w:r w:rsidR="00C917C6" w:rsidRPr="00C917C6">
        <w:t xml:space="preserve">que </w:t>
      </w:r>
      <w:r w:rsidR="00C224E2" w:rsidRPr="00C917C6">
        <w:t>funciona como piloto desde 2012</w:t>
      </w:r>
      <w:r w:rsidR="00C917C6" w:rsidRPr="00C917C6">
        <w:t xml:space="preserve"> en 4 comisarías, </w:t>
      </w:r>
      <w:r w:rsidR="00E8564E">
        <w:t xml:space="preserve">se suspende en seguida, </w:t>
      </w:r>
      <w:r w:rsidR="00C917C6" w:rsidRPr="00C917C6">
        <w:t xml:space="preserve">y </w:t>
      </w:r>
      <w:r w:rsidR="00C224E2" w:rsidRPr="00C917C6">
        <w:t>hasta 201</w:t>
      </w:r>
      <w:r w:rsidR="00E8564E">
        <w:t>5</w:t>
      </w:r>
      <w:r w:rsidR="00C224E2" w:rsidRPr="00C917C6">
        <w:t xml:space="preserve"> no se aplica de facto)</w:t>
      </w:r>
      <w:r w:rsidR="00C917C6" w:rsidRPr="00C917C6">
        <w:t>. Al final, al no utilizar períodos posteriores a 2012-2013, este elemento del plan cuadrante no es muy relevante. En otras palabras, si bien es verdad que se construye vínculo con las comunidades este resulta de la especialización geográfica, más que de nuevas instituciones. Las evaluaciones de la DIPRES muestran que hasta 201</w:t>
      </w:r>
      <w:r w:rsidR="00E8564E">
        <w:t>5</w:t>
      </w:r>
      <w:r w:rsidR="00C917C6" w:rsidRPr="00C917C6">
        <w:t xml:space="preserve"> no se incluyen medidas específicas para cooperar con la comunidad. El Plan Cuadrante 2.0 si profundizó en ello, pero eso fue ya después del período de referencia.</w:t>
      </w:r>
      <w:r w:rsidR="00CE464B">
        <w:t xml:space="preserve"> De </w:t>
      </w:r>
      <w:proofErr w:type="gramStart"/>
      <w:r w:rsidR="00CE464B">
        <w:lastRenderedPageBreak/>
        <w:t>hecho</w:t>
      </w:r>
      <w:proofErr w:type="gramEnd"/>
      <w:r w:rsidR="00CE464B">
        <w:t xml:space="preserve"> las comisarías sin plan cuadrante también tienen oficina de asuntos </w:t>
      </w:r>
      <w:proofErr w:type="gramStart"/>
      <w:r w:rsidR="00CE464B">
        <w:t>comunitarios</w:t>
      </w:r>
      <w:proofErr w:type="gramEnd"/>
      <w:r w:rsidR="00CE464B">
        <w:t xml:space="preserve"> aunque sin personal exclusivo (manual del 2018).</w:t>
      </w:r>
      <w:r w:rsidR="008E68AE">
        <w:t xml:space="preserve"> </w:t>
      </w:r>
      <w:r w:rsidR="008F2EED">
        <w:t xml:space="preserve">Además, con el Plan Cuadrante 2.0 se involucra a la comunidad y líderes comunitarios en las mesas de trabajo para evaluar la labor policial y la planificación de estrategias contra el crimen. </w:t>
      </w:r>
    </w:p>
    <w:p w14:paraId="530BFE0E" w14:textId="2E0FD00C" w:rsidR="00CE464B" w:rsidRPr="00C917C6" w:rsidRDefault="00CE464B" w:rsidP="00F770B1">
      <w:pPr>
        <w:pStyle w:val="Prrafodelista"/>
        <w:numPr>
          <w:ilvl w:val="0"/>
          <w:numId w:val="3"/>
        </w:numPr>
      </w:pPr>
      <w:r>
        <w:t xml:space="preserve">Oficina de operaciones, para generar inteligencia local y el uso de datos en la actividad policial. </w:t>
      </w:r>
      <w:r w:rsidR="00E8564E">
        <w:t>Se crean solo en plan cuadrante, pero a</w:t>
      </w:r>
      <w:r>
        <w:t>l principio en este proceso no hay diferencias con las que no tienen plan cuadrante</w:t>
      </w:r>
      <w:r w:rsidR="00604ED0">
        <w:t>: es elaborar una hoja de ruta o sucesos durante el día</w:t>
      </w:r>
      <w:r>
        <w:t xml:space="preserve">. Aparece desde el principio, </w:t>
      </w:r>
      <w:r w:rsidR="00604ED0">
        <w:t xml:space="preserve">pero hasta 2010 </w:t>
      </w:r>
      <w:r>
        <w:t>no se formaliza</w:t>
      </w:r>
      <w:r w:rsidR="00604ED0">
        <w:t xml:space="preserve">n, se obliga a la creación de esta oficina y asignan funciones (georeferenciación por delitos, perfiles de víctimas y crímenes, momentos </w:t>
      </w:r>
      <w:proofErr w:type="gramStart"/>
      <w:r w:rsidR="00604ED0">
        <w:t>del días</w:t>
      </w:r>
      <w:proofErr w:type="gramEnd"/>
      <w:r w:rsidR="00604ED0">
        <w:t>). No obstante, se hacía en papel y no había analistas</w:t>
      </w:r>
      <w:r w:rsidR="00C550FC">
        <w:t>, por lo que no servía según las evaluaciones de la DIPRES 2007 y 2014</w:t>
      </w:r>
      <w:r w:rsidR="00604ED0">
        <w:t xml:space="preserve">. A partir de </w:t>
      </w:r>
      <w:r>
        <w:t xml:space="preserve">2015 (Plan Cuadrante 2.0) </w:t>
      </w:r>
      <w:r w:rsidR="00604ED0">
        <w:t xml:space="preserve">se digitalizan y contratan analistas, empezando </w:t>
      </w:r>
      <w:r>
        <w:t xml:space="preserve">a funcionar digitalmente y </w:t>
      </w:r>
      <w:r w:rsidR="00604ED0">
        <w:t>utilizarse de forma efectiva</w:t>
      </w:r>
      <w:r>
        <w:t>. Esta oficina no existe en las comunidades sin plan cuadrante</w:t>
      </w:r>
    </w:p>
    <w:p w14:paraId="23A0D6EE" w14:textId="77777777" w:rsidR="00AF69AF" w:rsidRDefault="00AF69AF" w:rsidP="00AF69AF"/>
    <w:p w14:paraId="686E5B46" w14:textId="4CB10013" w:rsidR="00B960BC" w:rsidRDefault="00604ED0" w:rsidP="00AF69AF">
      <w:r>
        <w:t>POR TANTO, DURANTE EL PERÍODO DE INTERÉS, LOS CAMBIOS SON EN 1</w:t>
      </w:r>
      <w:r w:rsidR="00DB4E3B">
        <w:t xml:space="preserve"> y 2</w:t>
      </w:r>
      <w:r>
        <w:t>.</w:t>
      </w:r>
    </w:p>
    <w:p w14:paraId="4CC2FB94" w14:textId="77777777" w:rsidR="00604ED0" w:rsidRDefault="00604ED0" w:rsidP="00AF69AF"/>
    <w:p w14:paraId="139D8A61" w14:textId="0605B4D8" w:rsidR="00AF69AF" w:rsidRDefault="00AF69AF" w:rsidP="00AF69AF">
      <w:r>
        <w:t>¿Qué no hace el plan cuadrante?</w:t>
      </w:r>
    </w:p>
    <w:p w14:paraId="6C1CC7C9" w14:textId="5CCD3CEF" w:rsidR="005B3D1F" w:rsidRDefault="005B3D1F" w:rsidP="005B3D1F">
      <w:r>
        <w:t xml:space="preserve">Carabineros tiene 4 funciones: (a) patrullajes preventivos focalizados, (b) atención de procedimientos, (c) fiscalización de establecimientos, y (d) cumplimiento de órdenes policiales. </w:t>
      </w:r>
      <w:r w:rsidR="0012795A">
        <w:t xml:space="preserve">Estas funciones las tienen </w:t>
      </w:r>
      <w:r w:rsidR="00C275F6">
        <w:t xml:space="preserve">los Carabineros </w:t>
      </w:r>
      <w:r w:rsidR="0012795A">
        <w:t>haya plan cuadrante o no lo haya. De hecho</w:t>
      </w:r>
      <w:r w:rsidR="00C275F6">
        <w:t>,</w:t>
      </w:r>
      <w:r w:rsidR="0012795A">
        <w:t xml:space="preserve"> funcionan con el mismo manual operativo</w:t>
      </w:r>
      <w:r w:rsidR="00B86697">
        <w:t xml:space="preserve"> (Manual Operativo 2018 explícitamente lo dice)</w:t>
      </w:r>
      <w:r w:rsidR="0012795A">
        <w:t xml:space="preserve">. La diferencia es que antes de esas funciones se hace la zonificación y focalización de recursos. No hay cambios </w:t>
      </w:r>
      <w:r w:rsidR="00B86697">
        <w:t xml:space="preserve">metodológicos o </w:t>
      </w:r>
      <w:r w:rsidR="0012795A">
        <w:t>explícitos en funcionamiento policial</w:t>
      </w:r>
      <w:r w:rsidR="00B86697">
        <w:t xml:space="preserve"> por adoptar plan cuadrante</w:t>
      </w:r>
      <w:r w:rsidR="0012795A">
        <w:t>. No se pide que se patrulle más, eso es simple producto incrementar los recursos.</w:t>
      </w:r>
    </w:p>
    <w:p w14:paraId="1A15BE43" w14:textId="77777777" w:rsidR="0012795A" w:rsidRDefault="0012795A" w:rsidP="005B3D1F">
      <w:r>
        <w:t xml:space="preserve">Con Plan Cuadrante 2.0, a partir de 2015, se busca incrementar de verdad el involucramiento de la comunidad y la rendición de cuentas a la comunidad. </w:t>
      </w:r>
    </w:p>
    <w:p w14:paraId="3095AEAC" w14:textId="1AB22E6A" w:rsidR="008C03A9" w:rsidRDefault="008C03A9" w:rsidP="005B3D1F">
      <w:r>
        <w:t xml:space="preserve">El plan cuadrante no es un </w:t>
      </w:r>
      <w:proofErr w:type="spellStart"/>
      <w:r>
        <w:t>hot</w:t>
      </w:r>
      <w:proofErr w:type="spellEnd"/>
      <w:r>
        <w:t xml:space="preserve">-spot </w:t>
      </w:r>
      <w:proofErr w:type="spellStart"/>
      <w:r>
        <w:t>policing</w:t>
      </w:r>
      <w:proofErr w:type="spellEnd"/>
      <w:r w:rsidR="00E87EE5">
        <w:t xml:space="preserve">, de </w:t>
      </w:r>
      <w:proofErr w:type="gramStart"/>
      <w:r w:rsidR="00E87EE5">
        <w:t>hecho</w:t>
      </w:r>
      <w:proofErr w:type="gramEnd"/>
      <w:r w:rsidR="00E87EE5">
        <w:t xml:space="preserve"> su lógica es opuesta. </w:t>
      </w:r>
      <w:r w:rsidR="00E87EE5" w:rsidRPr="00E87EE5">
        <w:t>La arquitectura básica del plan es cobertura geográfica completa y estable, no concentración selectiva.</w:t>
      </w:r>
      <w:r w:rsidR="00E87EE5">
        <w:t xml:space="preserve"> Hot-</w:t>
      </w:r>
      <w:r w:rsidR="00E87EE5" w:rsidRPr="00E87EE5">
        <w:t xml:space="preserve">spot </w:t>
      </w:r>
      <w:proofErr w:type="spellStart"/>
      <w:r w:rsidR="00E87EE5" w:rsidRPr="00E87EE5">
        <w:t>policing</w:t>
      </w:r>
      <w:proofErr w:type="spellEnd"/>
      <w:r w:rsidR="00E87EE5" w:rsidRPr="00E87EE5">
        <w:t xml:space="preserve"> reduce el área de cobertura para aumentar la intensidad en zonas de alto crimen. El plan cuadrante reduce el área de responsabilidad de cada unidad para aumentar el conocimiento local en todo el territorio, incluidas las zonas de bajo crimen. El mecanismo que activa cada uno es diferente: en </w:t>
      </w:r>
      <w:proofErr w:type="spellStart"/>
      <w:r w:rsidR="00E87EE5" w:rsidRPr="00E87EE5">
        <w:t>hot</w:t>
      </w:r>
      <w:proofErr w:type="spellEnd"/>
      <w:r w:rsidR="00E87EE5" w:rsidRPr="00E87EE5">
        <w:t xml:space="preserve"> spots es disuasión por presencia concentrada; en el plan cuadrante es eficacia por conocimiento acumulado del territorio asignado.</w:t>
      </w:r>
      <w:r w:rsidR="00E87EE5">
        <w:t xml:space="preserve"> Quizás puedo mostrar que los efectos son también en zonas de bajo crimen inicial. (</w:t>
      </w:r>
      <w:proofErr w:type="gramStart"/>
      <w:r w:rsidR="00E87EE5">
        <w:t>Mirar esto también!</w:t>
      </w:r>
      <w:proofErr w:type="gramEnd"/>
      <w:r w:rsidR="00E87EE5">
        <w:t>)</w:t>
      </w:r>
    </w:p>
    <w:p w14:paraId="0A6D8B6C" w14:textId="77777777" w:rsidR="0012795A" w:rsidRDefault="0012795A" w:rsidP="005B3D1F"/>
    <w:p w14:paraId="61BCCAF5" w14:textId="571BB553" w:rsidR="0012795A" w:rsidRDefault="00BF2961" w:rsidP="005B3D1F">
      <w:pPr>
        <w:rPr>
          <w:b/>
          <w:bCs/>
        </w:rPr>
      </w:pPr>
      <w:r>
        <w:rPr>
          <w:b/>
          <w:bCs/>
        </w:rPr>
        <w:t>¿Cómo se contratan carabineros?</w:t>
      </w:r>
    </w:p>
    <w:p w14:paraId="2F471363" w14:textId="013CE401" w:rsidR="009E6B03" w:rsidRDefault="0019292E" w:rsidP="005B3D1F">
      <w:r>
        <w:lastRenderedPageBreak/>
        <w:t>En los años 2000 y 2010 se incrementó mucho el número de carabineros. El gobierno de lago prometió la contratación de 990 carabineros al año (2004-2006), luego el de Bachelet 1500 al año (segunda mitad de los 2000), Piñera se comprometió con 2500 al año. Esto se consiguió aumentando los cupos en la academia de carabineros, y liberando a carabineros de labores administrativas al contratar administrativos para esas tareas. También algunos carabineros volvieron al servicio.</w:t>
      </w:r>
      <w:r w:rsidR="00F427BF">
        <w:t xml:space="preserve"> No hubo aumento de salario más allá de los de todos los servidores públicos. Para haber más cupo, se ampliaron administraciones y personal de formación.</w:t>
      </w:r>
      <w:r>
        <w:t xml:space="preserve"> </w:t>
      </w:r>
    </w:p>
    <w:p w14:paraId="7347305C" w14:textId="0B18322A" w:rsidR="001D458A" w:rsidRDefault="001D458A" w:rsidP="005B3D1F">
      <w:r>
        <w:t xml:space="preserve">Moverse de comisaría en Carabineros no es fácil y no es potestad del carabinero para la tropa. </w:t>
      </w:r>
      <w:r w:rsidR="00E12E3C">
        <w:t>Rotan</w:t>
      </w:r>
      <w:r>
        <w:t xml:space="preserve"> cada 10 años o así de comisaría</w:t>
      </w:r>
      <w:r w:rsidR="00E12E3C">
        <w:t xml:space="preserve"> y lo decide la comandancia</w:t>
      </w:r>
      <w:r>
        <w:t xml:space="preserve">. </w:t>
      </w:r>
      <w:r w:rsidR="00E12E3C">
        <w:t>Imposible la autoselección, y difícil el movimiento.</w:t>
      </w:r>
    </w:p>
    <w:p w14:paraId="52DF2034" w14:textId="1F1B3DB3" w:rsidR="009E6B03" w:rsidRDefault="00F427BF" w:rsidP="005B3D1F">
      <w:pPr>
        <w:rPr>
          <w:b/>
          <w:bCs/>
        </w:rPr>
      </w:pPr>
      <w:r>
        <w:rPr>
          <w:b/>
          <w:bCs/>
        </w:rPr>
        <w:t xml:space="preserve">He solicitado (En realidad Dani) por el portal de transparencia información sobre número de </w:t>
      </w:r>
      <w:proofErr w:type="gramStart"/>
      <w:r>
        <w:rPr>
          <w:b/>
          <w:bCs/>
        </w:rPr>
        <w:t>carabineros totales y número total</w:t>
      </w:r>
      <w:proofErr w:type="gramEnd"/>
      <w:r>
        <w:rPr>
          <w:b/>
          <w:bCs/>
        </w:rPr>
        <w:t xml:space="preserve"> de radiopatrullas por año, así como presupuesto de carabineros, total y por provincia.</w:t>
      </w:r>
    </w:p>
    <w:p w14:paraId="3C35BE54" w14:textId="77777777" w:rsidR="00F427BF" w:rsidRPr="00F427BF" w:rsidRDefault="00F427BF" w:rsidP="005B3D1F">
      <w:pPr>
        <w:rPr>
          <w:b/>
          <w:bCs/>
        </w:rPr>
      </w:pPr>
    </w:p>
    <w:p w14:paraId="2FEA136C" w14:textId="6693E75B" w:rsidR="009E6B03" w:rsidRDefault="009E6B03" w:rsidP="005B3D1F">
      <w:pPr>
        <w:rPr>
          <w:b/>
          <w:bCs/>
        </w:rPr>
      </w:pPr>
      <w:r w:rsidRPr="00CF3D0D">
        <w:rPr>
          <w:b/>
          <w:bCs/>
        </w:rPr>
        <w:t xml:space="preserve">Regla de asignación de </w:t>
      </w:r>
      <w:r w:rsidR="00A409B5">
        <w:rPr>
          <w:b/>
          <w:bCs/>
        </w:rPr>
        <w:t xml:space="preserve">comunas al </w:t>
      </w:r>
      <w:r w:rsidRPr="00CF3D0D">
        <w:rPr>
          <w:b/>
          <w:bCs/>
        </w:rPr>
        <w:t xml:space="preserve">plan cuadrante: </w:t>
      </w:r>
    </w:p>
    <w:p w14:paraId="761A98C1" w14:textId="6940871F" w:rsidR="00CF3D0D" w:rsidRDefault="00CF3D0D" w:rsidP="00CF3D0D">
      <w:r w:rsidRPr="009E6B03">
        <w:t>En el período 2000-2009 la fórmula ponderaba cinco variables</w:t>
      </w:r>
      <w:r w:rsidR="00A409B5">
        <w:t xml:space="preserve"> para las comunas con al menos el 70% de su población urbana</w:t>
      </w:r>
      <w:r w:rsidRPr="009E6B03">
        <w:t xml:space="preserve">: índice de victimización (40%), nivel de déficit de recursos policiales (20%), prevalencia de droga (20%), tasa de desempleo (10%) y demanda en </w:t>
      </w:r>
      <w:proofErr w:type="spellStart"/>
      <w:r w:rsidRPr="009E6B03">
        <w:t>UVEs</w:t>
      </w:r>
      <w:proofErr w:type="spellEnd"/>
      <w:r w:rsidRPr="009E6B03">
        <w:t xml:space="preserve"> (10%). Con esas variables estandarizadas y sumadas se construía un ranking de comunas de mayor a menor condición deficitaria, y se incorporaban al plan las primeras del ranking hasta donde alcanzara el presupuesto disponible.</w:t>
      </w:r>
      <w:r>
        <w:t xml:space="preserve"> </w:t>
      </w:r>
      <w:r w:rsidRPr="009E6B03">
        <w:t>Desde 2010 la fórmula cambió hacia tres criterios: población (combinando población comunal, número de viviendas y superficie), casos delictuales (delitos de mayor connotación social y tasa de delitos, con ponderaciones que variaron entre 2010 y 20</w:t>
      </w:r>
      <w:r>
        <w:t xml:space="preserve">13. </w:t>
      </w:r>
    </w:p>
    <w:p w14:paraId="756312B4" w14:textId="77777777" w:rsidR="00CF3D0D" w:rsidRDefault="00CF3D0D" w:rsidP="00CF3D0D">
      <w:r>
        <w:t xml:space="preserve">Las evaluaciones señalan que los criterios eran orientativos pues no siempre se cumplieron ya que a veces se valoraba el componente vecino de comuna incluida. Que </w:t>
      </w:r>
      <w:proofErr w:type="spellStart"/>
      <w:r>
        <w:t>dani</w:t>
      </w:r>
      <w:proofErr w:type="spellEnd"/>
      <w:r>
        <w:t xml:space="preserve"> me corrija, pero me suena que cuando intentó aplicar la fórmula, no tenía tanto carácter predictivo. </w:t>
      </w:r>
    </w:p>
    <w:p w14:paraId="2A7A51BD" w14:textId="77777777" w:rsidR="00CF3D0D" w:rsidRDefault="00CF3D0D" w:rsidP="005B3D1F">
      <w:pPr>
        <w:rPr>
          <w:b/>
          <w:bCs/>
        </w:rPr>
      </w:pPr>
    </w:p>
    <w:p w14:paraId="2C9053E1" w14:textId="77777777" w:rsidR="00CF3D0D" w:rsidRDefault="00CF3D0D" w:rsidP="005B3D1F">
      <w:pPr>
        <w:rPr>
          <w:b/>
          <w:bCs/>
        </w:rPr>
      </w:pPr>
    </w:p>
    <w:p w14:paraId="7B1799A6" w14:textId="6B8C9257" w:rsidR="00CF3D0D" w:rsidRDefault="00CF3D0D" w:rsidP="005B3D1F">
      <w:pPr>
        <w:rPr>
          <w:b/>
          <w:bCs/>
        </w:rPr>
      </w:pPr>
      <w:r>
        <w:rPr>
          <w:b/>
          <w:bCs/>
        </w:rPr>
        <w:t>Qué es una UVE y cómo se calcula la demanda de UVE en un cuadrante/comuna:</w:t>
      </w:r>
    </w:p>
    <w:p w14:paraId="4436195A" w14:textId="77777777" w:rsidR="00CF3D0D" w:rsidRPr="00CF3D0D" w:rsidRDefault="00CF3D0D" w:rsidP="005B3D1F">
      <w:r w:rsidRPr="00CF3D0D">
        <w:t xml:space="preserve">Una UVE (Unidad de vigilancia equivalente permite homogeneizar distintos recursos policiales): </w:t>
      </w:r>
    </w:p>
    <w:p w14:paraId="5164F98A" w14:textId="224ECDB3" w:rsidR="00CF3D0D" w:rsidRDefault="00CF3D0D" w:rsidP="005B3D1F">
      <w:r w:rsidRPr="00CF3D0D">
        <w:t>Radiopatrulla con 3 carabineros: 1,00 UVE. Radiopatrulla con 2 carabineros: 0,80. Furgón Z con 3 carabineros: 1,00. Retén móvil con 3 carabineros: 1,20. Retén móvil compuesto (3 carabineros más 2 motos): 2,10. Moto todo terreno: 0,45. Carabinero a pie: 0,20. Carabinero a caballo: 0,30. Carabinero de tránsito: 0,15. Punto fijo: 0,10. Y un término adicional llamado "efecto cuartel policial" que es la fuerza efectiva del cuartel multiplicada por 0,008</w:t>
      </w:r>
    </w:p>
    <w:p w14:paraId="05001A71" w14:textId="18007320" w:rsidR="00CF3D0D" w:rsidRPr="00CF3D0D" w:rsidRDefault="00CF3D0D" w:rsidP="005B3D1F">
      <w:r w:rsidRPr="00CF3D0D">
        <w:lastRenderedPageBreak/>
        <w:t xml:space="preserve">La demanda total se calcula sumando cinco factores, cada uno expresado en </w:t>
      </w:r>
      <w:proofErr w:type="spellStart"/>
      <w:r w:rsidRPr="00CF3D0D">
        <w:t>UVEs</w:t>
      </w:r>
      <w:proofErr w:type="spellEnd"/>
      <w:r w:rsidRPr="00CF3D0D">
        <w:t xml:space="preserve">. En 2013 la distribución era: patrullajes preventivos 42,5%, procedimientos policiales 39,3%, fiscalización 9,7% y órdenes judiciales 8,5%. Cada factor se estima a partir de variables observables: kilómetros de red vial del territorio, nivel de criminalidad y población en intervalos diurno y nocturno. El resultado es una cifra total de </w:t>
      </w:r>
      <w:proofErr w:type="spellStart"/>
      <w:r w:rsidRPr="00CF3D0D">
        <w:t>UVEs</w:t>
      </w:r>
      <w:proofErr w:type="spellEnd"/>
      <w:r w:rsidRPr="00CF3D0D">
        <w:t xml:space="preserve"> que representa cuánta capacidad de vigilancia necesita esa comarca.</w:t>
      </w:r>
    </w:p>
    <w:p w14:paraId="272949B4" w14:textId="102CC5AC" w:rsidR="005B3D1F" w:rsidRPr="005B3D1F" w:rsidRDefault="005B3D1F" w:rsidP="005B3D1F"/>
    <w:p w14:paraId="2F64CD78" w14:textId="1343B8BD" w:rsidR="00BE5E4F" w:rsidRPr="00AA37AF" w:rsidRDefault="00AA37AF" w:rsidP="00D45787">
      <w:pPr>
        <w:rPr>
          <w:b/>
          <w:bCs/>
        </w:rPr>
      </w:pPr>
      <w:r w:rsidRPr="00AA37AF">
        <w:rPr>
          <w:b/>
          <w:bCs/>
        </w:rPr>
        <w:t>He solicitado</w:t>
      </w:r>
      <w:r>
        <w:rPr>
          <w:b/>
          <w:bCs/>
        </w:rPr>
        <w:t xml:space="preserve"> por el portal de transparencia el puntaje y ranking utilizado cada año para la asignación del plan cuadrante, así como la oferta y demanda de </w:t>
      </w:r>
      <w:proofErr w:type="spellStart"/>
      <w:r>
        <w:rPr>
          <w:b/>
          <w:bCs/>
        </w:rPr>
        <w:t>UVEs</w:t>
      </w:r>
      <w:proofErr w:type="spellEnd"/>
      <w:r>
        <w:rPr>
          <w:b/>
          <w:bCs/>
        </w:rPr>
        <w:t xml:space="preserve"> en cada comuna anualmente.</w:t>
      </w:r>
    </w:p>
    <w:p w14:paraId="1E2A8177" w14:textId="77777777" w:rsidR="00BE5E4F" w:rsidRDefault="00BE5E4F" w:rsidP="00BE5E4F">
      <w:pPr>
        <w:pStyle w:val="Prrafodelista"/>
      </w:pPr>
    </w:p>
    <w:p w14:paraId="4C762926" w14:textId="77777777" w:rsidR="00BE5E4F" w:rsidRDefault="00BE5E4F" w:rsidP="00BE5E4F">
      <w:pPr>
        <w:pStyle w:val="Prrafodelista"/>
      </w:pPr>
    </w:p>
    <w:p w14:paraId="0EC74325" w14:textId="0C995999" w:rsidR="00D62239" w:rsidRDefault="00D62239" w:rsidP="00D62239">
      <w:r>
        <w:t xml:space="preserve">Hablar con encargado policial: </w:t>
      </w:r>
      <w:proofErr w:type="gramStart"/>
      <w:r>
        <w:t>Qué pasa en las comisarías sin plan cuadrante?</w:t>
      </w:r>
      <w:proofErr w:type="gramEnd"/>
      <w:r>
        <w:t xml:space="preserve"> </w:t>
      </w:r>
      <w:proofErr w:type="gramStart"/>
      <w:r>
        <w:t>Siguen estrategias separadas?</w:t>
      </w:r>
      <w:proofErr w:type="gramEnd"/>
    </w:p>
    <w:p w14:paraId="18E59B75" w14:textId="77777777" w:rsidR="005A1014" w:rsidRDefault="005A1014" w:rsidP="00D62239"/>
    <w:p w14:paraId="2AD000E1" w14:textId="77777777" w:rsidR="005A1014" w:rsidRDefault="005A1014" w:rsidP="00D62239"/>
    <w:p w14:paraId="66DE51B1" w14:textId="3B89A6C7" w:rsidR="00A821F3" w:rsidRDefault="00A821F3" w:rsidP="00D62239">
      <w:r>
        <w:t xml:space="preserve">Como hacer </w:t>
      </w:r>
      <w:proofErr w:type="spellStart"/>
      <w:r>
        <w:t>spillovers</w:t>
      </w:r>
      <w:proofErr w:type="spellEnd"/>
      <w:r>
        <w:t>:</w:t>
      </w:r>
    </w:p>
    <w:p w14:paraId="219E2FC2" w14:textId="1B0A8924" w:rsidR="00A821F3" w:rsidRDefault="00501783" w:rsidP="00501783">
      <w:pPr>
        <w:pStyle w:val="Prrafodelista"/>
        <w:numPr>
          <w:ilvl w:val="0"/>
          <w:numId w:val="2"/>
        </w:numPr>
      </w:pPr>
      <w:r>
        <w:t>Lo que ya hemos hecho</w:t>
      </w:r>
    </w:p>
    <w:p w14:paraId="5CC8BE90" w14:textId="0A9B50D3" w:rsidR="00501783" w:rsidRDefault="00501783" w:rsidP="00501783">
      <w:pPr>
        <w:pStyle w:val="Prrafodelista"/>
        <w:numPr>
          <w:ilvl w:val="0"/>
          <w:numId w:val="2"/>
        </w:numPr>
      </w:pPr>
      <w:r>
        <w:t xml:space="preserve">Lo que ya hemos hecho, pero también para </w:t>
      </w:r>
      <w:proofErr w:type="spellStart"/>
      <w:r>
        <w:t>resources</w:t>
      </w:r>
      <w:proofErr w:type="spellEnd"/>
    </w:p>
    <w:p w14:paraId="01086B93" w14:textId="11DF53B3" w:rsidR="00501783" w:rsidRDefault="00501783" w:rsidP="00501783">
      <w:pPr>
        <w:pStyle w:val="Prrafodelista"/>
        <w:numPr>
          <w:ilvl w:val="0"/>
          <w:numId w:val="2"/>
        </w:numPr>
      </w:pPr>
      <w:r>
        <w:t xml:space="preserve">Estimar un </w:t>
      </w:r>
      <w:proofErr w:type="spellStart"/>
      <w:r>
        <w:t>spatial</w:t>
      </w:r>
      <w:proofErr w:type="spellEnd"/>
      <w:r>
        <w:t xml:space="preserve"> </w:t>
      </w:r>
      <w:proofErr w:type="spellStart"/>
      <w:r>
        <w:t>lag</w:t>
      </w:r>
      <w:proofErr w:type="spellEnd"/>
    </w:p>
    <w:p w14:paraId="2DDC2A12" w14:textId="61EFC338" w:rsidR="00501783" w:rsidRDefault="00501783" w:rsidP="00501783">
      <w:pPr>
        <w:pStyle w:val="Prrafodelista"/>
        <w:numPr>
          <w:ilvl w:val="0"/>
          <w:numId w:val="2"/>
        </w:numPr>
      </w:pPr>
      <w:r>
        <w:t>Ver si puedo estimar 1 y 3 para análisis ENUSC</w:t>
      </w:r>
    </w:p>
    <w:p w14:paraId="3E92840E" w14:textId="6639093C" w:rsidR="00501783" w:rsidRPr="00501783" w:rsidRDefault="00501783" w:rsidP="00501783">
      <w:pPr>
        <w:pStyle w:val="Prrafodelista"/>
        <w:numPr>
          <w:ilvl w:val="0"/>
          <w:numId w:val="2"/>
        </w:numPr>
        <w:rPr>
          <w:lang w:val="en-GB"/>
        </w:rPr>
      </w:pPr>
      <w:r w:rsidRPr="00501783">
        <w:rPr>
          <w:lang w:val="en-GB"/>
        </w:rPr>
        <w:t xml:space="preserve">Fuzzy clustering: Randomization inference para </w:t>
      </w:r>
      <w:proofErr w:type="spellStart"/>
      <w:r w:rsidRPr="00501783">
        <w:rPr>
          <w:lang w:val="en-GB"/>
        </w:rPr>
        <w:t>estimar</w:t>
      </w:r>
      <w:proofErr w:type="spellEnd"/>
      <w:r w:rsidRPr="00501783">
        <w:rPr>
          <w:lang w:val="en-GB"/>
        </w:rPr>
        <w:t xml:space="preserve"> </w:t>
      </w:r>
      <w:proofErr w:type="spellStart"/>
      <w:r w:rsidRPr="00501783">
        <w:rPr>
          <w:lang w:val="en-GB"/>
        </w:rPr>
        <w:t>efectos</w:t>
      </w:r>
      <w:proofErr w:type="spellEnd"/>
      <w:r w:rsidRPr="00501783">
        <w:rPr>
          <w:lang w:val="en-GB"/>
        </w:rPr>
        <w:t xml:space="preserve"> y spillovers (</w:t>
      </w:r>
      <w:r>
        <w:rPr>
          <w:lang w:val="en-GB"/>
        </w:rPr>
        <w:t>ENUSC y admin)</w:t>
      </w:r>
    </w:p>
    <w:p w14:paraId="00687481" w14:textId="0908B4B4" w:rsidR="00501783" w:rsidRDefault="00501783" w:rsidP="00501783">
      <w:pPr>
        <w:pStyle w:val="Prrafodelista"/>
        <w:numPr>
          <w:ilvl w:val="0"/>
          <w:numId w:val="2"/>
        </w:numPr>
      </w:pPr>
      <w:r>
        <w:t>Ver si número de vecinos (</w:t>
      </w:r>
      <w:proofErr w:type="spellStart"/>
      <w:r>
        <w:t>Chaisemartin</w:t>
      </w:r>
      <w:proofErr w:type="spellEnd"/>
      <w:r>
        <w:t xml:space="preserve">) afecta intensidad (espíritu de </w:t>
      </w:r>
      <w:proofErr w:type="spellStart"/>
      <w:r>
        <w:t>Crepon</w:t>
      </w:r>
      <w:proofErr w:type="spellEnd"/>
      <w:r>
        <w:t xml:space="preserve">). </w:t>
      </w:r>
      <w:proofErr w:type="gramStart"/>
      <w:r>
        <w:t>Este es el que mejor funciona!</w:t>
      </w:r>
      <w:proofErr w:type="gramEnd"/>
      <w:r>
        <w:t xml:space="preserve"> </w:t>
      </w:r>
      <w:r w:rsidRPr="00501783">
        <w:rPr>
          <w:lang w:val="en-GB"/>
        </w:rPr>
        <w:t>(</w:t>
      </w:r>
      <w:r>
        <w:rPr>
          <w:lang w:val="en-GB"/>
        </w:rPr>
        <w:t>ENUSC y admin)</w:t>
      </w:r>
    </w:p>
    <w:p w14:paraId="3C8FB21E" w14:textId="30B69DF8" w:rsidR="00501783" w:rsidRPr="00501783" w:rsidRDefault="00B86697" w:rsidP="00B86697">
      <w:pPr>
        <w:pStyle w:val="Prrafodelista"/>
        <w:numPr>
          <w:ilvl w:val="0"/>
          <w:numId w:val="2"/>
        </w:numPr>
      </w:pPr>
      <w:r>
        <w:t>Heterogeneidad por número de cuadrantes creados</w:t>
      </w:r>
    </w:p>
    <w:p w14:paraId="3968DCDC" w14:textId="77777777" w:rsidR="0032000A" w:rsidRPr="00501783" w:rsidRDefault="0032000A" w:rsidP="0032000A"/>
    <w:p w14:paraId="3F116C44" w14:textId="02762ED9" w:rsidR="0032000A" w:rsidRDefault="00AA45DD" w:rsidP="0032000A">
      <w:hyperlink r:id="rId5" w:history="1">
        <w:r w:rsidRPr="00A714A7">
          <w:rPr>
            <w:rStyle w:val="Hipervnculo"/>
          </w:rPr>
          <w:t>https://es.scribd.com/document/551761407/MANUAL-DIDACTIVO-PLAN-CUADRANTE-CHILE</w:t>
        </w:r>
      </w:hyperlink>
    </w:p>
    <w:p w14:paraId="3F6A059E" w14:textId="77777777" w:rsidR="00AA45DD" w:rsidRDefault="00AA45DD" w:rsidP="0032000A"/>
    <w:p w14:paraId="71C27703" w14:textId="77777777" w:rsidR="00AA45DD" w:rsidRDefault="00AA45DD" w:rsidP="0032000A"/>
    <w:p w14:paraId="1A2729F7" w14:textId="77777777" w:rsidR="00AA45DD" w:rsidRDefault="00AA45DD" w:rsidP="0032000A"/>
    <w:sectPr w:rsidR="00AA45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6D2C"/>
    <w:multiLevelType w:val="hybridMultilevel"/>
    <w:tmpl w:val="B9661D0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B7C7FB5"/>
    <w:multiLevelType w:val="hybridMultilevel"/>
    <w:tmpl w:val="0860B0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2917A19"/>
    <w:multiLevelType w:val="hybridMultilevel"/>
    <w:tmpl w:val="99C6ED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82172986">
    <w:abstractNumId w:val="2"/>
  </w:num>
  <w:num w:numId="2" w16cid:durableId="467551986">
    <w:abstractNumId w:val="1"/>
  </w:num>
  <w:num w:numId="3" w16cid:durableId="31708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2C"/>
    <w:rsid w:val="00040188"/>
    <w:rsid w:val="0008152C"/>
    <w:rsid w:val="00123939"/>
    <w:rsid w:val="0012795A"/>
    <w:rsid w:val="0019292E"/>
    <w:rsid w:val="001B1587"/>
    <w:rsid w:val="001D458A"/>
    <w:rsid w:val="002107A0"/>
    <w:rsid w:val="00292851"/>
    <w:rsid w:val="0032000A"/>
    <w:rsid w:val="00346927"/>
    <w:rsid w:val="004149F1"/>
    <w:rsid w:val="00472C9C"/>
    <w:rsid w:val="00501783"/>
    <w:rsid w:val="005A1014"/>
    <w:rsid w:val="005A1FA8"/>
    <w:rsid w:val="005B3D1F"/>
    <w:rsid w:val="005C041C"/>
    <w:rsid w:val="005D602F"/>
    <w:rsid w:val="00604ED0"/>
    <w:rsid w:val="006D698C"/>
    <w:rsid w:val="007B0B99"/>
    <w:rsid w:val="008963B5"/>
    <w:rsid w:val="008C03A9"/>
    <w:rsid w:val="008E2EFA"/>
    <w:rsid w:val="008E68AE"/>
    <w:rsid w:val="008F2EED"/>
    <w:rsid w:val="00936DC1"/>
    <w:rsid w:val="00995C5B"/>
    <w:rsid w:val="009A5943"/>
    <w:rsid w:val="009B0328"/>
    <w:rsid w:val="009E6B03"/>
    <w:rsid w:val="00A409B5"/>
    <w:rsid w:val="00A821F3"/>
    <w:rsid w:val="00AA37AF"/>
    <w:rsid w:val="00AA45DD"/>
    <w:rsid w:val="00AF69AF"/>
    <w:rsid w:val="00B86697"/>
    <w:rsid w:val="00B960BC"/>
    <w:rsid w:val="00BE5E4F"/>
    <w:rsid w:val="00BF2961"/>
    <w:rsid w:val="00C224E2"/>
    <w:rsid w:val="00C275F6"/>
    <w:rsid w:val="00C550FC"/>
    <w:rsid w:val="00C917C6"/>
    <w:rsid w:val="00CD6CDA"/>
    <w:rsid w:val="00CE464B"/>
    <w:rsid w:val="00CF3D0D"/>
    <w:rsid w:val="00D45787"/>
    <w:rsid w:val="00D57AF1"/>
    <w:rsid w:val="00D62239"/>
    <w:rsid w:val="00DB4E3B"/>
    <w:rsid w:val="00DB795E"/>
    <w:rsid w:val="00E12E3C"/>
    <w:rsid w:val="00E8564E"/>
    <w:rsid w:val="00E87EE5"/>
    <w:rsid w:val="00F427BF"/>
    <w:rsid w:val="00F770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1E1D"/>
  <w15:chartTrackingRefBased/>
  <w15:docId w15:val="{22786447-BA1A-4065-B10E-273853B4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15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15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15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15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5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5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5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5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15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15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15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15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15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5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5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52C"/>
    <w:rPr>
      <w:rFonts w:eastAsiaTheme="majorEastAsia" w:cstheme="majorBidi"/>
      <w:color w:val="272727" w:themeColor="text1" w:themeTint="D8"/>
    </w:rPr>
  </w:style>
  <w:style w:type="paragraph" w:styleId="Ttulo">
    <w:name w:val="Title"/>
    <w:basedOn w:val="Normal"/>
    <w:next w:val="Normal"/>
    <w:link w:val="TtuloCar"/>
    <w:uiPriority w:val="10"/>
    <w:qFormat/>
    <w:rsid w:val="0008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5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5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5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52C"/>
    <w:pPr>
      <w:spacing w:before="160"/>
      <w:jc w:val="center"/>
    </w:pPr>
    <w:rPr>
      <w:i/>
      <w:iCs/>
      <w:color w:val="404040" w:themeColor="text1" w:themeTint="BF"/>
    </w:rPr>
  </w:style>
  <w:style w:type="character" w:customStyle="1" w:styleId="CitaCar">
    <w:name w:val="Cita Car"/>
    <w:basedOn w:val="Fuentedeprrafopredeter"/>
    <w:link w:val="Cita"/>
    <w:uiPriority w:val="29"/>
    <w:rsid w:val="0008152C"/>
    <w:rPr>
      <w:i/>
      <w:iCs/>
      <w:color w:val="404040" w:themeColor="text1" w:themeTint="BF"/>
    </w:rPr>
  </w:style>
  <w:style w:type="paragraph" w:styleId="Prrafodelista">
    <w:name w:val="List Paragraph"/>
    <w:basedOn w:val="Normal"/>
    <w:uiPriority w:val="34"/>
    <w:qFormat/>
    <w:rsid w:val="0008152C"/>
    <w:pPr>
      <w:ind w:left="720"/>
      <w:contextualSpacing/>
    </w:pPr>
  </w:style>
  <w:style w:type="character" w:styleId="nfasisintenso">
    <w:name w:val="Intense Emphasis"/>
    <w:basedOn w:val="Fuentedeprrafopredeter"/>
    <w:uiPriority w:val="21"/>
    <w:qFormat/>
    <w:rsid w:val="0008152C"/>
    <w:rPr>
      <w:i/>
      <w:iCs/>
      <w:color w:val="0F4761" w:themeColor="accent1" w:themeShade="BF"/>
    </w:rPr>
  </w:style>
  <w:style w:type="paragraph" w:styleId="Citadestacada">
    <w:name w:val="Intense Quote"/>
    <w:basedOn w:val="Normal"/>
    <w:next w:val="Normal"/>
    <w:link w:val="CitadestacadaCar"/>
    <w:uiPriority w:val="30"/>
    <w:qFormat/>
    <w:rsid w:val="0008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152C"/>
    <w:rPr>
      <w:i/>
      <w:iCs/>
      <w:color w:val="0F4761" w:themeColor="accent1" w:themeShade="BF"/>
    </w:rPr>
  </w:style>
  <w:style w:type="character" w:styleId="Referenciaintensa">
    <w:name w:val="Intense Reference"/>
    <w:basedOn w:val="Fuentedeprrafopredeter"/>
    <w:uiPriority w:val="32"/>
    <w:qFormat/>
    <w:rsid w:val="0008152C"/>
    <w:rPr>
      <w:b/>
      <w:bCs/>
      <w:smallCaps/>
      <w:color w:val="0F4761" w:themeColor="accent1" w:themeShade="BF"/>
      <w:spacing w:val="5"/>
    </w:rPr>
  </w:style>
  <w:style w:type="character" w:styleId="Hipervnculo">
    <w:name w:val="Hyperlink"/>
    <w:basedOn w:val="Fuentedeprrafopredeter"/>
    <w:uiPriority w:val="99"/>
    <w:unhideWhenUsed/>
    <w:rsid w:val="005A1FA8"/>
    <w:rPr>
      <w:color w:val="467886" w:themeColor="hyperlink"/>
      <w:u w:val="single"/>
    </w:rPr>
  </w:style>
  <w:style w:type="character" w:styleId="Mencinsinresolver">
    <w:name w:val="Unresolved Mention"/>
    <w:basedOn w:val="Fuentedeprrafopredeter"/>
    <w:uiPriority w:val="99"/>
    <w:semiHidden/>
    <w:unhideWhenUsed/>
    <w:rsid w:val="005A1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scribd.com/document/551761407/MANUAL-DIDACTIVO-PLAN-CUADRANTE-CHIL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2816</TotalTime>
  <Pages>4</Pages>
  <Words>1601</Words>
  <Characters>8806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Garcia Hombrados</dc:creator>
  <cp:keywords/>
  <dc:description/>
  <cp:lastModifiedBy>Jorge Garcia Hombrados</cp:lastModifiedBy>
  <cp:revision>43</cp:revision>
  <dcterms:created xsi:type="dcterms:W3CDTF">2026-04-28T10:24:00Z</dcterms:created>
  <dcterms:modified xsi:type="dcterms:W3CDTF">2026-05-11T09:55:00Z</dcterms:modified>
</cp:coreProperties>
</file>