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FUNÇÃO ANÔNIMA: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Uma variável pode guardar uma função, pois não tem nome. seu relacionamento é com uma variável.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soma = function (a,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a + 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soma(1, 2);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## FUNÇÃO AUTOINVOCÁVEL 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 xml:space="preserve">    function(){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 name = "Jorge"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)();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 mesma forma podemos passar parâmetros para a função autoinvocável.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</w:rPr>
        <w:t>## CALLBACKS:</w:t>
      </w:r>
      <w:r>
        <w:rPr>
          <w:rFonts w:hint="default"/>
        </w:rPr>
        <w:t xml:space="preserve"> função passada como argumento para outra; com ela temos maior controle da ordem de chamadas.</w:t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]]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210050" cy="3857625"/>
            <wp:effectExtent l="0" t="0" r="0" b="9525"/>
            <wp:docPr id="1" name="Imagem 1" descr="Capturar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rs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Objeto “arguments”: um array com todos os parametros passados quando a função foi invocada.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Array - Spread: forma de lidar com elementos separados de uma array. As partes de um array se torna um elemento independente. Como usar: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Function(x, y, z){</w:t>
      </w:r>
    </w:p>
    <w:p>
      <w:pPr>
        <w:ind w:firstLine="180"/>
        <w:rPr>
          <w:rFonts w:hint="default"/>
          <w:lang w:val="pt-BR"/>
        </w:rPr>
      </w:pPr>
      <w:r>
        <w:rPr>
          <w:rFonts w:hint="default"/>
          <w:lang w:val="pt-BR"/>
        </w:rPr>
        <w:t>Return x + y + z;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Const numbers = [1, 2, 3];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Console.log(sum(...numbers));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Rest: combina os</w:t>
      </w:r>
      <w:r>
        <w:rPr>
          <w:rFonts w:hint="default"/>
          <w:lang w:val="pt-BR"/>
        </w:rPr>
        <w:tab/>
        <w:t>argumentos em um array. O elemtno independente se torna um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OBJETOS: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Destructuring:entre chaves podemos filtrar somente os dados que nos interessam em um objeto;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Const user = {</w:t>
      </w:r>
    </w:p>
    <w:p>
      <w:pPr>
        <w:ind w:firstLine="180"/>
        <w:rPr>
          <w:rFonts w:hint="default"/>
          <w:lang w:val="pt-BR"/>
        </w:rPr>
      </w:pPr>
      <w:r>
        <w:rPr>
          <w:rFonts w:hint="default"/>
          <w:lang w:val="pt-BR"/>
        </w:rPr>
        <w:t>Id = 42;</w:t>
      </w:r>
    </w:p>
    <w:p>
      <w:pPr>
        <w:ind w:firstLine="180"/>
        <w:rPr>
          <w:rFonts w:hint="default"/>
          <w:lang w:val="pt-BR"/>
        </w:rPr>
      </w:pPr>
      <w:r>
        <w:rPr>
          <w:rFonts w:hint="default"/>
          <w:lang w:val="pt-BR"/>
        </w:rPr>
        <w:t>displayName: ‘HH’;</w:t>
      </w:r>
    </w:p>
    <w:p>
      <w:pPr>
        <w:ind w:firstLine="180"/>
        <w:rPr>
          <w:rFonts w:hint="default"/>
          <w:lang w:val="pt-BR"/>
        </w:rPr>
      </w:pPr>
      <w:r>
        <w:rPr>
          <w:rFonts w:hint="default"/>
          <w:lang w:val="pt-BR"/>
        </w:rPr>
        <w:t>fullName: {</w:t>
      </w:r>
    </w:p>
    <w:p>
      <w:pPr>
        <w:ind w:firstLine="180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Fisrt: ‘j’;</w:t>
      </w:r>
    </w:p>
    <w:p>
      <w:pPr>
        <w:ind w:firstLine="18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ind w:firstLine="18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Function userID({id}){</w:t>
      </w:r>
    </w:p>
    <w:p>
      <w:pPr>
        <w:ind w:firstLine="180"/>
        <w:rPr>
          <w:rFonts w:hint="default"/>
          <w:lang w:val="pt-BR"/>
        </w:rPr>
      </w:pPr>
      <w:r>
        <w:rPr>
          <w:rFonts w:hint="default"/>
          <w:lang w:val="pt-BR"/>
        </w:rPr>
        <w:t>Return id;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For...in: para propriedades enumeráveis;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For...of: loop entre estruturas iteráveis como array e string.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THIS: referência pro contexto que está.  Retorna a propriedade do objeto atual.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808220" cy="1112520"/>
            <wp:effectExtent l="0" t="0" r="7620" b="0"/>
            <wp:docPr id="2" name="Imagem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Apply: na função eu digo qual eu desejo, e no apply passo o ojbeto que desejo a informação.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passado como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Bind: clona a estrutura da função onde foi chamado e aplica o valor do ojbeto passado como parâmetro. Clona a função e executa na variável de referência.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FUNÇÕES ARRAYS/arrow function: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1770" cy="2557780"/>
            <wp:effectExtent l="0" t="0" r="1270" b="2540"/>
            <wp:docPr id="3" name="Imagem 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Ela está sempre alinhada a uma constante. Caso só tenha uma linha pode dispensar as chaves e o return.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Ela não faz HOISTING, que é chamar a variável antes de declará-la. Ela não faz porque está sempre associada a uma constante que sempre precisa ser inicializada.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this será sempre global, ou seja, modificar seu valor não irá funcionar. Nem o ojbeto arguments irá existir nem construtor será utilizado.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C2323"/>
    <w:rsid w:val="025C161F"/>
    <w:rsid w:val="152A68CA"/>
    <w:rsid w:val="27CC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2022-06-09T15:36:00Z</dcterms:created>
  <dc:creator>452912</dc:creator>
  <cp:lastModifiedBy>55959</cp:lastModifiedBy>
  <dcterms:modified xsi:type="dcterms:W3CDTF">2022-06-10T19:42:49Z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68B5F834F682480E966C0ADBEE521F67</vt:lpwstr>
  </property>
</Properties>
</file>