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0ABA2" w14:textId="77777777" w:rsidR="003450D0" w:rsidRDefault="008A126D">
      <w:pPr>
        <w:pStyle w:val="Ttulo"/>
      </w:pPr>
      <w:r>
        <w:t>Glosario del Proyecto GAEA – LOGOS</w:t>
      </w:r>
    </w:p>
    <w:p w14:paraId="7DE53173" w14:textId="77777777" w:rsidR="003450D0" w:rsidRDefault="008A126D">
      <w:pPr>
        <w:pStyle w:val="Ttulo1"/>
      </w:pPr>
      <w:r>
        <w:t>A</w:t>
      </w:r>
    </w:p>
    <w:p w14:paraId="5CA7138B" w14:textId="77777777" w:rsidR="003450D0" w:rsidRDefault="008A126D">
      <w:r>
        <w:rPr>
          <w:b/>
        </w:rPr>
        <w:t xml:space="preserve">Algoritmo: </w:t>
      </w:r>
      <w:r>
        <w:t>Conjunto de instrucciones finitas y ordenadas que permiten resolver un problema o realizar una tarea. En GAEA, los algoritmos deben ser públicos, auditables y éticamente diseñados.</w:t>
      </w:r>
    </w:p>
    <w:p w14:paraId="10A5A4A0" w14:textId="77777777" w:rsidR="003450D0" w:rsidRDefault="008A126D">
      <w:r>
        <w:rPr>
          <w:b/>
        </w:rPr>
        <w:t xml:space="preserve">Auditoría permanente: </w:t>
      </w:r>
      <w:r>
        <w:t>Principio según el cual todo proceso o decisión algorítmica debe ser verificable en cualquier momento por cualquier ciudadano autorizado o cualquier sistema de control colectivo.</w:t>
      </w:r>
    </w:p>
    <w:p w14:paraId="3DA93B88" w14:textId="77777777" w:rsidR="003450D0" w:rsidRDefault="008A126D">
      <w:pPr>
        <w:pStyle w:val="Ttulo1"/>
      </w:pPr>
      <w:r>
        <w:t>C</w:t>
      </w:r>
    </w:p>
    <w:p w14:paraId="205DAD18" w14:textId="77777777" w:rsidR="003450D0" w:rsidRDefault="008A126D">
      <w:r>
        <w:rPr>
          <w:b/>
        </w:rPr>
        <w:t xml:space="preserve">Caja negra (Black Box): </w:t>
      </w:r>
      <w:r>
        <w:t>Término que describe sistemas cuyas decisiones no son explicables ni comprensibles para los usuarios. GAEA se opone a este enfoque, promoviendo algoritmos transparentes y trazables.</w:t>
      </w:r>
    </w:p>
    <w:p w14:paraId="44C63FA5" w14:textId="77777777" w:rsidR="003450D0" w:rsidRDefault="008A126D">
      <w:r>
        <w:rPr>
          <w:b/>
        </w:rPr>
        <w:t xml:space="preserve">Código abierto (Open Source): </w:t>
      </w:r>
      <w:r>
        <w:t>Modelo de desarrollo en el que el código fuente de un software está disponible públicamente para su revisión, modificación y distribución. Fundamento técnico de GAEA.</w:t>
      </w:r>
    </w:p>
    <w:p w14:paraId="04847330" w14:textId="77777777" w:rsidR="003450D0" w:rsidRDefault="008A126D">
      <w:r>
        <w:rPr>
          <w:b/>
        </w:rPr>
        <w:t xml:space="preserve">Colaboración algorítmica: </w:t>
      </w:r>
      <w:r>
        <w:t>Cooperación entre seres humanos y sistemas algorítmicos para lograr objetivos sociales comunes, bajo principios éticos compartidos.</w:t>
      </w:r>
    </w:p>
    <w:p w14:paraId="6843AE89" w14:textId="77777777" w:rsidR="003450D0" w:rsidRDefault="008A126D">
      <w:pPr>
        <w:pStyle w:val="Ttulo1"/>
      </w:pPr>
      <w:r>
        <w:t>D</w:t>
      </w:r>
    </w:p>
    <w:p w14:paraId="078B9D28" w14:textId="77777777" w:rsidR="003450D0" w:rsidRDefault="008A126D">
      <w:r>
        <w:rPr>
          <w:b/>
        </w:rPr>
        <w:t xml:space="preserve">Democracia representativa: </w:t>
      </w:r>
      <w:r>
        <w:t>Sistema de gobierno en el que los ciudadanos eligen representantes para tomar decisiones en su nombre. En el contexto de GAEA, se considera superado o insuficiente.</w:t>
      </w:r>
    </w:p>
    <w:p w14:paraId="1218C3C7" w14:textId="77777777" w:rsidR="003450D0" w:rsidRDefault="008A126D">
      <w:r>
        <w:rPr>
          <w:b/>
        </w:rPr>
        <w:t xml:space="preserve">Decisión colectiva: </w:t>
      </w:r>
      <w:r>
        <w:t>Resultado de un proceso en el que múltiples actores sociales participan en la construcción de políticas o acciones públicas. GAEA propone mecanismos tecnopolíticos para facilitar este proceso de forma equitativa y eficiente.</w:t>
      </w:r>
    </w:p>
    <w:p w14:paraId="5B1B5E44" w14:textId="77777777" w:rsidR="003450D0" w:rsidRDefault="008A126D">
      <w:pPr>
        <w:pStyle w:val="Ttulo1"/>
      </w:pPr>
      <w:r>
        <w:t>E</w:t>
      </w:r>
    </w:p>
    <w:p w14:paraId="43FC40A7" w14:textId="77777777" w:rsidR="003450D0" w:rsidRDefault="008A126D">
      <w:r>
        <w:rPr>
          <w:b/>
        </w:rPr>
        <w:t xml:space="preserve">Ética deliberativa: </w:t>
      </w:r>
      <w:r>
        <w:t>Proceso colectivo de debate y definición de principios morales que deben regir las decisiones públicas y los algoritmos que las ejecutan.</w:t>
      </w:r>
    </w:p>
    <w:p w14:paraId="3F491A5D" w14:textId="77777777" w:rsidR="003450D0" w:rsidRDefault="008A126D">
      <w:r>
        <w:rPr>
          <w:b/>
        </w:rPr>
        <w:t xml:space="preserve">Equidad sistémica: </w:t>
      </w:r>
      <w:r>
        <w:t>Equilibrio justo en la distribución de recursos, oportunidades y decisiones, considerando las diferencias estructurales entre actores sociales.</w:t>
      </w:r>
    </w:p>
    <w:p w14:paraId="72853780" w14:textId="77777777" w:rsidR="003450D0" w:rsidRDefault="008A126D">
      <w:pPr>
        <w:pStyle w:val="Ttulo1"/>
      </w:pPr>
      <w:r>
        <w:lastRenderedPageBreak/>
        <w:t>G</w:t>
      </w:r>
    </w:p>
    <w:p w14:paraId="7BAF21E8" w14:textId="77777777" w:rsidR="003450D0" w:rsidRDefault="008A126D">
      <w:r>
        <w:rPr>
          <w:b/>
        </w:rPr>
        <w:t xml:space="preserve">GAEA: </w:t>
      </w:r>
      <w:r>
        <w:t>Acrónimo de 'Gobierno Algorítmico Ético y Autónomo'. Propuesta de nueva arquitectura política basada en inteligencia artificial auditada, participación ciudadana y transparencia total.</w:t>
      </w:r>
    </w:p>
    <w:p w14:paraId="08B4BD97" w14:textId="77777777" w:rsidR="003450D0" w:rsidRDefault="008A126D">
      <w:r>
        <w:rPr>
          <w:b/>
        </w:rPr>
        <w:t xml:space="preserve">Gobernanza simbiótica: </w:t>
      </w:r>
      <w:r>
        <w:t>Modelo de gobernanza en el que la tecnología y los humanos cooperan de forma armónica, sin subordinación ni automatismo ciego.</w:t>
      </w:r>
    </w:p>
    <w:p w14:paraId="18DA0A85" w14:textId="77777777" w:rsidR="003450D0" w:rsidRDefault="008A126D">
      <w:pPr>
        <w:pStyle w:val="Ttulo1"/>
      </w:pPr>
      <w:r>
        <w:t>I</w:t>
      </w:r>
    </w:p>
    <w:p w14:paraId="7FD260C9" w14:textId="77777777" w:rsidR="003450D0" w:rsidRDefault="008A126D">
      <w:r>
        <w:rPr>
          <w:b/>
        </w:rPr>
        <w:t xml:space="preserve">Inteligencia colectiva: </w:t>
      </w:r>
      <w:r>
        <w:t>Conocimiento, intuición y toma de decisiones compartida entre múltiples personas o comunidades. En GAEA, se combina con sistemas algorítmicos para ampliar capacidades humanas.</w:t>
      </w:r>
    </w:p>
    <w:p w14:paraId="44D8025E" w14:textId="77777777" w:rsidR="003450D0" w:rsidRDefault="008A126D">
      <w:r>
        <w:rPr>
          <w:b/>
        </w:rPr>
        <w:t xml:space="preserve">Isologotipo: </w:t>
      </w:r>
      <w:r>
        <w:t>Variante gráfica del logo que puede incluir símbolo + texto, utilizada en contextos específicos del proyecto (como documentos o encabezados institucionales).</w:t>
      </w:r>
    </w:p>
    <w:p w14:paraId="2DDFBA06" w14:textId="77777777" w:rsidR="003450D0" w:rsidRDefault="008A126D">
      <w:pPr>
        <w:pStyle w:val="Ttulo1"/>
      </w:pPr>
      <w:r>
        <w:t>L</w:t>
      </w:r>
    </w:p>
    <w:p w14:paraId="7AF044E7" w14:textId="77777777" w:rsidR="003450D0" w:rsidRDefault="008A126D">
      <w:r>
        <w:rPr>
          <w:b/>
        </w:rPr>
        <w:t xml:space="preserve">LOGOS: </w:t>
      </w:r>
      <w:r>
        <w:t>Laboratorio del proyecto GAEA. Espacio público y abierto para diseñar, debatir, prototipar y probar los principios y mecanismos del nuevo sistema de gobernanza.</w:t>
      </w:r>
    </w:p>
    <w:p w14:paraId="6E90521E" w14:textId="77777777" w:rsidR="003450D0" w:rsidRDefault="008A126D">
      <w:pPr>
        <w:pStyle w:val="Ttulo1"/>
      </w:pPr>
      <w:r>
        <w:t>M</w:t>
      </w:r>
    </w:p>
    <w:p w14:paraId="31AB4102" w14:textId="77777777" w:rsidR="003450D0" w:rsidRDefault="008A126D">
      <w:r>
        <w:rPr>
          <w:b/>
        </w:rPr>
        <w:t xml:space="preserve">Manifiesto: </w:t>
      </w:r>
      <w:r>
        <w:t>Documento fundacional que define el propósito, principios y objetivos de GAEA y LOGOS. Se considera un documento vivo y en constante revisión.</w:t>
      </w:r>
    </w:p>
    <w:p w14:paraId="11E9CA2A" w14:textId="77777777" w:rsidR="003450D0" w:rsidRDefault="008A126D">
      <w:pPr>
        <w:pStyle w:val="Ttulo1"/>
      </w:pPr>
      <w:r>
        <w:t>P</w:t>
      </w:r>
    </w:p>
    <w:p w14:paraId="50FD57F7" w14:textId="77777777" w:rsidR="003450D0" w:rsidRDefault="008A126D">
      <w:r>
        <w:rPr>
          <w:b/>
        </w:rPr>
        <w:t xml:space="preserve">Participación ciudadana informada: </w:t>
      </w:r>
      <w:r>
        <w:t>Mecanismo mediante el cual los ciudadanos contribuyen a la toma de decisiones con base en datos, conocimientos y deliberación ética, no solo mediante el voto.</w:t>
      </w:r>
    </w:p>
    <w:p w14:paraId="22248D1A" w14:textId="77777777" w:rsidR="003450D0" w:rsidRDefault="008A126D">
      <w:r>
        <w:rPr>
          <w:b/>
        </w:rPr>
        <w:t xml:space="preserve">Protocolo ético: </w:t>
      </w:r>
      <w:r>
        <w:t>Conjunto de reglas y valores que definen cómo deben actuar los algoritmos y sus operadores en el contexto de la gobernanza pública.</w:t>
      </w:r>
    </w:p>
    <w:p w14:paraId="6F45E746" w14:textId="77777777" w:rsidR="003450D0" w:rsidRDefault="008A126D">
      <w:pPr>
        <w:pStyle w:val="Ttulo1"/>
      </w:pPr>
      <w:r>
        <w:t>R</w:t>
      </w:r>
    </w:p>
    <w:p w14:paraId="67C6578C" w14:textId="77777777" w:rsidR="003450D0" w:rsidRDefault="008A126D">
      <w:r>
        <w:rPr>
          <w:b/>
        </w:rPr>
        <w:t xml:space="preserve">Red descentralizada: </w:t>
      </w:r>
      <w:r>
        <w:t>Arquitectura de sistemas que evita la concentración del poder en un solo punto o ente, permitiendo mayor resiliencia, equidad y participación distribuida.</w:t>
      </w:r>
    </w:p>
    <w:p w14:paraId="3F197E16" w14:textId="77777777" w:rsidR="003450D0" w:rsidRDefault="008A126D">
      <w:pPr>
        <w:pStyle w:val="Ttulo1"/>
      </w:pPr>
      <w:r>
        <w:lastRenderedPageBreak/>
        <w:t>S</w:t>
      </w:r>
    </w:p>
    <w:p w14:paraId="5006DEDE" w14:textId="77777777" w:rsidR="003450D0" w:rsidRDefault="008A126D">
      <w:r>
        <w:rPr>
          <w:b/>
        </w:rPr>
        <w:t xml:space="preserve">Sesgo algorítmico: </w:t>
      </w:r>
      <w:r>
        <w:t xml:space="preserve">Distorsión o prejuicio en los resultados generados por algoritmos, generalmente derivados de los datos de entrenamiento o decisiones de diseño humano. GAEA busca mecanismos para identificarlo y corregirlo </w:t>
      </w:r>
      <w:r>
        <w:t>activamente.</w:t>
      </w:r>
    </w:p>
    <w:p w14:paraId="32A0D26D" w14:textId="77777777" w:rsidR="003450D0" w:rsidRDefault="008A126D">
      <w:pPr>
        <w:pStyle w:val="Ttulo1"/>
      </w:pPr>
      <w:r>
        <w:t>T</w:t>
      </w:r>
    </w:p>
    <w:p w14:paraId="5EB56907" w14:textId="77777777" w:rsidR="003450D0" w:rsidRDefault="008A126D">
      <w:r>
        <w:rPr>
          <w:b/>
        </w:rPr>
        <w:t xml:space="preserve">Tecnopolítica: </w:t>
      </w:r>
      <w:r>
        <w:t>Enfoque que considera el papel de la tecnología en la transformación de las relaciones de poder, la acción colectiva y las instituciones sociales.</w:t>
      </w:r>
    </w:p>
    <w:p w14:paraId="708B0BAE" w14:textId="77777777" w:rsidR="003450D0" w:rsidRDefault="008A126D">
      <w:r>
        <w:rPr>
          <w:b/>
        </w:rPr>
        <w:t xml:space="preserve">Transparencia radical: </w:t>
      </w:r>
      <w:r>
        <w:t>Acceso completo, en tiempo real y sin restricciones a los códigos, procesos, reglas y decisiones del sistema. Pilar de legitimidad de GAEA.</w:t>
      </w:r>
    </w:p>
    <w:p w14:paraId="214BFFC2" w14:textId="77777777" w:rsidR="003450D0" w:rsidRDefault="008A126D">
      <w:pPr>
        <w:pStyle w:val="Ttulo1"/>
      </w:pPr>
      <w:r>
        <w:t>V</w:t>
      </w:r>
    </w:p>
    <w:p w14:paraId="7B9F7E61" w14:textId="77777777" w:rsidR="003450D0" w:rsidRDefault="008A126D">
      <w:r>
        <w:rPr>
          <w:b/>
        </w:rPr>
        <w:t xml:space="preserve">Versión viva del manifiesto: </w:t>
      </w:r>
      <w:r>
        <w:t>Carácter evolutivo del documento fundacional de GAEA, abierto a la crítica, la revisión y la mejora continua.</w:t>
      </w:r>
    </w:p>
    <w:sectPr w:rsidR="003450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6304373">
    <w:abstractNumId w:val="8"/>
  </w:num>
  <w:num w:numId="2" w16cid:durableId="1888253840">
    <w:abstractNumId w:val="6"/>
  </w:num>
  <w:num w:numId="3" w16cid:durableId="416707067">
    <w:abstractNumId w:val="5"/>
  </w:num>
  <w:num w:numId="4" w16cid:durableId="2016610731">
    <w:abstractNumId w:val="4"/>
  </w:num>
  <w:num w:numId="5" w16cid:durableId="1980183370">
    <w:abstractNumId w:val="7"/>
  </w:num>
  <w:num w:numId="6" w16cid:durableId="1779525707">
    <w:abstractNumId w:val="3"/>
  </w:num>
  <w:num w:numId="7" w16cid:durableId="191843179">
    <w:abstractNumId w:val="2"/>
  </w:num>
  <w:num w:numId="8" w16cid:durableId="741296975">
    <w:abstractNumId w:val="1"/>
  </w:num>
  <w:num w:numId="9" w16cid:durableId="210387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50D0"/>
    <w:rsid w:val="008A126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A6825B"/>
  <w14:defaultImageDpi w14:val="300"/>
  <w15:docId w15:val="{9F58E7B8-1B46-DC40-B3E7-EDA17C0E4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619</Words>
  <Characters>3409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Jorge valencia</cp:lastModifiedBy>
  <cp:revision>2</cp:revision>
  <dcterms:created xsi:type="dcterms:W3CDTF">2025-07-03T20:20:00Z</dcterms:created>
  <dcterms:modified xsi:type="dcterms:W3CDTF">2025-07-03T20:20:00Z</dcterms:modified>
  <cp:category/>
</cp:coreProperties>
</file>