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FFFFFF" w:themeColor="background1"/>
          <w:sz w:val="48"/>
          <w:szCs w:val="48"/>
        </w:rPr>
        <w:id w:val="1536697324"/>
        <w:docPartObj>
          <w:docPartGallery w:val="Cover Pages"/>
          <w:docPartUnique/>
        </w:docPartObj>
      </w:sdtPr>
      <w:sdtEndPr>
        <w:rPr>
          <w:color w:val="auto"/>
          <w:sz w:val="24"/>
          <w:szCs w:val="24"/>
        </w:rPr>
      </w:sdtEndPr>
      <w:sdtContent>
        <w:p w14:paraId="429CB5C5" w14:textId="3479555B" w:rsidR="00CB3A1A" w:rsidRPr="007970AB" w:rsidRDefault="00CB3A1A" w:rsidP="00535DD2">
          <w:pPr>
            <w:rPr>
              <w:color w:val="FFFFFF" w:themeColor="background1"/>
              <w:sz w:val="48"/>
              <w:szCs w:val="48"/>
            </w:rPr>
          </w:pPr>
          <w:r w:rsidRPr="007970AB">
            <mc:AlternateContent>
              <mc:Choice Requires="wps">
                <w:drawing>
                  <wp:anchor distT="0" distB="0" distL="114300" distR="114300" simplePos="0" relativeHeight="251662336" behindDoc="0" locked="0" layoutInCell="1" allowOverlap="1" wp14:anchorId="10F6109A" wp14:editId="4AE78E34">
                    <wp:simplePos x="0" y="0"/>
                    <wp:positionH relativeFrom="margin">
                      <wp:posOffset>-617220</wp:posOffset>
                    </wp:positionH>
                    <wp:positionV relativeFrom="paragraph">
                      <wp:posOffset>1852295</wp:posOffset>
                    </wp:positionV>
                    <wp:extent cx="6826103" cy="531495"/>
                    <wp:effectExtent l="0" t="0" r="0" b="1905"/>
                    <wp:wrapNone/>
                    <wp:docPr id="5" name="Cuadro de texto 5"/>
                    <wp:cNvGraphicFramePr/>
                    <a:graphic xmlns:a="http://schemas.openxmlformats.org/drawingml/2006/main">
                      <a:graphicData uri="http://schemas.microsoft.com/office/word/2010/wordprocessingShape">
                        <wps:wsp>
                          <wps:cNvSpPr txBox="1"/>
                          <wps:spPr>
                            <a:xfrm>
                              <a:off x="0" y="0"/>
                              <a:ext cx="6826103" cy="531495"/>
                            </a:xfrm>
                            <a:prstGeom prst="rect">
                              <a:avLst/>
                            </a:prstGeom>
                            <a:solidFill>
                              <a:srgbClr val="01206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69F24D4" w14:textId="77777777" w:rsidR="00CB3A1A" w:rsidRPr="007970AB" w:rsidRDefault="00CB3A1A">
                                <w:pPr>
                                  <w:pStyle w:val="Sinespaciado"/>
                                  <w:jc w:val="right"/>
                                  <w:rPr>
                                    <w:b/>
                                    <w:bCs/>
                                    <w:noProof/>
                                    <w:color w:val="FFFFFF" w:themeColor="background1"/>
                                    <w:sz w:val="36"/>
                                    <w:szCs w:val="36"/>
                                  </w:rPr>
                                </w:pPr>
                                <w:r w:rsidRPr="007970AB">
                                  <w:rPr>
                                    <w:b/>
                                    <w:bCs/>
                                    <w:noProof/>
                                    <w:color w:val="FFFFFF" w:themeColor="background1"/>
                                    <w:sz w:val="36"/>
                                    <w:szCs w:val="36"/>
                                  </w:rPr>
                                  <w:t>Escuela Superior de Ciencias Experimentales y Tecnología</w:t>
                                </w:r>
                              </w:p>
                            </w:txbxContent>
                          </wps:txbx>
                          <wps:bodyPr rot="0" spcFirstLastPara="0" vertOverflow="overflow" horzOverflow="overflow" vert="horz" wrap="square" lIns="457200" tIns="0" rIns="91440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0F6109A" id="_x0000_t202" coordsize="21600,21600" o:spt="202" path="m,l,21600r21600,l21600,xe">
                    <v:stroke joinstyle="miter"/>
                    <v:path gradientshapeok="t" o:connecttype="rect"/>
                  </v:shapetype>
                  <v:shape id="Cuadro de texto 5" o:spid="_x0000_s1026" type="#_x0000_t202" style="position:absolute;left:0;text-align:left;margin-left:-48.6pt;margin-top:145.85pt;width:537.5pt;height:41.8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" fillcolor="#012060" stroked="f" strokeweight=".5pt">
                    <v:textbox inset="36pt,0,1in,0">
                      <w:txbxContent>
                        <w:p w14:paraId="269F24D4" w14:textId="77777777" w:rsidR="00CB3A1A" w:rsidRPr="007970AB" w:rsidRDefault="00CB3A1A">
                          <w:pPr>
                            <w:pStyle w:val="Sinespaciado"/>
                            <w:jc w:val="right"/>
                            <w:rPr>
                              <w:b/>
                              <w:bCs/>
                              <w:noProof/>
                              <w:color w:val="FFFFFF" w:themeColor="background1"/>
                              <w:sz w:val="36"/>
                              <w:szCs w:val="36"/>
                            </w:rPr>
                          </w:pPr>
                          <w:r w:rsidRPr="007970AB">
                            <w:rPr>
                              <w:b/>
                              <w:bCs/>
                              <w:noProof/>
                              <w:color w:val="FFFFFF" w:themeColor="background1"/>
                              <w:sz w:val="36"/>
                              <w:szCs w:val="36"/>
                            </w:rPr>
                            <w:t>Escuela Superior de Ciencias Experimentales y Tecnología</w:t>
                          </w:r>
                        </w:p>
                      </w:txbxContent>
                    </v:textbox>
                    <w10:wrap anchorx="margin"/>
                  </v:shape>
                </w:pict>
              </mc:Fallback>
            </mc:AlternateContent>
          </w:r>
          <w:r w:rsidRPr="007970AB">
            <mc:AlternateContent>
              <mc:Choice Requires="wps">
                <w:drawing>
                  <wp:anchor distT="0" distB="0" distL="114300" distR="114300" simplePos="0" relativeHeight="251669504" behindDoc="0" locked="0" layoutInCell="1" allowOverlap="1" wp14:anchorId="30474BD1" wp14:editId="3A344C1F">
                    <wp:simplePos x="0" y="0"/>
                    <wp:positionH relativeFrom="page">
                      <wp:posOffset>654685</wp:posOffset>
                    </wp:positionH>
                    <wp:positionV relativeFrom="paragraph">
                      <wp:posOffset>8594090</wp:posOffset>
                    </wp:positionV>
                    <wp:extent cx="6528391" cy="414537"/>
                    <wp:effectExtent l="0" t="0" r="6350" b="5080"/>
                    <wp:wrapNone/>
                    <wp:docPr id="19" name="Cuadro de texto 19"/>
                    <wp:cNvGraphicFramePr/>
                    <a:graphic xmlns:a="http://schemas.openxmlformats.org/drawingml/2006/main">
                      <a:graphicData uri="http://schemas.microsoft.com/office/word/2010/wordprocessingShape">
                        <wps:wsp>
                          <wps:cNvSpPr txBox="1"/>
                          <wps:spPr>
                            <a:xfrm>
                              <a:off x="0" y="0"/>
                              <a:ext cx="6528391" cy="414537"/>
                            </a:xfrm>
                            <a:prstGeom prst="rect">
                              <a:avLst/>
                            </a:prstGeom>
                            <a:solidFill>
                              <a:srgbClr val="01206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2549CAD" w14:textId="77777777" w:rsidR="00CB3A1A" w:rsidRPr="007970AB" w:rsidRDefault="00CB3A1A">
                                <w:pPr>
                                  <w:pStyle w:val="Sinespaciado"/>
                                  <w:jc w:val="center"/>
                                  <w:rPr>
                                    <w:b/>
                                    <w:bCs/>
                                    <w:noProof/>
                                    <w:color w:val="FFFFFF" w:themeColor="background1"/>
                                    <w:sz w:val="32"/>
                                    <w:szCs w:val="32"/>
                                  </w:rPr>
                                </w:pPr>
                                <w:r w:rsidRPr="007970AB">
                                  <w:rPr>
                                    <w:b/>
                                    <w:bCs/>
                                    <w:noProof/>
                                    <w:color w:val="FFFFFF" w:themeColor="background1"/>
                                    <w:sz w:val="32"/>
                                    <w:szCs w:val="32"/>
                                  </w:rPr>
                                  <w:t>Curso Académico 2025/26</w:t>
                                </w:r>
                              </w:p>
                            </w:txbxContent>
                          </wps:txbx>
                          <wps:bodyPr rot="0" spcFirstLastPara="0" vertOverflow="overflow" horzOverflow="overflow" vert="horz" wrap="square" lIns="457200" tIns="0" rIns="91440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474BD1" id="Cuadro de texto 19" o:spid="_x0000_s1027" type="#_x0000_t202" style="position:absolute;left:0;text-align:left;margin-left:51.55pt;margin-top:676.7pt;width:514.05pt;height:32.65pt;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" fillcolor="#012060" stroked="f" strokeweight=".5pt">
                    <v:textbox inset="36pt,0,1in,0">
                      <w:txbxContent>
                        <w:p w14:paraId="42549CAD" w14:textId="77777777" w:rsidR="00CB3A1A" w:rsidRPr="007970AB" w:rsidRDefault="00CB3A1A">
                          <w:pPr>
                            <w:pStyle w:val="Sinespaciado"/>
                            <w:jc w:val="center"/>
                            <w:rPr>
                              <w:b/>
                              <w:bCs/>
                              <w:noProof/>
                              <w:color w:val="FFFFFF" w:themeColor="background1"/>
                              <w:sz w:val="32"/>
                              <w:szCs w:val="32"/>
                            </w:rPr>
                          </w:pPr>
                          <w:r w:rsidRPr="007970AB">
                            <w:rPr>
                              <w:b/>
                              <w:bCs/>
                              <w:noProof/>
                              <w:color w:val="FFFFFF" w:themeColor="background1"/>
                              <w:sz w:val="32"/>
                              <w:szCs w:val="32"/>
                            </w:rPr>
                            <w:t>Curso Académico 2025/26</w:t>
                          </w:r>
                        </w:p>
                      </w:txbxContent>
                    </v:textbox>
                    <w10:wrap anchorx="page"/>
                  </v:shape>
                </w:pict>
              </mc:Fallback>
            </mc:AlternateContent>
          </w:r>
          <w:r w:rsidRPr="007970AB">
            <mc:AlternateContent>
              <mc:Choice Requires="wps">
                <w:drawing>
                  <wp:anchor distT="0" distB="0" distL="114300" distR="114300" simplePos="0" relativeHeight="251668480" behindDoc="0" locked="0" layoutInCell="1" allowOverlap="1" wp14:anchorId="035907C6" wp14:editId="098BE77D">
                    <wp:simplePos x="0" y="0"/>
                    <wp:positionH relativeFrom="page">
                      <wp:posOffset>601345</wp:posOffset>
                    </wp:positionH>
                    <wp:positionV relativeFrom="paragraph">
                      <wp:posOffset>7432040</wp:posOffset>
                    </wp:positionV>
                    <wp:extent cx="6602819" cy="595423"/>
                    <wp:effectExtent l="0" t="0" r="7620" b="0"/>
                    <wp:wrapNone/>
                    <wp:docPr id="18" name="Cuadro de texto 18"/>
                    <wp:cNvGraphicFramePr/>
                    <a:graphic xmlns:a="http://schemas.openxmlformats.org/drawingml/2006/main">
                      <a:graphicData uri="http://schemas.microsoft.com/office/word/2010/wordprocessingShape">
                        <wps:wsp>
                          <wps:cNvSpPr txBox="1"/>
                          <wps:spPr>
                            <a:xfrm>
                              <a:off x="0" y="0"/>
                              <a:ext cx="6602819" cy="595423"/>
                            </a:xfrm>
                            <a:prstGeom prst="rect">
                              <a:avLst/>
                            </a:prstGeom>
                            <a:solidFill>
                              <a:srgbClr val="01206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30B7383" w14:textId="77777777" w:rsidR="00CB3A1A" w:rsidRPr="007970AB" w:rsidRDefault="00CB3A1A">
                                <w:pPr>
                                  <w:pStyle w:val="Sinespaciado"/>
                                  <w:jc w:val="center"/>
                                  <w:rPr>
                                    <w:b/>
                                    <w:bCs/>
                                    <w:noProof/>
                                    <w:color w:val="FFFFFF" w:themeColor="background1"/>
                                    <w:sz w:val="32"/>
                                    <w:szCs w:val="32"/>
                                  </w:rPr>
                                </w:pPr>
                                <w:r w:rsidRPr="007970AB">
                                  <w:rPr>
                                    <w:b/>
                                    <w:bCs/>
                                    <w:noProof/>
                                    <w:color w:val="FFFFFF" w:themeColor="background1"/>
                                    <w:sz w:val="32"/>
                                    <w:szCs w:val="32"/>
                                  </w:rPr>
                                  <w:t>Directores:</w:t>
                                </w:r>
                              </w:p>
                            </w:txbxContent>
                          </wps:txbx>
                          <wps:bodyPr rot="0" spcFirstLastPara="0" vertOverflow="overflow" horzOverflow="overflow" vert="horz" wrap="square" lIns="457200" tIns="0" rIns="91440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5907C6" id="Cuadro de texto 18" o:spid="_x0000_s1028" type="#_x0000_t202" style="position:absolute;left:0;text-align:left;margin-left:47.35pt;margin-top:585.2pt;width:519.9pt;height:46.9pt;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" fillcolor="#012060" stroked="f" strokeweight=".5pt">
                    <v:textbox inset="36pt,0,1in,0">
                      <w:txbxContent>
                        <w:p w14:paraId="430B7383" w14:textId="77777777" w:rsidR="00CB3A1A" w:rsidRPr="007970AB" w:rsidRDefault="00CB3A1A">
                          <w:pPr>
                            <w:pStyle w:val="Sinespaciado"/>
                            <w:jc w:val="center"/>
                            <w:rPr>
                              <w:b/>
                              <w:bCs/>
                              <w:noProof/>
                              <w:color w:val="FFFFFF" w:themeColor="background1"/>
                              <w:sz w:val="32"/>
                              <w:szCs w:val="32"/>
                            </w:rPr>
                          </w:pPr>
                          <w:r w:rsidRPr="007970AB">
                            <w:rPr>
                              <w:b/>
                              <w:bCs/>
                              <w:noProof/>
                              <w:color w:val="FFFFFF" w:themeColor="background1"/>
                              <w:sz w:val="32"/>
                              <w:szCs w:val="32"/>
                            </w:rPr>
                            <w:t>Directores:</w:t>
                          </w:r>
                        </w:p>
                      </w:txbxContent>
                    </v:textbox>
                    <w10:wrap anchorx="page"/>
                  </v:shape>
                </w:pict>
              </mc:Fallback>
            </mc:AlternateContent>
          </w:r>
          <w:r w:rsidRPr="007970AB">
            <mc:AlternateContent>
              <mc:Choice Requires="wps">
                <w:drawing>
                  <wp:anchor distT="0" distB="0" distL="114300" distR="114300" simplePos="0" relativeHeight="251667456" behindDoc="0" locked="0" layoutInCell="1" allowOverlap="1" wp14:anchorId="573C4E7F" wp14:editId="3F9C3ECB">
                    <wp:simplePos x="0" y="0"/>
                    <wp:positionH relativeFrom="margin">
                      <wp:posOffset>-478790</wp:posOffset>
                    </wp:positionH>
                    <wp:positionV relativeFrom="paragraph">
                      <wp:posOffset>6648450</wp:posOffset>
                    </wp:positionV>
                    <wp:extent cx="6517758" cy="414537"/>
                    <wp:effectExtent l="0" t="0" r="0" b="5080"/>
                    <wp:wrapNone/>
                    <wp:docPr id="17" name="Cuadro de texto 17"/>
                    <wp:cNvGraphicFramePr/>
                    <a:graphic xmlns:a="http://schemas.openxmlformats.org/drawingml/2006/main">
                      <a:graphicData uri="http://schemas.microsoft.com/office/word/2010/wordprocessingShape">
                        <wps:wsp>
                          <wps:cNvSpPr txBox="1"/>
                          <wps:spPr>
                            <a:xfrm>
                              <a:off x="0" y="0"/>
                              <a:ext cx="6517758" cy="414537"/>
                            </a:xfrm>
                            <a:prstGeom prst="rect">
                              <a:avLst/>
                            </a:prstGeom>
                            <a:solidFill>
                              <a:srgbClr val="01206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95B3A30" w14:textId="77777777" w:rsidR="00CB3A1A" w:rsidRPr="007970AB" w:rsidRDefault="00CB3A1A">
                                <w:pPr>
                                  <w:pStyle w:val="Sinespaciado"/>
                                  <w:jc w:val="center"/>
                                  <w:rPr>
                                    <w:b/>
                                    <w:bCs/>
                                    <w:noProof/>
                                    <w:color w:val="FFFFFF" w:themeColor="background1"/>
                                    <w:sz w:val="32"/>
                                    <w:szCs w:val="32"/>
                                  </w:rPr>
                                </w:pPr>
                                <w:r w:rsidRPr="007970AB">
                                  <w:rPr>
                                    <w:b/>
                                    <w:bCs/>
                                    <w:noProof/>
                                    <w:color w:val="FFFFFF" w:themeColor="background1"/>
                                    <w:sz w:val="32"/>
                                    <w:szCs w:val="32"/>
                                  </w:rPr>
                                  <w:t>Jorge Luis Huarachi Salbador</w:t>
                                </w:r>
                              </w:p>
                            </w:txbxContent>
                          </wps:txbx>
                          <wps:bodyPr rot="0" spcFirstLastPara="0" vertOverflow="overflow" horzOverflow="overflow" vert="horz" wrap="square" lIns="457200" tIns="0" rIns="91440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3C4E7F" id="Cuadro de texto 17" o:spid="_x0000_s1029" type="#_x0000_t202" style="position:absolute;left:0;text-align:left;margin-left:-37.7pt;margin-top:523.5pt;width:513.2pt;height:32.6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" fillcolor="#012060" stroked="f" strokeweight=".5pt">
                    <v:textbox inset="36pt,0,1in,0">
                      <w:txbxContent>
                        <w:p w14:paraId="295B3A30" w14:textId="77777777" w:rsidR="00CB3A1A" w:rsidRPr="007970AB" w:rsidRDefault="00CB3A1A">
                          <w:pPr>
                            <w:pStyle w:val="Sinespaciado"/>
                            <w:jc w:val="center"/>
                            <w:rPr>
                              <w:b/>
                              <w:bCs/>
                              <w:noProof/>
                              <w:color w:val="FFFFFF" w:themeColor="background1"/>
                              <w:sz w:val="32"/>
                              <w:szCs w:val="32"/>
                            </w:rPr>
                          </w:pPr>
                          <w:r w:rsidRPr="007970AB">
                            <w:rPr>
                              <w:b/>
                              <w:bCs/>
                              <w:noProof/>
                              <w:color w:val="FFFFFF" w:themeColor="background1"/>
                              <w:sz w:val="32"/>
                              <w:szCs w:val="32"/>
                            </w:rPr>
                            <w:t>Jorge Luis Huarachi Salbador</w:t>
                          </w:r>
                        </w:p>
                      </w:txbxContent>
                    </v:textbox>
                    <w10:wrap anchorx="margin"/>
                  </v:shape>
                </w:pict>
              </mc:Fallback>
            </mc:AlternateContent>
          </w:r>
          <w:r w:rsidRPr="007970AB">
            <mc:AlternateContent>
              <mc:Choice Requires="wps">
                <w:drawing>
                  <wp:anchor distT="0" distB="0" distL="114300" distR="114300" simplePos="0" relativeHeight="251666432" behindDoc="1" locked="0" layoutInCell="1" allowOverlap="1" wp14:anchorId="6821D7B9" wp14:editId="755DB636">
                    <wp:simplePos x="0" y="0"/>
                    <wp:positionH relativeFrom="margin">
                      <wp:posOffset>-720784</wp:posOffset>
                    </wp:positionH>
                    <wp:positionV relativeFrom="page">
                      <wp:posOffset>5570855</wp:posOffset>
                    </wp:positionV>
                    <wp:extent cx="7176977" cy="1201420"/>
                    <wp:effectExtent l="0" t="0" r="5080" b="0"/>
                    <wp:wrapSquare wrapText="bothSides"/>
                    <wp:docPr id="13" name="Cuadro de texto 13"/>
                    <wp:cNvGraphicFramePr/>
                    <a:graphic xmlns:a="http://schemas.openxmlformats.org/drawingml/2006/main">
                      <a:graphicData uri="http://schemas.microsoft.com/office/word/2010/wordprocessingShape">
                        <wps:wsp>
                          <wps:cNvSpPr txBox="1"/>
                          <wps:spPr>
                            <a:xfrm>
                              <a:off x="0" y="0"/>
                              <a:ext cx="7176977" cy="1201420"/>
                            </a:xfrm>
                            <a:prstGeom prst="rect">
                              <a:avLst/>
                            </a:prstGeom>
                            <a:solidFill>
                              <a:srgbClr val="01206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2576B46" w14:textId="44B7AB41" w:rsidR="00CB3A1A" w:rsidRPr="007970AB" w:rsidRDefault="00CB3A1A">
                                <w:pPr>
                                  <w:pStyle w:val="Sinespaciado"/>
                                  <w:jc w:val="center"/>
                                  <w:rPr>
                                    <w:b/>
                                    <w:bCs/>
                                    <w:noProof/>
                                    <w:color w:val="FFFFFF" w:themeColor="background1"/>
                                    <w:sz w:val="44"/>
                                    <w:szCs w:val="44"/>
                                  </w:rPr>
                                </w:pPr>
                                <w:bookmarkStart w:id="0" w:name="_Hlk208599404"/>
                                <w:r w:rsidRPr="007970AB">
                                  <w:rPr>
                                    <w:b/>
                                    <w:bCs/>
                                    <w:noProof/>
                                    <w:color w:val="FFFFFF" w:themeColor="background1"/>
                                    <w:sz w:val="44"/>
                                    <w:szCs w:val="44"/>
                                  </w:rPr>
                                  <w:t>Arquitectura para la Recomendación de Rutas</w:t>
                                </w:r>
                                <w:bookmarkEnd w:id="0"/>
                              </w:p>
                            </w:txbxContent>
                          </wps:txbx>
                          <wps:bodyPr rot="0" spcFirstLastPara="0" vertOverflow="overflow" horzOverflow="overflow" vert="horz" wrap="square" lIns="457200" tIns="0" rIns="91440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21D7B9" id="Cuadro de texto 13" o:spid="_x0000_s1030" type="#_x0000_t202" style="position:absolute;left:0;text-align:left;margin-left:-56.75pt;margin-top:438.65pt;width:565.1pt;height:94.6pt;z-index:-25165004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" fillcolor="#012060" stroked="f" strokeweight=".5pt">
                    <v:textbox inset="36pt,0,1in,0">
                      <w:txbxContent>
                        <w:p w14:paraId="02576B46" w14:textId="44B7AB41" w:rsidR="00CB3A1A" w:rsidRPr="007970AB" w:rsidRDefault="00CB3A1A">
                          <w:pPr>
                            <w:pStyle w:val="Sinespaciado"/>
                            <w:jc w:val="center"/>
                            <w:rPr>
                              <w:b/>
                              <w:bCs/>
                              <w:noProof/>
                              <w:color w:val="FFFFFF" w:themeColor="background1"/>
                              <w:sz w:val="44"/>
                              <w:szCs w:val="44"/>
                            </w:rPr>
                          </w:pPr>
                          <w:bookmarkStart w:id="1" w:name="_Hlk208599404"/>
                          <w:r w:rsidRPr="007970AB">
                            <w:rPr>
                              <w:b/>
                              <w:bCs/>
                              <w:noProof/>
                              <w:color w:val="FFFFFF" w:themeColor="background1"/>
                              <w:sz w:val="44"/>
                              <w:szCs w:val="44"/>
                            </w:rPr>
                            <w:t>Arquitectura para la Recomendación de Rutas</w:t>
                          </w:r>
                          <w:bookmarkEnd w:id="1"/>
                        </w:p>
                      </w:txbxContent>
                    </v:textbox>
                    <w10:wrap type="square" anchorx="margin" anchory="page"/>
                  </v:shape>
                </w:pict>
              </mc:Fallback>
            </mc:AlternateContent>
          </w:r>
          <w:r w:rsidRPr="007970AB">
            <mc:AlternateContent>
              <mc:Choice Requires="wps">
                <w:drawing>
                  <wp:anchor distT="0" distB="0" distL="114300" distR="114300" simplePos="0" relativeHeight="251665408" behindDoc="0" locked="0" layoutInCell="1" allowOverlap="1" wp14:anchorId="272425F0" wp14:editId="30D02674">
                    <wp:simplePos x="0" y="0"/>
                    <wp:positionH relativeFrom="page">
                      <wp:posOffset>669719</wp:posOffset>
                    </wp:positionH>
                    <wp:positionV relativeFrom="paragraph">
                      <wp:posOffset>3789045</wp:posOffset>
                    </wp:positionV>
                    <wp:extent cx="6581553" cy="414537"/>
                    <wp:effectExtent l="0" t="0" r="0" b="5080"/>
                    <wp:wrapNone/>
                    <wp:docPr id="12" name="Cuadro de texto 12"/>
                    <wp:cNvGraphicFramePr/>
                    <a:graphic xmlns:a="http://schemas.openxmlformats.org/drawingml/2006/main">
                      <a:graphicData uri="http://schemas.microsoft.com/office/word/2010/wordprocessingShape">
                        <wps:wsp>
                          <wps:cNvSpPr txBox="1"/>
                          <wps:spPr>
                            <a:xfrm>
                              <a:off x="0" y="0"/>
                              <a:ext cx="6581553" cy="414537"/>
                            </a:xfrm>
                            <a:prstGeom prst="rect">
                              <a:avLst/>
                            </a:prstGeom>
                            <a:solidFill>
                              <a:srgbClr val="01206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73341EB" w14:textId="77777777" w:rsidR="00CB3A1A" w:rsidRPr="007970AB" w:rsidRDefault="00CB3A1A">
                                <w:pPr>
                                  <w:pStyle w:val="Sinespaciado"/>
                                  <w:jc w:val="center"/>
                                  <w:rPr>
                                    <w:b/>
                                    <w:bCs/>
                                    <w:noProof/>
                                    <w:color w:val="FFFFFF" w:themeColor="background1"/>
                                    <w:sz w:val="32"/>
                                    <w:szCs w:val="32"/>
                                  </w:rPr>
                                </w:pPr>
                                <w:r w:rsidRPr="007970AB">
                                  <w:rPr>
                                    <w:b/>
                                    <w:bCs/>
                                    <w:noProof/>
                                    <w:color w:val="FFFFFF" w:themeColor="background1"/>
                                    <w:sz w:val="32"/>
                                    <w:szCs w:val="32"/>
                                  </w:rPr>
                                  <w:t>Trabajo de Fin de Grado</w:t>
                                </w:r>
                              </w:p>
                            </w:txbxContent>
                          </wps:txbx>
                          <wps:bodyPr rot="0" spcFirstLastPara="0" vertOverflow="overflow" horzOverflow="overflow" vert="horz" wrap="square" lIns="457200" tIns="0" rIns="91440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2425F0" id="Cuadro de texto 12" o:spid="_x0000_s1031" type="#_x0000_t202" style="position:absolute;left:0;text-align:left;margin-left:52.75pt;margin-top:298.35pt;width:518.25pt;height:32.65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" fillcolor="#012060" stroked="f" strokeweight=".5pt">
                    <v:textbox inset="36pt,0,1in,0">
                      <w:txbxContent>
                        <w:p w14:paraId="173341EB" w14:textId="77777777" w:rsidR="00CB3A1A" w:rsidRPr="007970AB" w:rsidRDefault="00CB3A1A">
                          <w:pPr>
                            <w:pStyle w:val="Sinespaciado"/>
                            <w:jc w:val="center"/>
                            <w:rPr>
                              <w:b/>
                              <w:bCs/>
                              <w:noProof/>
                              <w:color w:val="FFFFFF" w:themeColor="background1"/>
                              <w:sz w:val="32"/>
                              <w:szCs w:val="32"/>
                            </w:rPr>
                          </w:pPr>
                          <w:r w:rsidRPr="007970AB">
                            <w:rPr>
                              <w:b/>
                              <w:bCs/>
                              <w:noProof/>
                              <w:color w:val="FFFFFF" w:themeColor="background1"/>
                              <w:sz w:val="32"/>
                              <w:szCs w:val="32"/>
                            </w:rPr>
                            <w:t>Trabajo de Fin de Grado</w:t>
                          </w:r>
                        </w:p>
                      </w:txbxContent>
                    </v:textbox>
                    <w10:wrap anchorx="page"/>
                  </v:shape>
                </w:pict>
              </mc:Fallback>
            </mc:AlternateContent>
          </w:r>
          <w:r w:rsidRPr="007970AB">
            <mc:AlternateContent>
              <mc:Choice Requires="wps">
                <w:drawing>
                  <wp:anchor distT="0" distB="0" distL="114300" distR="114300" simplePos="0" relativeHeight="251664384" behindDoc="1" locked="0" layoutInCell="1" allowOverlap="1" wp14:anchorId="3C6007CF" wp14:editId="4B18579B">
                    <wp:simplePos x="0" y="0"/>
                    <wp:positionH relativeFrom="page">
                      <wp:align>right</wp:align>
                    </wp:positionH>
                    <wp:positionV relativeFrom="page">
                      <wp:posOffset>3816823</wp:posOffset>
                    </wp:positionV>
                    <wp:extent cx="7240772" cy="605155"/>
                    <wp:effectExtent l="0" t="0" r="0" b="4445"/>
                    <wp:wrapSquare wrapText="bothSides"/>
                    <wp:docPr id="10" name="Cuadro de texto 10"/>
                    <wp:cNvGraphicFramePr/>
                    <a:graphic xmlns:a="http://schemas.openxmlformats.org/drawingml/2006/main">
                      <a:graphicData uri="http://schemas.microsoft.com/office/word/2010/wordprocessingShape">
                        <wps:wsp>
                          <wps:cNvSpPr txBox="1"/>
                          <wps:spPr>
                            <a:xfrm>
                              <a:off x="0" y="0"/>
                              <a:ext cx="7240772" cy="605155"/>
                            </a:xfrm>
                            <a:prstGeom prst="rect">
                              <a:avLst/>
                            </a:prstGeom>
                            <a:solidFill>
                              <a:srgbClr val="01206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63CC4C" w14:textId="77777777" w:rsidR="00CB3A1A" w:rsidRPr="007970AB" w:rsidRDefault="00CB3A1A">
                                <w:pPr>
                                  <w:pStyle w:val="Sinespaciado"/>
                                  <w:jc w:val="center"/>
                                  <w:rPr>
                                    <w:b/>
                                    <w:bCs/>
                                    <w:noProof/>
                                    <w:color w:val="FFFFFF" w:themeColor="background1"/>
                                    <w:sz w:val="32"/>
                                    <w:szCs w:val="32"/>
                                  </w:rPr>
                                </w:pPr>
                                <w:r w:rsidRPr="007970AB">
                                  <w:rPr>
                                    <w:b/>
                                    <w:bCs/>
                                    <w:noProof/>
                                    <w:color w:val="FFFFFF" w:themeColor="background1"/>
                                    <w:sz w:val="32"/>
                                    <w:szCs w:val="32"/>
                                  </w:rPr>
                                  <w:t xml:space="preserve">GRADO EN INGENIERÍA </w:t>
                                </w:r>
                              </w:p>
                              <w:p w14:paraId="3AA14152" w14:textId="77777777" w:rsidR="00CB3A1A" w:rsidRPr="007970AB" w:rsidRDefault="00CB3A1A">
                                <w:pPr>
                                  <w:pStyle w:val="Sinespaciado"/>
                                  <w:jc w:val="center"/>
                                  <w:rPr>
                                    <w:b/>
                                    <w:bCs/>
                                    <w:noProof/>
                                    <w:color w:val="FFFFFF" w:themeColor="background1"/>
                                    <w:sz w:val="32"/>
                                    <w:szCs w:val="32"/>
                                  </w:rPr>
                                </w:pPr>
                                <w:r w:rsidRPr="007970AB">
                                  <w:rPr>
                                    <w:b/>
                                    <w:bCs/>
                                    <w:noProof/>
                                    <w:color w:val="FFFFFF" w:themeColor="background1"/>
                                    <w:sz w:val="32"/>
                                    <w:szCs w:val="32"/>
                                  </w:rPr>
                                  <w:t>DE TECNOLOGÍAS INDUSTRIALES</w:t>
                                </w:r>
                              </w:p>
                            </w:txbxContent>
                          </wps:txbx>
                          <wps:bodyPr rot="0" spcFirstLastPara="0" vertOverflow="overflow" horzOverflow="overflow" vert="horz" wrap="square" lIns="457200" tIns="0" rIns="91440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6007CF" id="Cuadro de texto 10" o:spid="_x0000_s1032" type="#_x0000_t202" style="position:absolute;left:0;text-align:left;margin-left:518.95pt;margin-top:300.55pt;width:570.15pt;height:47.65pt;z-index:-251652096;visibility:visible;mso-wrap-style:square;mso-width-percent:0;mso-height-percent:0;mso-wrap-distance-left:9pt;mso-wrap-distance-top:0;mso-wrap-distance-right:9pt;mso-wrap-distance-bottom:0;mso-position-horizontal:right;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" fillcolor="#012060" stroked="f" strokeweight=".5pt">
                    <v:textbox inset="36pt,0,1in,0">
                      <w:txbxContent>
                        <w:p w14:paraId="2763CC4C" w14:textId="77777777" w:rsidR="00CB3A1A" w:rsidRPr="007970AB" w:rsidRDefault="00CB3A1A">
                          <w:pPr>
                            <w:pStyle w:val="Sinespaciado"/>
                            <w:jc w:val="center"/>
                            <w:rPr>
                              <w:b/>
                              <w:bCs/>
                              <w:noProof/>
                              <w:color w:val="FFFFFF" w:themeColor="background1"/>
                              <w:sz w:val="32"/>
                              <w:szCs w:val="32"/>
                            </w:rPr>
                          </w:pPr>
                          <w:r w:rsidRPr="007970AB">
                            <w:rPr>
                              <w:b/>
                              <w:bCs/>
                              <w:noProof/>
                              <w:color w:val="FFFFFF" w:themeColor="background1"/>
                              <w:sz w:val="32"/>
                              <w:szCs w:val="32"/>
                            </w:rPr>
                            <w:t xml:space="preserve">GRADO EN INGENIERÍA </w:t>
                          </w:r>
                        </w:p>
                        <w:p w14:paraId="3AA14152" w14:textId="77777777" w:rsidR="00CB3A1A" w:rsidRPr="007970AB" w:rsidRDefault="00CB3A1A">
                          <w:pPr>
                            <w:pStyle w:val="Sinespaciado"/>
                            <w:jc w:val="center"/>
                            <w:rPr>
                              <w:b/>
                              <w:bCs/>
                              <w:noProof/>
                              <w:color w:val="FFFFFF" w:themeColor="background1"/>
                              <w:sz w:val="32"/>
                              <w:szCs w:val="32"/>
                            </w:rPr>
                          </w:pPr>
                          <w:r w:rsidRPr="007970AB">
                            <w:rPr>
                              <w:b/>
                              <w:bCs/>
                              <w:noProof/>
                              <w:color w:val="FFFFFF" w:themeColor="background1"/>
                              <w:sz w:val="32"/>
                              <w:szCs w:val="32"/>
                            </w:rPr>
                            <w:t>DE TECNOLOGÍAS INDUSTRIALES</w:t>
                          </w:r>
                        </w:p>
                      </w:txbxContent>
                    </v:textbox>
                    <w10:wrap type="square" anchorx="page" anchory="page"/>
                  </v:shape>
                </w:pict>
              </mc:Fallback>
            </mc:AlternateContent>
          </w:r>
          <w:r w:rsidRPr="007970AB">
            <w:drawing>
              <wp:anchor distT="0" distB="0" distL="114300" distR="114300" simplePos="0" relativeHeight="251663360" behindDoc="1" locked="0" layoutInCell="1" allowOverlap="1" wp14:anchorId="7FE5B31E" wp14:editId="2A156FA0">
                <wp:simplePos x="0" y="0"/>
                <wp:positionH relativeFrom="margin">
                  <wp:posOffset>1078230</wp:posOffset>
                </wp:positionH>
                <wp:positionV relativeFrom="paragraph">
                  <wp:posOffset>89535</wp:posOffset>
                </wp:positionV>
                <wp:extent cx="3168015" cy="1490345"/>
                <wp:effectExtent l="0" t="0" r="0" b="0"/>
                <wp:wrapSquare wrapText="bothSides"/>
                <wp:docPr id="6" name="Imagen 6"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Texto&#10;&#10;Descripción generada automáticamente"/>
                        <pic:cNvPicPr/>
                      </pic:nvPicPr>
                      <pic:blipFill>
                        <a:blip r:embed="rId8">
                          <a:extLst>
                            <a:ext uri="{28A0092B-C50C-407E-A947-70E740481C1C}">
                              <a14:useLocalDpi xmlns:a14="http://schemas.microsoft.com/office/drawing/2010/main" val="0"/>
                            </a:ext>
                          </a:extLst>
                        </a:blip>
                        <a:stretch>
                          <a:fillRect/>
                        </a:stretch>
                      </pic:blipFill>
                      <pic:spPr>
                        <a:xfrm>
                          <a:off x="0" y="0"/>
                          <a:ext cx="3168015" cy="1490345"/>
                        </a:xfrm>
                        <a:prstGeom prst="rect">
                          <a:avLst/>
                        </a:prstGeom>
                      </pic:spPr>
                    </pic:pic>
                  </a:graphicData>
                </a:graphic>
                <wp14:sizeRelH relativeFrom="margin">
                  <wp14:pctWidth>0</wp14:pctWidth>
                </wp14:sizeRelH>
                <wp14:sizeRelV relativeFrom="margin">
                  <wp14:pctHeight>0</wp14:pctHeight>
                </wp14:sizeRelV>
              </wp:anchor>
            </w:drawing>
          </w:r>
          <w:r w:rsidRPr="007970AB">
            <mc:AlternateContent>
              <mc:Choice Requires="wps">
                <w:drawing>
                  <wp:anchor distT="0" distB="0" distL="114300" distR="114300" simplePos="0" relativeHeight="251661312" behindDoc="0" locked="0" layoutInCell="1" allowOverlap="1" wp14:anchorId="13680BFE" wp14:editId="19A0D1F6">
                    <wp:simplePos x="0" y="0"/>
                    <wp:positionH relativeFrom="column">
                      <wp:posOffset>-1080135</wp:posOffset>
                    </wp:positionH>
                    <wp:positionV relativeFrom="paragraph">
                      <wp:posOffset>-899795</wp:posOffset>
                    </wp:positionV>
                    <wp:extent cx="7591395" cy="10675088"/>
                    <wp:effectExtent l="0" t="0" r="0" b="0"/>
                    <wp:wrapNone/>
                    <wp:docPr id="936158446" name="Rectángulo 936158446"/>
                    <wp:cNvGraphicFramePr/>
                    <a:graphic xmlns:a="http://schemas.openxmlformats.org/drawingml/2006/main">
                      <a:graphicData uri="http://schemas.microsoft.com/office/word/2010/wordprocessingShape">
                        <wps:wsp>
                          <wps:cNvSpPr/>
                          <wps:spPr>
                            <a:xfrm>
                              <a:off x="0" y="0"/>
                              <a:ext cx="7591395" cy="10675088"/>
                            </a:xfrm>
                            <a:prstGeom prst="rect">
                              <a:avLst/>
                            </a:prstGeom>
                            <a:solidFill>
                              <a:srgbClr val="01206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4C97E60" w14:textId="77777777" w:rsidR="00CB3A1A" w:rsidRPr="007970AB" w:rsidRDefault="00CB3A1A">
                                <w:pPr>
                                  <w:pStyle w:val="Sinespaciado"/>
                                  <w:spacing w:after="120"/>
                                  <w:rPr>
                                    <w:rFonts w:asciiTheme="majorHAnsi" w:eastAsiaTheme="majorEastAsia" w:hAnsiTheme="majorHAnsi" w:cstheme="majorBidi"/>
                                    <w:noProof/>
                                    <w:color w:val="FFFFFF" w:themeColor="background1"/>
                                    <w:sz w:val="84"/>
                                    <w:szCs w:val="84"/>
                                  </w:rPr>
                                </w:pPr>
                              </w:p>
                            </w:txbxContent>
                          </wps:txbx>
                          <wps:bodyPr rot="0" spcFirstLastPara="0" vertOverflow="overflow" horzOverflow="overflow" vert="horz" wrap="square" lIns="457200" tIns="914400" rIns="914400" bIns="2651760" numCol="1" spcCol="0" rtlCol="0" fromWordArt="0" anchor="b" anchorCtr="0" forceAA="0" compatLnSpc="1">
                            <a:prstTxWarp prst="textNoShape">
                              <a:avLst/>
                            </a:prstTxWarp>
                            <a:noAutofit/>
                          </wps:bodyPr>
                        </wps:wsp>
                      </a:graphicData>
                    </a:graphic>
                  </wp:anchor>
                </w:drawing>
              </mc:Choice>
              <mc:Fallback>
                <w:pict>
                  <v:rect w14:anchorId="13680BFE" id="Rectángulo 936158446" o:spid="_x0000_s1033" style="position:absolute;left:0;text-align:left;margin-left:-85.05pt;margin-top:-70.85pt;width:597.75pt;height:840.55pt;z-index:251661312;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" fillcolor="#012060" stroked="f" strokeweight="1.5pt">
                    <v:textbox inset="36pt,1in,1in,208.8pt">
                      <w:txbxContent>
                        <w:p w14:paraId="44C97E60" w14:textId="77777777" w:rsidR="00CB3A1A" w:rsidRPr="007970AB" w:rsidRDefault="00CB3A1A">
                          <w:pPr>
                            <w:pStyle w:val="Sinespaciado"/>
                            <w:spacing w:after="120"/>
                            <w:rPr>
                              <w:rFonts w:asciiTheme="majorHAnsi" w:eastAsiaTheme="majorEastAsia" w:hAnsiTheme="majorHAnsi" w:cstheme="majorBidi"/>
                              <w:noProof/>
                              <w:color w:val="FFFFFF" w:themeColor="background1"/>
                              <w:sz w:val="84"/>
                              <w:szCs w:val="84"/>
                            </w:rPr>
                          </w:pPr>
                        </w:p>
                      </w:txbxContent>
                    </v:textbox>
                  </v:rect>
                </w:pict>
              </mc:Fallback>
            </mc:AlternateContent>
          </w:r>
          <w:r w:rsidRPr="007970AB">
            <w:rPr>
              <w:color w:val="FFFFFF" w:themeColor="background1"/>
              <w:sz w:val="48"/>
              <w:szCs w:val="48"/>
            </w:rPr>
            <w:t>I</w:t>
          </w:r>
        </w:p>
        <w:p w14:paraId="1D782E91" w14:textId="103AA284" w:rsidR="00CB3A1A" w:rsidRPr="007970AB" w:rsidRDefault="00CB3A1A" w:rsidP="00535DD2">
          <w:r w:rsidRPr="007970AB">
            <w:br w:type="page"/>
          </w:r>
        </w:p>
      </w:sdtContent>
    </w:sdt>
    <w:p w14:paraId="0C56A587" w14:textId="1FC9D835" w:rsidR="00907DA2" w:rsidRPr="007970AB" w:rsidRDefault="00907DA2" w:rsidP="00535DD2">
      <w:r w:rsidRPr="007970AB">
        <w:lastRenderedPageBreak/>
        <mc:AlternateContent>
          <mc:Choice Requires="wps">
            <w:drawing>
              <wp:anchor distT="0" distB="0" distL="114300" distR="114300" simplePos="0" relativeHeight="251659264" behindDoc="0" locked="0" layoutInCell="1" allowOverlap="1" wp14:anchorId="6EDBE6CA" wp14:editId="0531CBA6">
                <wp:simplePos x="0" y="0"/>
                <wp:positionH relativeFrom="page">
                  <wp:align>left</wp:align>
                </wp:positionH>
                <wp:positionV relativeFrom="paragraph">
                  <wp:posOffset>-1114401</wp:posOffset>
                </wp:positionV>
                <wp:extent cx="7530860" cy="1130061"/>
                <wp:effectExtent l="0" t="0" r="13335" b="13335"/>
                <wp:wrapNone/>
                <wp:docPr id="2009578193" name="Rectángulo 6"/>
                <wp:cNvGraphicFramePr/>
                <a:graphic xmlns:a="http://schemas.openxmlformats.org/drawingml/2006/main">
                  <a:graphicData uri="http://schemas.microsoft.com/office/word/2010/wordprocessingShape">
                    <wps:wsp>
                      <wps:cNvSpPr/>
                      <wps:spPr>
                        <a:xfrm>
                          <a:off x="0" y="0"/>
                          <a:ext cx="7530860" cy="1130061"/>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7E6379A" id="Rectángulo 6" o:spid="_x0000_s1026" style="position:absolute;margin-left:0;margin-top:-87.75pt;width:593pt;height:89pt;z-index:251659264;visibility:visible;mso-wrap-style:square;mso-wrap-distance-left:9pt;mso-wrap-distance-top:0;mso-wrap-distance-right:9pt;mso-wrap-distance-bottom:0;mso-position-horizontal:lef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" fillcolor="white [3212]" strokecolor="white [3212]" strokeweight="1.5pt">
                <w10:wrap anchorx="page"/>
              </v:rect>
            </w:pict>
          </mc:Fallback>
        </mc:AlternateContent>
      </w:r>
      <w:r w:rsidRPr="007970AB">
        <w:drawing>
          <wp:inline distT="0" distB="0" distL="0" distR="0" wp14:anchorId="625E40F2" wp14:editId="5EEBD8E3">
            <wp:extent cx="2295525" cy="1291233"/>
            <wp:effectExtent l="0" t="0" r="0" b="0"/>
            <wp:docPr id="1739569229" name="Imagen 1" descr="Imagen en blanco y negr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569229" name="Imagen 1" descr="Imagen en blanco y negro&#10;&#10;El contenido generado por IA puede ser incorrect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295525" cy="1291233"/>
                    </a:xfrm>
                    <a:prstGeom prst="rect">
                      <a:avLst/>
                    </a:prstGeom>
                    <a:noFill/>
                  </pic:spPr>
                </pic:pic>
              </a:graphicData>
            </a:graphic>
          </wp:inline>
        </w:drawing>
      </w:r>
    </w:p>
    <w:p w14:paraId="7318E56F" w14:textId="77777777" w:rsidR="00907DA2" w:rsidRPr="007970AB" w:rsidRDefault="00907DA2" w:rsidP="00535DD2"/>
    <w:p w14:paraId="1D26D8C6" w14:textId="77777777" w:rsidR="00907DA2" w:rsidRPr="007970AB" w:rsidRDefault="00907DA2" w:rsidP="00535DD2">
      <w:r w:rsidRPr="007970AB">
        <w:t>Grado en Ingeniería de Tecnologías Industriales</w:t>
      </w:r>
    </w:p>
    <w:p w14:paraId="7656EABC" w14:textId="77777777" w:rsidR="00907DA2" w:rsidRPr="007970AB" w:rsidRDefault="00907DA2" w:rsidP="00535DD2">
      <w:r w:rsidRPr="007970AB">
        <w:t>Trabajo de Fin de Grado</w:t>
      </w:r>
    </w:p>
    <w:p w14:paraId="7F782115" w14:textId="77777777" w:rsidR="00907DA2" w:rsidRPr="007970AB" w:rsidRDefault="00907DA2" w:rsidP="00535DD2"/>
    <w:p w14:paraId="3E9A2D52" w14:textId="077F8066" w:rsidR="00907DA2" w:rsidRPr="007970AB" w:rsidRDefault="00907DA2" w:rsidP="00535DD2">
      <w:r w:rsidRPr="007970AB">
        <w:t xml:space="preserve">El presente trabajo, titulado </w:t>
      </w:r>
      <w:r w:rsidR="0032291B" w:rsidRPr="007970AB">
        <w:rPr>
          <w:b/>
          <w:bCs/>
          <w:i/>
          <w:iCs/>
        </w:rPr>
        <w:t>Arquitectura Distribuida para la recomendación de Rutas</w:t>
      </w:r>
      <w:r w:rsidRPr="007970AB">
        <w:t xml:space="preserve">, constituye la memoria correspondiente a la asignatura Trabajo de Fin de Grado que presenta </w:t>
      </w:r>
      <w:r w:rsidRPr="007970AB">
        <w:rPr>
          <w:b/>
          <w:bCs/>
        </w:rPr>
        <w:t xml:space="preserve">D/Dª. </w:t>
      </w:r>
      <w:r w:rsidRPr="007970AB">
        <w:rPr>
          <w:b/>
          <w:bCs/>
          <w:i/>
          <w:iCs/>
        </w:rPr>
        <w:t>NOMBRE DEL AUTOR/A</w:t>
      </w:r>
      <w:r w:rsidRPr="007970AB">
        <w:t xml:space="preserve"> como parte de su formación para aspirar al Título de Graduado/a en Ingeniería de Tecnologías Industriales. Este trabajo ha sido realizado en </w:t>
      </w:r>
      <w:r w:rsidRPr="007970AB">
        <w:rPr>
          <w:b/>
          <w:bCs/>
          <w:i/>
          <w:iCs/>
        </w:rPr>
        <w:t>NOMBRE DEL CENTRO</w:t>
      </w:r>
      <w:r w:rsidRPr="007970AB">
        <w:t xml:space="preserve"> en el </w:t>
      </w:r>
      <w:r w:rsidRPr="007970AB">
        <w:rPr>
          <w:b/>
          <w:bCs/>
          <w:i/>
          <w:iCs/>
        </w:rPr>
        <w:t>NOMBRE DEL DEPARTAMENTO</w:t>
      </w:r>
      <w:r w:rsidRPr="007970AB">
        <w:rPr>
          <w:b/>
          <w:bCs/>
        </w:rPr>
        <w:t xml:space="preserve"> </w:t>
      </w:r>
      <w:r w:rsidRPr="007970AB">
        <w:t xml:space="preserve">bajo la dirección de </w:t>
      </w:r>
      <w:r w:rsidRPr="007970AB">
        <w:rPr>
          <w:b/>
          <w:bCs/>
          <w:i/>
          <w:iCs/>
        </w:rPr>
        <w:t>NOMBRE DE</w:t>
      </w:r>
      <w:r w:rsidR="00536394" w:rsidRPr="007970AB">
        <w:rPr>
          <w:b/>
          <w:bCs/>
          <w:i/>
          <w:iCs/>
        </w:rPr>
        <w:t>L/LOS DIRECTOR/ES</w:t>
      </w:r>
    </w:p>
    <w:p w14:paraId="3BC98505" w14:textId="77777777" w:rsidR="00907DA2" w:rsidRPr="007970AB" w:rsidRDefault="00907DA2" w:rsidP="00535DD2"/>
    <w:p w14:paraId="3D00EFAD" w14:textId="77777777" w:rsidR="00907DA2" w:rsidRPr="007970AB" w:rsidRDefault="00907DA2" w:rsidP="00535DD2"/>
    <w:p w14:paraId="20908975" w14:textId="7FAD99D3" w:rsidR="00907DA2" w:rsidRPr="007970AB" w:rsidRDefault="00907DA2" w:rsidP="00535DD2">
      <w:r w:rsidRPr="007970AB">
        <w:t xml:space="preserve">Móstoles, </w:t>
      </w:r>
      <w:r w:rsidR="00536394" w:rsidRPr="007970AB">
        <w:t>(DÍA)</w:t>
      </w:r>
      <w:r w:rsidRPr="007970AB">
        <w:t xml:space="preserve"> de </w:t>
      </w:r>
      <w:r w:rsidR="00536394" w:rsidRPr="007970AB">
        <w:t>(MES)</w:t>
      </w:r>
      <w:r w:rsidRPr="007970AB">
        <w:t xml:space="preserve"> de </w:t>
      </w:r>
      <w:r w:rsidR="00536394" w:rsidRPr="007970AB">
        <w:t>(AÑO)</w:t>
      </w:r>
    </w:p>
    <w:p w14:paraId="63F60E77" w14:textId="77777777" w:rsidR="00907DA2" w:rsidRPr="007970AB" w:rsidRDefault="00907DA2" w:rsidP="00535DD2"/>
    <w:p w14:paraId="7195D793" w14:textId="77777777" w:rsidR="00907DA2" w:rsidRPr="007970AB" w:rsidRDefault="00907DA2" w:rsidP="00535DD2"/>
    <w:p w14:paraId="1C7C1545" w14:textId="77777777" w:rsidR="00907DA2" w:rsidRPr="007970AB" w:rsidRDefault="00907DA2" w:rsidP="00535DD2"/>
    <w:p w14:paraId="5F48BD13" w14:textId="77777777" w:rsidR="00907DA2" w:rsidRPr="007970AB" w:rsidRDefault="00907DA2" w:rsidP="00535DD2"/>
    <w:p w14:paraId="048A66E9" w14:textId="77777777" w:rsidR="00907DA2" w:rsidRPr="007970AB" w:rsidRDefault="00907DA2" w:rsidP="00535DD2"/>
    <w:p w14:paraId="4C9AA66D" w14:textId="7622A55A" w:rsidR="00E354AA" w:rsidRPr="007970AB" w:rsidRDefault="00E354AA" w:rsidP="00535DD2">
      <w:r w:rsidRPr="007970AB">
        <w:br w:type="page"/>
      </w:r>
    </w:p>
    <w:bookmarkStart w:id="2" w:name="_Toc210051440" w:displacedByCustomXml="next"/>
    <w:sdt>
      <w:sdtPr>
        <w:rPr>
          <w:rFonts w:eastAsiaTheme="minorHAnsi" w:cstheme="minorBidi"/>
          <w:color w:val="auto"/>
          <w:sz w:val="22"/>
          <w:szCs w:val="22"/>
        </w:rPr>
        <w:id w:val="-1772150054"/>
        <w:docPartObj>
          <w:docPartGallery w:val="Table of Contents"/>
          <w:docPartUnique/>
        </w:docPartObj>
      </w:sdtPr>
      <w:sdtEndPr>
        <w:rPr>
          <w:rFonts w:eastAsia="Times New Roman" w:cs="Times New Roman"/>
          <w:sz w:val="24"/>
          <w:szCs w:val="24"/>
        </w:rPr>
      </w:sdtEndPr>
      <w:sdtContent>
        <w:p w14:paraId="6EE6FFF4" w14:textId="40504393" w:rsidR="000F411A" w:rsidRPr="007970AB" w:rsidRDefault="000F411A" w:rsidP="00535DD2">
          <w:pPr>
            <w:pStyle w:val="Ttulo1"/>
          </w:pPr>
          <w:r w:rsidRPr="007970AB">
            <w:t>Contenido</w:t>
          </w:r>
          <w:bookmarkEnd w:id="2"/>
        </w:p>
        <w:p w14:paraId="01FB4F6B" w14:textId="16751DD5" w:rsidR="006543C2" w:rsidRDefault="000F411A">
          <w:pPr>
            <w:pStyle w:val="TDC1"/>
            <w:tabs>
              <w:tab w:val="left" w:pos="440"/>
              <w:tab w:val="right" w:leader="dot" w:pos="8494"/>
            </w:tabs>
            <w:rPr>
              <w:rFonts w:asciiTheme="minorHAnsi" w:eastAsiaTheme="minorEastAsia" w:hAnsiTheme="minorHAnsi" w:cstheme="minorBidi"/>
              <w:kern w:val="2"/>
              <w14:ligatures w14:val="standardContextual"/>
            </w:rPr>
          </w:pPr>
          <w:r w:rsidRPr="007970AB">
            <w:fldChar w:fldCharType="begin"/>
          </w:r>
          <w:r w:rsidRPr="007970AB">
            <w:instrText xml:space="preserve"> TOC \o "1-3" \h \z \u </w:instrText>
          </w:r>
          <w:r w:rsidRPr="007970AB">
            <w:fldChar w:fldCharType="separate"/>
          </w:r>
          <w:hyperlink w:anchor="_Toc210051440" w:history="1">
            <w:r w:rsidR="006543C2" w:rsidRPr="0088674C">
              <w:rPr>
                <w:rStyle w:val="Hipervnculo"/>
              </w:rPr>
              <w:t>1.</w:t>
            </w:r>
            <w:r w:rsidR="006543C2">
              <w:rPr>
                <w:rFonts w:asciiTheme="minorHAnsi" w:eastAsiaTheme="minorEastAsia" w:hAnsiTheme="minorHAnsi" w:cstheme="minorBidi"/>
                <w:kern w:val="2"/>
                <w14:ligatures w14:val="standardContextual"/>
              </w:rPr>
              <w:tab/>
            </w:r>
            <w:r w:rsidR="006543C2" w:rsidRPr="0088674C">
              <w:rPr>
                <w:rStyle w:val="Hipervnculo"/>
              </w:rPr>
              <w:t>Contenido</w:t>
            </w:r>
            <w:r w:rsidR="006543C2">
              <w:rPr>
                <w:webHidden/>
              </w:rPr>
              <w:tab/>
            </w:r>
            <w:r w:rsidR="006543C2">
              <w:rPr>
                <w:webHidden/>
              </w:rPr>
              <w:fldChar w:fldCharType="begin"/>
            </w:r>
            <w:r w:rsidR="006543C2">
              <w:rPr>
                <w:webHidden/>
              </w:rPr>
              <w:instrText xml:space="preserve"> PAGEREF _Toc210051440 \h </w:instrText>
            </w:r>
            <w:r w:rsidR="006543C2">
              <w:rPr>
                <w:webHidden/>
              </w:rPr>
            </w:r>
            <w:r w:rsidR="006543C2">
              <w:rPr>
                <w:webHidden/>
              </w:rPr>
              <w:fldChar w:fldCharType="separate"/>
            </w:r>
            <w:r w:rsidR="006543C2">
              <w:rPr>
                <w:webHidden/>
              </w:rPr>
              <w:t>2</w:t>
            </w:r>
            <w:r w:rsidR="006543C2">
              <w:rPr>
                <w:webHidden/>
              </w:rPr>
              <w:fldChar w:fldCharType="end"/>
            </w:r>
          </w:hyperlink>
        </w:p>
        <w:p w14:paraId="21226A07" w14:textId="5619C3E2" w:rsidR="006543C2" w:rsidRDefault="006543C2">
          <w:pPr>
            <w:pStyle w:val="TDC1"/>
            <w:tabs>
              <w:tab w:val="left" w:pos="440"/>
              <w:tab w:val="right" w:leader="dot" w:pos="8494"/>
            </w:tabs>
            <w:rPr>
              <w:rFonts w:asciiTheme="minorHAnsi" w:eastAsiaTheme="minorEastAsia" w:hAnsiTheme="minorHAnsi" w:cstheme="minorBidi"/>
              <w:kern w:val="2"/>
              <w14:ligatures w14:val="standardContextual"/>
            </w:rPr>
          </w:pPr>
          <w:hyperlink w:anchor="_Toc210051441" w:history="1">
            <w:r w:rsidRPr="0088674C">
              <w:rPr>
                <w:rStyle w:val="Hipervnculo"/>
              </w:rPr>
              <w:t>2.</w:t>
            </w:r>
            <w:r>
              <w:rPr>
                <w:rFonts w:asciiTheme="minorHAnsi" w:eastAsiaTheme="minorEastAsia" w:hAnsiTheme="minorHAnsi" w:cstheme="minorBidi"/>
                <w:kern w:val="2"/>
                <w14:ligatures w14:val="standardContextual"/>
              </w:rPr>
              <w:tab/>
            </w:r>
            <w:r w:rsidRPr="0088674C">
              <w:rPr>
                <w:rStyle w:val="Hipervnculo"/>
              </w:rPr>
              <w:t>Resumen</w:t>
            </w:r>
            <w:r>
              <w:rPr>
                <w:webHidden/>
              </w:rPr>
              <w:tab/>
            </w:r>
            <w:r>
              <w:rPr>
                <w:webHidden/>
              </w:rPr>
              <w:fldChar w:fldCharType="begin"/>
            </w:r>
            <w:r>
              <w:rPr>
                <w:webHidden/>
              </w:rPr>
              <w:instrText xml:space="preserve"> PAGEREF _Toc210051441 \h </w:instrText>
            </w:r>
            <w:r>
              <w:rPr>
                <w:webHidden/>
              </w:rPr>
            </w:r>
            <w:r>
              <w:rPr>
                <w:webHidden/>
              </w:rPr>
              <w:fldChar w:fldCharType="separate"/>
            </w:r>
            <w:r>
              <w:rPr>
                <w:webHidden/>
              </w:rPr>
              <w:t>6</w:t>
            </w:r>
            <w:r>
              <w:rPr>
                <w:webHidden/>
              </w:rPr>
              <w:fldChar w:fldCharType="end"/>
            </w:r>
          </w:hyperlink>
        </w:p>
        <w:p w14:paraId="404A6430" w14:textId="08C92B1A" w:rsidR="006543C2" w:rsidRDefault="006543C2">
          <w:pPr>
            <w:pStyle w:val="TDC1"/>
            <w:tabs>
              <w:tab w:val="left" w:pos="440"/>
              <w:tab w:val="right" w:leader="dot" w:pos="8494"/>
            </w:tabs>
            <w:rPr>
              <w:rFonts w:asciiTheme="minorHAnsi" w:eastAsiaTheme="minorEastAsia" w:hAnsiTheme="minorHAnsi" w:cstheme="minorBidi"/>
              <w:kern w:val="2"/>
              <w14:ligatures w14:val="standardContextual"/>
            </w:rPr>
          </w:pPr>
          <w:hyperlink w:anchor="_Toc210051442" w:history="1">
            <w:r w:rsidRPr="0088674C">
              <w:rPr>
                <w:rStyle w:val="Hipervnculo"/>
              </w:rPr>
              <w:t>3.</w:t>
            </w:r>
            <w:r>
              <w:rPr>
                <w:rFonts w:asciiTheme="minorHAnsi" w:eastAsiaTheme="minorEastAsia" w:hAnsiTheme="minorHAnsi" w:cstheme="minorBidi"/>
                <w:kern w:val="2"/>
                <w14:ligatures w14:val="standardContextual"/>
              </w:rPr>
              <w:tab/>
            </w:r>
            <w:r w:rsidRPr="0088674C">
              <w:rPr>
                <w:rStyle w:val="Hipervnculo"/>
              </w:rPr>
              <w:t>Introducción</w:t>
            </w:r>
            <w:r>
              <w:rPr>
                <w:webHidden/>
              </w:rPr>
              <w:tab/>
            </w:r>
            <w:r>
              <w:rPr>
                <w:webHidden/>
              </w:rPr>
              <w:fldChar w:fldCharType="begin"/>
            </w:r>
            <w:r>
              <w:rPr>
                <w:webHidden/>
              </w:rPr>
              <w:instrText xml:space="preserve"> PAGEREF _Toc210051442 \h </w:instrText>
            </w:r>
            <w:r>
              <w:rPr>
                <w:webHidden/>
              </w:rPr>
            </w:r>
            <w:r>
              <w:rPr>
                <w:webHidden/>
              </w:rPr>
              <w:fldChar w:fldCharType="separate"/>
            </w:r>
            <w:r>
              <w:rPr>
                <w:webHidden/>
              </w:rPr>
              <w:t>7</w:t>
            </w:r>
            <w:r>
              <w:rPr>
                <w:webHidden/>
              </w:rPr>
              <w:fldChar w:fldCharType="end"/>
            </w:r>
          </w:hyperlink>
        </w:p>
        <w:p w14:paraId="00F26786" w14:textId="68229744" w:rsidR="006543C2" w:rsidRDefault="006543C2">
          <w:pPr>
            <w:pStyle w:val="TDC1"/>
            <w:tabs>
              <w:tab w:val="left" w:pos="440"/>
              <w:tab w:val="right" w:leader="dot" w:pos="8494"/>
            </w:tabs>
            <w:rPr>
              <w:rFonts w:asciiTheme="minorHAnsi" w:eastAsiaTheme="minorEastAsia" w:hAnsiTheme="minorHAnsi" w:cstheme="minorBidi"/>
              <w:kern w:val="2"/>
              <w14:ligatures w14:val="standardContextual"/>
            </w:rPr>
          </w:pPr>
          <w:hyperlink w:anchor="_Toc210051443" w:history="1">
            <w:r w:rsidRPr="0088674C">
              <w:rPr>
                <w:rStyle w:val="Hipervnculo"/>
              </w:rPr>
              <w:t>4.</w:t>
            </w:r>
            <w:r>
              <w:rPr>
                <w:rFonts w:asciiTheme="minorHAnsi" w:eastAsiaTheme="minorEastAsia" w:hAnsiTheme="minorHAnsi" w:cstheme="minorBidi"/>
                <w:kern w:val="2"/>
                <w14:ligatures w14:val="standardContextual"/>
              </w:rPr>
              <w:tab/>
            </w:r>
            <w:r w:rsidRPr="0088674C">
              <w:rPr>
                <w:rStyle w:val="Hipervnculo"/>
              </w:rPr>
              <w:t>Objetivos</w:t>
            </w:r>
            <w:r>
              <w:rPr>
                <w:webHidden/>
              </w:rPr>
              <w:tab/>
            </w:r>
            <w:r>
              <w:rPr>
                <w:webHidden/>
              </w:rPr>
              <w:fldChar w:fldCharType="begin"/>
            </w:r>
            <w:r>
              <w:rPr>
                <w:webHidden/>
              </w:rPr>
              <w:instrText xml:space="preserve"> PAGEREF _Toc210051443 \h </w:instrText>
            </w:r>
            <w:r>
              <w:rPr>
                <w:webHidden/>
              </w:rPr>
            </w:r>
            <w:r>
              <w:rPr>
                <w:webHidden/>
              </w:rPr>
              <w:fldChar w:fldCharType="separate"/>
            </w:r>
            <w:r>
              <w:rPr>
                <w:webHidden/>
              </w:rPr>
              <w:t>8</w:t>
            </w:r>
            <w:r>
              <w:rPr>
                <w:webHidden/>
              </w:rPr>
              <w:fldChar w:fldCharType="end"/>
            </w:r>
          </w:hyperlink>
        </w:p>
        <w:p w14:paraId="6E7A2A3D" w14:textId="54241138" w:rsidR="006543C2" w:rsidRDefault="006543C2">
          <w:pPr>
            <w:pStyle w:val="TDC1"/>
            <w:tabs>
              <w:tab w:val="left" w:pos="440"/>
              <w:tab w:val="right" w:leader="dot" w:pos="8494"/>
            </w:tabs>
            <w:rPr>
              <w:rFonts w:asciiTheme="minorHAnsi" w:eastAsiaTheme="minorEastAsia" w:hAnsiTheme="minorHAnsi" w:cstheme="minorBidi"/>
              <w:kern w:val="2"/>
              <w14:ligatures w14:val="standardContextual"/>
            </w:rPr>
          </w:pPr>
          <w:hyperlink w:anchor="_Toc210051444" w:history="1">
            <w:r w:rsidRPr="0088674C">
              <w:rPr>
                <w:rStyle w:val="Hipervnculo"/>
              </w:rPr>
              <w:t>5.</w:t>
            </w:r>
            <w:r>
              <w:rPr>
                <w:rFonts w:asciiTheme="minorHAnsi" w:eastAsiaTheme="minorEastAsia" w:hAnsiTheme="minorHAnsi" w:cstheme="minorBidi"/>
                <w:kern w:val="2"/>
                <w14:ligatures w14:val="standardContextual"/>
              </w:rPr>
              <w:tab/>
            </w:r>
            <w:r w:rsidRPr="0088674C">
              <w:rPr>
                <w:rStyle w:val="Hipervnculo"/>
              </w:rPr>
              <w:t>Solución Técnica</w:t>
            </w:r>
            <w:r>
              <w:rPr>
                <w:webHidden/>
              </w:rPr>
              <w:tab/>
            </w:r>
            <w:r>
              <w:rPr>
                <w:webHidden/>
              </w:rPr>
              <w:fldChar w:fldCharType="begin"/>
            </w:r>
            <w:r>
              <w:rPr>
                <w:webHidden/>
              </w:rPr>
              <w:instrText xml:space="preserve"> PAGEREF _Toc210051444 \h </w:instrText>
            </w:r>
            <w:r>
              <w:rPr>
                <w:webHidden/>
              </w:rPr>
            </w:r>
            <w:r>
              <w:rPr>
                <w:webHidden/>
              </w:rPr>
              <w:fldChar w:fldCharType="separate"/>
            </w:r>
            <w:r>
              <w:rPr>
                <w:webHidden/>
              </w:rPr>
              <w:t>9</w:t>
            </w:r>
            <w:r>
              <w:rPr>
                <w:webHidden/>
              </w:rPr>
              <w:fldChar w:fldCharType="end"/>
            </w:r>
          </w:hyperlink>
        </w:p>
        <w:p w14:paraId="5FB34698" w14:textId="7922B8A4" w:rsidR="006543C2" w:rsidRDefault="006543C2">
          <w:pPr>
            <w:pStyle w:val="TDC2"/>
            <w:tabs>
              <w:tab w:val="left" w:pos="960"/>
              <w:tab w:val="right" w:leader="dot" w:pos="8494"/>
            </w:tabs>
            <w:rPr>
              <w:rFonts w:asciiTheme="minorHAnsi" w:eastAsiaTheme="minorEastAsia" w:hAnsiTheme="minorHAnsi" w:cstheme="minorBidi"/>
              <w:kern w:val="2"/>
              <w14:ligatures w14:val="standardContextual"/>
            </w:rPr>
          </w:pPr>
          <w:hyperlink w:anchor="_Toc210051445" w:history="1">
            <w:r w:rsidRPr="0088674C">
              <w:rPr>
                <w:rStyle w:val="Hipervnculo"/>
              </w:rPr>
              <w:t>5.1.</w:t>
            </w:r>
            <w:r>
              <w:rPr>
                <w:rFonts w:asciiTheme="minorHAnsi" w:eastAsiaTheme="minorEastAsia" w:hAnsiTheme="minorHAnsi" w:cstheme="minorBidi"/>
                <w:kern w:val="2"/>
                <w14:ligatures w14:val="standardContextual"/>
              </w:rPr>
              <w:tab/>
            </w:r>
            <w:r w:rsidRPr="0088674C">
              <w:rPr>
                <w:rStyle w:val="Hipervnculo"/>
              </w:rPr>
              <w:t>Diseño de la arquitectura distribuida** (alto nivel)</w:t>
            </w:r>
            <w:r>
              <w:rPr>
                <w:webHidden/>
              </w:rPr>
              <w:tab/>
            </w:r>
            <w:r>
              <w:rPr>
                <w:webHidden/>
              </w:rPr>
              <w:fldChar w:fldCharType="begin"/>
            </w:r>
            <w:r>
              <w:rPr>
                <w:webHidden/>
              </w:rPr>
              <w:instrText xml:space="preserve"> PAGEREF _Toc210051445 \h </w:instrText>
            </w:r>
            <w:r>
              <w:rPr>
                <w:webHidden/>
              </w:rPr>
            </w:r>
            <w:r>
              <w:rPr>
                <w:webHidden/>
              </w:rPr>
              <w:fldChar w:fldCharType="separate"/>
            </w:r>
            <w:r>
              <w:rPr>
                <w:webHidden/>
              </w:rPr>
              <w:t>9</w:t>
            </w:r>
            <w:r>
              <w:rPr>
                <w:webHidden/>
              </w:rPr>
              <w:fldChar w:fldCharType="end"/>
            </w:r>
          </w:hyperlink>
        </w:p>
        <w:p w14:paraId="7BA811E7" w14:textId="0E599076" w:rsidR="006543C2" w:rsidRDefault="006543C2">
          <w:pPr>
            <w:pStyle w:val="TDC3"/>
            <w:tabs>
              <w:tab w:val="left" w:pos="1440"/>
              <w:tab w:val="right" w:leader="dot" w:pos="8494"/>
            </w:tabs>
            <w:rPr>
              <w:rFonts w:asciiTheme="minorHAnsi" w:eastAsiaTheme="minorEastAsia" w:hAnsiTheme="minorHAnsi" w:cstheme="minorBidi"/>
              <w:kern w:val="2"/>
              <w14:ligatures w14:val="standardContextual"/>
            </w:rPr>
          </w:pPr>
          <w:hyperlink w:anchor="_Toc210051446" w:history="1">
            <w:r w:rsidRPr="0088674C">
              <w:rPr>
                <w:rStyle w:val="Hipervnculo"/>
              </w:rPr>
              <w:t>5.1.1.</w:t>
            </w:r>
            <w:r>
              <w:rPr>
                <w:rFonts w:asciiTheme="minorHAnsi" w:eastAsiaTheme="minorEastAsia" w:hAnsiTheme="minorHAnsi" w:cstheme="minorBidi"/>
                <w:kern w:val="2"/>
                <w14:ligatures w14:val="standardContextual"/>
              </w:rPr>
              <w:tab/>
            </w:r>
            <w:r w:rsidRPr="0088674C">
              <w:rPr>
                <w:rStyle w:val="Hipervnculo"/>
              </w:rPr>
              <w:t>Visión general y principios</w:t>
            </w:r>
            <w:r>
              <w:rPr>
                <w:webHidden/>
              </w:rPr>
              <w:tab/>
            </w:r>
            <w:r>
              <w:rPr>
                <w:webHidden/>
              </w:rPr>
              <w:fldChar w:fldCharType="begin"/>
            </w:r>
            <w:r>
              <w:rPr>
                <w:webHidden/>
              </w:rPr>
              <w:instrText xml:space="preserve"> PAGEREF _Toc210051446 \h </w:instrText>
            </w:r>
            <w:r>
              <w:rPr>
                <w:webHidden/>
              </w:rPr>
            </w:r>
            <w:r>
              <w:rPr>
                <w:webHidden/>
              </w:rPr>
              <w:fldChar w:fldCharType="separate"/>
            </w:r>
            <w:r>
              <w:rPr>
                <w:webHidden/>
              </w:rPr>
              <w:t>9</w:t>
            </w:r>
            <w:r>
              <w:rPr>
                <w:webHidden/>
              </w:rPr>
              <w:fldChar w:fldCharType="end"/>
            </w:r>
          </w:hyperlink>
        </w:p>
        <w:p w14:paraId="79C3BF34" w14:textId="4ED56329" w:rsidR="006543C2" w:rsidRDefault="006543C2">
          <w:pPr>
            <w:pStyle w:val="TDC3"/>
            <w:tabs>
              <w:tab w:val="left" w:pos="1440"/>
              <w:tab w:val="right" w:leader="dot" w:pos="8494"/>
            </w:tabs>
            <w:rPr>
              <w:rFonts w:asciiTheme="minorHAnsi" w:eastAsiaTheme="minorEastAsia" w:hAnsiTheme="minorHAnsi" w:cstheme="minorBidi"/>
              <w:kern w:val="2"/>
              <w14:ligatures w14:val="standardContextual"/>
            </w:rPr>
          </w:pPr>
          <w:hyperlink w:anchor="_Toc210051447" w:history="1">
            <w:r w:rsidRPr="0088674C">
              <w:rPr>
                <w:rStyle w:val="Hipervnculo"/>
              </w:rPr>
              <w:t>5.1.2.</w:t>
            </w:r>
            <w:r>
              <w:rPr>
                <w:rFonts w:asciiTheme="minorHAnsi" w:eastAsiaTheme="minorEastAsia" w:hAnsiTheme="minorHAnsi" w:cstheme="minorBidi"/>
                <w:kern w:val="2"/>
                <w14:ligatures w14:val="standardContextual"/>
              </w:rPr>
              <w:tab/>
            </w:r>
            <w:r w:rsidRPr="0088674C">
              <w:rPr>
                <w:rStyle w:val="Hipervnculo"/>
              </w:rPr>
              <w:t>Componentes</w:t>
            </w:r>
            <w:r>
              <w:rPr>
                <w:webHidden/>
              </w:rPr>
              <w:tab/>
            </w:r>
            <w:r>
              <w:rPr>
                <w:webHidden/>
              </w:rPr>
              <w:fldChar w:fldCharType="begin"/>
            </w:r>
            <w:r>
              <w:rPr>
                <w:webHidden/>
              </w:rPr>
              <w:instrText xml:space="preserve"> PAGEREF _Toc210051447 \h </w:instrText>
            </w:r>
            <w:r>
              <w:rPr>
                <w:webHidden/>
              </w:rPr>
            </w:r>
            <w:r>
              <w:rPr>
                <w:webHidden/>
              </w:rPr>
              <w:fldChar w:fldCharType="separate"/>
            </w:r>
            <w:r>
              <w:rPr>
                <w:webHidden/>
              </w:rPr>
              <w:t>9</w:t>
            </w:r>
            <w:r>
              <w:rPr>
                <w:webHidden/>
              </w:rPr>
              <w:fldChar w:fldCharType="end"/>
            </w:r>
          </w:hyperlink>
        </w:p>
        <w:p w14:paraId="658B2A7F" w14:textId="117E86CA" w:rsidR="006543C2" w:rsidRDefault="006543C2">
          <w:pPr>
            <w:pStyle w:val="TDC3"/>
            <w:tabs>
              <w:tab w:val="left" w:pos="1440"/>
              <w:tab w:val="right" w:leader="dot" w:pos="8494"/>
            </w:tabs>
            <w:rPr>
              <w:rFonts w:asciiTheme="minorHAnsi" w:eastAsiaTheme="minorEastAsia" w:hAnsiTheme="minorHAnsi" w:cstheme="minorBidi"/>
              <w:kern w:val="2"/>
              <w14:ligatures w14:val="standardContextual"/>
            </w:rPr>
          </w:pPr>
          <w:hyperlink w:anchor="_Toc210051448" w:history="1">
            <w:r w:rsidRPr="0088674C">
              <w:rPr>
                <w:rStyle w:val="Hipervnculo"/>
              </w:rPr>
              <w:t>5.1.3.</w:t>
            </w:r>
            <w:r>
              <w:rPr>
                <w:rFonts w:asciiTheme="minorHAnsi" w:eastAsiaTheme="minorEastAsia" w:hAnsiTheme="minorHAnsi" w:cstheme="minorBidi"/>
                <w:kern w:val="2"/>
                <w14:ligatures w14:val="standardContextual"/>
              </w:rPr>
              <w:tab/>
            </w:r>
            <w:r w:rsidRPr="0088674C">
              <w:rPr>
                <w:rStyle w:val="Hipervnculo"/>
              </w:rPr>
              <w:t>Flijo de datos y actualización en tiempo real</w:t>
            </w:r>
            <w:r>
              <w:rPr>
                <w:webHidden/>
              </w:rPr>
              <w:tab/>
            </w:r>
            <w:r>
              <w:rPr>
                <w:webHidden/>
              </w:rPr>
              <w:fldChar w:fldCharType="begin"/>
            </w:r>
            <w:r>
              <w:rPr>
                <w:webHidden/>
              </w:rPr>
              <w:instrText xml:space="preserve"> PAGEREF _Toc210051448 \h </w:instrText>
            </w:r>
            <w:r>
              <w:rPr>
                <w:webHidden/>
              </w:rPr>
            </w:r>
            <w:r>
              <w:rPr>
                <w:webHidden/>
              </w:rPr>
              <w:fldChar w:fldCharType="separate"/>
            </w:r>
            <w:r>
              <w:rPr>
                <w:webHidden/>
              </w:rPr>
              <w:t>9</w:t>
            </w:r>
            <w:r>
              <w:rPr>
                <w:webHidden/>
              </w:rPr>
              <w:fldChar w:fldCharType="end"/>
            </w:r>
          </w:hyperlink>
        </w:p>
        <w:p w14:paraId="26EA26AD" w14:textId="794F5E0F" w:rsidR="006543C2" w:rsidRDefault="006543C2">
          <w:pPr>
            <w:pStyle w:val="TDC3"/>
            <w:tabs>
              <w:tab w:val="left" w:pos="1440"/>
              <w:tab w:val="right" w:leader="dot" w:pos="8494"/>
            </w:tabs>
            <w:rPr>
              <w:rFonts w:asciiTheme="minorHAnsi" w:eastAsiaTheme="minorEastAsia" w:hAnsiTheme="minorHAnsi" w:cstheme="minorBidi"/>
              <w:kern w:val="2"/>
              <w14:ligatures w14:val="standardContextual"/>
            </w:rPr>
          </w:pPr>
          <w:hyperlink w:anchor="_Toc210051449" w:history="1">
            <w:r w:rsidRPr="0088674C">
              <w:rPr>
                <w:rStyle w:val="Hipervnculo"/>
              </w:rPr>
              <w:t>5.1.4.</w:t>
            </w:r>
            <w:r>
              <w:rPr>
                <w:rFonts w:asciiTheme="minorHAnsi" w:eastAsiaTheme="minorEastAsia" w:hAnsiTheme="minorHAnsi" w:cstheme="minorBidi"/>
                <w:kern w:val="2"/>
                <w14:ligatures w14:val="standardContextual"/>
              </w:rPr>
              <w:tab/>
            </w:r>
            <w:r w:rsidRPr="0088674C">
              <w:rPr>
                <w:rStyle w:val="Hipervnculo"/>
              </w:rPr>
              <w:t>Modelo de comunicación</w:t>
            </w:r>
            <w:r>
              <w:rPr>
                <w:webHidden/>
              </w:rPr>
              <w:tab/>
            </w:r>
            <w:r>
              <w:rPr>
                <w:webHidden/>
              </w:rPr>
              <w:fldChar w:fldCharType="begin"/>
            </w:r>
            <w:r>
              <w:rPr>
                <w:webHidden/>
              </w:rPr>
              <w:instrText xml:space="preserve"> PAGEREF _Toc210051449 \h </w:instrText>
            </w:r>
            <w:r>
              <w:rPr>
                <w:webHidden/>
              </w:rPr>
            </w:r>
            <w:r>
              <w:rPr>
                <w:webHidden/>
              </w:rPr>
              <w:fldChar w:fldCharType="separate"/>
            </w:r>
            <w:r>
              <w:rPr>
                <w:webHidden/>
              </w:rPr>
              <w:t>9</w:t>
            </w:r>
            <w:r>
              <w:rPr>
                <w:webHidden/>
              </w:rPr>
              <w:fldChar w:fldCharType="end"/>
            </w:r>
          </w:hyperlink>
        </w:p>
        <w:p w14:paraId="7FDA7AD5" w14:textId="2911B3D6" w:rsidR="006543C2" w:rsidRDefault="006543C2">
          <w:pPr>
            <w:pStyle w:val="TDC3"/>
            <w:tabs>
              <w:tab w:val="left" w:pos="1440"/>
              <w:tab w:val="right" w:leader="dot" w:pos="8494"/>
            </w:tabs>
            <w:rPr>
              <w:rFonts w:asciiTheme="minorHAnsi" w:eastAsiaTheme="minorEastAsia" w:hAnsiTheme="minorHAnsi" w:cstheme="minorBidi"/>
              <w:kern w:val="2"/>
              <w14:ligatures w14:val="standardContextual"/>
            </w:rPr>
          </w:pPr>
          <w:hyperlink w:anchor="_Toc210051450" w:history="1">
            <w:r w:rsidRPr="0088674C">
              <w:rPr>
                <w:rStyle w:val="Hipervnculo"/>
              </w:rPr>
              <w:t>5.1.5.</w:t>
            </w:r>
            <w:r>
              <w:rPr>
                <w:rFonts w:asciiTheme="minorHAnsi" w:eastAsiaTheme="minorEastAsia" w:hAnsiTheme="minorHAnsi" w:cstheme="minorBidi"/>
                <w:kern w:val="2"/>
                <w14:ligatures w14:val="standardContextual"/>
              </w:rPr>
              <w:tab/>
            </w:r>
            <w:r w:rsidRPr="0088674C">
              <w:rPr>
                <w:rStyle w:val="Hipervnculo"/>
              </w:rPr>
              <w:t>Decisiones de diseño</w:t>
            </w:r>
            <w:r>
              <w:rPr>
                <w:webHidden/>
              </w:rPr>
              <w:tab/>
            </w:r>
            <w:r>
              <w:rPr>
                <w:webHidden/>
              </w:rPr>
              <w:fldChar w:fldCharType="begin"/>
            </w:r>
            <w:r>
              <w:rPr>
                <w:webHidden/>
              </w:rPr>
              <w:instrText xml:space="preserve"> PAGEREF _Toc210051450 \h </w:instrText>
            </w:r>
            <w:r>
              <w:rPr>
                <w:webHidden/>
              </w:rPr>
            </w:r>
            <w:r>
              <w:rPr>
                <w:webHidden/>
              </w:rPr>
              <w:fldChar w:fldCharType="separate"/>
            </w:r>
            <w:r>
              <w:rPr>
                <w:webHidden/>
              </w:rPr>
              <w:t>9</w:t>
            </w:r>
            <w:r>
              <w:rPr>
                <w:webHidden/>
              </w:rPr>
              <w:fldChar w:fldCharType="end"/>
            </w:r>
          </w:hyperlink>
        </w:p>
        <w:p w14:paraId="7BA74239" w14:textId="7EF9371D" w:rsidR="006543C2" w:rsidRDefault="006543C2">
          <w:pPr>
            <w:pStyle w:val="TDC3"/>
            <w:tabs>
              <w:tab w:val="left" w:pos="1440"/>
              <w:tab w:val="right" w:leader="dot" w:pos="8494"/>
            </w:tabs>
            <w:rPr>
              <w:rFonts w:asciiTheme="minorHAnsi" w:eastAsiaTheme="minorEastAsia" w:hAnsiTheme="minorHAnsi" w:cstheme="minorBidi"/>
              <w:kern w:val="2"/>
              <w14:ligatures w14:val="standardContextual"/>
            </w:rPr>
          </w:pPr>
          <w:hyperlink w:anchor="_Toc210051451" w:history="1">
            <w:r w:rsidRPr="0088674C">
              <w:rPr>
                <w:rStyle w:val="Hipervnculo"/>
              </w:rPr>
              <w:t>5.1.6.</w:t>
            </w:r>
            <w:r>
              <w:rPr>
                <w:rFonts w:asciiTheme="minorHAnsi" w:eastAsiaTheme="minorEastAsia" w:hAnsiTheme="minorHAnsi" w:cstheme="minorBidi"/>
                <w:kern w:val="2"/>
                <w14:ligatures w14:val="standardContextual"/>
              </w:rPr>
              <w:tab/>
            </w:r>
            <w:r w:rsidRPr="0088674C">
              <w:rPr>
                <w:rStyle w:val="Hipervnculo"/>
              </w:rPr>
              <w:t>Escalabilidad, disponibilidad y tolerancia a fallos</w:t>
            </w:r>
            <w:r>
              <w:rPr>
                <w:webHidden/>
              </w:rPr>
              <w:tab/>
            </w:r>
            <w:r>
              <w:rPr>
                <w:webHidden/>
              </w:rPr>
              <w:fldChar w:fldCharType="begin"/>
            </w:r>
            <w:r>
              <w:rPr>
                <w:webHidden/>
              </w:rPr>
              <w:instrText xml:space="preserve"> PAGEREF _Toc210051451 \h </w:instrText>
            </w:r>
            <w:r>
              <w:rPr>
                <w:webHidden/>
              </w:rPr>
            </w:r>
            <w:r>
              <w:rPr>
                <w:webHidden/>
              </w:rPr>
              <w:fldChar w:fldCharType="separate"/>
            </w:r>
            <w:r>
              <w:rPr>
                <w:webHidden/>
              </w:rPr>
              <w:t>9</w:t>
            </w:r>
            <w:r>
              <w:rPr>
                <w:webHidden/>
              </w:rPr>
              <w:fldChar w:fldCharType="end"/>
            </w:r>
          </w:hyperlink>
        </w:p>
        <w:p w14:paraId="5AA486DB" w14:textId="39C222F2" w:rsidR="006543C2" w:rsidRDefault="006543C2">
          <w:pPr>
            <w:pStyle w:val="TDC3"/>
            <w:tabs>
              <w:tab w:val="left" w:pos="1440"/>
              <w:tab w:val="right" w:leader="dot" w:pos="8494"/>
            </w:tabs>
            <w:rPr>
              <w:rFonts w:asciiTheme="minorHAnsi" w:eastAsiaTheme="minorEastAsia" w:hAnsiTheme="minorHAnsi" w:cstheme="minorBidi"/>
              <w:kern w:val="2"/>
              <w14:ligatures w14:val="standardContextual"/>
            </w:rPr>
          </w:pPr>
          <w:hyperlink w:anchor="_Toc210051452" w:history="1">
            <w:r w:rsidRPr="0088674C">
              <w:rPr>
                <w:rStyle w:val="Hipervnculo"/>
              </w:rPr>
              <w:t>5.1.7.</w:t>
            </w:r>
            <w:r>
              <w:rPr>
                <w:rFonts w:asciiTheme="minorHAnsi" w:eastAsiaTheme="minorEastAsia" w:hAnsiTheme="minorHAnsi" w:cstheme="minorBidi"/>
                <w:kern w:val="2"/>
                <w14:ligatures w14:val="standardContextual"/>
              </w:rPr>
              <w:tab/>
            </w:r>
            <w:r w:rsidRPr="0088674C">
              <w:rPr>
                <w:rStyle w:val="Hipervnculo"/>
              </w:rPr>
              <w:t>Seguridad y privacidad</w:t>
            </w:r>
            <w:r>
              <w:rPr>
                <w:webHidden/>
              </w:rPr>
              <w:tab/>
            </w:r>
            <w:r>
              <w:rPr>
                <w:webHidden/>
              </w:rPr>
              <w:fldChar w:fldCharType="begin"/>
            </w:r>
            <w:r>
              <w:rPr>
                <w:webHidden/>
              </w:rPr>
              <w:instrText xml:space="preserve"> PAGEREF _Toc210051452 \h </w:instrText>
            </w:r>
            <w:r>
              <w:rPr>
                <w:webHidden/>
              </w:rPr>
            </w:r>
            <w:r>
              <w:rPr>
                <w:webHidden/>
              </w:rPr>
              <w:fldChar w:fldCharType="separate"/>
            </w:r>
            <w:r>
              <w:rPr>
                <w:webHidden/>
              </w:rPr>
              <w:t>9</w:t>
            </w:r>
            <w:r>
              <w:rPr>
                <w:webHidden/>
              </w:rPr>
              <w:fldChar w:fldCharType="end"/>
            </w:r>
          </w:hyperlink>
        </w:p>
        <w:p w14:paraId="74D66D07" w14:textId="4F3AEB47" w:rsidR="006543C2" w:rsidRDefault="006543C2">
          <w:pPr>
            <w:pStyle w:val="TDC3"/>
            <w:tabs>
              <w:tab w:val="left" w:pos="1440"/>
              <w:tab w:val="right" w:leader="dot" w:pos="8494"/>
            </w:tabs>
            <w:rPr>
              <w:rFonts w:asciiTheme="minorHAnsi" w:eastAsiaTheme="minorEastAsia" w:hAnsiTheme="minorHAnsi" w:cstheme="minorBidi"/>
              <w:kern w:val="2"/>
              <w14:ligatures w14:val="standardContextual"/>
            </w:rPr>
          </w:pPr>
          <w:hyperlink w:anchor="_Toc210051453" w:history="1">
            <w:r w:rsidRPr="0088674C">
              <w:rPr>
                <w:rStyle w:val="Hipervnculo"/>
              </w:rPr>
              <w:t>5.1.8.</w:t>
            </w:r>
            <w:r>
              <w:rPr>
                <w:rFonts w:asciiTheme="minorHAnsi" w:eastAsiaTheme="minorEastAsia" w:hAnsiTheme="minorHAnsi" w:cstheme="minorBidi"/>
                <w:kern w:val="2"/>
                <w14:ligatures w14:val="standardContextual"/>
              </w:rPr>
              <w:tab/>
            </w:r>
            <w:r w:rsidRPr="0088674C">
              <w:rPr>
                <w:rStyle w:val="Hipervnculo"/>
              </w:rPr>
              <w:t>Mapeo a estándares y compatibilidad</w:t>
            </w:r>
            <w:r>
              <w:rPr>
                <w:webHidden/>
              </w:rPr>
              <w:tab/>
            </w:r>
            <w:r>
              <w:rPr>
                <w:webHidden/>
              </w:rPr>
              <w:fldChar w:fldCharType="begin"/>
            </w:r>
            <w:r>
              <w:rPr>
                <w:webHidden/>
              </w:rPr>
              <w:instrText xml:space="preserve"> PAGEREF _Toc210051453 \h </w:instrText>
            </w:r>
            <w:r>
              <w:rPr>
                <w:webHidden/>
              </w:rPr>
            </w:r>
            <w:r>
              <w:rPr>
                <w:webHidden/>
              </w:rPr>
              <w:fldChar w:fldCharType="separate"/>
            </w:r>
            <w:r>
              <w:rPr>
                <w:webHidden/>
              </w:rPr>
              <w:t>9</w:t>
            </w:r>
            <w:r>
              <w:rPr>
                <w:webHidden/>
              </w:rPr>
              <w:fldChar w:fldCharType="end"/>
            </w:r>
          </w:hyperlink>
        </w:p>
        <w:p w14:paraId="61218DD7" w14:textId="7AFF8D5F" w:rsidR="006543C2" w:rsidRDefault="006543C2">
          <w:pPr>
            <w:pStyle w:val="TDC3"/>
            <w:tabs>
              <w:tab w:val="left" w:pos="1440"/>
              <w:tab w:val="right" w:leader="dot" w:pos="8494"/>
            </w:tabs>
            <w:rPr>
              <w:rFonts w:asciiTheme="minorHAnsi" w:eastAsiaTheme="minorEastAsia" w:hAnsiTheme="minorHAnsi" w:cstheme="minorBidi"/>
              <w:kern w:val="2"/>
              <w14:ligatures w14:val="standardContextual"/>
            </w:rPr>
          </w:pPr>
          <w:hyperlink w:anchor="_Toc210051454" w:history="1">
            <w:r w:rsidRPr="0088674C">
              <w:rPr>
                <w:rStyle w:val="Hipervnculo"/>
              </w:rPr>
              <w:t>5.1.9.</w:t>
            </w:r>
            <w:r>
              <w:rPr>
                <w:rFonts w:asciiTheme="minorHAnsi" w:eastAsiaTheme="minorEastAsia" w:hAnsiTheme="minorHAnsi" w:cstheme="minorBidi"/>
                <w:kern w:val="2"/>
                <w14:ligatures w14:val="standardContextual"/>
              </w:rPr>
              <w:tab/>
            </w:r>
            <w:r w:rsidRPr="0088674C">
              <w:rPr>
                <w:rStyle w:val="Hipervnculo"/>
                <w:i/>
                <w:iCs/>
              </w:rPr>
              <w:t>Roadmap</w:t>
            </w:r>
            <w:r w:rsidRPr="0088674C">
              <w:rPr>
                <w:rStyle w:val="Hipervnculo"/>
              </w:rPr>
              <w:t xml:space="preserve"> técnico</w:t>
            </w:r>
            <w:r>
              <w:rPr>
                <w:webHidden/>
              </w:rPr>
              <w:tab/>
            </w:r>
            <w:r>
              <w:rPr>
                <w:webHidden/>
              </w:rPr>
              <w:fldChar w:fldCharType="begin"/>
            </w:r>
            <w:r>
              <w:rPr>
                <w:webHidden/>
              </w:rPr>
              <w:instrText xml:space="preserve"> PAGEREF _Toc210051454 \h </w:instrText>
            </w:r>
            <w:r>
              <w:rPr>
                <w:webHidden/>
              </w:rPr>
            </w:r>
            <w:r>
              <w:rPr>
                <w:webHidden/>
              </w:rPr>
              <w:fldChar w:fldCharType="separate"/>
            </w:r>
            <w:r>
              <w:rPr>
                <w:webHidden/>
              </w:rPr>
              <w:t>10</w:t>
            </w:r>
            <w:r>
              <w:rPr>
                <w:webHidden/>
              </w:rPr>
              <w:fldChar w:fldCharType="end"/>
            </w:r>
          </w:hyperlink>
        </w:p>
        <w:p w14:paraId="5F4B6B50" w14:textId="6E522F0F" w:rsidR="006543C2" w:rsidRDefault="006543C2">
          <w:pPr>
            <w:pStyle w:val="TDC2"/>
            <w:tabs>
              <w:tab w:val="left" w:pos="960"/>
              <w:tab w:val="right" w:leader="dot" w:pos="8494"/>
            </w:tabs>
            <w:rPr>
              <w:rFonts w:asciiTheme="minorHAnsi" w:eastAsiaTheme="minorEastAsia" w:hAnsiTheme="minorHAnsi" w:cstheme="minorBidi"/>
              <w:kern w:val="2"/>
              <w14:ligatures w14:val="standardContextual"/>
            </w:rPr>
          </w:pPr>
          <w:hyperlink w:anchor="_Toc210051455" w:history="1">
            <w:r w:rsidRPr="0088674C">
              <w:rPr>
                <w:rStyle w:val="Hipervnculo"/>
              </w:rPr>
              <w:t>5.2.</w:t>
            </w:r>
            <w:r>
              <w:rPr>
                <w:rFonts w:asciiTheme="minorHAnsi" w:eastAsiaTheme="minorEastAsia" w:hAnsiTheme="minorHAnsi" w:cstheme="minorBidi"/>
                <w:kern w:val="2"/>
                <w14:ligatures w14:val="standardContextual"/>
              </w:rPr>
              <w:tab/>
            </w:r>
            <w:r w:rsidRPr="0088674C">
              <w:rPr>
                <w:rStyle w:val="Hipervnculo"/>
              </w:rPr>
              <w:t>Diseño e implementación del modelo de datos IndoorGML en PostgreSQL/PostGIS</w:t>
            </w:r>
            <w:r>
              <w:rPr>
                <w:webHidden/>
              </w:rPr>
              <w:tab/>
            </w:r>
            <w:r>
              <w:rPr>
                <w:webHidden/>
              </w:rPr>
              <w:fldChar w:fldCharType="begin"/>
            </w:r>
            <w:r>
              <w:rPr>
                <w:webHidden/>
              </w:rPr>
              <w:instrText xml:space="preserve"> PAGEREF _Toc210051455 \h </w:instrText>
            </w:r>
            <w:r>
              <w:rPr>
                <w:webHidden/>
              </w:rPr>
            </w:r>
            <w:r>
              <w:rPr>
                <w:webHidden/>
              </w:rPr>
              <w:fldChar w:fldCharType="separate"/>
            </w:r>
            <w:r>
              <w:rPr>
                <w:webHidden/>
              </w:rPr>
              <w:t>10</w:t>
            </w:r>
            <w:r>
              <w:rPr>
                <w:webHidden/>
              </w:rPr>
              <w:fldChar w:fldCharType="end"/>
            </w:r>
          </w:hyperlink>
        </w:p>
        <w:p w14:paraId="6B60BFB7" w14:textId="0AABF763" w:rsidR="006543C2" w:rsidRDefault="006543C2">
          <w:pPr>
            <w:pStyle w:val="TDC3"/>
            <w:tabs>
              <w:tab w:val="left" w:pos="1440"/>
              <w:tab w:val="right" w:leader="dot" w:pos="8494"/>
            </w:tabs>
            <w:rPr>
              <w:rFonts w:asciiTheme="minorHAnsi" w:eastAsiaTheme="minorEastAsia" w:hAnsiTheme="minorHAnsi" w:cstheme="minorBidi"/>
              <w:kern w:val="2"/>
              <w14:ligatures w14:val="standardContextual"/>
            </w:rPr>
          </w:pPr>
          <w:hyperlink w:anchor="_Toc210051456" w:history="1">
            <w:r w:rsidRPr="0088674C">
              <w:rPr>
                <w:rStyle w:val="Hipervnculo"/>
              </w:rPr>
              <w:t>5.2.1.</w:t>
            </w:r>
            <w:r>
              <w:rPr>
                <w:rFonts w:asciiTheme="minorHAnsi" w:eastAsiaTheme="minorEastAsia" w:hAnsiTheme="minorHAnsi" w:cstheme="minorBidi"/>
                <w:kern w:val="2"/>
                <w14:ligatures w14:val="standardContextual"/>
              </w:rPr>
              <w:tab/>
            </w:r>
            <w:r w:rsidRPr="0088674C">
              <w:rPr>
                <w:rStyle w:val="Hipervnculo"/>
              </w:rPr>
              <w:t>Objetivos y criterio de diseño</w:t>
            </w:r>
            <w:r>
              <w:rPr>
                <w:webHidden/>
              </w:rPr>
              <w:tab/>
            </w:r>
            <w:r>
              <w:rPr>
                <w:webHidden/>
              </w:rPr>
              <w:fldChar w:fldCharType="begin"/>
            </w:r>
            <w:r>
              <w:rPr>
                <w:webHidden/>
              </w:rPr>
              <w:instrText xml:space="preserve"> PAGEREF _Toc210051456 \h </w:instrText>
            </w:r>
            <w:r>
              <w:rPr>
                <w:webHidden/>
              </w:rPr>
            </w:r>
            <w:r>
              <w:rPr>
                <w:webHidden/>
              </w:rPr>
              <w:fldChar w:fldCharType="separate"/>
            </w:r>
            <w:r>
              <w:rPr>
                <w:webHidden/>
              </w:rPr>
              <w:t>11</w:t>
            </w:r>
            <w:r>
              <w:rPr>
                <w:webHidden/>
              </w:rPr>
              <w:fldChar w:fldCharType="end"/>
            </w:r>
          </w:hyperlink>
        </w:p>
        <w:p w14:paraId="79A7BFA5" w14:textId="2B7B01B7" w:rsidR="006543C2" w:rsidRDefault="006543C2">
          <w:pPr>
            <w:pStyle w:val="TDC3"/>
            <w:tabs>
              <w:tab w:val="left" w:pos="1440"/>
              <w:tab w:val="right" w:leader="dot" w:pos="8494"/>
            </w:tabs>
            <w:rPr>
              <w:rFonts w:asciiTheme="minorHAnsi" w:eastAsiaTheme="minorEastAsia" w:hAnsiTheme="minorHAnsi" w:cstheme="minorBidi"/>
              <w:kern w:val="2"/>
              <w14:ligatures w14:val="standardContextual"/>
            </w:rPr>
          </w:pPr>
          <w:hyperlink w:anchor="_Toc210051457" w:history="1">
            <w:r w:rsidRPr="0088674C">
              <w:rPr>
                <w:rStyle w:val="Hipervnculo"/>
              </w:rPr>
              <w:t>5.2.2.</w:t>
            </w:r>
            <w:r>
              <w:rPr>
                <w:rFonts w:asciiTheme="minorHAnsi" w:eastAsiaTheme="minorEastAsia" w:hAnsiTheme="minorHAnsi" w:cstheme="minorBidi"/>
                <w:kern w:val="2"/>
                <w14:ligatures w14:val="standardContextual"/>
              </w:rPr>
              <w:tab/>
            </w:r>
            <w:r w:rsidRPr="0088674C">
              <w:rPr>
                <w:rStyle w:val="Hipervnculo"/>
              </w:rPr>
              <w:t>Requisitos -&gt; modelo conceptual (IndoorGML 2.0)</w:t>
            </w:r>
            <w:r>
              <w:rPr>
                <w:webHidden/>
              </w:rPr>
              <w:tab/>
            </w:r>
            <w:r>
              <w:rPr>
                <w:webHidden/>
              </w:rPr>
              <w:fldChar w:fldCharType="begin"/>
            </w:r>
            <w:r>
              <w:rPr>
                <w:webHidden/>
              </w:rPr>
              <w:instrText xml:space="preserve"> PAGEREF _Toc210051457 \h </w:instrText>
            </w:r>
            <w:r>
              <w:rPr>
                <w:webHidden/>
              </w:rPr>
            </w:r>
            <w:r>
              <w:rPr>
                <w:webHidden/>
              </w:rPr>
              <w:fldChar w:fldCharType="separate"/>
            </w:r>
            <w:r>
              <w:rPr>
                <w:webHidden/>
              </w:rPr>
              <w:t>12</w:t>
            </w:r>
            <w:r>
              <w:rPr>
                <w:webHidden/>
              </w:rPr>
              <w:fldChar w:fldCharType="end"/>
            </w:r>
          </w:hyperlink>
        </w:p>
        <w:p w14:paraId="337019FF" w14:textId="20D1FE9E" w:rsidR="006543C2" w:rsidRDefault="006543C2">
          <w:pPr>
            <w:pStyle w:val="TDC3"/>
            <w:tabs>
              <w:tab w:val="left" w:pos="1440"/>
              <w:tab w:val="right" w:leader="dot" w:pos="8494"/>
            </w:tabs>
            <w:rPr>
              <w:rFonts w:asciiTheme="minorHAnsi" w:eastAsiaTheme="minorEastAsia" w:hAnsiTheme="minorHAnsi" w:cstheme="minorBidi"/>
              <w:kern w:val="2"/>
              <w14:ligatures w14:val="standardContextual"/>
            </w:rPr>
          </w:pPr>
          <w:hyperlink w:anchor="_Toc210051458" w:history="1">
            <w:r w:rsidRPr="0088674C">
              <w:rPr>
                <w:rStyle w:val="Hipervnculo"/>
              </w:rPr>
              <w:t>5.2.3.</w:t>
            </w:r>
            <w:r>
              <w:rPr>
                <w:rFonts w:asciiTheme="minorHAnsi" w:eastAsiaTheme="minorEastAsia" w:hAnsiTheme="minorHAnsi" w:cstheme="minorBidi"/>
                <w:kern w:val="2"/>
                <w14:ligatures w14:val="standardContextual"/>
              </w:rPr>
              <w:tab/>
            </w:r>
            <w:r w:rsidRPr="0088674C">
              <w:rPr>
                <w:rStyle w:val="Hipervnculo"/>
              </w:rPr>
              <w:t>Modelo lógico: Mapeo IndoorGML 2.0 a relacional (PostgreSQL)</w:t>
            </w:r>
            <w:r>
              <w:rPr>
                <w:webHidden/>
              </w:rPr>
              <w:tab/>
            </w:r>
            <w:r>
              <w:rPr>
                <w:webHidden/>
              </w:rPr>
              <w:fldChar w:fldCharType="begin"/>
            </w:r>
            <w:r>
              <w:rPr>
                <w:webHidden/>
              </w:rPr>
              <w:instrText xml:space="preserve"> PAGEREF _Toc210051458 \h </w:instrText>
            </w:r>
            <w:r>
              <w:rPr>
                <w:webHidden/>
              </w:rPr>
            </w:r>
            <w:r>
              <w:rPr>
                <w:webHidden/>
              </w:rPr>
              <w:fldChar w:fldCharType="separate"/>
            </w:r>
            <w:r>
              <w:rPr>
                <w:webHidden/>
              </w:rPr>
              <w:t>14</w:t>
            </w:r>
            <w:r>
              <w:rPr>
                <w:webHidden/>
              </w:rPr>
              <w:fldChar w:fldCharType="end"/>
            </w:r>
          </w:hyperlink>
        </w:p>
        <w:p w14:paraId="6EA22B9E" w14:textId="323BB54D" w:rsidR="006543C2" w:rsidRDefault="006543C2">
          <w:pPr>
            <w:pStyle w:val="TDC3"/>
            <w:tabs>
              <w:tab w:val="left" w:pos="1440"/>
              <w:tab w:val="right" w:leader="dot" w:pos="8494"/>
            </w:tabs>
            <w:rPr>
              <w:rFonts w:asciiTheme="minorHAnsi" w:eastAsiaTheme="minorEastAsia" w:hAnsiTheme="minorHAnsi" w:cstheme="minorBidi"/>
              <w:kern w:val="2"/>
              <w14:ligatures w14:val="standardContextual"/>
            </w:rPr>
          </w:pPr>
          <w:hyperlink w:anchor="_Toc210051459" w:history="1">
            <w:r w:rsidRPr="0088674C">
              <w:rPr>
                <w:rStyle w:val="Hipervnculo"/>
              </w:rPr>
              <w:t>5.2.4.</w:t>
            </w:r>
            <w:r>
              <w:rPr>
                <w:rFonts w:asciiTheme="minorHAnsi" w:eastAsiaTheme="minorEastAsia" w:hAnsiTheme="minorHAnsi" w:cstheme="minorBidi"/>
                <w:kern w:val="2"/>
                <w14:ligatures w14:val="standardContextual"/>
              </w:rPr>
              <w:tab/>
            </w:r>
            <w:r w:rsidRPr="0088674C">
              <w:rPr>
                <w:rStyle w:val="Hipervnculo"/>
              </w:rPr>
              <w:t>Modelo físico</w:t>
            </w:r>
            <w:r>
              <w:rPr>
                <w:webHidden/>
              </w:rPr>
              <w:tab/>
            </w:r>
            <w:r>
              <w:rPr>
                <w:webHidden/>
              </w:rPr>
              <w:fldChar w:fldCharType="begin"/>
            </w:r>
            <w:r>
              <w:rPr>
                <w:webHidden/>
              </w:rPr>
              <w:instrText xml:space="preserve"> PAGEREF _Toc210051459 \h </w:instrText>
            </w:r>
            <w:r>
              <w:rPr>
                <w:webHidden/>
              </w:rPr>
            </w:r>
            <w:r>
              <w:rPr>
                <w:webHidden/>
              </w:rPr>
              <w:fldChar w:fldCharType="separate"/>
            </w:r>
            <w:r>
              <w:rPr>
                <w:webHidden/>
              </w:rPr>
              <w:t>16</w:t>
            </w:r>
            <w:r>
              <w:rPr>
                <w:webHidden/>
              </w:rPr>
              <w:fldChar w:fldCharType="end"/>
            </w:r>
          </w:hyperlink>
        </w:p>
        <w:p w14:paraId="5E704063" w14:textId="1E8D3BA8" w:rsidR="006543C2" w:rsidRDefault="006543C2">
          <w:pPr>
            <w:pStyle w:val="TDC3"/>
            <w:tabs>
              <w:tab w:val="left" w:pos="1440"/>
              <w:tab w:val="right" w:leader="dot" w:pos="8494"/>
            </w:tabs>
            <w:rPr>
              <w:rFonts w:asciiTheme="minorHAnsi" w:eastAsiaTheme="minorEastAsia" w:hAnsiTheme="minorHAnsi" w:cstheme="minorBidi"/>
              <w:kern w:val="2"/>
              <w14:ligatures w14:val="standardContextual"/>
            </w:rPr>
          </w:pPr>
          <w:hyperlink w:anchor="_Toc210051460" w:history="1">
            <w:r w:rsidRPr="0088674C">
              <w:rPr>
                <w:rStyle w:val="Hipervnculo"/>
              </w:rPr>
              <w:t>5.2.5.</w:t>
            </w:r>
            <w:r>
              <w:rPr>
                <w:rFonts w:asciiTheme="minorHAnsi" w:eastAsiaTheme="minorEastAsia" w:hAnsiTheme="minorHAnsi" w:cstheme="minorBidi"/>
                <w:kern w:val="2"/>
                <w14:ligatures w14:val="standardContextual"/>
              </w:rPr>
              <w:tab/>
            </w:r>
            <w:r w:rsidRPr="0088674C">
              <w:rPr>
                <w:rStyle w:val="Hipervnculo"/>
              </w:rPr>
              <w:t>Automatización y consistencia (funciones y triggers)</w:t>
            </w:r>
            <w:r>
              <w:rPr>
                <w:webHidden/>
              </w:rPr>
              <w:tab/>
            </w:r>
            <w:r>
              <w:rPr>
                <w:webHidden/>
              </w:rPr>
              <w:fldChar w:fldCharType="begin"/>
            </w:r>
            <w:r>
              <w:rPr>
                <w:webHidden/>
              </w:rPr>
              <w:instrText xml:space="preserve"> PAGEREF _Toc210051460 \h </w:instrText>
            </w:r>
            <w:r>
              <w:rPr>
                <w:webHidden/>
              </w:rPr>
            </w:r>
            <w:r>
              <w:rPr>
                <w:webHidden/>
              </w:rPr>
              <w:fldChar w:fldCharType="separate"/>
            </w:r>
            <w:r>
              <w:rPr>
                <w:webHidden/>
              </w:rPr>
              <w:t>17</w:t>
            </w:r>
            <w:r>
              <w:rPr>
                <w:webHidden/>
              </w:rPr>
              <w:fldChar w:fldCharType="end"/>
            </w:r>
          </w:hyperlink>
        </w:p>
        <w:p w14:paraId="1362F6B3" w14:textId="5EDCB127" w:rsidR="006543C2" w:rsidRDefault="006543C2">
          <w:pPr>
            <w:pStyle w:val="TDC3"/>
            <w:tabs>
              <w:tab w:val="left" w:pos="1440"/>
              <w:tab w:val="right" w:leader="dot" w:pos="8494"/>
            </w:tabs>
            <w:rPr>
              <w:rFonts w:asciiTheme="minorHAnsi" w:eastAsiaTheme="minorEastAsia" w:hAnsiTheme="minorHAnsi" w:cstheme="minorBidi"/>
              <w:kern w:val="2"/>
              <w14:ligatures w14:val="standardContextual"/>
            </w:rPr>
          </w:pPr>
          <w:hyperlink w:anchor="_Toc210051461" w:history="1">
            <w:r w:rsidRPr="0088674C">
              <w:rPr>
                <w:rStyle w:val="Hipervnculo"/>
              </w:rPr>
              <w:t>5.2.6.</w:t>
            </w:r>
            <w:r>
              <w:rPr>
                <w:rFonts w:asciiTheme="minorHAnsi" w:eastAsiaTheme="minorEastAsia" w:hAnsiTheme="minorHAnsi" w:cstheme="minorBidi"/>
                <w:kern w:val="2"/>
                <w14:ligatures w14:val="standardContextual"/>
              </w:rPr>
              <w:tab/>
            </w:r>
            <w:r w:rsidRPr="0088674C">
              <w:rPr>
                <w:rStyle w:val="Hipervnculo"/>
              </w:rPr>
              <w:t>Rendimiento y escalabilidad</w:t>
            </w:r>
            <w:r>
              <w:rPr>
                <w:webHidden/>
              </w:rPr>
              <w:tab/>
            </w:r>
            <w:r>
              <w:rPr>
                <w:webHidden/>
              </w:rPr>
              <w:fldChar w:fldCharType="begin"/>
            </w:r>
            <w:r>
              <w:rPr>
                <w:webHidden/>
              </w:rPr>
              <w:instrText xml:space="preserve"> PAGEREF _Toc210051461 \h </w:instrText>
            </w:r>
            <w:r>
              <w:rPr>
                <w:webHidden/>
              </w:rPr>
            </w:r>
            <w:r>
              <w:rPr>
                <w:webHidden/>
              </w:rPr>
              <w:fldChar w:fldCharType="separate"/>
            </w:r>
            <w:r>
              <w:rPr>
                <w:webHidden/>
              </w:rPr>
              <w:t>20</w:t>
            </w:r>
            <w:r>
              <w:rPr>
                <w:webHidden/>
              </w:rPr>
              <w:fldChar w:fldCharType="end"/>
            </w:r>
          </w:hyperlink>
        </w:p>
        <w:p w14:paraId="569EF79C" w14:textId="347C1041" w:rsidR="006543C2" w:rsidRDefault="006543C2">
          <w:pPr>
            <w:pStyle w:val="TDC3"/>
            <w:tabs>
              <w:tab w:val="left" w:pos="1440"/>
              <w:tab w:val="right" w:leader="dot" w:pos="8494"/>
            </w:tabs>
            <w:rPr>
              <w:rFonts w:asciiTheme="minorHAnsi" w:eastAsiaTheme="minorEastAsia" w:hAnsiTheme="minorHAnsi" w:cstheme="minorBidi"/>
              <w:kern w:val="2"/>
              <w14:ligatures w14:val="standardContextual"/>
            </w:rPr>
          </w:pPr>
          <w:hyperlink w:anchor="_Toc210051462" w:history="1">
            <w:r w:rsidRPr="0088674C">
              <w:rPr>
                <w:rStyle w:val="Hipervnculo"/>
              </w:rPr>
              <w:t>5.2.7.</w:t>
            </w:r>
            <w:r>
              <w:rPr>
                <w:rFonts w:asciiTheme="minorHAnsi" w:eastAsiaTheme="minorEastAsia" w:hAnsiTheme="minorHAnsi" w:cstheme="minorBidi"/>
                <w:kern w:val="2"/>
                <w14:ligatures w14:val="standardContextual"/>
              </w:rPr>
              <w:tab/>
            </w:r>
            <w:r w:rsidRPr="0088674C">
              <w:rPr>
                <w:rStyle w:val="Hipervnculo"/>
              </w:rPr>
              <w:t>Integración con herramientas (QGIS/PostGIS)</w:t>
            </w:r>
            <w:r>
              <w:rPr>
                <w:webHidden/>
              </w:rPr>
              <w:tab/>
            </w:r>
            <w:r>
              <w:rPr>
                <w:webHidden/>
              </w:rPr>
              <w:fldChar w:fldCharType="begin"/>
            </w:r>
            <w:r>
              <w:rPr>
                <w:webHidden/>
              </w:rPr>
              <w:instrText xml:space="preserve"> PAGEREF _Toc210051462 \h </w:instrText>
            </w:r>
            <w:r>
              <w:rPr>
                <w:webHidden/>
              </w:rPr>
            </w:r>
            <w:r>
              <w:rPr>
                <w:webHidden/>
              </w:rPr>
              <w:fldChar w:fldCharType="separate"/>
            </w:r>
            <w:r>
              <w:rPr>
                <w:webHidden/>
              </w:rPr>
              <w:t>22</w:t>
            </w:r>
            <w:r>
              <w:rPr>
                <w:webHidden/>
              </w:rPr>
              <w:fldChar w:fldCharType="end"/>
            </w:r>
          </w:hyperlink>
        </w:p>
        <w:p w14:paraId="2B8DF98F" w14:textId="0AECD3B2" w:rsidR="006543C2" w:rsidRDefault="006543C2">
          <w:pPr>
            <w:pStyle w:val="TDC3"/>
            <w:tabs>
              <w:tab w:val="left" w:pos="1440"/>
              <w:tab w:val="right" w:leader="dot" w:pos="8494"/>
            </w:tabs>
            <w:rPr>
              <w:rFonts w:asciiTheme="minorHAnsi" w:eastAsiaTheme="minorEastAsia" w:hAnsiTheme="minorHAnsi" w:cstheme="minorBidi"/>
              <w:kern w:val="2"/>
              <w14:ligatures w14:val="standardContextual"/>
            </w:rPr>
          </w:pPr>
          <w:hyperlink w:anchor="_Toc210051463" w:history="1">
            <w:r w:rsidRPr="0088674C">
              <w:rPr>
                <w:rStyle w:val="Hipervnculo"/>
              </w:rPr>
              <w:t>5.2.8.</w:t>
            </w:r>
            <w:r>
              <w:rPr>
                <w:rFonts w:asciiTheme="minorHAnsi" w:eastAsiaTheme="minorEastAsia" w:hAnsiTheme="minorHAnsi" w:cstheme="minorBidi"/>
                <w:kern w:val="2"/>
                <w14:ligatures w14:val="standardContextual"/>
              </w:rPr>
              <w:tab/>
            </w:r>
            <w:r w:rsidRPr="0088674C">
              <w:rPr>
                <w:rStyle w:val="Hipervnculo"/>
              </w:rPr>
              <w:t>Conformidad con Indoor 2.0 (y compatibilidad 1.1)</w:t>
            </w:r>
            <w:r>
              <w:rPr>
                <w:webHidden/>
              </w:rPr>
              <w:tab/>
            </w:r>
            <w:r>
              <w:rPr>
                <w:webHidden/>
              </w:rPr>
              <w:fldChar w:fldCharType="begin"/>
            </w:r>
            <w:r>
              <w:rPr>
                <w:webHidden/>
              </w:rPr>
              <w:instrText xml:space="preserve"> PAGEREF _Toc210051463 \h </w:instrText>
            </w:r>
            <w:r>
              <w:rPr>
                <w:webHidden/>
              </w:rPr>
            </w:r>
            <w:r>
              <w:rPr>
                <w:webHidden/>
              </w:rPr>
              <w:fldChar w:fldCharType="separate"/>
            </w:r>
            <w:r>
              <w:rPr>
                <w:webHidden/>
              </w:rPr>
              <w:t>23</w:t>
            </w:r>
            <w:r>
              <w:rPr>
                <w:webHidden/>
              </w:rPr>
              <w:fldChar w:fldCharType="end"/>
            </w:r>
          </w:hyperlink>
        </w:p>
        <w:p w14:paraId="00ABAD48" w14:textId="27E8D24E" w:rsidR="006543C2" w:rsidRDefault="006543C2">
          <w:pPr>
            <w:pStyle w:val="TDC3"/>
            <w:tabs>
              <w:tab w:val="left" w:pos="1440"/>
              <w:tab w:val="right" w:leader="dot" w:pos="8494"/>
            </w:tabs>
            <w:rPr>
              <w:rFonts w:asciiTheme="minorHAnsi" w:eastAsiaTheme="minorEastAsia" w:hAnsiTheme="minorHAnsi" w:cstheme="minorBidi"/>
              <w:kern w:val="2"/>
              <w14:ligatures w14:val="standardContextual"/>
            </w:rPr>
          </w:pPr>
          <w:hyperlink w:anchor="_Toc210051464" w:history="1">
            <w:r w:rsidRPr="0088674C">
              <w:rPr>
                <w:rStyle w:val="Hipervnculo"/>
              </w:rPr>
              <w:t>5.2.9.</w:t>
            </w:r>
            <w:r>
              <w:rPr>
                <w:rFonts w:asciiTheme="minorHAnsi" w:eastAsiaTheme="minorEastAsia" w:hAnsiTheme="minorHAnsi" w:cstheme="minorBidi"/>
                <w:kern w:val="2"/>
                <w14:ligatures w14:val="standardContextual"/>
              </w:rPr>
              <w:tab/>
            </w:r>
            <w:r w:rsidRPr="0088674C">
              <w:rPr>
                <w:rStyle w:val="Hipervnculo"/>
              </w:rPr>
              <w:t>Lecciones y decisioes de diseño</w:t>
            </w:r>
            <w:r>
              <w:rPr>
                <w:webHidden/>
              </w:rPr>
              <w:tab/>
            </w:r>
            <w:r>
              <w:rPr>
                <w:webHidden/>
              </w:rPr>
              <w:fldChar w:fldCharType="begin"/>
            </w:r>
            <w:r>
              <w:rPr>
                <w:webHidden/>
              </w:rPr>
              <w:instrText xml:space="preserve"> PAGEREF _Toc210051464 \h </w:instrText>
            </w:r>
            <w:r>
              <w:rPr>
                <w:webHidden/>
              </w:rPr>
            </w:r>
            <w:r>
              <w:rPr>
                <w:webHidden/>
              </w:rPr>
              <w:fldChar w:fldCharType="separate"/>
            </w:r>
            <w:r>
              <w:rPr>
                <w:webHidden/>
              </w:rPr>
              <w:t>24</w:t>
            </w:r>
            <w:r>
              <w:rPr>
                <w:webHidden/>
              </w:rPr>
              <w:fldChar w:fldCharType="end"/>
            </w:r>
          </w:hyperlink>
        </w:p>
        <w:p w14:paraId="55235DD3" w14:textId="7CCF6559" w:rsidR="006543C2" w:rsidRDefault="006543C2">
          <w:pPr>
            <w:pStyle w:val="TDC3"/>
            <w:tabs>
              <w:tab w:val="left" w:pos="1440"/>
              <w:tab w:val="right" w:leader="dot" w:pos="8494"/>
            </w:tabs>
            <w:rPr>
              <w:rFonts w:asciiTheme="minorHAnsi" w:eastAsiaTheme="minorEastAsia" w:hAnsiTheme="minorHAnsi" w:cstheme="minorBidi"/>
              <w:kern w:val="2"/>
              <w14:ligatures w14:val="standardContextual"/>
            </w:rPr>
          </w:pPr>
          <w:hyperlink w:anchor="_Toc210051465" w:history="1">
            <w:r w:rsidRPr="0088674C">
              <w:rPr>
                <w:rStyle w:val="Hipervnculo"/>
              </w:rPr>
              <w:t>5.2.10.</w:t>
            </w:r>
            <w:r>
              <w:rPr>
                <w:rFonts w:asciiTheme="minorHAnsi" w:eastAsiaTheme="minorEastAsia" w:hAnsiTheme="minorHAnsi" w:cstheme="minorBidi"/>
                <w:kern w:val="2"/>
                <w14:ligatures w14:val="standardContextual"/>
              </w:rPr>
              <w:tab/>
            </w:r>
            <w:r w:rsidRPr="0088674C">
              <w:rPr>
                <w:rStyle w:val="Hipervnculo"/>
              </w:rPr>
              <w:t>Resumen operativo del SQL implementado</w:t>
            </w:r>
            <w:r>
              <w:rPr>
                <w:webHidden/>
              </w:rPr>
              <w:tab/>
            </w:r>
            <w:r>
              <w:rPr>
                <w:webHidden/>
              </w:rPr>
              <w:fldChar w:fldCharType="begin"/>
            </w:r>
            <w:r>
              <w:rPr>
                <w:webHidden/>
              </w:rPr>
              <w:instrText xml:space="preserve"> PAGEREF _Toc210051465 \h </w:instrText>
            </w:r>
            <w:r>
              <w:rPr>
                <w:webHidden/>
              </w:rPr>
            </w:r>
            <w:r>
              <w:rPr>
                <w:webHidden/>
              </w:rPr>
              <w:fldChar w:fldCharType="separate"/>
            </w:r>
            <w:r>
              <w:rPr>
                <w:webHidden/>
              </w:rPr>
              <w:t>25</w:t>
            </w:r>
            <w:r>
              <w:rPr>
                <w:webHidden/>
              </w:rPr>
              <w:fldChar w:fldCharType="end"/>
            </w:r>
          </w:hyperlink>
        </w:p>
        <w:p w14:paraId="48D34A1C" w14:textId="50518D62" w:rsidR="006543C2" w:rsidRDefault="006543C2">
          <w:pPr>
            <w:pStyle w:val="TDC3"/>
            <w:tabs>
              <w:tab w:val="left" w:pos="1440"/>
              <w:tab w:val="right" w:leader="dot" w:pos="8494"/>
            </w:tabs>
            <w:rPr>
              <w:rFonts w:asciiTheme="minorHAnsi" w:eastAsiaTheme="minorEastAsia" w:hAnsiTheme="minorHAnsi" w:cstheme="minorBidi"/>
              <w:kern w:val="2"/>
              <w14:ligatures w14:val="standardContextual"/>
            </w:rPr>
          </w:pPr>
          <w:hyperlink w:anchor="_Toc210051466" w:history="1">
            <w:r w:rsidRPr="0088674C">
              <w:rPr>
                <w:rStyle w:val="Hipervnculo"/>
              </w:rPr>
              <w:t>5.2.11.</w:t>
            </w:r>
            <w:r>
              <w:rPr>
                <w:rFonts w:asciiTheme="minorHAnsi" w:eastAsiaTheme="minorEastAsia" w:hAnsiTheme="minorHAnsi" w:cstheme="minorBidi"/>
                <w:kern w:val="2"/>
                <w14:ligatures w14:val="standardContextual"/>
              </w:rPr>
              <w:tab/>
            </w:r>
            <w:r w:rsidRPr="0088674C">
              <w:rPr>
                <w:rStyle w:val="Hipervnculo"/>
              </w:rPr>
              <w:t>Trabajo futuro inmediato (en linea con 2.0 parte 1)</w:t>
            </w:r>
            <w:r>
              <w:rPr>
                <w:webHidden/>
              </w:rPr>
              <w:tab/>
            </w:r>
            <w:r>
              <w:rPr>
                <w:webHidden/>
              </w:rPr>
              <w:fldChar w:fldCharType="begin"/>
            </w:r>
            <w:r>
              <w:rPr>
                <w:webHidden/>
              </w:rPr>
              <w:instrText xml:space="preserve"> PAGEREF _Toc210051466 \h </w:instrText>
            </w:r>
            <w:r>
              <w:rPr>
                <w:webHidden/>
              </w:rPr>
            </w:r>
            <w:r>
              <w:rPr>
                <w:webHidden/>
              </w:rPr>
              <w:fldChar w:fldCharType="separate"/>
            </w:r>
            <w:r>
              <w:rPr>
                <w:webHidden/>
              </w:rPr>
              <w:t>26</w:t>
            </w:r>
            <w:r>
              <w:rPr>
                <w:webHidden/>
              </w:rPr>
              <w:fldChar w:fldCharType="end"/>
            </w:r>
          </w:hyperlink>
        </w:p>
        <w:p w14:paraId="6CCEED09" w14:textId="033ED319" w:rsidR="006543C2" w:rsidRDefault="006543C2">
          <w:pPr>
            <w:pStyle w:val="TDC2"/>
            <w:tabs>
              <w:tab w:val="left" w:pos="960"/>
              <w:tab w:val="right" w:leader="dot" w:pos="8494"/>
            </w:tabs>
            <w:rPr>
              <w:rFonts w:asciiTheme="minorHAnsi" w:eastAsiaTheme="minorEastAsia" w:hAnsiTheme="minorHAnsi" w:cstheme="minorBidi"/>
              <w:kern w:val="2"/>
              <w14:ligatures w14:val="standardContextual"/>
            </w:rPr>
          </w:pPr>
          <w:hyperlink w:anchor="_Toc210051467" w:history="1">
            <w:r w:rsidRPr="0088674C">
              <w:rPr>
                <w:rStyle w:val="Hipervnculo"/>
              </w:rPr>
              <w:t>5.3.</w:t>
            </w:r>
            <w:r>
              <w:rPr>
                <w:rFonts w:asciiTheme="minorHAnsi" w:eastAsiaTheme="minorEastAsia" w:hAnsiTheme="minorHAnsi" w:cstheme="minorBidi"/>
                <w:kern w:val="2"/>
                <w14:ligatures w14:val="standardContextual"/>
              </w:rPr>
              <w:tab/>
            </w:r>
            <w:r w:rsidRPr="0088674C">
              <w:rPr>
                <w:rStyle w:val="Hipervnculo"/>
              </w:rPr>
              <w:t>Ingesta de sensores y Complex Event Processing (CEP)</w:t>
            </w:r>
            <w:r>
              <w:rPr>
                <w:webHidden/>
              </w:rPr>
              <w:tab/>
            </w:r>
            <w:r>
              <w:rPr>
                <w:webHidden/>
              </w:rPr>
              <w:fldChar w:fldCharType="begin"/>
            </w:r>
            <w:r>
              <w:rPr>
                <w:webHidden/>
              </w:rPr>
              <w:instrText xml:space="preserve"> PAGEREF _Toc210051467 \h </w:instrText>
            </w:r>
            <w:r>
              <w:rPr>
                <w:webHidden/>
              </w:rPr>
            </w:r>
            <w:r>
              <w:rPr>
                <w:webHidden/>
              </w:rPr>
              <w:fldChar w:fldCharType="separate"/>
            </w:r>
            <w:r>
              <w:rPr>
                <w:webHidden/>
              </w:rPr>
              <w:t>27</w:t>
            </w:r>
            <w:r>
              <w:rPr>
                <w:webHidden/>
              </w:rPr>
              <w:fldChar w:fldCharType="end"/>
            </w:r>
          </w:hyperlink>
        </w:p>
        <w:p w14:paraId="59685C71" w14:textId="3A1FCBC6" w:rsidR="006543C2" w:rsidRDefault="006543C2">
          <w:pPr>
            <w:pStyle w:val="TDC3"/>
            <w:tabs>
              <w:tab w:val="left" w:pos="1440"/>
              <w:tab w:val="right" w:leader="dot" w:pos="8494"/>
            </w:tabs>
            <w:rPr>
              <w:rFonts w:asciiTheme="minorHAnsi" w:eastAsiaTheme="minorEastAsia" w:hAnsiTheme="minorHAnsi" w:cstheme="minorBidi"/>
              <w:kern w:val="2"/>
              <w14:ligatures w14:val="standardContextual"/>
            </w:rPr>
          </w:pPr>
          <w:hyperlink w:anchor="_Toc210051468" w:history="1">
            <w:r w:rsidRPr="0088674C">
              <w:rPr>
                <w:rStyle w:val="Hipervnculo"/>
              </w:rPr>
              <w:t>5.3.1.</w:t>
            </w:r>
            <w:r>
              <w:rPr>
                <w:rFonts w:asciiTheme="minorHAnsi" w:eastAsiaTheme="minorEastAsia" w:hAnsiTheme="minorHAnsi" w:cstheme="minorBidi"/>
                <w:kern w:val="2"/>
                <w14:ligatures w14:val="standardContextual"/>
              </w:rPr>
              <w:tab/>
            </w:r>
            <w:r w:rsidRPr="0088674C">
              <w:rPr>
                <w:rStyle w:val="Hipervnculo"/>
              </w:rPr>
              <w:t>Proposito y alcance</w:t>
            </w:r>
            <w:r>
              <w:rPr>
                <w:webHidden/>
              </w:rPr>
              <w:tab/>
            </w:r>
            <w:r>
              <w:rPr>
                <w:webHidden/>
              </w:rPr>
              <w:fldChar w:fldCharType="begin"/>
            </w:r>
            <w:r>
              <w:rPr>
                <w:webHidden/>
              </w:rPr>
              <w:instrText xml:space="preserve"> PAGEREF _Toc210051468 \h </w:instrText>
            </w:r>
            <w:r>
              <w:rPr>
                <w:webHidden/>
              </w:rPr>
            </w:r>
            <w:r>
              <w:rPr>
                <w:webHidden/>
              </w:rPr>
              <w:fldChar w:fldCharType="separate"/>
            </w:r>
            <w:r>
              <w:rPr>
                <w:webHidden/>
              </w:rPr>
              <w:t>27</w:t>
            </w:r>
            <w:r>
              <w:rPr>
                <w:webHidden/>
              </w:rPr>
              <w:fldChar w:fldCharType="end"/>
            </w:r>
          </w:hyperlink>
        </w:p>
        <w:p w14:paraId="13AF43BB" w14:textId="5921D765" w:rsidR="006543C2" w:rsidRDefault="006543C2">
          <w:pPr>
            <w:pStyle w:val="TDC3"/>
            <w:tabs>
              <w:tab w:val="left" w:pos="1440"/>
              <w:tab w:val="right" w:leader="dot" w:pos="8494"/>
            </w:tabs>
            <w:rPr>
              <w:rFonts w:asciiTheme="minorHAnsi" w:eastAsiaTheme="minorEastAsia" w:hAnsiTheme="minorHAnsi" w:cstheme="minorBidi"/>
              <w:kern w:val="2"/>
              <w14:ligatures w14:val="standardContextual"/>
            </w:rPr>
          </w:pPr>
          <w:hyperlink w:anchor="_Toc210051469" w:history="1">
            <w:r w:rsidRPr="0088674C">
              <w:rPr>
                <w:rStyle w:val="Hipervnculo"/>
              </w:rPr>
              <w:t>5.3.2.</w:t>
            </w:r>
            <w:r>
              <w:rPr>
                <w:rFonts w:asciiTheme="minorHAnsi" w:eastAsiaTheme="minorEastAsia" w:hAnsiTheme="minorHAnsi" w:cstheme="minorBidi"/>
                <w:kern w:val="2"/>
                <w14:ligatures w14:val="standardContextual"/>
              </w:rPr>
              <w:tab/>
            </w:r>
            <w:r w:rsidRPr="0088674C">
              <w:rPr>
                <w:rStyle w:val="Hipervnculo"/>
              </w:rPr>
              <w:t>Fuentes de datos y modelo de lectura</w:t>
            </w:r>
            <w:r>
              <w:rPr>
                <w:webHidden/>
              </w:rPr>
              <w:tab/>
            </w:r>
            <w:r>
              <w:rPr>
                <w:webHidden/>
              </w:rPr>
              <w:fldChar w:fldCharType="begin"/>
            </w:r>
            <w:r>
              <w:rPr>
                <w:webHidden/>
              </w:rPr>
              <w:instrText xml:space="preserve"> PAGEREF _Toc210051469 \h </w:instrText>
            </w:r>
            <w:r>
              <w:rPr>
                <w:webHidden/>
              </w:rPr>
            </w:r>
            <w:r>
              <w:rPr>
                <w:webHidden/>
              </w:rPr>
              <w:fldChar w:fldCharType="separate"/>
            </w:r>
            <w:r>
              <w:rPr>
                <w:webHidden/>
              </w:rPr>
              <w:t>28</w:t>
            </w:r>
            <w:r>
              <w:rPr>
                <w:webHidden/>
              </w:rPr>
              <w:fldChar w:fldCharType="end"/>
            </w:r>
          </w:hyperlink>
        </w:p>
        <w:p w14:paraId="45C606E5" w14:textId="7C7F0862" w:rsidR="006543C2" w:rsidRDefault="006543C2">
          <w:pPr>
            <w:pStyle w:val="TDC3"/>
            <w:tabs>
              <w:tab w:val="left" w:pos="1440"/>
              <w:tab w:val="right" w:leader="dot" w:pos="8494"/>
            </w:tabs>
            <w:rPr>
              <w:rFonts w:asciiTheme="minorHAnsi" w:eastAsiaTheme="minorEastAsia" w:hAnsiTheme="minorHAnsi" w:cstheme="minorBidi"/>
              <w:kern w:val="2"/>
              <w14:ligatures w14:val="standardContextual"/>
            </w:rPr>
          </w:pPr>
          <w:hyperlink w:anchor="_Toc210051470" w:history="1">
            <w:r w:rsidRPr="0088674C">
              <w:rPr>
                <w:rStyle w:val="Hipervnculo"/>
              </w:rPr>
              <w:t>5.3.3.</w:t>
            </w:r>
            <w:r>
              <w:rPr>
                <w:rFonts w:asciiTheme="minorHAnsi" w:eastAsiaTheme="minorEastAsia" w:hAnsiTheme="minorHAnsi" w:cstheme="minorBidi"/>
                <w:kern w:val="2"/>
                <w14:ligatures w14:val="standardContextual"/>
              </w:rPr>
              <w:tab/>
            </w:r>
            <w:r w:rsidRPr="0088674C">
              <w:rPr>
                <w:rStyle w:val="Hipervnculo"/>
              </w:rPr>
              <w:t>Persistencia y unión con IndoorGML</w:t>
            </w:r>
            <w:r>
              <w:rPr>
                <w:webHidden/>
              </w:rPr>
              <w:tab/>
            </w:r>
            <w:r>
              <w:rPr>
                <w:webHidden/>
              </w:rPr>
              <w:fldChar w:fldCharType="begin"/>
            </w:r>
            <w:r>
              <w:rPr>
                <w:webHidden/>
              </w:rPr>
              <w:instrText xml:space="preserve"> PAGEREF _Toc210051470 \h </w:instrText>
            </w:r>
            <w:r>
              <w:rPr>
                <w:webHidden/>
              </w:rPr>
            </w:r>
            <w:r>
              <w:rPr>
                <w:webHidden/>
              </w:rPr>
              <w:fldChar w:fldCharType="separate"/>
            </w:r>
            <w:r>
              <w:rPr>
                <w:webHidden/>
              </w:rPr>
              <w:t>29</w:t>
            </w:r>
            <w:r>
              <w:rPr>
                <w:webHidden/>
              </w:rPr>
              <w:fldChar w:fldCharType="end"/>
            </w:r>
          </w:hyperlink>
        </w:p>
        <w:p w14:paraId="59034E3D" w14:textId="125AD12F" w:rsidR="006543C2" w:rsidRDefault="006543C2">
          <w:pPr>
            <w:pStyle w:val="TDC3"/>
            <w:tabs>
              <w:tab w:val="left" w:pos="1440"/>
              <w:tab w:val="right" w:leader="dot" w:pos="8494"/>
            </w:tabs>
            <w:rPr>
              <w:rFonts w:asciiTheme="minorHAnsi" w:eastAsiaTheme="minorEastAsia" w:hAnsiTheme="minorHAnsi" w:cstheme="minorBidi"/>
              <w:kern w:val="2"/>
              <w14:ligatures w14:val="standardContextual"/>
            </w:rPr>
          </w:pPr>
          <w:hyperlink w:anchor="_Toc210051471" w:history="1">
            <w:r w:rsidRPr="0088674C">
              <w:rPr>
                <w:rStyle w:val="Hipervnculo"/>
              </w:rPr>
              <w:t>5.3.4.</w:t>
            </w:r>
            <w:r>
              <w:rPr>
                <w:rFonts w:asciiTheme="minorHAnsi" w:eastAsiaTheme="minorEastAsia" w:hAnsiTheme="minorHAnsi" w:cstheme="minorBidi"/>
                <w:kern w:val="2"/>
                <w14:ligatures w14:val="standardContextual"/>
              </w:rPr>
              <w:tab/>
            </w:r>
            <w:r w:rsidRPr="0088674C">
              <w:rPr>
                <w:rStyle w:val="Hipervnculo"/>
              </w:rPr>
              <w:t>Motor CEP: Lecturas a cell_score</w:t>
            </w:r>
            <w:r>
              <w:rPr>
                <w:webHidden/>
              </w:rPr>
              <w:tab/>
            </w:r>
            <w:r>
              <w:rPr>
                <w:webHidden/>
              </w:rPr>
              <w:fldChar w:fldCharType="begin"/>
            </w:r>
            <w:r>
              <w:rPr>
                <w:webHidden/>
              </w:rPr>
              <w:instrText xml:space="preserve"> PAGEREF _Toc210051471 \h </w:instrText>
            </w:r>
            <w:r>
              <w:rPr>
                <w:webHidden/>
              </w:rPr>
            </w:r>
            <w:r>
              <w:rPr>
                <w:webHidden/>
              </w:rPr>
              <w:fldChar w:fldCharType="separate"/>
            </w:r>
            <w:r>
              <w:rPr>
                <w:webHidden/>
              </w:rPr>
              <w:t>30</w:t>
            </w:r>
            <w:r>
              <w:rPr>
                <w:webHidden/>
              </w:rPr>
              <w:fldChar w:fldCharType="end"/>
            </w:r>
          </w:hyperlink>
        </w:p>
        <w:p w14:paraId="6EDD6C33" w14:textId="462B1A3A" w:rsidR="006543C2" w:rsidRDefault="006543C2">
          <w:pPr>
            <w:pStyle w:val="TDC3"/>
            <w:tabs>
              <w:tab w:val="left" w:pos="1440"/>
              <w:tab w:val="right" w:leader="dot" w:pos="8494"/>
            </w:tabs>
            <w:rPr>
              <w:rFonts w:asciiTheme="minorHAnsi" w:eastAsiaTheme="minorEastAsia" w:hAnsiTheme="minorHAnsi" w:cstheme="minorBidi"/>
              <w:kern w:val="2"/>
              <w14:ligatures w14:val="standardContextual"/>
            </w:rPr>
          </w:pPr>
          <w:hyperlink w:anchor="_Toc210051472" w:history="1">
            <w:r w:rsidRPr="0088674C">
              <w:rPr>
                <w:rStyle w:val="Hipervnculo"/>
              </w:rPr>
              <w:t>5.3.5.</w:t>
            </w:r>
            <w:r>
              <w:rPr>
                <w:rFonts w:asciiTheme="minorHAnsi" w:eastAsiaTheme="minorEastAsia" w:hAnsiTheme="minorHAnsi" w:cstheme="minorBidi"/>
                <w:kern w:val="2"/>
                <w14:ligatures w14:val="standardContextual"/>
              </w:rPr>
              <w:tab/>
            </w:r>
            <w:r w:rsidRPr="0088674C">
              <w:rPr>
                <w:rStyle w:val="Hipervnculo"/>
              </w:rPr>
              <w:t>Conexión con el grafo IndoorGMl (actualización en tiempo real)</w:t>
            </w:r>
            <w:r>
              <w:rPr>
                <w:webHidden/>
              </w:rPr>
              <w:tab/>
            </w:r>
            <w:r>
              <w:rPr>
                <w:webHidden/>
              </w:rPr>
              <w:fldChar w:fldCharType="begin"/>
            </w:r>
            <w:r>
              <w:rPr>
                <w:webHidden/>
              </w:rPr>
              <w:instrText xml:space="preserve"> PAGEREF _Toc210051472 \h </w:instrText>
            </w:r>
            <w:r>
              <w:rPr>
                <w:webHidden/>
              </w:rPr>
            </w:r>
            <w:r>
              <w:rPr>
                <w:webHidden/>
              </w:rPr>
              <w:fldChar w:fldCharType="separate"/>
            </w:r>
            <w:r>
              <w:rPr>
                <w:webHidden/>
              </w:rPr>
              <w:t>31</w:t>
            </w:r>
            <w:r>
              <w:rPr>
                <w:webHidden/>
              </w:rPr>
              <w:fldChar w:fldCharType="end"/>
            </w:r>
          </w:hyperlink>
        </w:p>
        <w:p w14:paraId="3F8CCBE6" w14:textId="766E1275" w:rsidR="006543C2" w:rsidRDefault="006543C2">
          <w:pPr>
            <w:pStyle w:val="TDC3"/>
            <w:tabs>
              <w:tab w:val="left" w:pos="1440"/>
              <w:tab w:val="right" w:leader="dot" w:pos="8494"/>
            </w:tabs>
            <w:rPr>
              <w:rFonts w:asciiTheme="minorHAnsi" w:eastAsiaTheme="minorEastAsia" w:hAnsiTheme="minorHAnsi" w:cstheme="minorBidi"/>
              <w:kern w:val="2"/>
              <w14:ligatures w14:val="standardContextual"/>
            </w:rPr>
          </w:pPr>
          <w:hyperlink w:anchor="_Toc210051473" w:history="1">
            <w:r w:rsidRPr="0088674C">
              <w:rPr>
                <w:rStyle w:val="Hipervnculo"/>
              </w:rPr>
              <w:t>5.3.6.</w:t>
            </w:r>
            <w:r>
              <w:rPr>
                <w:rFonts w:asciiTheme="minorHAnsi" w:eastAsiaTheme="minorEastAsia" w:hAnsiTheme="minorHAnsi" w:cstheme="minorBidi"/>
                <w:kern w:val="2"/>
                <w14:ligatures w14:val="standardContextual"/>
              </w:rPr>
              <w:tab/>
            </w:r>
            <w:r w:rsidRPr="0088674C">
              <w:rPr>
                <w:rStyle w:val="Hipervnculo"/>
              </w:rPr>
              <w:t>Simulador de datos (estado actual del TFG)</w:t>
            </w:r>
            <w:r>
              <w:rPr>
                <w:webHidden/>
              </w:rPr>
              <w:tab/>
            </w:r>
            <w:r>
              <w:rPr>
                <w:webHidden/>
              </w:rPr>
              <w:fldChar w:fldCharType="begin"/>
            </w:r>
            <w:r>
              <w:rPr>
                <w:webHidden/>
              </w:rPr>
              <w:instrText xml:space="preserve"> PAGEREF _Toc210051473 \h </w:instrText>
            </w:r>
            <w:r>
              <w:rPr>
                <w:webHidden/>
              </w:rPr>
            </w:r>
            <w:r>
              <w:rPr>
                <w:webHidden/>
              </w:rPr>
              <w:fldChar w:fldCharType="separate"/>
            </w:r>
            <w:r>
              <w:rPr>
                <w:webHidden/>
              </w:rPr>
              <w:t>31</w:t>
            </w:r>
            <w:r>
              <w:rPr>
                <w:webHidden/>
              </w:rPr>
              <w:fldChar w:fldCharType="end"/>
            </w:r>
          </w:hyperlink>
        </w:p>
        <w:p w14:paraId="17771BA3" w14:textId="2A34065E" w:rsidR="006543C2" w:rsidRDefault="006543C2">
          <w:pPr>
            <w:pStyle w:val="TDC3"/>
            <w:tabs>
              <w:tab w:val="left" w:pos="1440"/>
              <w:tab w:val="right" w:leader="dot" w:pos="8494"/>
            </w:tabs>
            <w:rPr>
              <w:rFonts w:asciiTheme="minorHAnsi" w:eastAsiaTheme="minorEastAsia" w:hAnsiTheme="minorHAnsi" w:cstheme="minorBidi"/>
              <w:kern w:val="2"/>
              <w14:ligatures w14:val="standardContextual"/>
            </w:rPr>
          </w:pPr>
          <w:hyperlink w:anchor="_Toc210051474" w:history="1">
            <w:r w:rsidRPr="0088674C">
              <w:rPr>
                <w:rStyle w:val="Hipervnculo"/>
              </w:rPr>
              <w:t>5.3.7.</w:t>
            </w:r>
            <w:r>
              <w:rPr>
                <w:rFonts w:asciiTheme="minorHAnsi" w:eastAsiaTheme="minorEastAsia" w:hAnsiTheme="minorHAnsi" w:cstheme="minorBidi"/>
                <w:kern w:val="2"/>
                <w14:ligatures w14:val="standardContextual"/>
              </w:rPr>
              <w:tab/>
            </w:r>
            <w:r w:rsidRPr="0088674C">
              <w:rPr>
                <w:rStyle w:val="Hipervnculo"/>
              </w:rPr>
              <w:t>Ruta de producción</w:t>
            </w:r>
            <w:r>
              <w:rPr>
                <w:webHidden/>
              </w:rPr>
              <w:tab/>
            </w:r>
            <w:r>
              <w:rPr>
                <w:webHidden/>
              </w:rPr>
              <w:fldChar w:fldCharType="begin"/>
            </w:r>
            <w:r>
              <w:rPr>
                <w:webHidden/>
              </w:rPr>
              <w:instrText xml:space="preserve"> PAGEREF _Toc210051474 \h </w:instrText>
            </w:r>
            <w:r>
              <w:rPr>
                <w:webHidden/>
              </w:rPr>
            </w:r>
            <w:r>
              <w:rPr>
                <w:webHidden/>
              </w:rPr>
              <w:fldChar w:fldCharType="separate"/>
            </w:r>
            <w:r>
              <w:rPr>
                <w:webHidden/>
              </w:rPr>
              <w:t>32</w:t>
            </w:r>
            <w:r>
              <w:rPr>
                <w:webHidden/>
              </w:rPr>
              <w:fldChar w:fldCharType="end"/>
            </w:r>
          </w:hyperlink>
        </w:p>
        <w:p w14:paraId="4F6BF0F7" w14:textId="741BF9DD" w:rsidR="006543C2" w:rsidRDefault="006543C2">
          <w:pPr>
            <w:pStyle w:val="TDC3"/>
            <w:tabs>
              <w:tab w:val="left" w:pos="1440"/>
              <w:tab w:val="right" w:leader="dot" w:pos="8494"/>
            </w:tabs>
            <w:rPr>
              <w:rFonts w:asciiTheme="minorHAnsi" w:eastAsiaTheme="minorEastAsia" w:hAnsiTheme="minorHAnsi" w:cstheme="minorBidi"/>
              <w:kern w:val="2"/>
              <w14:ligatures w14:val="standardContextual"/>
            </w:rPr>
          </w:pPr>
          <w:hyperlink w:anchor="_Toc210051475" w:history="1">
            <w:r w:rsidRPr="0088674C">
              <w:rPr>
                <w:rStyle w:val="Hipervnculo"/>
              </w:rPr>
              <w:t>5.3.8.</w:t>
            </w:r>
            <w:r>
              <w:rPr>
                <w:rFonts w:asciiTheme="minorHAnsi" w:eastAsiaTheme="minorEastAsia" w:hAnsiTheme="minorHAnsi" w:cstheme="minorBidi"/>
                <w:kern w:val="2"/>
                <w14:ligatures w14:val="standardContextual"/>
              </w:rPr>
              <w:tab/>
            </w:r>
            <w:r w:rsidRPr="0088674C">
              <w:rPr>
                <w:rStyle w:val="Hipervnculo"/>
              </w:rPr>
              <w:t>Limitaciones y trabajo futuro</w:t>
            </w:r>
            <w:r>
              <w:rPr>
                <w:webHidden/>
              </w:rPr>
              <w:tab/>
            </w:r>
            <w:r>
              <w:rPr>
                <w:webHidden/>
              </w:rPr>
              <w:fldChar w:fldCharType="begin"/>
            </w:r>
            <w:r>
              <w:rPr>
                <w:webHidden/>
              </w:rPr>
              <w:instrText xml:space="preserve"> PAGEREF _Toc210051475 \h </w:instrText>
            </w:r>
            <w:r>
              <w:rPr>
                <w:webHidden/>
              </w:rPr>
            </w:r>
            <w:r>
              <w:rPr>
                <w:webHidden/>
              </w:rPr>
              <w:fldChar w:fldCharType="separate"/>
            </w:r>
            <w:r>
              <w:rPr>
                <w:webHidden/>
              </w:rPr>
              <w:t>33</w:t>
            </w:r>
            <w:r>
              <w:rPr>
                <w:webHidden/>
              </w:rPr>
              <w:fldChar w:fldCharType="end"/>
            </w:r>
          </w:hyperlink>
        </w:p>
        <w:p w14:paraId="7B0808C5" w14:textId="66CA6613" w:rsidR="006543C2" w:rsidRDefault="006543C2">
          <w:pPr>
            <w:pStyle w:val="TDC2"/>
            <w:tabs>
              <w:tab w:val="left" w:pos="960"/>
              <w:tab w:val="right" w:leader="dot" w:pos="8494"/>
            </w:tabs>
            <w:rPr>
              <w:rFonts w:asciiTheme="minorHAnsi" w:eastAsiaTheme="minorEastAsia" w:hAnsiTheme="minorHAnsi" w:cstheme="minorBidi"/>
              <w:kern w:val="2"/>
              <w14:ligatures w14:val="standardContextual"/>
            </w:rPr>
          </w:pPr>
          <w:hyperlink w:anchor="_Toc210051476" w:history="1">
            <w:r w:rsidRPr="0088674C">
              <w:rPr>
                <w:rStyle w:val="Hipervnculo"/>
              </w:rPr>
              <w:t>5.4.</w:t>
            </w:r>
            <w:r>
              <w:rPr>
                <w:rFonts w:asciiTheme="minorHAnsi" w:eastAsiaTheme="minorEastAsia" w:hAnsiTheme="minorHAnsi" w:cstheme="minorBidi"/>
                <w:kern w:val="2"/>
                <w14:ligatures w14:val="standardContextual"/>
              </w:rPr>
              <w:tab/>
            </w:r>
            <w:r w:rsidRPr="0088674C">
              <w:rPr>
                <w:rStyle w:val="Hipervnculo"/>
              </w:rPr>
              <w:t>Algoritmo de recomendación de rutas</w:t>
            </w:r>
            <w:r>
              <w:rPr>
                <w:webHidden/>
              </w:rPr>
              <w:tab/>
            </w:r>
            <w:r>
              <w:rPr>
                <w:webHidden/>
              </w:rPr>
              <w:fldChar w:fldCharType="begin"/>
            </w:r>
            <w:r>
              <w:rPr>
                <w:webHidden/>
              </w:rPr>
              <w:instrText xml:space="preserve"> PAGEREF _Toc210051476 \h </w:instrText>
            </w:r>
            <w:r>
              <w:rPr>
                <w:webHidden/>
              </w:rPr>
            </w:r>
            <w:r>
              <w:rPr>
                <w:webHidden/>
              </w:rPr>
              <w:fldChar w:fldCharType="separate"/>
            </w:r>
            <w:r>
              <w:rPr>
                <w:webHidden/>
              </w:rPr>
              <w:t>34</w:t>
            </w:r>
            <w:r>
              <w:rPr>
                <w:webHidden/>
              </w:rPr>
              <w:fldChar w:fldCharType="end"/>
            </w:r>
          </w:hyperlink>
        </w:p>
        <w:p w14:paraId="7E4573FC" w14:textId="042A208A" w:rsidR="006543C2" w:rsidRDefault="006543C2">
          <w:pPr>
            <w:pStyle w:val="TDC3"/>
            <w:tabs>
              <w:tab w:val="left" w:pos="1440"/>
              <w:tab w:val="right" w:leader="dot" w:pos="8494"/>
            </w:tabs>
            <w:rPr>
              <w:rFonts w:asciiTheme="minorHAnsi" w:eastAsiaTheme="minorEastAsia" w:hAnsiTheme="minorHAnsi" w:cstheme="minorBidi"/>
              <w:kern w:val="2"/>
              <w14:ligatures w14:val="standardContextual"/>
            </w:rPr>
          </w:pPr>
          <w:hyperlink w:anchor="_Toc210051477" w:history="1">
            <w:r w:rsidRPr="0088674C">
              <w:rPr>
                <w:rStyle w:val="Hipervnculo"/>
              </w:rPr>
              <w:t>5.4.1.</w:t>
            </w:r>
            <w:r>
              <w:rPr>
                <w:rFonts w:asciiTheme="minorHAnsi" w:eastAsiaTheme="minorEastAsia" w:hAnsiTheme="minorHAnsi" w:cstheme="minorBidi"/>
                <w:kern w:val="2"/>
                <w14:ligatures w14:val="standardContextual"/>
              </w:rPr>
              <w:tab/>
            </w:r>
            <w:r w:rsidRPr="0088674C">
              <w:rPr>
                <w:rStyle w:val="Hipervnculo"/>
              </w:rPr>
              <w:t>Modelo d egrafo y relación co IndoorGML</w:t>
            </w:r>
            <w:r>
              <w:rPr>
                <w:webHidden/>
              </w:rPr>
              <w:tab/>
            </w:r>
            <w:r>
              <w:rPr>
                <w:webHidden/>
              </w:rPr>
              <w:fldChar w:fldCharType="begin"/>
            </w:r>
            <w:r>
              <w:rPr>
                <w:webHidden/>
              </w:rPr>
              <w:instrText xml:space="preserve"> PAGEREF _Toc210051477 \h </w:instrText>
            </w:r>
            <w:r>
              <w:rPr>
                <w:webHidden/>
              </w:rPr>
            </w:r>
            <w:r>
              <w:rPr>
                <w:webHidden/>
              </w:rPr>
              <w:fldChar w:fldCharType="separate"/>
            </w:r>
            <w:r>
              <w:rPr>
                <w:webHidden/>
              </w:rPr>
              <w:t>34</w:t>
            </w:r>
            <w:r>
              <w:rPr>
                <w:webHidden/>
              </w:rPr>
              <w:fldChar w:fldCharType="end"/>
            </w:r>
          </w:hyperlink>
        </w:p>
        <w:p w14:paraId="497F85A7" w14:textId="292F916A" w:rsidR="006543C2" w:rsidRDefault="006543C2">
          <w:pPr>
            <w:pStyle w:val="TDC3"/>
            <w:tabs>
              <w:tab w:val="left" w:pos="1440"/>
              <w:tab w:val="right" w:leader="dot" w:pos="8494"/>
            </w:tabs>
            <w:rPr>
              <w:rFonts w:asciiTheme="minorHAnsi" w:eastAsiaTheme="minorEastAsia" w:hAnsiTheme="minorHAnsi" w:cstheme="minorBidi"/>
              <w:kern w:val="2"/>
              <w14:ligatures w14:val="standardContextual"/>
            </w:rPr>
          </w:pPr>
          <w:hyperlink w:anchor="_Toc210051478" w:history="1">
            <w:r w:rsidRPr="0088674C">
              <w:rPr>
                <w:rStyle w:val="Hipervnculo"/>
              </w:rPr>
              <w:t>5.4.2.</w:t>
            </w:r>
            <w:r>
              <w:rPr>
                <w:rFonts w:asciiTheme="minorHAnsi" w:eastAsiaTheme="minorEastAsia" w:hAnsiTheme="minorHAnsi" w:cstheme="minorBidi"/>
                <w:kern w:val="2"/>
                <w14:ligatures w14:val="standardContextual"/>
              </w:rPr>
              <w:tab/>
            </w:r>
            <w:r w:rsidRPr="0088674C">
              <w:rPr>
                <w:rStyle w:val="Hipervnculo"/>
              </w:rPr>
              <w:t>Filtro previo por seguridad y por movilidad</w:t>
            </w:r>
            <w:r>
              <w:rPr>
                <w:webHidden/>
              </w:rPr>
              <w:tab/>
            </w:r>
            <w:r>
              <w:rPr>
                <w:webHidden/>
              </w:rPr>
              <w:fldChar w:fldCharType="begin"/>
            </w:r>
            <w:r>
              <w:rPr>
                <w:webHidden/>
              </w:rPr>
              <w:instrText xml:space="preserve"> PAGEREF _Toc210051478 \h </w:instrText>
            </w:r>
            <w:r>
              <w:rPr>
                <w:webHidden/>
              </w:rPr>
            </w:r>
            <w:r>
              <w:rPr>
                <w:webHidden/>
              </w:rPr>
              <w:fldChar w:fldCharType="separate"/>
            </w:r>
            <w:r>
              <w:rPr>
                <w:webHidden/>
              </w:rPr>
              <w:t>35</w:t>
            </w:r>
            <w:r>
              <w:rPr>
                <w:webHidden/>
              </w:rPr>
              <w:fldChar w:fldCharType="end"/>
            </w:r>
          </w:hyperlink>
        </w:p>
        <w:p w14:paraId="3C37424B" w14:textId="5A292067" w:rsidR="006543C2" w:rsidRDefault="006543C2">
          <w:pPr>
            <w:pStyle w:val="TDC3"/>
            <w:tabs>
              <w:tab w:val="left" w:pos="1440"/>
              <w:tab w:val="right" w:leader="dot" w:pos="8494"/>
            </w:tabs>
            <w:rPr>
              <w:rFonts w:asciiTheme="minorHAnsi" w:eastAsiaTheme="minorEastAsia" w:hAnsiTheme="minorHAnsi" w:cstheme="minorBidi"/>
              <w:kern w:val="2"/>
              <w14:ligatures w14:val="standardContextual"/>
            </w:rPr>
          </w:pPr>
          <w:hyperlink w:anchor="_Toc210051479" w:history="1">
            <w:r w:rsidRPr="0088674C">
              <w:rPr>
                <w:rStyle w:val="Hipervnculo"/>
              </w:rPr>
              <w:t>5.4.3.</w:t>
            </w:r>
            <w:r>
              <w:rPr>
                <w:rFonts w:asciiTheme="minorHAnsi" w:eastAsiaTheme="minorEastAsia" w:hAnsiTheme="minorHAnsi" w:cstheme="minorBidi"/>
                <w:kern w:val="2"/>
                <w14:ligatures w14:val="standardContextual"/>
              </w:rPr>
              <w:tab/>
            </w:r>
            <w:r w:rsidRPr="0088674C">
              <w:rPr>
                <w:rStyle w:val="Hipervnculo"/>
              </w:rPr>
              <w:t>Rutas base: Dijkstra/A* y salidas multiples</w:t>
            </w:r>
            <w:r>
              <w:rPr>
                <w:webHidden/>
              </w:rPr>
              <w:tab/>
            </w:r>
            <w:r>
              <w:rPr>
                <w:webHidden/>
              </w:rPr>
              <w:fldChar w:fldCharType="begin"/>
            </w:r>
            <w:r>
              <w:rPr>
                <w:webHidden/>
              </w:rPr>
              <w:instrText xml:space="preserve"> PAGEREF _Toc210051479 \h </w:instrText>
            </w:r>
            <w:r>
              <w:rPr>
                <w:webHidden/>
              </w:rPr>
            </w:r>
            <w:r>
              <w:rPr>
                <w:webHidden/>
              </w:rPr>
              <w:fldChar w:fldCharType="separate"/>
            </w:r>
            <w:r>
              <w:rPr>
                <w:webHidden/>
              </w:rPr>
              <w:t>36</w:t>
            </w:r>
            <w:r>
              <w:rPr>
                <w:webHidden/>
              </w:rPr>
              <w:fldChar w:fldCharType="end"/>
            </w:r>
          </w:hyperlink>
        </w:p>
        <w:p w14:paraId="2EF6FCEE" w14:textId="2EB2D3ED" w:rsidR="006543C2" w:rsidRDefault="006543C2">
          <w:pPr>
            <w:pStyle w:val="TDC3"/>
            <w:tabs>
              <w:tab w:val="left" w:pos="1440"/>
              <w:tab w:val="right" w:leader="dot" w:pos="8494"/>
            </w:tabs>
            <w:rPr>
              <w:rFonts w:asciiTheme="minorHAnsi" w:eastAsiaTheme="minorEastAsia" w:hAnsiTheme="minorHAnsi" w:cstheme="minorBidi"/>
              <w:kern w:val="2"/>
              <w14:ligatures w14:val="standardContextual"/>
            </w:rPr>
          </w:pPr>
          <w:hyperlink w:anchor="_Toc210051480" w:history="1">
            <w:r w:rsidRPr="0088674C">
              <w:rPr>
                <w:rStyle w:val="Hipervnculo"/>
              </w:rPr>
              <w:t>5.4.4.</w:t>
            </w:r>
            <w:r>
              <w:rPr>
                <w:rFonts w:asciiTheme="minorHAnsi" w:eastAsiaTheme="minorEastAsia" w:hAnsiTheme="minorHAnsi" w:cstheme="minorBidi"/>
                <w:kern w:val="2"/>
                <w14:ligatures w14:val="standardContextual"/>
              </w:rPr>
              <w:tab/>
            </w:r>
            <w:r w:rsidRPr="0088674C">
              <w:rPr>
                <w:rStyle w:val="Hipervnculo"/>
              </w:rPr>
              <w:t>Heuristica de robustez (redundancia bajo fallos)</w:t>
            </w:r>
            <w:r>
              <w:rPr>
                <w:webHidden/>
              </w:rPr>
              <w:tab/>
            </w:r>
            <w:r>
              <w:rPr>
                <w:webHidden/>
              </w:rPr>
              <w:fldChar w:fldCharType="begin"/>
            </w:r>
            <w:r>
              <w:rPr>
                <w:webHidden/>
              </w:rPr>
              <w:instrText xml:space="preserve"> PAGEREF _Toc210051480 \h </w:instrText>
            </w:r>
            <w:r>
              <w:rPr>
                <w:webHidden/>
              </w:rPr>
            </w:r>
            <w:r>
              <w:rPr>
                <w:webHidden/>
              </w:rPr>
              <w:fldChar w:fldCharType="separate"/>
            </w:r>
            <w:r>
              <w:rPr>
                <w:webHidden/>
              </w:rPr>
              <w:t>37</w:t>
            </w:r>
            <w:r>
              <w:rPr>
                <w:webHidden/>
              </w:rPr>
              <w:fldChar w:fldCharType="end"/>
            </w:r>
          </w:hyperlink>
        </w:p>
        <w:p w14:paraId="54520D74" w14:textId="4355642D" w:rsidR="006543C2" w:rsidRDefault="006543C2">
          <w:pPr>
            <w:pStyle w:val="TDC3"/>
            <w:tabs>
              <w:tab w:val="left" w:pos="1440"/>
              <w:tab w:val="right" w:leader="dot" w:pos="8494"/>
            </w:tabs>
            <w:rPr>
              <w:rFonts w:asciiTheme="minorHAnsi" w:eastAsiaTheme="minorEastAsia" w:hAnsiTheme="minorHAnsi" w:cstheme="minorBidi"/>
              <w:kern w:val="2"/>
              <w14:ligatures w14:val="standardContextual"/>
            </w:rPr>
          </w:pPr>
          <w:hyperlink w:anchor="_Toc210051481" w:history="1">
            <w:r w:rsidRPr="0088674C">
              <w:rPr>
                <w:rStyle w:val="Hipervnculo"/>
              </w:rPr>
              <w:t>5.4.5.</w:t>
            </w:r>
            <w:r>
              <w:rPr>
                <w:rFonts w:asciiTheme="minorHAnsi" w:eastAsiaTheme="minorEastAsia" w:hAnsiTheme="minorHAnsi" w:cstheme="minorBidi"/>
                <w:kern w:val="2"/>
                <w14:ligatures w14:val="standardContextual"/>
              </w:rPr>
              <w:tab/>
            </w:r>
            <w:r w:rsidRPr="0088674C">
              <w:rPr>
                <w:rStyle w:val="Hipervnculo"/>
              </w:rPr>
              <w:t>Personalización por perfil de usuario y contexto</w:t>
            </w:r>
            <w:r>
              <w:rPr>
                <w:webHidden/>
              </w:rPr>
              <w:tab/>
            </w:r>
            <w:r>
              <w:rPr>
                <w:webHidden/>
              </w:rPr>
              <w:fldChar w:fldCharType="begin"/>
            </w:r>
            <w:r>
              <w:rPr>
                <w:webHidden/>
              </w:rPr>
              <w:instrText xml:space="preserve"> PAGEREF _Toc210051481 \h </w:instrText>
            </w:r>
            <w:r>
              <w:rPr>
                <w:webHidden/>
              </w:rPr>
            </w:r>
            <w:r>
              <w:rPr>
                <w:webHidden/>
              </w:rPr>
              <w:fldChar w:fldCharType="separate"/>
            </w:r>
            <w:r>
              <w:rPr>
                <w:webHidden/>
              </w:rPr>
              <w:t>37</w:t>
            </w:r>
            <w:r>
              <w:rPr>
                <w:webHidden/>
              </w:rPr>
              <w:fldChar w:fldCharType="end"/>
            </w:r>
          </w:hyperlink>
        </w:p>
        <w:p w14:paraId="6ADAF08E" w14:textId="5C9696A5" w:rsidR="006543C2" w:rsidRDefault="006543C2">
          <w:pPr>
            <w:pStyle w:val="TDC3"/>
            <w:tabs>
              <w:tab w:val="left" w:pos="1440"/>
              <w:tab w:val="right" w:leader="dot" w:pos="8494"/>
            </w:tabs>
            <w:rPr>
              <w:rFonts w:asciiTheme="minorHAnsi" w:eastAsiaTheme="minorEastAsia" w:hAnsiTheme="minorHAnsi" w:cstheme="minorBidi"/>
              <w:kern w:val="2"/>
              <w14:ligatures w14:val="standardContextual"/>
            </w:rPr>
          </w:pPr>
          <w:hyperlink w:anchor="_Toc210051482" w:history="1">
            <w:r w:rsidRPr="0088674C">
              <w:rPr>
                <w:rStyle w:val="Hipervnculo"/>
              </w:rPr>
              <w:t>5.4.6.</w:t>
            </w:r>
            <w:r>
              <w:rPr>
                <w:rFonts w:asciiTheme="minorHAnsi" w:eastAsiaTheme="minorEastAsia" w:hAnsiTheme="minorHAnsi" w:cstheme="minorBidi"/>
                <w:kern w:val="2"/>
                <w14:ligatures w14:val="standardContextual"/>
              </w:rPr>
              <w:tab/>
            </w:r>
            <w:r w:rsidRPr="0088674C">
              <w:rPr>
                <w:rStyle w:val="Hipervnculo"/>
              </w:rPr>
              <w:t>Actualización dinámica y re-planificación</w:t>
            </w:r>
            <w:r>
              <w:rPr>
                <w:webHidden/>
              </w:rPr>
              <w:tab/>
            </w:r>
            <w:r>
              <w:rPr>
                <w:webHidden/>
              </w:rPr>
              <w:fldChar w:fldCharType="begin"/>
            </w:r>
            <w:r>
              <w:rPr>
                <w:webHidden/>
              </w:rPr>
              <w:instrText xml:space="preserve"> PAGEREF _Toc210051482 \h </w:instrText>
            </w:r>
            <w:r>
              <w:rPr>
                <w:webHidden/>
              </w:rPr>
            </w:r>
            <w:r>
              <w:rPr>
                <w:webHidden/>
              </w:rPr>
              <w:fldChar w:fldCharType="separate"/>
            </w:r>
            <w:r>
              <w:rPr>
                <w:webHidden/>
              </w:rPr>
              <w:t>37</w:t>
            </w:r>
            <w:r>
              <w:rPr>
                <w:webHidden/>
              </w:rPr>
              <w:fldChar w:fldCharType="end"/>
            </w:r>
          </w:hyperlink>
        </w:p>
        <w:p w14:paraId="6C4B7A7C" w14:textId="57B653A2" w:rsidR="006543C2" w:rsidRDefault="006543C2">
          <w:pPr>
            <w:pStyle w:val="TDC3"/>
            <w:tabs>
              <w:tab w:val="left" w:pos="1440"/>
              <w:tab w:val="right" w:leader="dot" w:pos="8494"/>
            </w:tabs>
            <w:rPr>
              <w:rFonts w:asciiTheme="minorHAnsi" w:eastAsiaTheme="minorEastAsia" w:hAnsiTheme="minorHAnsi" w:cstheme="minorBidi"/>
              <w:kern w:val="2"/>
              <w14:ligatures w14:val="standardContextual"/>
            </w:rPr>
          </w:pPr>
          <w:hyperlink w:anchor="_Toc210051483" w:history="1">
            <w:r w:rsidRPr="0088674C">
              <w:rPr>
                <w:rStyle w:val="Hipervnculo"/>
              </w:rPr>
              <w:t>5.4.7.</w:t>
            </w:r>
            <w:r>
              <w:rPr>
                <w:rFonts w:asciiTheme="minorHAnsi" w:eastAsiaTheme="minorEastAsia" w:hAnsiTheme="minorHAnsi" w:cstheme="minorBidi"/>
                <w:kern w:val="2"/>
                <w14:ligatures w14:val="standardContextual"/>
              </w:rPr>
              <w:tab/>
            </w:r>
            <w:r w:rsidRPr="0088674C">
              <w:rPr>
                <w:rStyle w:val="Hipervnculo"/>
              </w:rPr>
              <w:t>Salida del recomendador</w:t>
            </w:r>
            <w:r>
              <w:rPr>
                <w:webHidden/>
              </w:rPr>
              <w:tab/>
            </w:r>
            <w:r>
              <w:rPr>
                <w:webHidden/>
              </w:rPr>
              <w:fldChar w:fldCharType="begin"/>
            </w:r>
            <w:r>
              <w:rPr>
                <w:webHidden/>
              </w:rPr>
              <w:instrText xml:space="preserve"> PAGEREF _Toc210051483 \h </w:instrText>
            </w:r>
            <w:r>
              <w:rPr>
                <w:webHidden/>
              </w:rPr>
            </w:r>
            <w:r>
              <w:rPr>
                <w:webHidden/>
              </w:rPr>
              <w:fldChar w:fldCharType="separate"/>
            </w:r>
            <w:r>
              <w:rPr>
                <w:webHidden/>
              </w:rPr>
              <w:t>37</w:t>
            </w:r>
            <w:r>
              <w:rPr>
                <w:webHidden/>
              </w:rPr>
              <w:fldChar w:fldCharType="end"/>
            </w:r>
          </w:hyperlink>
        </w:p>
        <w:p w14:paraId="26A6CD7A" w14:textId="62C64C78" w:rsidR="006543C2" w:rsidRDefault="006543C2">
          <w:pPr>
            <w:pStyle w:val="TDC3"/>
            <w:tabs>
              <w:tab w:val="left" w:pos="1440"/>
              <w:tab w:val="right" w:leader="dot" w:pos="8494"/>
            </w:tabs>
            <w:rPr>
              <w:rFonts w:asciiTheme="minorHAnsi" w:eastAsiaTheme="minorEastAsia" w:hAnsiTheme="minorHAnsi" w:cstheme="minorBidi"/>
              <w:kern w:val="2"/>
              <w14:ligatures w14:val="standardContextual"/>
            </w:rPr>
          </w:pPr>
          <w:hyperlink w:anchor="_Toc210051484" w:history="1">
            <w:r w:rsidRPr="0088674C">
              <w:rPr>
                <w:rStyle w:val="Hipervnculo"/>
              </w:rPr>
              <w:t>5.4.8.</w:t>
            </w:r>
            <w:r>
              <w:rPr>
                <w:rFonts w:asciiTheme="minorHAnsi" w:eastAsiaTheme="minorEastAsia" w:hAnsiTheme="minorHAnsi" w:cstheme="minorBidi"/>
                <w:kern w:val="2"/>
                <w14:ligatures w14:val="standardContextual"/>
              </w:rPr>
              <w:tab/>
            </w:r>
            <w:r w:rsidRPr="0088674C">
              <w:rPr>
                <w:rStyle w:val="Hipervnculo"/>
              </w:rPr>
              <w:t>Validación empírica (enlazado con 5.6)</w:t>
            </w:r>
            <w:r>
              <w:rPr>
                <w:webHidden/>
              </w:rPr>
              <w:tab/>
            </w:r>
            <w:r>
              <w:rPr>
                <w:webHidden/>
              </w:rPr>
              <w:fldChar w:fldCharType="begin"/>
            </w:r>
            <w:r>
              <w:rPr>
                <w:webHidden/>
              </w:rPr>
              <w:instrText xml:space="preserve"> PAGEREF _Toc210051484 \h </w:instrText>
            </w:r>
            <w:r>
              <w:rPr>
                <w:webHidden/>
              </w:rPr>
            </w:r>
            <w:r>
              <w:rPr>
                <w:webHidden/>
              </w:rPr>
              <w:fldChar w:fldCharType="separate"/>
            </w:r>
            <w:r>
              <w:rPr>
                <w:webHidden/>
              </w:rPr>
              <w:t>38</w:t>
            </w:r>
            <w:r>
              <w:rPr>
                <w:webHidden/>
              </w:rPr>
              <w:fldChar w:fldCharType="end"/>
            </w:r>
          </w:hyperlink>
        </w:p>
        <w:p w14:paraId="6825807C" w14:textId="32716D57" w:rsidR="006543C2" w:rsidRDefault="006543C2">
          <w:pPr>
            <w:pStyle w:val="TDC1"/>
            <w:tabs>
              <w:tab w:val="left" w:pos="440"/>
              <w:tab w:val="right" w:leader="dot" w:pos="8494"/>
            </w:tabs>
            <w:rPr>
              <w:rFonts w:asciiTheme="minorHAnsi" w:eastAsiaTheme="minorEastAsia" w:hAnsiTheme="minorHAnsi" w:cstheme="minorBidi"/>
              <w:kern w:val="2"/>
              <w14:ligatures w14:val="standardContextual"/>
            </w:rPr>
          </w:pPr>
          <w:hyperlink w:anchor="_Toc210051485" w:history="1">
            <w:r w:rsidRPr="0088674C">
              <w:rPr>
                <w:rStyle w:val="Hipervnculo"/>
              </w:rPr>
              <w:t>6.</w:t>
            </w:r>
            <w:r>
              <w:rPr>
                <w:rFonts w:asciiTheme="minorHAnsi" w:eastAsiaTheme="minorEastAsia" w:hAnsiTheme="minorHAnsi" w:cstheme="minorBidi"/>
                <w:kern w:val="2"/>
                <w14:ligatures w14:val="standardContextual"/>
              </w:rPr>
              <w:tab/>
            </w:r>
            <w:r w:rsidRPr="0088674C">
              <w:rPr>
                <w:rStyle w:val="Hipervnculo"/>
              </w:rPr>
              <w:t>Resultados y Conclusión</w:t>
            </w:r>
            <w:r>
              <w:rPr>
                <w:webHidden/>
              </w:rPr>
              <w:tab/>
            </w:r>
            <w:r>
              <w:rPr>
                <w:webHidden/>
              </w:rPr>
              <w:fldChar w:fldCharType="begin"/>
            </w:r>
            <w:r>
              <w:rPr>
                <w:webHidden/>
              </w:rPr>
              <w:instrText xml:space="preserve"> PAGEREF _Toc210051485 \h </w:instrText>
            </w:r>
            <w:r>
              <w:rPr>
                <w:webHidden/>
              </w:rPr>
            </w:r>
            <w:r>
              <w:rPr>
                <w:webHidden/>
              </w:rPr>
              <w:fldChar w:fldCharType="separate"/>
            </w:r>
            <w:r>
              <w:rPr>
                <w:webHidden/>
              </w:rPr>
              <w:t>39</w:t>
            </w:r>
            <w:r>
              <w:rPr>
                <w:webHidden/>
              </w:rPr>
              <w:fldChar w:fldCharType="end"/>
            </w:r>
          </w:hyperlink>
        </w:p>
        <w:p w14:paraId="01BEF39C" w14:textId="74D08954" w:rsidR="006543C2" w:rsidRDefault="006543C2">
          <w:pPr>
            <w:pStyle w:val="TDC1"/>
            <w:tabs>
              <w:tab w:val="left" w:pos="440"/>
              <w:tab w:val="right" w:leader="dot" w:pos="8494"/>
            </w:tabs>
            <w:rPr>
              <w:rFonts w:asciiTheme="minorHAnsi" w:eastAsiaTheme="minorEastAsia" w:hAnsiTheme="minorHAnsi" w:cstheme="minorBidi"/>
              <w:kern w:val="2"/>
              <w14:ligatures w14:val="standardContextual"/>
            </w:rPr>
          </w:pPr>
          <w:hyperlink w:anchor="_Toc210051486" w:history="1">
            <w:r w:rsidRPr="0088674C">
              <w:rPr>
                <w:rStyle w:val="Hipervnculo"/>
              </w:rPr>
              <w:t>7.</w:t>
            </w:r>
            <w:r>
              <w:rPr>
                <w:rFonts w:asciiTheme="minorHAnsi" w:eastAsiaTheme="minorEastAsia" w:hAnsiTheme="minorHAnsi" w:cstheme="minorBidi"/>
                <w:kern w:val="2"/>
                <w14:ligatures w14:val="standardContextual"/>
              </w:rPr>
              <w:tab/>
            </w:r>
            <w:r w:rsidRPr="0088674C">
              <w:rPr>
                <w:rStyle w:val="Hipervnculo"/>
              </w:rPr>
              <w:t>Bibliografía</w:t>
            </w:r>
            <w:r>
              <w:rPr>
                <w:webHidden/>
              </w:rPr>
              <w:tab/>
            </w:r>
            <w:r>
              <w:rPr>
                <w:webHidden/>
              </w:rPr>
              <w:fldChar w:fldCharType="begin"/>
            </w:r>
            <w:r>
              <w:rPr>
                <w:webHidden/>
              </w:rPr>
              <w:instrText xml:space="preserve"> PAGEREF _Toc210051486 \h </w:instrText>
            </w:r>
            <w:r>
              <w:rPr>
                <w:webHidden/>
              </w:rPr>
            </w:r>
            <w:r>
              <w:rPr>
                <w:webHidden/>
              </w:rPr>
              <w:fldChar w:fldCharType="separate"/>
            </w:r>
            <w:r>
              <w:rPr>
                <w:webHidden/>
              </w:rPr>
              <w:t>40</w:t>
            </w:r>
            <w:r>
              <w:rPr>
                <w:webHidden/>
              </w:rPr>
              <w:fldChar w:fldCharType="end"/>
            </w:r>
          </w:hyperlink>
        </w:p>
        <w:p w14:paraId="159463FE" w14:textId="2084D707" w:rsidR="006543C2" w:rsidRDefault="006543C2">
          <w:pPr>
            <w:pStyle w:val="TDC1"/>
            <w:tabs>
              <w:tab w:val="left" w:pos="440"/>
              <w:tab w:val="right" w:leader="dot" w:pos="8494"/>
            </w:tabs>
            <w:rPr>
              <w:rFonts w:asciiTheme="minorHAnsi" w:eastAsiaTheme="minorEastAsia" w:hAnsiTheme="minorHAnsi" w:cstheme="minorBidi"/>
              <w:kern w:val="2"/>
              <w14:ligatures w14:val="standardContextual"/>
            </w:rPr>
          </w:pPr>
          <w:hyperlink w:anchor="_Toc210051487" w:history="1">
            <w:r w:rsidRPr="0088674C">
              <w:rPr>
                <w:rStyle w:val="Hipervnculo"/>
              </w:rPr>
              <w:t>8.</w:t>
            </w:r>
            <w:r>
              <w:rPr>
                <w:rFonts w:asciiTheme="minorHAnsi" w:eastAsiaTheme="minorEastAsia" w:hAnsiTheme="minorHAnsi" w:cstheme="minorBidi"/>
                <w:kern w:val="2"/>
                <w14:ligatures w14:val="standardContextual"/>
              </w:rPr>
              <w:tab/>
            </w:r>
            <w:r w:rsidRPr="0088674C">
              <w:rPr>
                <w:rStyle w:val="Hipervnculo"/>
              </w:rPr>
              <w:t>ANEXOS</w:t>
            </w:r>
            <w:r>
              <w:rPr>
                <w:webHidden/>
              </w:rPr>
              <w:tab/>
            </w:r>
            <w:r>
              <w:rPr>
                <w:webHidden/>
              </w:rPr>
              <w:fldChar w:fldCharType="begin"/>
            </w:r>
            <w:r>
              <w:rPr>
                <w:webHidden/>
              </w:rPr>
              <w:instrText xml:space="preserve"> PAGEREF _Toc210051487 \h </w:instrText>
            </w:r>
            <w:r>
              <w:rPr>
                <w:webHidden/>
              </w:rPr>
            </w:r>
            <w:r>
              <w:rPr>
                <w:webHidden/>
              </w:rPr>
              <w:fldChar w:fldCharType="separate"/>
            </w:r>
            <w:r>
              <w:rPr>
                <w:webHidden/>
              </w:rPr>
              <w:t>41</w:t>
            </w:r>
            <w:r>
              <w:rPr>
                <w:webHidden/>
              </w:rPr>
              <w:fldChar w:fldCharType="end"/>
            </w:r>
          </w:hyperlink>
        </w:p>
        <w:p w14:paraId="78CCC337" w14:textId="010F3867" w:rsidR="006543C2" w:rsidRDefault="006543C2">
          <w:pPr>
            <w:pStyle w:val="TDC2"/>
            <w:tabs>
              <w:tab w:val="left" w:pos="960"/>
              <w:tab w:val="right" w:leader="dot" w:pos="8494"/>
            </w:tabs>
            <w:rPr>
              <w:rFonts w:asciiTheme="minorHAnsi" w:eastAsiaTheme="minorEastAsia" w:hAnsiTheme="minorHAnsi" w:cstheme="minorBidi"/>
              <w:kern w:val="2"/>
              <w14:ligatures w14:val="standardContextual"/>
            </w:rPr>
          </w:pPr>
          <w:hyperlink w:anchor="_Toc210051488" w:history="1">
            <w:r w:rsidRPr="0088674C">
              <w:rPr>
                <w:rStyle w:val="Hipervnculo"/>
              </w:rPr>
              <w:t>8.1.</w:t>
            </w:r>
            <w:r>
              <w:rPr>
                <w:rFonts w:asciiTheme="minorHAnsi" w:eastAsiaTheme="minorEastAsia" w:hAnsiTheme="minorHAnsi" w:cstheme="minorBidi"/>
                <w:kern w:val="2"/>
                <w14:ligatures w14:val="standardContextual"/>
              </w:rPr>
              <w:tab/>
            </w:r>
            <w:r w:rsidRPr="0088674C">
              <w:rPr>
                <w:rStyle w:val="Hipervnculo"/>
              </w:rPr>
              <w:t>Anexo A. Script SQL indoor_db</w:t>
            </w:r>
            <w:r>
              <w:rPr>
                <w:webHidden/>
              </w:rPr>
              <w:tab/>
            </w:r>
            <w:r>
              <w:rPr>
                <w:webHidden/>
              </w:rPr>
              <w:fldChar w:fldCharType="begin"/>
            </w:r>
            <w:r>
              <w:rPr>
                <w:webHidden/>
              </w:rPr>
              <w:instrText xml:space="preserve"> PAGEREF _Toc210051488 \h </w:instrText>
            </w:r>
            <w:r>
              <w:rPr>
                <w:webHidden/>
              </w:rPr>
            </w:r>
            <w:r>
              <w:rPr>
                <w:webHidden/>
              </w:rPr>
              <w:fldChar w:fldCharType="separate"/>
            </w:r>
            <w:r>
              <w:rPr>
                <w:webHidden/>
              </w:rPr>
              <w:t>42</w:t>
            </w:r>
            <w:r>
              <w:rPr>
                <w:webHidden/>
              </w:rPr>
              <w:fldChar w:fldCharType="end"/>
            </w:r>
          </w:hyperlink>
        </w:p>
        <w:p w14:paraId="2EF62E00" w14:textId="626A11CF" w:rsidR="0085158E" w:rsidRPr="007970AB" w:rsidRDefault="000F411A" w:rsidP="00535DD2">
          <w:r w:rsidRPr="007970AB">
            <w:fldChar w:fldCharType="end"/>
          </w:r>
        </w:p>
      </w:sdtContent>
    </w:sdt>
    <w:p w14:paraId="03DC17F5" w14:textId="77777777" w:rsidR="0085158E" w:rsidRPr="007970AB" w:rsidRDefault="0085158E" w:rsidP="00535DD2">
      <w:r w:rsidRPr="007970AB">
        <w:br w:type="page"/>
      </w:r>
    </w:p>
    <w:p w14:paraId="75A52DD4" w14:textId="437F6C1D" w:rsidR="000F411A" w:rsidRPr="007970AB" w:rsidRDefault="005936C7" w:rsidP="00535DD2">
      <w:r w:rsidRPr="007970AB">
        <w:lastRenderedPageBreak/>
        <w:t>(Tabla de figuras o tablas)</w:t>
      </w:r>
    </w:p>
    <w:p w14:paraId="3E3AC23A" w14:textId="7078897E" w:rsidR="00907DA2" w:rsidRPr="007970AB" w:rsidRDefault="00582293" w:rsidP="00535DD2">
      <w:r w:rsidRPr="007970AB">
        <w:br w:type="page"/>
      </w:r>
    </w:p>
    <w:p w14:paraId="54F7099A" w14:textId="2C91A8AB" w:rsidR="00582293" w:rsidRPr="007970AB" w:rsidRDefault="00D82134" w:rsidP="00535DD2">
      <w:pPr>
        <w:pStyle w:val="Ttulo1"/>
      </w:pPr>
      <w:bookmarkStart w:id="3" w:name="_Toc210051441"/>
      <w:r w:rsidRPr="007970AB">
        <w:lastRenderedPageBreak/>
        <w:t>Resumen</w:t>
      </w:r>
      <w:bookmarkEnd w:id="3"/>
    </w:p>
    <w:p w14:paraId="40A24B3D" w14:textId="2900D5CD" w:rsidR="001346BE" w:rsidRPr="007970AB" w:rsidRDefault="006543C2" w:rsidP="00535DD2">
      <w:r w:rsidRPr="006543C2">
        <w:rPr>
          <w:u w:val="single"/>
        </w:rPr>
        <w:drawing>
          <wp:inline distT="0" distB="0" distL="0" distR="0" wp14:anchorId="2016EDD8" wp14:editId="7971B55E">
            <wp:extent cx="635000" cy="561548"/>
            <wp:effectExtent l="0" t="0" r="0" b="0"/>
            <wp:docPr id="49957495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74951" name="Imagen 1" descr="Texto&#10;&#10;El contenido generado por IA puede ser incorrecto."/>
                    <pic:cNvPicPr/>
                  </pic:nvPicPr>
                  <pic:blipFill>
                    <a:blip r:embed="rId10"/>
                    <a:stretch>
                      <a:fillRect/>
                    </a:stretch>
                  </pic:blipFill>
                  <pic:spPr>
                    <a:xfrm>
                      <a:off x="0" y="0"/>
                      <a:ext cx="640449" cy="566367"/>
                    </a:xfrm>
                    <a:prstGeom prst="rect">
                      <a:avLst/>
                    </a:prstGeom>
                  </pic:spPr>
                </pic:pic>
              </a:graphicData>
            </a:graphic>
          </wp:inline>
        </w:drawing>
      </w:r>
    </w:p>
    <w:p w14:paraId="5DD359F7" w14:textId="77777777" w:rsidR="00746757" w:rsidRPr="007970AB" w:rsidRDefault="00746757" w:rsidP="00535DD2"/>
    <w:p w14:paraId="0F0E1298" w14:textId="7D1A3B3E" w:rsidR="00542040" w:rsidRPr="007970AB" w:rsidRDefault="00542040" w:rsidP="00535DD2">
      <w:r w:rsidRPr="007970AB">
        <w:br w:type="page"/>
      </w:r>
    </w:p>
    <w:p w14:paraId="0F65AD8B" w14:textId="1DCA3108" w:rsidR="001346BE" w:rsidRPr="007970AB" w:rsidRDefault="00D82134" w:rsidP="00535DD2">
      <w:pPr>
        <w:pStyle w:val="Ttulo1"/>
      </w:pPr>
      <w:bookmarkStart w:id="4" w:name="_Toc210051442"/>
      <w:r w:rsidRPr="007970AB">
        <w:lastRenderedPageBreak/>
        <w:t>Introducción</w:t>
      </w:r>
      <w:bookmarkEnd w:id="4"/>
    </w:p>
    <w:p w14:paraId="175B897D" w14:textId="78234BD3" w:rsidR="00746757" w:rsidRPr="007970AB" w:rsidRDefault="006543C2" w:rsidP="00535DD2">
      <w:r w:rsidRPr="006543C2">
        <w:drawing>
          <wp:inline distT="0" distB="0" distL="0" distR="0" wp14:anchorId="7D20CF64" wp14:editId="37D38324">
            <wp:extent cx="482600" cy="426777"/>
            <wp:effectExtent l="0" t="0" r="0" b="0"/>
            <wp:docPr id="161734420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344207" name="Imagen 1" descr="Texto&#10;&#10;El contenido generado por IA puede ser incorrecto."/>
                    <pic:cNvPicPr/>
                  </pic:nvPicPr>
                  <pic:blipFill>
                    <a:blip r:embed="rId10"/>
                    <a:stretch>
                      <a:fillRect/>
                    </a:stretch>
                  </pic:blipFill>
                  <pic:spPr>
                    <a:xfrm>
                      <a:off x="0" y="0"/>
                      <a:ext cx="485476" cy="429320"/>
                    </a:xfrm>
                    <a:prstGeom prst="rect">
                      <a:avLst/>
                    </a:prstGeom>
                  </pic:spPr>
                </pic:pic>
              </a:graphicData>
            </a:graphic>
          </wp:inline>
        </w:drawing>
      </w:r>
    </w:p>
    <w:p w14:paraId="6C4B82AF" w14:textId="77777777" w:rsidR="00746757" w:rsidRPr="007970AB" w:rsidRDefault="00746757" w:rsidP="00535DD2"/>
    <w:p w14:paraId="66FBF768" w14:textId="6B4F2D3E" w:rsidR="00746757" w:rsidRPr="007970AB" w:rsidRDefault="00542040" w:rsidP="00535DD2">
      <w:r w:rsidRPr="007970AB">
        <w:br w:type="page"/>
      </w:r>
    </w:p>
    <w:p w14:paraId="3AF1A187" w14:textId="44AAC4DC" w:rsidR="001346BE" w:rsidRPr="007970AB" w:rsidRDefault="00D82134" w:rsidP="00535DD2">
      <w:pPr>
        <w:pStyle w:val="Ttulo1"/>
      </w:pPr>
      <w:bookmarkStart w:id="5" w:name="_Toc210051443"/>
      <w:r w:rsidRPr="007970AB">
        <w:lastRenderedPageBreak/>
        <w:t>Objetivos</w:t>
      </w:r>
      <w:bookmarkEnd w:id="5"/>
    </w:p>
    <w:p w14:paraId="04B5E0F7" w14:textId="77777777" w:rsidR="00542040" w:rsidRPr="007970AB" w:rsidRDefault="00542040" w:rsidP="00535DD2"/>
    <w:p w14:paraId="77BFEF4F" w14:textId="77777777" w:rsidR="00542040" w:rsidRPr="007970AB" w:rsidRDefault="00542040" w:rsidP="00535DD2"/>
    <w:p w14:paraId="2C417EB3" w14:textId="3D8B915A" w:rsidR="00D82134" w:rsidRPr="007970AB" w:rsidRDefault="00D82134" w:rsidP="00535DD2">
      <w:r w:rsidRPr="007970AB">
        <w:br w:type="page"/>
      </w:r>
    </w:p>
    <w:p w14:paraId="2E53FA05" w14:textId="44AAC4DC" w:rsidR="00542040" w:rsidRPr="007970AB" w:rsidRDefault="00D82134" w:rsidP="00535DD2">
      <w:pPr>
        <w:pStyle w:val="Ttulo1"/>
      </w:pPr>
      <w:bookmarkStart w:id="6" w:name="_Toc210051444"/>
      <w:r w:rsidRPr="007970AB">
        <w:lastRenderedPageBreak/>
        <w:t>Solución Técnica</w:t>
      </w:r>
      <w:bookmarkEnd w:id="6"/>
    </w:p>
    <w:p w14:paraId="7F2CEC10" w14:textId="3A44AD7F" w:rsidR="00D82134" w:rsidRDefault="00B567AB" w:rsidP="00535DD2">
      <w:pPr>
        <w:pStyle w:val="Ttulo2"/>
      </w:pPr>
      <w:bookmarkStart w:id="7" w:name="_Toc210051445"/>
      <w:r w:rsidRPr="007970AB">
        <w:t>Diseño de la arquitectura distribuida** (alto nivel)</w:t>
      </w:r>
      <w:bookmarkEnd w:id="7"/>
    </w:p>
    <w:p w14:paraId="4F1EE57F" w14:textId="78E9FD59" w:rsidR="006543C2" w:rsidRPr="006543C2" w:rsidRDefault="006543C2" w:rsidP="006543C2">
      <w:r w:rsidRPr="006543C2">
        <w:drawing>
          <wp:inline distT="0" distB="0" distL="0" distR="0" wp14:anchorId="43A9351F" wp14:editId="696A8109">
            <wp:extent cx="736600" cy="651396"/>
            <wp:effectExtent l="0" t="0" r="6350" b="0"/>
            <wp:docPr id="108148307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483072" name="Imagen 1" descr="Texto&#10;&#10;El contenido generado por IA puede ser incorrecto."/>
                    <pic:cNvPicPr/>
                  </pic:nvPicPr>
                  <pic:blipFill>
                    <a:blip r:embed="rId10"/>
                    <a:stretch>
                      <a:fillRect/>
                    </a:stretch>
                  </pic:blipFill>
                  <pic:spPr>
                    <a:xfrm>
                      <a:off x="0" y="0"/>
                      <a:ext cx="743528" cy="657523"/>
                    </a:xfrm>
                    <a:prstGeom prst="rect">
                      <a:avLst/>
                    </a:prstGeom>
                  </pic:spPr>
                </pic:pic>
              </a:graphicData>
            </a:graphic>
          </wp:inline>
        </w:drawing>
      </w:r>
    </w:p>
    <w:p w14:paraId="344B4A2E" w14:textId="77777777" w:rsidR="00892791" w:rsidRPr="007970AB" w:rsidRDefault="00892791" w:rsidP="00535DD2"/>
    <w:p w14:paraId="373562C2" w14:textId="0BBF09B9" w:rsidR="006C279A" w:rsidRPr="007970AB" w:rsidRDefault="006110F4" w:rsidP="00535DD2">
      <w:pPr>
        <w:pStyle w:val="Ttulo2"/>
      </w:pPr>
      <w:bookmarkStart w:id="8" w:name="_Toc210051455"/>
      <w:r w:rsidRPr="007970AB">
        <w:t>Diseño e implementación del modelo de datos</w:t>
      </w:r>
      <w:r w:rsidR="006C279A" w:rsidRPr="007970AB">
        <w:t xml:space="preserve"> IndoorGML</w:t>
      </w:r>
      <w:r w:rsidR="00140FF0" w:rsidRPr="007970AB">
        <w:t xml:space="preserve"> en PostgreSQL</w:t>
      </w:r>
      <w:r w:rsidRPr="007970AB">
        <w:t>/PostGIS</w:t>
      </w:r>
      <w:bookmarkEnd w:id="8"/>
    </w:p>
    <w:p w14:paraId="522C610C" w14:textId="4C06A749" w:rsidR="00FF406F" w:rsidRPr="00542AC7" w:rsidRDefault="00046471" w:rsidP="00542AC7">
      <w:r w:rsidRPr="00542AC7">
        <w:t xml:space="preserve">Este apartado introduce el diseño e implementación del modelo de datos de </w:t>
      </w:r>
      <w:r w:rsidRPr="00542AC7">
        <w:rPr>
          <w:rFonts w:eastAsiaTheme="majorEastAsia"/>
        </w:rPr>
        <w:t>IndoorGML</w:t>
      </w:r>
      <w:r w:rsidRPr="00542AC7">
        <w:t xml:space="preserve"> sobre </w:t>
      </w:r>
      <w:r w:rsidRPr="00542AC7">
        <w:rPr>
          <w:rFonts w:eastAsiaTheme="majorEastAsia"/>
        </w:rPr>
        <w:t>PostgreSQL/PostGIS</w:t>
      </w:r>
      <w:r w:rsidRPr="00542AC7">
        <w:t xml:space="preserve">. Se documenta el tránsito metodológico </w:t>
      </w:r>
      <w:r w:rsidRPr="00542AC7">
        <w:rPr>
          <w:rFonts w:eastAsiaTheme="majorEastAsia"/>
        </w:rPr>
        <w:t>requisitos</w:t>
      </w:r>
      <w:r w:rsidR="001920DC" w:rsidRPr="00542AC7">
        <w:t>-</w:t>
      </w:r>
      <w:r w:rsidRPr="00542AC7">
        <w:rPr>
          <w:rFonts w:eastAsiaTheme="majorEastAsia"/>
        </w:rPr>
        <w:t>conceptual</w:t>
      </w:r>
      <w:r w:rsidR="001920DC" w:rsidRPr="00542AC7">
        <w:t>-</w:t>
      </w:r>
      <w:r w:rsidRPr="00542AC7">
        <w:rPr>
          <w:rFonts w:eastAsiaTheme="majorEastAsia"/>
        </w:rPr>
        <w:t>lógico</w:t>
      </w:r>
      <w:r w:rsidR="001920DC" w:rsidRPr="00542AC7">
        <w:t>-</w:t>
      </w:r>
      <w:r w:rsidRPr="00542AC7">
        <w:rPr>
          <w:rFonts w:eastAsiaTheme="majorEastAsia"/>
        </w:rPr>
        <w:t>físico</w:t>
      </w:r>
      <w:r w:rsidRPr="00542AC7">
        <w:t xml:space="preserve">, su alineación explícita con </w:t>
      </w:r>
      <w:r w:rsidRPr="00542AC7">
        <w:rPr>
          <w:rFonts w:eastAsiaTheme="majorEastAsia"/>
        </w:rPr>
        <w:t>IndoorGML 2.0</w:t>
      </w:r>
      <w:r w:rsidRPr="00542AC7">
        <w:t xml:space="preserve"> y la </w:t>
      </w:r>
      <w:r w:rsidRPr="00542AC7">
        <w:rPr>
          <w:rFonts w:eastAsiaTheme="majorEastAsia"/>
        </w:rPr>
        <w:t>automatización</w:t>
      </w:r>
      <w:r w:rsidRPr="00542AC7">
        <w:t xml:space="preserve"> de la construcción del grafo navegable mediante funciones y </w:t>
      </w:r>
      <w:r w:rsidRPr="00542AC7">
        <w:rPr>
          <w:rFonts w:eastAsiaTheme="majorEastAsia"/>
        </w:rPr>
        <w:t>triggers</w:t>
      </w:r>
      <w:r w:rsidRPr="00542AC7">
        <w:t xml:space="preserve"> en </w:t>
      </w:r>
      <w:r w:rsidRPr="00542AC7">
        <w:rPr>
          <w:rFonts w:eastAsiaTheme="majorEastAsia"/>
        </w:rPr>
        <w:t>PostGIS</w:t>
      </w:r>
      <w:r w:rsidRPr="00542AC7">
        <w:t xml:space="preserve">. La exposición progresa de lo </w:t>
      </w:r>
      <w:r w:rsidRPr="00542AC7">
        <w:rPr>
          <w:rFonts w:eastAsiaTheme="majorEastAsia"/>
        </w:rPr>
        <w:t>abstracto</w:t>
      </w:r>
      <w:r w:rsidRPr="00542AC7">
        <w:t xml:space="preserve"> a lo </w:t>
      </w:r>
      <w:r w:rsidRPr="00542AC7">
        <w:rPr>
          <w:rFonts w:eastAsiaTheme="majorEastAsia"/>
        </w:rPr>
        <w:t>operativo</w:t>
      </w:r>
      <w:r w:rsidRPr="00542AC7">
        <w:t xml:space="preserve"> para garantizar que cada decisión resulte justificable y trazable respecto del estándar. </w:t>
      </w:r>
      <w:r w:rsidR="00B956A8" w:rsidRPr="00542AC7">
        <w:t>Por lo tanto en los siguientes</w:t>
      </w:r>
      <w:r w:rsidRPr="00542AC7">
        <w:t xml:space="preserve"> subapartados 5.2.1</w:t>
      </w:r>
      <w:r w:rsidR="00846CAD" w:rsidRPr="00542AC7">
        <w:t>-</w:t>
      </w:r>
      <w:r w:rsidRPr="00542AC7">
        <w:t>5.2.11</w:t>
      </w:r>
      <w:r w:rsidR="00B956A8" w:rsidRPr="00542AC7">
        <w:t xml:space="preserve"> se </w:t>
      </w:r>
      <w:r w:rsidRPr="00542AC7">
        <w:t xml:space="preserve"> desarrollan los criterios de diseño, la derivación de requisitos al modelo conceptual, el </w:t>
      </w:r>
      <w:r w:rsidRPr="00542AC7">
        <w:rPr>
          <w:rFonts w:eastAsiaTheme="majorEastAsia"/>
        </w:rPr>
        <w:t>mapeo</w:t>
      </w:r>
      <w:r w:rsidRPr="00542AC7">
        <w:t xml:space="preserve"> de IndoorGML 2.0 al esquema relacional, la implementación física, los mecanismos de automatización y consistencia, el análisis de rendimiento y escalabilidad, la integración con herramientas, la verificación de conformidad (y compatibilidad con 1.1), las lecciones y decisiones de diseño, el resumen operativo del SQL y el trabajo futuro inmediato.</w:t>
      </w:r>
    </w:p>
    <w:p w14:paraId="05574856" w14:textId="77777777" w:rsidR="00E66777" w:rsidRPr="007970AB" w:rsidRDefault="00E66777" w:rsidP="00535DD2"/>
    <w:p w14:paraId="7C825B0D" w14:textId="77777777" w:rsidR="00E66777" w:rsidRPr="007970AB" w:rsidRDefault="00E66777" w:rsidP="00535DD2">
      <w:r w:rsidRPr="007970AB">
        <w:drawing>
          <wp:inline distT="0" distB="0" distL="0" distR="0" wp14:anchorId="3C7BB9B7" wp14:editId="0719BBB0">
            <wp:extent cx="5400040" cy="1250950"/>
            <wp:effectExtent l="0" t="0" r="0" b="6350"/>
            <wp:docPr id="1454919308"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919308" name="Imagen 11" descr="Diagrama&#10;&#10;El contenido generado por IA puede ser incorrecto."/>
                    <pic:cNvPicPr/>
                  </pic:nvPicPr>
                  <pic:blipFill rotWithShape="1">
                    <a:blip r:embed="rId11" cstate="print">
                      <a:extLst>
                        <a:ext uri="{28A0092B-C50C-407E-A947-70E740481C1C}">
                          <a14:useLocalDpi xmlns:a14="http://schemas.microsoft.com/office/drawing/2010/main" val="0"/>
                        </a:ext>
                      </a:extLst>
                    </a:blip>
                    <a:srcRect t="30888" b="30356"/>
                    <a:stretch>
                      <a:fillRect/>
                    </a:stretch>
                  </pic:blipFill>
                  <pic:spPr bwMode="auto">
                    <a:xfrm>
                      <a:off x="0" y="0"/>
                      <a:ext cx="5400040" cy="1250950"/>
                    </a:xfrm>
                    <a:prstGeom prst="rect">
                      <a:avLst/>
                    </a:prstGeom>
                    <a:ln>
                      <a:noFill/>
                    </a:ln>
                    <a:extLst>
                      <a:ext uri="{53640926-AAD7-44D8-BBD7-CCE9431645EC}">
                        <a14:shadowObscured xmlns:a14="http://schemas.microsoft.com/office/drawing/2010/main"/>
                      </a:ext>
                    </a:extLst>
                  </pic:spPr>
                </pic:pic>
              </a:graphicData>
            </a:graphic>
          </wp:inline>
        </w:drawing>
      </w:r>
    </w:p>
    <w:p w14:paraId="143B1A92" w14:textId="01F093E7" w:rsidR="000148D8" w:rsidRPr="007970AB" w:rsidRDefault="00E66777" w:rsidP="008A1BE6">
      <w:pPr>
        <w:pStyle w:val="Descripcin"/>
      </w:pPr>
      <w:r w:rsidRPr="007970AB">
        <w:t xml:space="preserve">Figura </w:t>
      </w:r>
      <w:r w:rsidR="004B651D">
        <w:fldChar w:fldCharType="begin"/>
      </w:r>
      <w:r w:rsidR="004B651D">
        <w:instrText xml:space="preserve"> STYLEREF 1 \s </w:instrText>
      </w:r>
      <w:r w:rsidR="004B651D">
        <w:fldChar w:fldCharType="separate"/>
      </w:r>
      <w:r w:rsidR="004B651D">
        <w:t>5</w:t>
      </w:r>
      <w:r w:rsidR="004B651D">
        <w:fldChar w:fldCharType="end"/>
      </w:r>
      <w:r w:rsidR="004B651D">
        <w:t>.</w:t>
      </w:r>
      <w:r w:rsidR="004B651D">
        <w:fldChar w:fldCharType="begin"/>
      </w:r>
      <w:r w:rsidR="004B651D">
        <w:instrText xml:space="preserve"> SEQ Figura \* ARABIC \s 1 </w:instrText>
      </w:r>
      <w:r w:rsidR="004B651D">
        <w:fldChar w:fldCharType="separate"/>
      </w:r>
      <w:r w:rsidR="004B651D">
        <w:t>1</w:t>
      </w:r>
      <w:r w:rsidR="004B651D">
        <w:fldChar w:fldCharType="end"/>
      </w:r>
      <w:r w:rsidRPr="007970AB">
        <w:t xml:space="preserve">. </w:t>
      </w:r>
      <w:r w:rsidR="00846CAD" w:rsidRPr="007970AB">
        <w:t>Hoja de ruta</w:t>
      </w:r>
      <w:r w:rsidRPr="007970AB">
        <w:t xml:space="preserve"> de modelado de base de datos Indoor_db</w:t>
      </w:r>
    </w:p>
    <w:p w14:paraId="57699F0B" w14:textId="38A4BB41" w:rsidR="00D96CB2" w:rsidRPr="007970AB" w:rsidRDefault="00D96CB2" w:rsidP="00535DD2"/>
    <w:p w14:paraId="4199DA71" w14:textId="78F2DAA2" w:rsidR="00782FFA" w:rsidRPr="007970AB" w:rsidRDefault="00782FFA" w:rsidP="008A1BE6">
      <w:pPr>
        <w:pStyle w:val="Descripcin"/>
      </w:pPr>
      <w:r w:rsidRPr="007970AB">
        <w:t xml:space="preserve">Tabla </w:t>
      </w:r>
      <w:r w:rsidR="001F4526">
        <w:fldChar w:fldCharType="begin"/>
      </w:r>
      <w:r w:rsidR="001F4526">
        <w:instrText xml:space="preserve"> STYLEREF 1 \s </w:instrText>
      </w:r>
      <w:r w:rsidR="001F4526">
        <w:fldChar w:fldCharType="separate"/>
      </w:r>
      <w:r w:rsidR="001F4526">
        <w:t>5</w:t>
      </w:r>
      <w:r w:rsidR="001F4526">
        <w:fldChar w:fldCharType="end"/>
      </w:r>
      <w:r w:rsidR="001F4526">
        <w:t>.</w:t>
      </w:r>
      <w:r w:rsidR="001F4526">
        <w:fldChar w:fldCharType="begin"/>
      </w:r>
      <w:r w:rsidR="001F4526">
        <w:instrText xml:space="preserve"> SEQ Tabla \* ARABIC \s 1 </w:instrText>
      </w:r>
      <w:r w:rsidR="001F4526">
        <w:fldChar w:fldCharType="separate"/>
      </w:r>
      <w:r w:rsidR="001F4526">
        <w:t>1</w:t>
      </w:r>
      <w:r w:rsidR="001F4526">
        <w:fldChar w:fldCharType="end"/>
      </w:r>
      <w:r w:rsidRPr="007970AB">
        <w:t>. Terminólogía operativa común utilizada</w:t>
      </w:r>
    </w:p>
    <w:tbl>
      <w:tblPr>
        <w:tblStyle w:val="Tabladelista7concolores-nfasis4"/>
        <w:tblW w:w="0" w:type="auto"/>
        <w:tblLayout w:type="fixed"/>
        <w:tblLook w:val="04A0" w:firstRow="1" w:lastRow="0" w:firstColumn="1" w:lastColumn="0" w:noHBand="0" w:noVBand="1"/>
      </w:tblPr>
      <w:tblGrid>
        <w:gridCol w:w="1701"/>
        <w:gridCol w:w="3261"/>
        <w:gridCol w:w="3542"/>
      </w:tblGrid>
      <w:tr w:rsidR="00C171CF" w:rsidRPr="007970AB" w14:paraId="3B53E400" w14:textId="77777777" w:rsidTr="00782F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01" w:type="dxa"/>
            <w:hideMark/>
          </w:tcPr>
          <w:p w14:paraId="497C9CC7" w14:textId="77777777" w:rsidR="00782FFA" w:rsidRPr="007970AB" w:rsidRDefault="00782FFA" w:rsidP="00535DD2">
            <w:r w:rsidRPr="007970AB">
              <w:t>Término</w:t>
            </w:r>
          </w:p>
        </w:tc>
        <w:tc>
          <w:tcPr>
            <w:tcW w:w="3261" w:type="dxa"/>
            <w:hideMark/>
          </w:tcPr>
          <w:p w14:paraId="4C97658B" w14:textId="5D3C3B9F" w:rsidR="00782FFA" w:rsidRPr="007970AB" w:rsidRDefault="00782FFA" w:rsidP="00535DD2">
            <w:pPr>
              <w:cnfStyle w:val="100000000000" w:firstRow="1" w:lastRow="0" w:firstColumn="0" w:lastColumn="0" w:oddVBand="0" w:evenVBand="0" w:oddHBand="0" w:evenHBand="0" w:firstRowFirstColumn="0" w:firstRowLastColumn="0" w:lastRowFirstColumn="0" w:lastRowLastColumn="0"/>
            </w:pPr>
            <w:r w:rsidRPr="007970AB">
              <w:t>Definición breve</w:t>
            </w:r>
          </w:p>
        </w:tc>
        <w:tc>
          <w:tcPr>
            <w:tcW w:w="3542" w:type="dxa"/>
            <w:hideMark/>
          </w:tcPr>
          <w:p w14:paraId="671F6ADF" w14:textId="28BD2586" w:rsidR="00782FFA" w:rsidRPr="007970AB" w:rsidRDefault="00F32E4F" w:rsidP="00535DD2">
            <w:pPr>
              <w:cnfStyle w:val="100000000000" w:firstRow="1" w:lastRow="0" w:firstColumn="0" w:lastColumn="0" w:oddVBand="0" w:evenVBand="0" w:oddHBand="0" w:evenHBand="0" w:firstRowFirstColumn="0" w:firstRowLastColumn="0" w:lastRowFirstColumn="0" w:lastRowLastColumn="0"/>
            </w:pPr>
            <w:r w:rsidRPr="007970AB">
              <w:t>Se uso como</w:t>
            </w:r>
          </w:p>
        </w:tc>
      </w:tr>
      <w:tr w:rsidR="00C171CF" w:rsidRPr="007970AB" w14:paraId="0F629F4B" w14:textId="77777777" w:rsidTr="00782F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1C5E9890" w14:textId="77777777" w:rsidR="00782FFA" w:rsidRPr="007970AB" w:rsidRDefault="00782FFA" w:rsidP="00535DD2">
            <w:r w:rsidRPr="007970AB">
              <w:t>IndoorGML 2.0</w:t>
            </w:r>
          </w:p>
        </w:tc>
        <w:tc>
          <w:tcPr>
            <w:tcW w:w="3261" w:type="dxa"/>
            <w:hideMark/>
          </w:tcPr>
          <w:p w14:paraId="740F8781" w14:textId="77777777" w:rsidR="00782FFA" w:rsidRPr="007970AB" w:rsidRDefault="00782FFA" w:rsidP="00535DD2">
            <w:pPr>
              <w:cnfStyle w:val="000000100000" w:firstRow="0" w:lastRow="0" w:firstColumn="0" w:lastColumn="0" w:oddVBand="0" w:evenVBand="0" w:oddHBand="1" w:evenHBand="0" w:firstRowFirstColumn="0" w:firstRowLastColumn="0" w:lastRowFirstColumn="0" w:lastRowLastColumn="0"/>
            </w:pPr>
            <w:r w:rsidRPr="007970AB">
              <w:t>Estándar OGC para modelado de espacios interiores</w:t>
            </w:r>
          </w:p>
        </w:tc>
        <w:tc>
          <w:tcPr>
            <w:tcW w:w="3542" w:type="dxa"/>
            <w:hideMark/>
          </w:tcPr>
          <w:p w14:paraId="12CE4CBD" w14:textId="77777777" w:rsidR="00782FFA" w:rsidRPr="007970AB" w:rsidRDefault="00782FFA" w:rsidP="00535DD2">
            <w:pPr>
              <w:cnfStyle w:val="000000100000" w:firstRow="0" w:lastRow="0" w:firstColumn="0" w:lastColumn="0" w:oddVBand="0" w:evenVBand="0" w:oddHBand="1" w:evenHBand="0" w:firstRowFirstColumn="0" w:firstRowLastColumn="0" w:lastRowFirstColumn="0" w:lastRowLastColumn="0"/>
            </w:pPr>
            <w:r w:rsidRPr="007970AB">
              <w:t>Referente para mapeo conceptual y lógico</w:t>
            </w:r>
          </w:p>
        </w:tc>
      </w:tr>
      <w:tr w:rsidR="00C171CF" w:rsidRPr="007970AB" w14:paraId="0116CA41" w14:textId="77777777" w:rsidTr="00782FFA">
        <w:tc>
          <w:tcPr>
            <w:cnfStyle w:val="001000000000" w:firstRow="0" w:lastRow="0" w:firstColumn="1" w:lastColumn="0" w:oddVBand="0" w:evenVBand="0" w:oddHBand="0" w:evenHBand="0" w:firstRowFirstColumn="0" w:firstRowLastColumn="0" w:lastRowFirstColumn="0" w:lastRowLastColumn="0"/>
            <w:tcW w:w="1701" w:type="dxa"/>
            <w:hideMark/>
          </w:tcPr>
          <w:p w14:paraId="5585AF4D" w14:textId="77777777" w:rsidR="00782FFA" w:rsidRPr="007970AB" w:rsidRDefault="00782FFA" w:rsidP="00535DD2">
            <w:r w:rsidRPr="007970AB">
              <w:t>CellSpace</w:t>
            </w:r>
          </w:p>
        </w:tc>
        <w:tc>
          <w:tcPr>
            <w:tcW w:w="3261" w:type="dxa"/>
            <w:hideMark/>
          </w:tcPr>
          <w:p w14:paraId="04A2F983" w14:textId="77777777" w:rsidR="00782FFA" w:rsidRPr="007970AB" w:rsidRDefault="00782FFA" w:rsidP="00535DD2">
            <w:pPr>
              <w:cnfStyle w:val="000000000000" w:firstRow="0" w:lastRow="0" w:firstColumn="0" w:lastColumn="0" w:oddVBand="0" w:evenVBand="0" w:oddHBand="0" w:evenHBand="0" w:firstRowFirstColumn="0" w:firstRowLastColumn="0" w:lastRowFirstColumn="0" w:lastRowLastColumn="0"/>
            </w:pPr>
            <w:r w:rsidRPr="007970AB">
              <w:t>Unidad espacial navegable</w:t>
            </w:r>
          </w:p>
        </w:tc>
        <w:tc>
          <w:tcPr>
            <w:tcW w:w="3542" w:type="dxa"/>
            <w:hideMark/>
          </w:tcPr>
          <w:p w14:paraId="7B4AD693" w14:textId="77777777" w:rsidR="00782FFA" w:rsidRPr="007970AB" w:rsidRDefault="00782FFA" w:rsidP="00535DD2">
            <w:pPr>
              <w:cnfStyle w:val="000000000000" w:firstRow="0" w:lastRow="0" w:firstColumn="0" w:lastColumn="0" w:oddVBand="0" w:evenVBand="0" w:oddHBand="0" w:evenHBand="0" w:firstRowFirstColumn="0" w:firstRowLastColumn="0" w:lastRowFirstColumn="0" w:lastRowLastColumn="0"/>
            </w:pPr>
            <w:r w:rsidRPr="007970AB">
              <w:t>Base del grafo y de las geometrías</w:t>
            </w:r>
          </w:p>
        </w:tc>
      </w:tr>
      <w:tr w:rsidR="00C171CF" w:rsidRPr="007970AB" w14:paraId="56454489" w14:textId="77777777" w:rsidTr="00782F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6259D509" w14:textId="0C2CF12C" w:rsidR="00782FFA" w:rsidRPr="007970AB" w:rsidRDefault="00782FFA" w:rsidP="00535DD2">
            <w:r w:rsidRPr="007970AB">
              <w:t>Edge</w:t>
            </w:r>
          </w:p>
        </w:tc>
        <w:tc>
          <w:tcPr>
            <w:tcW w:w="3261" w:type="dxa"/>
            <w:hideMark/>
          </w:tcPr>
          <w:p w14:paraId="2B4EA7AB" w14:textId="77777777" w:rsidR="00782FFA" w:rsidRPr="007970AB" w:rsidRDefault="00782FFA" w:rsidP="00535DD2">
            <w:pPr>
              <w:cnfStyle w:val="000000100000" w:firstRow="0" w:lastRow="0" w:firstColumn="0" w:lastColumn="0" w:oddVBand="0" w:evenVBand="0" w:oddHBand="1" w:evenHBand="0" w:firstRowFirstColumn="0" w:firstRowLastColumn="0" w:lastRowFirstColumn="0" w:lastRowLastColumn="0"/>
            </w:pPr>
            <w:r w:rsidRPr="007970AB">
              <w:t>Conexión entre CellSpaces</w:t>
            </w:r>
          </w:p>
        </w:tc>
        <w:tc>
          <w:tcPr>
            <w:tcW w:w="3542" w:type="dxa"/>
            <w:hideMark/>
          </w:tcPr>
          <w:p w14:paraId="0383118F" w14:textId="77777777" w:rsidR="00782FFA" w:rsidRPr="007970AB" w:rsidRDefault="00782FFA" w:rsidP="00535DD2">
            <w:pPr>
              <w:cnfStyle w:val="000000100000" w:firstRow="0" w:lastRow="0" w:firstColumn="0" w:lastColumn="0" w:oddVBand="0" w:evenVBand="0" w:oddHBand="1" w:evenHBand="0" w:firstRowFirstColumn="0" w:firstRowLastColumn="0" w:lastRowFirstColumn="0" w:lastRowLastColumn="0"/>
            </w:pPr>
            <w:r w:rsidRPr="007970AB">
              <w:t>Generación de aristas</w:t>
            </w:r>
          </w:p>
        </w:tc>
      </w:tr>
      <w:tr w:rsidR="00C171CF" w:rsidRPr="007970AB" w14:paraId="42A823FB" w14:textId="77777777" w:rsidTr="00782FFA">
        <w:tc>
          <w:tcPr>
            <w:cnfStyle w:val="001000000000" w:firstRow="0" w:lastRow="0" w:firstColumn="1" w:lastColumn="0" w:oddVBand="0" w:evenVBand="0" w:oddHBand="0" w:evenHBand="0" w:firstRowFirstColumn="0" w:firstRowLastColumn="0" w:lastRowFirstColumn="0" w:lastRowLastColumn="0"/>
            <w:tcW w:w="1701" w:type="dxa"/>
            <w:hideMark/>
          </w:tcPr>
          <w:p w14:paraId="3A630E57" w14:textId="4B761EFA" w:rsidR="00782FFA" w:rsidRPr="007970AB" w:rsidRDefault="00782FFA" w:rsidP="00535DD2">
            <w:r w:rsidRPr="007970AB">
              <w:t>Node</w:t>
            </w:r>
          </w:p>
        </w:tc>
        <w:tc>
          <w:tcPr>
            <w:tcW w:w="3261" w:type="dxa"/>
            <w:hideMark/>
          </w:tcPr>
          <w:p w14:paraId="0529FFE4" w14:textId="77777777" w:rsidR="00782FFA" w:rsidRPr="007970AB" w:rsidRDefault="00782FFA" w:rsidP="00535DD2">
            <w:pPr>
              <w:cnfStyle w:val="000000000000" w:firstRow="0" w:lastRow="0" w:firstColumn="0" w:lastColumn="0" w:oddVBand="0" w:evenVBand="0" w:oddHBand="0" w:evenHBand="0" w:firstRowFirstColumn="0" w:firstRowLastColumn="0" w:lastRowFirstColumn="0" w:lastRowLastColumn="0"/>
            </w:pPr>
            <w:r w:rsidRPr="007970AB">
              <w:t>Nodo de la red semántica</w:t>
            </w:r>
          </w:p>
        </w:tc>
        <w:tc>
          <w:tcPr>
            <w:tcW w:w="3542" w:type="dxa"/>
            <w:hideMark/>
          </w:tcPr>
          <w:p w14:paraId="374A90F7" w14:textId="77777777" w:rsidR="00782FFA" w:rsidRPr="007970AB" w:rsidRDefault="00782FFA" w:rsidP="00535DD2">
            <w:pPr>
              <w:cnfStyle w:val="000000000000" w:firstRow="0" w:lastRow="0" w:firstColumn="0" w:lastColumn="0" w:oddVBand="0" w:evenVBand="0" w:oddHBand="0" w:evenHBand="0" w:firstRowFirstColumn="0" w:firstRowLastColumn="0" w:lastRowFirstColumn="0" w:lastRowLastColumn="0"/>
            </w:pPr>
            <w:r w:rsidRPr="007970AB">
              <w:t>Nodos del grafo navegable</w:t>
            </w:r>
          </w:p>
        </w:tc>
      </w:tr>
      <w:tr w:rsidR="00C171CF" w:rsidRPr="007970AB" w14:paraId="10CB91AA" w14:textId="77777777" w:rsidTr="00782F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47791C44" w14:textId="77777777" w:rsidR="00782FFA" w:rsidRPr="007970AB" w:rsidRDefault="00782FFA" w:rsidP="00535DD2">
            <w:r w:rsidRPr="007970AB">
              <w:lastRenderedPageBreak/>
              <w:t>PostGIS</w:t>
            </w:r>
          </w:p>
        </w:tc>
        <w:tc>
          <w:tcPr>
            <w:tcW w:w="3261" w:type="dxa"/>
            <w:hideMark/>
          </w:tcPr>
          <w:p w14:paraId="0C3E2C81" w14:textId="77777777" w:rsidR="00782FFA" w:rsidRPr="007970AB" w:rsidRDefault="00782FFA" w:rsidP="00535DD2">
            <w:pPr>
              <w:cnfStyle w:val="000000100000" w:firstRow="0" w:lastRow="0" w:firstColumn="0" w:lastColumn="0" w:oddVBand="0" w:evenVBand="0" w:oddHBand="1" w:evenHBand="0" w:firstRowFirstColumn="0" w:firstRowLastColumn="0" w:lastRowFirstColumn="0" w:lastRowLastColumn="0"/>
            </w:pPr>
            <w:r w:rsidRPr="007970AB">
              <w:t>Extensión espacial de PostgreSQL</w:t>
            </w:r>
          </w:p>
        </w:tc>
        <w:tc>
          <w:tcPr>
            <w:tcW w:w="3542" w:type="dxa"/>
            <w:hideMark/>
          </w:tcPr>
          <w:p w14:paraId="483E157F" w14:textId="77777777" w:rsidR="00782FFA" w:rsidRPr="007970AB" w:rsidRDefault="00782FFA" w:rsidP="00535DD2">
            <w:pPr>
              <w:cnfStyle w:val="000000100000" w:firstRow="0" w:lastRow="0" w:firstColumn="0" w:lastColumn="0" w:oddVBand="0" w:evenVBand="0" w:oddHBand="1" w:evenHBand="0" w:firstRowFirstColumn="0" w:firstRowLastColumn="0" w:lastRowFirstColumn="0" w:lastRowLastColumn="0"/>
            </w:pPr>
            <w:r w:rsidRPr="007970AB">
              <w:t>Implementación física y funciones</w:t>
            </w:r>
          </w:p>
        </w:tc>
      </w:tr>
      <w:tr w:rsidR="00C171CF" w:rsidRPr="007970AB" w14:paraId="179496FF" w14:textId="77777777" w:rsidTr="00782FFA">
        <w:tc>
          <w:tcPr>
            <w:cnfStyle w:val="001000000000" w:firstRow="0" w:lastRow="0" w:firstColumn="1" w:lastColumn="0" w:oddVBand="0" w:evenVBand="0" w:oddHBand="0" w:evenHBand="0" w:firstRowFirstColumn="0" w:firstRowLastColumn="0" w:lastRowFirstColumn="0" w:lastRowLastColumn="0"/>
            <w:tcW w:w="1701" w:type="dxa"/>
            <w:hideMark/>
          </w:tcPr>
          <w:p w14:paraId="6C9FE924" w14:textId="77777777" w:rsidR="00782FFA" w:rsidRPr="007970AB" w:rsidRDefault="00782FFA" w:rsidP="00535DD2">
            <w:r w:rsidRPr="007970AB">
              <w:t>Grafo navegable</w:t>
            </w:r>
          </w:p>
        </w:tc>
        <w:tc>
          <w:tcPr>
            <w:tcW w:w="3261" w:type="dxa"/>
            <w:hideMark/>
          </w:tcPr>
          <w:p w14:paraId="4DC007BB" w14:textId="65108611" w:rsidR="00782FFA" w:rsidRPr="007970AB" w:rsidRDefault="00782FFA" w:rsidP="00535DD2">
            <w:pPr>
              <w:cnfStyle w:val="000000000000" w:firstRow="0" w:lastRow="0" w:firstColumn="0" w:lastColumn="0" w:oddVBand="0" w:evenVBand="0" w:oddHBand="0" w:evenHBand="0" w:firstRowFirstColumn="0" w:firstRowLastColumn="0" w:lastRowFirstColumn="0" w:lastRowLastColumn="0"/>
            </w:pPr>
            <w:r w:rsidRPr="007970AB">
              <w:t>Red de nodos y edges</w:t>
            </w:r>
            <w:r w:rsidR="00F32E4F" w:rsidRPr="007970AB">
              <w:t xml:space="preserve"> navegables</w:t>
            </w:r>
          </w:p>
        </w:tc>
        <w:tc>
          <w:tcPr>
            <w:tcW w:w="3542" w:type="dxa"/>
            <w:hideMark/>
          </w:tcPr>
          <w:p w14:paraId="5AF5824C" w14:textId="77777777" w:rsidR="00782FFA" w:rsidRPr="007970AB" w:rsidRDefault="00782FFA" w:rsidP="00535DD2">
            <w:pPr>
              <w:cnfStyle w:val="000000000000" w:firstRow="0" w:lastRow="0" w:firstColumn="0" w:lastColumn="0" w:oddVBand="0" w:evenVBand="0" w:oddHBand="0" w:evenHBand="0" w:firstRowFirstColumn="0" w:firstRowLastColumn="0" w:lastRowFirstColumn="0" w:lastRowLastColumn="0"/>
            </w:pPr>
            <w:r w:rsidRPr="007970AB">
              <w:t>Resultado automatizado (5.2.5)</w:t>
            </w:r>
          </w:p>
        </w:tc>
      </w:tr>
      <w:tr w:rsidR="00C171CF" w:rsidRPr="007970AB" w14:paraId="72FB46EE" w14:textId="77777777" w:rsidTr="00782F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3A717201" w14:textId="77777777" w:rsidR="00782FFA" w:rsidRPr="007970AB" w:rsidRDefault="00782FFA" w:rsidP="00535DD2">
            <w:r w:rsidRPr="007970AB">
              <w:t>Trigger</w:t>
            </w:r>
          </w:p>
        </w:tc>
        <w:tc>
          <w:tcPr>
            <w:tcW w:w="3261" w:type="dxa"/>
            <w:hideMark/>
          </w:tcPr>
          <w:p w14:paraId="2D2F6123" w14:textId="77777777" w:rsidR="00782FFA" w:rsidRPr="007970AB" w:rsidRDefault="00782FFA" w:rsidP="00535DD2">
            <w:pPr>
              <w:cnfStyle w:val="000000100000" w:firstRow="0" w:lastRow="0" w:firstColumn="0" w:lastColumn="0" w:oddVBand="0" w:evenVBand="0" w:oddHBand="1" w:evenHBand="0" w:firstRowFirstColumn="0" w:firstRowLastColumn="0" w:lastRowFirstColumn="0" w:lastRowLastColumn="0"/>
            </w:pPr>
            <w:r w:rsidRPr="007970AB">
              <w:t>Disparador ante cambios en tablas</w:t>
            </w:r>
          </w:p>
        </w:tc>
        <w:tc>
          <w:tcPr>
            <w:tcW w:w="3542" w:type="dxa"/>
            <w:hideMark/>
          </w:tcPr>
          <w:p w14:paraId="0DAE4E37" w14:textId="77777777" w:rsidR="00782FFA" w:rsidRPr="007970AB" w:rsidRDefault="00782FFA" w:rsidP="00535DD2">
            <w:pPr>
              <w:cnfStyle w:val="000000100000" w:firstRow="0" w:lastRow="0" w:firstColumn="0" w:lastColumn="0" w:oddVBand="0" w:evenVBand="0" w:oddHBand="1" w:evenHBand="0" w:firstRowFirstColumn="0" w:firstRowLastColumn="0" w:lastRowFirstColumn="0" w:lastRowLastColumn="0"/>
            </w:pPr>
            <w:r w:rsidRPr="007970AB">
              <w:t>Mantenimiento de consistencia</w:t>
            </w:r>
          </w:p>
        </w:tc>
      </w:tr>
      <w:tr w:rsidR="00C171CF" w:rsidRPr="007970AB" w14:paraId="7A3A3E86" w14:textId="77777777" w:rsidTr="00782FFA">
        <w:tc>
          <w:tcPr>
            <w:cnfStyle w:val="001000000000" w:firstRow="0" w:lastRow="0" w:firstColumn="1" w:lastColumn="0" w:oddVBand="0" w:evenVBand="0" w:oddHBand="0" w:evenHBand="0" w:firstRowFirstColumn="0" w:firstRowLastColumn="0" w:lastRowFirstColumn="0" w:lastRowLastColumn="0"/>
            <w:tcW w:w="1701" w:type="dxa"/>
            <w:hideMark/>
          </w:tcPr>
          <w:p w14:paraId="2CDD0615" w14:textId="77777777" w:rsidR="00782FFA" w:rsidRPr="007970AB" w:rsidRDefault="00782FFA" w:rsidP="00535DD2">
            <w:r w:rsidRPr="007970AB">
              <w:t>SRID</w:t>
            </w:r>
          </w:p>
        </w:tc>
        <w:tc>
          <w:tcPr>
            <w:tcW w:w="3261" w:type="dxa"/>
            <w:hideMark/>
          </w:tcPr>
          <w:p w14:paraId="363F2394" w14:textId="77777777" w:rsidR="00782FFA" w:rsidRPr="007970AB" w:rsidRDefault="00782FFA" w:rsidP="00535DD2">
            <w:pPr>
              <w:cnfStyle w:val="000000000000" w:firstRow="0" w:lastRow="0" w:firstColumn="0" w:lastColumn="0" w:oddVBand="0" w:evenVBand="0" w:oddHBand="0" w:evenHBand="0" w:firstRowFirstColumn="0" w:firstRowLastColumn="0" w:lastRowFirstColumn="0" w:lastRowLastColumn="0"/>
            </w:pPr>
            <w:r w:rsidRPr="007970AB">
              <w:t>Identificador de referencia espacial</w:t>
            </w:r>
          </w:p>
        </w:tc>
        <w:tc>
          <w:tcPr>
            <w:tcW w:w="3542" w:type="dxa"/>
            <w:hideMark/>
          </w:tcPr>
          <w:p w14:paraId="2F44B757" w14:textId="77777777" w:rsidR="00782FFA" w:rsidRPr="007970AB" w:rsidRDefault="00782FFA" w:rsidP="00535DD2">
            <w:pPr>
              <w:cnfStyle w:val="000000000000" w:firstRow="0" w:lastRow="0" w:firstColumn="0" w:lastColumn="0" w:oddVBand="0" w:evenVBand="0" w:oddHBand="0" w:evenHBand="0" w:firstRowFirstColumn="0" w:firstRowLastColumn="0" w:lastRowFirstColumn="0" w:lastRowLastColumn="0"/>
            </w:pPr>
            <w:r w:rsidRPr="007970AB">
              <w:t>Coherencia geométrica del modelo físico</w:t>
            </w:r>
          </w:p>
        </w:tc>
      </w:tr>
    </w:tbl>
    <w:p w14:paraId="74DFD54F" w14:textId="77777777" w:rsidR="00E66777" w:rsidRPr="007970AB" w:rsidRDefault="00E66777" w:rsidP="00535DD2"/>
    <w:p w14:paraId="0A245A64" w14:textId="77777777" w:rsidR="00782FFA" w:rsidRPr="007970AB" w:rsidRDefault="00782FFA" w:rsidP="00535DD2"/>
    <w:p w14:paraId="61345253" w14:textId="331F68C6" w:rsidR="00567374" w:rsidRPr="007970AB" w:rsidRDefault="00442A73" w:rsidP="00535DD2">
      <w:pPr>
        <w:pStyle w:val="Ttulo3"/>
      </w:pPr>
      <w:bookmarkStart w:id="9" w:name="_Toc210051456"/>
      <w:r w:rsidRPr="007970AB">
        <w:t>Objetivos y criterio de diseño</w:t>
      </w:r>
      <w:bookmarkEnd w:id="9"/>
    </w:p>
    <w:p w14:paraId="4FD334FE" w14:textId="31EEBF13" w:rsidR="001920DC" w:rsidRDefault="001920DC" w:rsidP="00535DD2">
      <w:r w:rsidRPr="007970AB">
        <w:t>El principa</w:t>
      </w:r>
      <w:r w:rsidR="00907A40" w:rsidRPr="007970AB">
        <w:t>l</w:t>
      </w:r>
      <w:r w:rsidRPr="007970AB">
        <w:t xml:space="preserve"> o</w:t>
      </w:r>
      <w:r w:rsidR="00F32E4F" w:rsidRPr="007970AB">
        <w:rPr>
          <w:rFonts w:eastAsiaTheme="majorEastAsia"/>
        </w:rPr>
        <w:t>bjetivo funcional</w:t>
      </w:r>
      <w:r w:rsidR="00907A40" w:rsidRPr="007970AB">
        <w:rPr>
          <w:rFonts w:eastAsiaTheme="majorEastAsia"/>
        </w:rPr>
        <w:t xml:space="preserve"> de esta base de datos</w:t>
      </w:r>
      <w:r w:rsidRPr="007970AB">
        <w:t xml:space="preserve"> es</w:t>
      </w:r>
      <w:r w:rsidR="00F32E4F" w:rsidRPr="007970AB">
        <w:t xml:space="preserve"> el</w:t>
      </w:r>
      <w:r w:rsidR="00907A40" w:rsidRPr="007970AB">
        <w:t xml:space="preserve"> de almacenar y gestionar información geométrica de</w:t>
      </w:r>
      <w:r w:rsidR="00F32E4F" w:rsidRPr="007970AB">
        <w:t xml:space="preserve"> interior de </w:t>
      </w:r>
      <w:r w:rsidR="00F32E4F" w:rsidRPr="007970AB">
        <w:rPr>
          <w:u w:val="single"/>
        </w:rPr>
        <w:t>edificios</w:t>
      </w:r>
      <w:r w:rsidR="00F32E4F" w:rsidRPr="007970AB">
        <w:t xml:space="preserve"> como </w:t>
      </w:r>
      <w:r w:rsidRPr="007970AB">
        <w:t xml:space="preserve">un </w:t>
      </w:r>
      <w:r w:rsidR="00F32E4F" w:rsidRPr="007970AB">
        <w:rPr>
          <w:rFonts w:eastAsiaTheme="majorEastAsia"/>
        </w:rPr>
        <w:t>espacio celular</w:t>
      </w:r>
      <w:r w:rsidR="00F32E4F" w:rsidRPr="007970AB">
        <w:t xml:space="preserve"> (</w:t>
      </w:r>
      <w:r w:rsidR="00F32E4F" w:rsidRPr="007970AB">
        <w:rPr>
          <w:rFonts w:eastAsiaTheme="majorEastAsia"/>
          <w:i/>
          <w:iCs/>
        </w:rPr>
        <w:t>CellSpace</w:t>
      </w:r>
      <w:r w:rsidR="00F32E4F" w:rsidRPr="007970AB">
        <w:t xml:space="preserve">) y derivar su </w:t>
      </w:r>
      <w:r w:rsidRPr="007970AB">
        <w:t>dualidad</w:t>
      </w:r>
      <w:r w:rsidR="00F32E4F" w:rsidRPr="007970AB">
        <w:t xml:space="preserve"> (</w:t>
      </w:r>
      <w:r w:rsidR="00F32E4F" w:rsidRPr="007970AB">
        <w:rPr>
          <w:rFonts w:eastAsiaTheme="majorEastAsia"/>
        </w:rPr>
        <w:t>Node/Edge</w:t>
      </w:r>
      <w:r w:rsidR="00F32E4F" w:rsidRPr="007970AB">
        <w:t>) para</w:t>
      </w:r>
      <w:r w:rsidRPr="007970AB">
        <w:t xml:space="preserve"> </w:t>
      </w:r>
      <w:r w:rsidR="00907A40" w:rsidRPr="007970AB">
        <w:t xml:space="preserve">la recomendación </w:t>
      </w:r>
      <w:r w:rsidR="00F32E4F" w:rsidRPr="007970AB">
        <w:t>de rutas</w:t>
      </w:r>
      <w:r w:rsidR="00907A40" w:rsidRPr="007970AB">
        <w:t xml:space="preserve"> de evacuación y dejar abierta la posibilidad de usarla para cualquier servicio basado en la </w:t>
      </w:r>
      <w:r w:rsidR="00846CAD" w:rsidRPr="007970AB">
        <w:t>localización (</w:t>
      </w:r>
      <w:r w:rsidR="00907A40" w:rsidRPr="007970AB">
        <w:t>LBS)</w:t>
      </w:r>
      <w:r w:rsidR="00F32E4F" w:rsidRPr="007970AB">
        <w:t xml:space="preserve">. La </w:t>
      </w:r>
      <w:r w:rsidR="00846CAD" w:rsidRPr="007970AB">
        <w:t>forma del</w:t>
      </w:r>
      <w:r w:rsidR="00F32E4F" w:rsidRPr="007970AB">
        <w:t xml:space="preserve"> </w:t>
      </w:r>
      <w:r w:rsidR="00F32E4F" w:rsidRPr="007970AB">
        <w:rPr>
          <w:rFonts w:eastAsiaTheme="majorEastAsia"/>
        </w:rPr>
        <w:t>modelo</w:t>
      </w:r>
      <w:r w:rsidR="00846CAD" w:rsidRPr="007970AB">
        <w:rPr>
          <w:rFonts w:eastAsiaTheme="majorEastAsia"/>
        </w:rPr>
        <w:t xml:space="preserve"> sigue el planteamiento</w:t>
      </w:r>
      <w:r w:rsidR="00F32E4F" w:rsidRPr="007970AB">
        <w:rPr>
          <w:rFonts w:eastAsiaTheme="majorEastAsia"/>
        </w:rPr>
        <w:t xml:space="preserve"> Primal</w:t>
      </w:r>
      <w:r w:rsidRPr="007970AB">
        <w:t>-</w:t>
      </w:r>
      <w:r w:rsidR="00F32E4F" w:rsidRPr="007970AB">
        <w:rPr>
          <w:rFonts w:eastAsiaTheme="majorEastAsia"/>
        </w:rPr>
        <w:t>Dual</w:t>
      </w:r>
      <w:r w:rsidR="00F32E4F" w:rsidRPr="007970AB">
        <w:t xml:space="preserve"> y la noción de </w:t>
      </w:r>
      <w:r w:rsidR="00F32E4F" w:rsidRPr="007970AB">
        <w:rPr>
          <w:rFonts w:eastAsiaTheme="majorEastAsia"/>
        </w:rPr>
        <w:t>dualidad de Poincaré</w:t>
      </w:r>
      <w:r w:rsidR="00F32E4F" w:rsidRPr="007970AB">
        <w:t xml:space="preserve"> en IndoorGML, que establece la correspondencia entre celdas y nodos y entre límites y aristas del grafo</w:t>
      </w:r>
      <w:r w:rsidR="00CA2354" w:rsidRPr="00CA2354">
        <w:t xml:space="preserve"> </w:t>
      </w:r>
      <w:sdt>
        <w:sdtPr>
          <w:id w:val="104087838"/>
          <w:citation/>
        </w:sdtPr>
        <w:sdtContent>
          <w:r w:rsidR="00CA2354" w:rsidRPr="007970AB">
            <w:fldChar w:fldCharType="begin"/>
          </w:r>
          <w:r w:rsidR="00CA2354" w:rsidRPr="007970AB">
            <w:instrText xml:space="preserve"> CITATION Sis25 \l 3082 </w:instrText>
          </w:r>
          <w:r w:rsidR="00CA2354" w:rsidRPr="007970AB">
            <w:fldChar w:fldCharType="separate"/>
          </w:r>
          <w:r w:rsidR="0001625B">
            <w:t>(1)</w:t>
          </w:r>
          <w:r w:rsidR="00CA2354" w:rsidRPr="007970AB">
            <w:fldChar w:fldCharType="end"/>
          </w:r>
        </w:sdtContent>
      </w:sdt>
      <w:r w:rsidR="00F32E4F" w:rsidRPr="007970AB">
        <w:t xml:space="preserve">. </w:t>
      </w:r>
    </w:p>
    <w:p w14:paraId="6D4C525A" w14:textId="77777777" w:rsidR="0001625B" w:rsidRDefault="0001625B" w:rsidP="0001625B">
      <w:r>
        <w:t>Marin Lujak, Stefano Giordani,</w:t>
      </w:r>
    </w:p>
    <w:p w14:paraId="24003A03" w14:textId="77777777" w:rsidR="0001625B" w:rsidRDefault="0001625B" w:rsidP="0001625B">
      <w:r>
        <w:t>Centrality measures for evacuation: Finding agile evacuation routes,</w:t>
      </w:r>
    </w:p>
    <w:p w14:paraId="37BE4D8C" w14:textId="77777777" w:rsidR="0001625B" w:rsidRDefault="0001625B" w:rsidP="0001625B">
      <w:r>
        <w:t>Future Generation Computer Systems,</w:t>
      </w:r>
    </w:p>
    <w:p w14:paraId="1AB1C024" w14:textId="77777777" w:rsidR="0001625B" w:rsidRDefault="0001625B" w:rsidP="0001625B">
      <w:r>
        <w:t>Volume 83,</w:t>
      </w:r>
    </w:p>
    <w:p w14:paraId="3024D51C" w14:textId="77777777" w:rsidR="0001625B" w:rsidRDefault="0001625B" w:rsidP="0001625B">
      <w:r>
        <w:t>2018,</w:t>
      </w:r>
    </w:p>
    <w:p w14:paraId="10105736" w14:textId="77777777" w:rsidR="0001625B" w:rsidRDefault="0001625B" w:rsidP="0001625B">
      <w:r>
        <w:t>Pages 401-412,</w:t>
      </w:r>
    </w:p>
    <w:p w14:paraId="5DEE6365" w14:textId="77777777" w:rsidR="0001625B" w:rsidRDefault="0001625B" w:rsidP="0001625B">
      <w:r>
        <w:t>ISSN 0167-739X,</w:t>
      </w:r>
    </w:p>
    <w:p w14:paraId="1D67FD0C" w14:textId="77777777" w:rsidR="0001625B" w:rsidRDefault="0001625B" w:rsidP="0001625B">
      <w:r>
        <w:t>https://doi.org/10.1016/j.future.2017.05.014.</w:t>
      </w:r>
    </w:p>
    <w:p w14:paraId="396389A8" w14:textId="77777777" w:rsidR="0001625B" w:rsidRDefault="0001625B" w:rsidP="0001625B">
      <w:r>
        <w:t>(https://www.sciencedirect.com/science/article/pii/S0167739X17309858)</w:t>
      </w:r>
    </w:p>
    <w:p w14:paraId="3AA4B2C5" w14:textId="77777777" w:rsidR="0001625B" w:rsidRDefault="0001625B" w:rsidP="0001625B">
      <w:r>
        <w:t xml:space="preserve">Abstract: In this paper, we study the agility of evacuation routes in relation to dynamically changing unpredictable hazardous conditions in smart space networks. Infrastructure safety conditions may unpredictably change through time. Due to unpredictability, evacuees’ safety can get jeopardized at any point of the evacuation route. Thus, it is not sufficient only to find the shortest evacuation routes considering present safety conditions and evacuation flow, but we should also consider other relevant characteristics that make the evacuation routes sufficiently safe through time. With this aim, we propose two new node importance metrics: evacuation betweenness centrality and evacuation centrality, both inspired by betweenness centrality. The first metric represents the fraction of k </w:t>
      </w:r>
      <w:r>
        <w:lastRenderedPageBreak/>
        <w:t>efficient evacuation routes between all origin–destination pairs different from the given node that pass through that node, while the second represents the importance of the given node for evacuation considering the availability of alternative efficient evacuation paths (routes) from that node towards safe exits. Moreover, given a set of evacuees’ positions and safe exits, we find shortest agile evacuation routes, where by agile route we mean the ability to efficiently and safely reroute from intermediate nodes in case of unpredictable safety drops through maximizing the value of the evacuation centrality of the route’s intermediate nodes. In addition, we propose an algorithm for that problem and discuss its capability to react to the changes in safety circumstances along recommended routes.</w:t>
      </w:r>
    </w:p>
    <w:p w14:paraId="4D15F181" w14:textId="5B6B0702" w:rsidR="0001625B" w:rsidRPr="007970AB" w:rsidRDefault="0001625B" w:rsidP="0001625B">
      <w:r>
        <w:t>Keywords: Centrality measure; Betweenness centrality; Evacuation betweenness centrality; Evacuation centrality; Evacuation route; Agile evacuation route</w:t>
      </w:r>
    </w:p>
    <w:p w14:paraId="7949FE34" w14:textId="21F98F27" w:rsidR="001920DC" w:rsidRPr="007970AB" w:rsidRDefault="001920DC" w:rsidP="00535DD2">
      <w:r w:rsidRPr="007970AB">
        <w:t>Criterios de diseño:</w:t>
      </w:r>
    </w:p>
    <w:p w14:paraId="52B41BD0" w14:textId="3BFE5A5B" w:rsidR="001920DC" w:rsidRPr="007970AB" w:rsidRDefault="00294867" w:rsidP="00535DD2">
      <w:pPr>
        <w:pStyle w:val="Prrafodelista"/>
        <w:numPr>
          <w:ilvl w:val="0"/>
          <w:numId w:val="54"/>
        </w:numPr>
      </w:pPr>
      <w:r w:rsidRPr="007970AB">
        <w:rPr>
          <w:rFonts w:eastAsiaTheme="majorEastAsia"/>
          <w:b/>
          <w:bCs/>
        </w:rPr>
        <w:t>Conformidad con IndoorGML 2.0 (Parte 1</w:t>
      </w:r>
      <w:r w:rsidRPr="007970AB">
        <w:rPr>
          <w:b/>
          <w:bCs/>
        </w:rPr>
        <w:t>.</w:t>
      </w:r>
      <w:r w:rsidRPr="007970AB">
        <w:rPr>
          <w:rFonts w:eastAsiaTheme="majorEastAsia"/>
          <w:b/>
          <w:bCs/>
        </w:rPr>
        <w:t xml:space="preserve"> Conceptual Model)</w:t>
      </w:r>
      <w:r w:rsidRPr="007970AB">
        <w:t>:</w:t>
      </w:r>
      <w:r w:rsidRPr="007970AB">
        <w:rPr>
          <w:b/>
          <w:bCs/>
        </w:rPr>
        <w:t xml:space="preserve"> </w:t>
      </w:r>
      <w:r w:rsidRPr="007970AB">
        <w:t xml:space="preserve">Se adopta la </w:t>
      </w:r>
      <w:r w:rsidRPr="00542AC7">
        <w:rPr>
          <w:rFonts w:eastAsiaTheme="majorEastAsia"/>
        </w:rPr>
        <w:t>estratificación temática</w:t>
      </w:r>
      <w:r w:rsidRPr="00542AC7">
        <w:t xml:space="preserve"> (</w:t>
      </w:r>
      <w:r w:rsidRPr="00542AC7">
        <w:rPr>
          <w:rFonts w:eastAsiaTheme="majorEastAsia"/>
        </w:rPr>
        <w:t>ThematicLayer</w:t>
      </w:r>
      <w:r w:rsidRPr="00542AC7">
        <w:t xml:space="preserve">), el </w:t>
      </w:r>
      <w:r w:rsidRPr="00542AC7">
        <w:rPr>
          <w:rFonts w:eastAsiaTheme="majorEastAsia"/>
        </w:rPr>
        <w:t>Primal</w:t>
      </w:r>
      <w:r w:rsidRPr="00542AC7">
        <w:t xml:space="preserve"> (</w:t>
      </w:r>
      <w:r w:rsidRPr="00542AC7">
        <w:rPr>
          <w:rFonts w:eastAsiaTheme="majorEastAsia"/>
        </w:rPr>
        <w:t>CellSpace/CellBoundary</w:t>
      </w:r>
      <w:r w:rsidRPr="00542AC7">
        <w:t xml:space="preserve">) y el </w:t>
      </w:r>
      <w:r w:rsidRPr="00542AC7">
        <w:rPr>
          <w:rFonts w:eastAsiaTheme="majorEastAsia"/>
        </w:rPr>
        <w:t>Dual</w:t>
      </w:r>
      <w:r w:rsidRPr="00542AC7">
        <w:t xml:space="preserve"> (</w:t>
      </w:r>
      <w:r w:rsidRPr="00542AC7">
        <w:rPr>
          <w:rFonts w:eastAsiaTheme="majorEastAsia"/>
        </w:rPr>
        <w:t>Node/</w:t>
      </w:r>
      <w:r w:rsidRPr="007970AB">
        <w:rPr>
          <w:rFonts w:eastAsiaTheme="majorEastAsia"/>
        </w:rPr>
        <w:t>Edge</w:t>
      </w:r>
      <w:r w:rsidRPr="007970AB">
        <w:t xml:space="preserve">), así como las reglas operativas empleadas en este trabajo: ausencia de </w:t>
      </w:r>
      <w:r w:rsidRPr="007970AB">
        <w:rPr>
          <w:rFonts w:eastAsiaTheme="majorEastAsia"/>
        </w:rPr>
        <w:t>solape</w:t>
      </w:r>
      <w:r w:rsidRPr="007970AB">
        <w:t xml:space="preserve"> entre </w:t>
      </w:r>
      <w:r w:rsidRPr="007970AB">
        <w:rPr>
          <w:rFonts w:eastAsiaTheme="majorEastAsia"/>
        </w:rPr>
        <w:t>CellSpace</w:t>
      </w:r>
      <w:r w:rsidRPr="007970AB">
        <w:t xml:space="preserve"> dentro de una misma </w:t>
      </w:r>
      <w:r w:rsidRPr="007970AB">
        <w:rPr>
          <w:rFonts w:eastAsiaTheme="majorEastAsia"/>
        </w:rPr>
        <w:t>PrimalSpaceLayer</w:t>
      </w:r>
      <w:r w:rsidRPr="007970AB">
        <w:t xml:space="preserve">; ubicación del </w:t>
      </w:r>
      <w:r w:rsidRPr="007970AB">
        <w:rPr>
          <w:rFonts w:eastAsiaTheme="majorEastAsia"/>
        </w:rPr>
        <w:t>Node</w:t>
      </w:r>
      <w:r w:rsidRPr="007970AB">
        <w:t xml:space="preserve"> en el interior de su </w:t>
      </w:r>
      <w:r w:rsidRPr="007970AB">
        <w:rPr>
          <w:rFonts w:eastAsiaTheme="majorEastAsia"/>
        </w:rPr>
        <w:t>CellSpace</w:t>
      </w:r>
      <w:r w:rsidRPr="007970AB">
        <w:t xml:space="preserve"> cuando la </w:t>
      </w:r>
      <w:r w:rsidRPr="007970AB">
        <w:rPr>
          <w:rFonts w:eastAsiaTheme="majorEastAsia"/>
        </w:rPr>
        <w:t>DualSpaceLayer</w:t>
      </w:r>
      <w:r w:rsidRPr="007970AB">
        <w:t xml:space="preserve"> no es lógica; y </w:t>
      </w:r>
      <w:r w:rsidRPr="007970AB">
        <w:rPr>
          <w:rFonts w:eastAsiaTheme="majorEastAsia"/>
        </w:rPr>
        <w:t>Edge</w:t>
      </w:r>
      <w:r w:rsidRPr="007970AB">
        <w:t xml:space="preserve"> sin auto-intersección y con dirección coherente si la dual es dirigida, en el caso del presente trabajo será no dirigida. Estas decisiones se alinean con los conceptos de </w:t>
      </w:r>
      <w:r w:rsidRPr="007970AB">
        <w:rPr>
          <w:rFonts w:eastAsiaTheme="majorEastAsia"/>
        </w:rPr>
        <w:t>espacio celular</w:t>
      </w:r>
      <w:r w:rsidRPr="007970AB">
        <w:t xml:space="preserve">, </w:t>
      </w:r>
      <w:r w:rsidRPr="007970AB">
        <w:rPr>
          <w:rFonts w:eastAsiaTheme="majorEastAsia"/>
        </w:rPr>
        <w:t>capas temáticas</w:t>
      </w:r>
      <w:r w:rsidRPr="007970AB">
        <w:t xml:space="preserve"> y </w:t>
      </w:r>
      <w:r w:rsidRPr="007970AB">
        <w:rPr>
          <w:rFonts w:eastAsiaTheme="majorEastAsia"/>
        </w:rPr>
        <w:t>redes lógicas/geométricas</w:t>
      </w:r>
      <w:r w:rsidRPr="007970AB">
        <w:t xml:space="preserve"> descritos por IndoorGML 2.0</w:t>
      </w:r>
      <w:r w:rsidR="00CA2354" w:rsidRPr="00CA2354">
        <w:t xml:space="preserve"> </w:t>
      </w:r>
      <w:sdt>
        <w:sdtPr>
          <w:id w:val="1604298487"/>
          <w:citation/>
        </w:sdtPr>
        <w:sdtContent>
          <w:r w:rsidR="00CA2354" w:rsidRPr="007970AB">
            <w:fldChar w:fldCharType="begin"/>
          </w:r>
          <w:r w:rsidR="00CA2354" w:rsidRPr="007970AB">
            <w:instrText xml:space="preserve"> CITATION Sis25 \l 3082 </w:instrText>
          </w:r>
          <w:r w:rsidR="00CA2354" w:rsidRPr="007970AB">
            <w:fldChar w:fldCharType="separate"/>
          </w:r>
          <w:r w:rsidR="0001625B">
            <w:t>(1)</w:t>
          </w:r>
          <w:r w:rsidR="00CA2354" w:rsidRPr="007970AB">
            <w:fldChar w:fldCharType="end"/>
          </w:r>
        </w:sdtContent>
      </w:sdt>
      <w:r w:rsidRPr="007970AB">
        <w:t>.</w:t>
      </w:r>
    </w:p>
    <w:p w14:paraId="24F03EC7" w14:textId="04FD524D" w:rsidR="00294867" w:rsidRPr="007970AB" w:rsidRDefault="00294867" w:rsidP="00535DD2">
      <w:pPr>
        <w:pStyle w:val="Prrafodelista"/>
        <w:numPr>
          <w:ilvl w:val="0"/>
          <w:numId w:val="54"/>
        </w:numPr>
      </w:pPr>
      <w:r w:rsidRPr="007970AB">
        <w:rPr>
          <w:rFonts w:eastAsiaTheme="majorEastAsia"/>
          <w:b/>
          <w:bCs/>
        </w:rPr>
        <w:t>Correctitud geométrica y topológica</w:t>
      </w:r>
      <w:r w:rsidRPr="007970AB">
        <w:t>: Se valida la calidad geométrica (</w:t>
      </w:r>
      <w:r w:rsidRPr="007970AB">
        <w:rPr>
          <w:rFonts w:eastAsiaTheme="majorEastAsia"/>
        </w:rPr>
        <w:t>ST_IsValid</w:t>
      </w:r>
      <w:r w:rsidRPr="007970AB">
        <w:t xml:space="preserve">) y se imponen </w:t>
      </w:r>
      <w:r w:rsidRPr="007970AB">
        <w:rPr>
          <w:color w:val="0070C0"/>
        </w:rPr>
        <w:t xml:space="preserve">relaciones </w:t>
      </w:r>
      <w:r w:rsidRPr="007970AB">
        <w:rPr>
          <w:rFonts w:eastAsiaTheme="majorEastAsia"/>
          <w:color w:val="0070C0"/>
        </w:rPr>
        <w:t>DE-9IM</w:t>
      </w:r>
      <w:r w:rsidRPr="007970AB">
        <w:rPr>
          <w:color w:val="0070C0"/>
        </w:rPr>
        <w:t xml:space="preserve"> </w:t>
      </w:r>
      <w:r w:rsidR="007970AB" w:rsidRPr="007970AB">
        <w:t>(</w:t>
      </w:r>
      <w:r w:rsidRPr="007970AB">
        <w:t xml:space="preserve">mediante </w:t>
      </w:r>
      <w:r w:rsidRPr="007970AB">
        <w:rPr>
          <w:rFonts w:eastAsiaTheme="majorEastAsia"/>
        </w:rPr>
        <w:t>ST_Relate</w:t>
      </w:r>
      <w:r w:rsidR="007970AB" w:rsidRPr="007970AB">
        <w:rPr>
          <w:rFonts w:eastAsiaTheme="majorEastAsia"/>
        </w:rPr>
        <w:t>)</w:t>
      </w:r>
      <w:r w:rsidRPr="007970AB">
        <w:rPr>
          <w:color w:val="0070C0"/>
        </w:rPr>
        <w:t xml:space="preserve"> </w:t>
      </w:r>
      <w:r w:rsidRPr="007970AB">
        <w:t xml:space="preserve">para garantizar </w:t>
      </w:r>
      <w:r w:rsidRPr="007970AB">
        <w:rPr>
          <w:rFonts w:eastAsiaTheme="majorEastAsia"/>
        </w:rPr>
        <w:t>planaridad por planta</w:t>
      </w:r>
      <w:r w:rsidRPr="007970AB">
        <w:t xml:space="preserve"> y </w:t>
      </w:r>
      <w:r w:rsidRPr="007970AB">
        <w:rPr>
          <w:rFonts w:eastAsiaTheme="majorEastAsia"/>
        </w:rPr>
        <w:t>contacto por borde</w:t>
      </w:r>
      <w:r w:rsidRPr="007970AB">
        <w:t xml:space="preserve"> (sin solapes de área) en las celdas. En la implementación, este control se articula con lógica </w:t>
      </w:r>
      <w:r w:rsidRPr="00542AC7">
        <w:t xml:space="preserve">SQL/PLpgSQL </w:t>
      </w:r>
      <w:r w:rsidRPr="007970AB">
        <w:t xml:space="preserve">que bloquea inserciones/actualizaciones conflictivas y reconstruye límites compartidos y exteriores a partir de las geometrías de </w:t>
      </w:r>
      <w:r w:rsidRPr="007970AB">
        <w:rPr>
          <w:rFonts w:eastAsiaTheme="majorEastAsia"/>
        </w:rPr>
        <w:t>CellSpace</w:t>
      </w:r>
      <w:r w:rsidR="0068343F" w:rsidRPr="007970AB">
        <w:t xml:space="preserve"> (véase </w:t>
      </w:r>
      <w:hyperlink w:anchor="_Anexo_A._Script" w:history="1">
        <w:r w:rsidR="0068343F" w:rsidRPr="007970AB">
          <w:rPr>
            <w:rStyle w:val="Hipervnculo"/>
          </w:rPr>
          <w:t>Anexo A</w:t>
        </w:r>
      </w:hyperlink>
      <w:r w:rsidR="0068343F" w:rsidRPr="007970AB">
        <w:t>)</w:t>
      </w:r>
      <w:r w:rsidRPr="007970AB">
        <w:t>.</w:t>
      </w:r>
      <w:r w:rsidR="006B2FCE" w:rsidRPr="007970AB">
        <w:t xml:space="preserve"> </w:t>
      </w:r>
    </w:p>
    <w:p w14:paraId="65C2AC71" w14:textId="074D83B6" w:rsidR="0068343F" w:rsidRPr="007970AB" w:rsidRDefault="0068343F" w:rsidP="00535DD2">
      <w:pPr>
        <w:pStyle w:val="Prrafodelista"/>
        <w:numPr>
          <w:ilvl w:val="0"/>
          <w:numId w:val="54"/>
        </w:numPr>
      </w:pPr>
      <w:r w:rsidRPr="007970AB">
        <w:rPr>
          <w:rFonts w:eastAsiaTheme="majorEastAsia"/>
          <w:b/>
          <w:bCs/>
        </w:rPr>
        <w:t>Mantenibilidad (automatización reproducible)</w:t>
      </w:r>
      <w:r w:rsidRPr="007970AB">
        <w:t xml:space="preserve">: Se emplean </w:t>
      </w:r>
      <w:r w:rsidRPr="007970AB">
        <w:rPr>
          <w:rFonts w:eastAsiaTheme="majorEastAsia"/>
        </w:rPr>
        <w:t>identificadores deterministas</w:t>
      </w:r>
      <w:r w:rsidRPr="007970AB">
        <w:t xml:space="preserve"> y </w:t>
      </w:r>
      <w:r w:rsidRPr="007970AB">
        <w:rPr>
          <w:rFonts w:eastAsiaTheme="majorEastAsia"/>
        </w:rPr>
        <w:t>funciones/triggers</w:t>
      </w:r>
      <w:r w:rsidRPr="007970AB">
        <w:t xml:space="preserve"> que </w:t>
      </w:r>
      <w:r w:rsidRPr="007970AB">
        <w:rPr>
          <w:rFonts w:eastAsiaTheme="majorEastAsia"/>
        </w:rPr>
        <w:t>regeneran</w:t>
      </w:r>
      <w:r w:rsidRPr="007970AB">
        <w:t xml:space="preserve"> límites, nodos y aristas cuando cambian las celdas</w:t>
      </w:r>
      <w:r w:rsidRPr="00542AC7">
        <w:t xml:space="preserve">. La canalización (pipeline) de mantenimiento toma los </w:t>
      </w:r>
      <w:r w:rsidRPr="007970AB">
        <w:t xml:space="preserve">segmentos compartidos entre </w:t>
      </w:r>
      <w:r w:rsidRPr="007970AB">
        <w:rPr>
          <w:rFonts w:eastAsiaTheme="majorEastAsia"/>
        </w:rPr>
        <w:t>CellSpace</w:t>
      </w:r>
      <w:r w:rsidRPr="007970AB">
        <w:t xml:space="preserve"> para producir </w:t>
      </w:r>
      <w:r w:rsidRPr="007970AB">
        <w:rPr>
          <w:rFonts w:eastAsiaTheme="majorEastAsia"/>
        </w:rPr>
        <w:t>CellBoundary</w:t>
      </w:r>
      <w:r w:rsidRPr="007970AB">
        <w:t xml:space="preserve"> persistentes y sus relaciones, con limpieza de huérfanos y control de tolerancias milimétricas (véase </w:t>
      </w:r>
      <w:hyperlink w:anchor="_Anexo_A._Script" w:history="1">
        <w:r w:rsidRPr="007970AB">
          <w:rPr>
            <w:rStyle w:val="Hipervnculo"/>
          </w:rPr>
          <w:t>Anexo A</w:t>
        </w:r>
      </w:hyperlink>
      <w:r w:rsidRPr="007970AB">
        <w:t>).</w:t>
      </w:r>
    </w:p>
    <w:p w14:paraId="1977114D" w14:textId="74327708" w:rsidR="0068343F" w:rsidRPr="007970AB" w:rsidRDefault="0068343F" w:rsidP="00535DD2">
      <w:pPr>
        <w:pStyle w:val="Prrafodelista"/>
        <w:numPr>
          <w:ilvl w:val="0"/>
          <w:numId w:val="54"/>
        </w:numPr>
      </w:pPr>
      <w:r w:rsidRPr="007970AB">
        <w:rPr>
          <w:rFonts w:eastAsiaTheme="majorEastAsia"/>
          <w:b/>
          <w:bCs/>
        </w:rPr>
        <w:t>Rendimiento y eficiencia de consulta</w:t>
      </w:r>
      <w:r w:rsidRPr="00542AC7">
        <w:t xml:space="preserve">: Se priorizan operaciones </w:t>
      </w:r>
      <w:r w:rsidRPr="00542AC7">
        <w:rPr>
          <w:rFonts w:eastAsiaTheme="majorEastAsia"/>
        </w:rPr>
        <w:t>set-based</w:t>
      </w:r>
      <w:r w:rsidRPr="00542AC7">
        <w:t xml:space="preserve"> y vistas/materializaciones para consumo por los servicios de enrutamiento, </w:t>
      </w:r>
      <w:r w:rsidRPr="007970AB">
        <w:t>junto con el uso de índices espaciales apropiados (</w:t>
      </w:r>
      <w:r w:rsidRPr="00CF1D14">
        <w:rPr>
          <w:color w:val="0070C0"/>
        </w:rPr>
        <w:t>GiST/SP-GiST</w:t>
      </w:r>
      <w:r w:rsidRPr="007970AB">
        <w:t>) y filtros de recorte (</w:t>
      </w:r>
      <w:r w:rsidRPr="00CF1D14">
        <w:rPr>
          <w:rFonts w:eastAsiaTheme="majorEastAsia"/>
          <w:color w:val="0070C0"/>
        </w:rPr>
        <w:t>&amp;&amp;</w:t>
      </w:r>
      <w:r w:rsidRPr="007970AB">
        <w:t>) que reducen el coste antes de evaluar predicados topológicos. (Buenas prácticas PostGIS.)</w:t>
      </w:r>
    </w:p>
    <w:p w14:paraId="17EDD299" w14:textId="77777777" w:rsidR="00294867" w:rsidRPr="007970AB" w:rsidRDefault="00294867" w:rsidP="00535DD2"/>
    <w:p w14:paraId="1780BA25" w14:textId="77777777" w:rsidR="00567374" w:rsidRPr="007970AB" w:rsidRDefault="00567374" w:rsidP="00535DD2"/>
    <w:p w14:paraId="36520BB5" w14:textId="77777777" w:rsidR="007970AB" w:rsidRDefault="00567374" w:rsidP="00535DD2">
      <w:r w:rsidRPr="007970AB">
        <w:lastRenderedPageBreak/>
        <w:drawing>
          <wp:inline distT="0" distB="0" distL="0" distR="0" wp14:anchorId="2EB1A41F" wp14:editId="645A8097">
            <wp:extent cx="5400040" cy="2101850"/>
            <wp:effectExtent l="0" t="0" r="0" b="0"/>
            <wp:docPr id="348812768" name="Imagen 14"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812768" name="Imagen 14" descr="Escala de tiempo&#10;&#10;El contenido generado por IA puede ser incorrecto."/>
                    <pic:cNvPicPr/>
                  </pic:nvPicPr>
                  <pic:blipFill rotWithShape="1">
                    <a:blip r:embed="rId12" cstate="print">
                      <a:extLst>
                        <a:ext uri="{28A0092B-C50C-407E-A947-70E740481C1C}">
                          <a14:useLocalDpi xmlns:a14="http://schemas.microsoft.com/office/drawing/2010/main" val="0"/>
                        </a:ext>
                      </a:extLst>
                    </a:blip>
                    <a:srcRect t="34466" b="33578"/>
                    <a:stretch>
                      <a:fillRect/>
                    </a:stretch>
                  </pic:blipFill>
                  <pic:spPr bwMode="auto">
                    <a:xfrm>
                      <a:off x="0" y="0"/>
                      <a:ext cx="5400040" cy="2101850"/>
                    </a:xfrm>
                    <a:prstGeom prst="rect">
                      <a:avLst/>
                    </a:prstGeom>
                    <a:ln>
                      <a:noFill/>
                    </a:ln>
                    <a:extLst>
                      <a:ext uri="{53640926-AAD7-44D8-BBD7-CCE9431645EC}">
                        <a14:shadowObscured xmlns:a14="http://schemas.microsoft.com/office/drawing/2010/main"/>
                      </a:ext>
                    </a:extLst>
                  </pic:spPr>
                </pic:pic>
              </a:graphicData>
            </a:graphic>
          </wp:inline>
        </w:drawing>
      </w:r>
    </w:p>
    <w:p w14:paraId="3B92496C" w14:textId="2DBEBBE2" w:rsidR="00567374" w:rsidRPr="007970AB" w:rsidRDefault="007970AB" w:rsidP="008A1BE6">
      <w:pPr>
        <w:pStyle w:val="Descripcin"/>
        <w:rPr>
          <w:u w:val="single"/>
        </w:rPr>
      </w:pPr>
      <w:r>
        <w:t xml:space="preserve">Figura </w:t>
      </w:r>
      <w:r w:rsidR="004B651D">
        <w:fldChar w:fldCharType="begin"/>
      </w:r>
      <w:r w:rsidR="004B651D">
        <w:instrText xml:space="preserve"> STYLEREF 1 \s </w:instrText>
      </w:r>
      <w:r w:rsidR="004B651D">
        <w:fldChar w:fldCharType="separate"/>
      </w:r>
      <w:r w:rsidR="004B651D">
        <w:t>5</w:t>
      </w:r>
      <w:r w:rsidR="004B651D">
        <w:fldChar w:fldCharType="end"/>
      </w:r>
      <w:r w:rsidR="004B651D">
        <w:t>.</w:t>
      </w:r>
      <w:r w:rsidR="004B651D">
        <w:fldChar w:fldCharType="begin"/>
      </w:r>
      <w:r w:rsidR="004B651D">
        <w:instrText xml:space="preserve"> SEQ Figura \* ARABIC \s 1 </w:instrText>
      </w:r>
      <w:r w:rsidR="004B651D">
        <w:fldChar w:fldCharType="separate"/>
      </w:r>
      <w:r w:rsidR="004B651D">
        <w:t>2</w:t>
      </w:r>
      <w:r w:rsidR="004B651D">
        <w:fldChar w:fldCharType="end"/>
      </w:r>
      <w:r>
        <w:t>. Paso de Primal a Dual con validacinoes y automatizaciones</w:t>
      </w:r>
    </w:p>
    <w:p w14:paraId="37D1432E" w14:textId="1AE08121" w:rsidR="00567374" w:rsidRDefault="00567374" w:rsidP="00535DD2"/>
    <w:p w14:paraId="5CE3FECC" w14:textId="706477AC" w:rsidR="00321086" w:rsidRDefault="00321086" w:rsidP="008A1BE6">
      <w:pPr>
        <w:pStyle w:val="Descripcin"/>
      </w:pPr>
      <w:r>
        <w:t xml:space="preserve">Tabla </w:t>
      </w:r>
      <w:r w:rsidR="001F4526">
        <w:fldChar w:fldCharType="begin"/>
      </w:r>
      <w:r w:rsidR="001F4526">
        <w:instrText xml:space="preserve"> STYLEREF 1 \s </w:instrText>
      </w:r>
      <w:r w:rsidR="001F4526">
        <w:fldChar w:fldCharType="separate"/>
      </w:r>
      <w:r w:rsidR="001F4526">
        <w:t>5</w:t>
      </w:r>
      <w:r w:rsidR="001F4526">
        <w:fldChar w:fldCharType="end"/>
      </w:r>
      <w:r w:rsidR="001F4526">
        <w:t>.</w:t>
      </w:r>
      <w:r w:rsidR="001F4526">
        <w:fldChar w:fldCharType="begin"/>
      </w:r>
      <w:r w:rsidR="001F4526">
        <w:instrText xml:space="preserve"> SEQ Tabla \* ARABIC \s 1 </w:instrText>
      </w:r>
      <w:r w:rsidR="001F4526">
        <w:fldChar w:fldCharType="separate"/>
      </w:r>
      <w:r w:rsidR="001F4526">
        <w:t>2</w:t>
      </w:r>
      <w:r w:rsidR="001F4526">
        <w:fldChar w:fldCharType="end"/>
      </w:r>
      <w:r>
        <w:t>. Criterio - Comprobación - Función</w:t>
      </w:r>
    </w:p>
    <w:tbl>
      <w:tblPr>
        <w:tblStyle w:val="Tabladelista7concolores-nfasis4"/>
        <w:tblW w:w="0" w:type="auto"/>
        <w:tblLook w:val="04A0" w:firstRow="1" w:lastRow="0" w:firstColumn="1" w:lastColumn="0" w:noHBand="0" w:noVBand="1"/>
      </w:tblPr>
      <w:tblGrid>
        <w:gridCol w:w="2254"/>
        <w:gridCol w:w="3223"/>
        <w:gridCol w:w="3027"/>
      </w:tblGrid>
      <w:tr w:rsidR="00CA2354" w:rsidRPr="00CA2354" w14:paraId="3D6AB9F8" w14:textId="77777777" w:rsidTr="00321086">
        <w:trPr>
          <w:cnfStyle w:val="100000000000" w:firstRow="1" w:lastRow="0" w:firstColumn="0" w:lastColumn="0" w:oddVBand="0" w:evenVBand="0" w:oddHBand="0" w:evenHBand="0" w:firstRowFirstColumn="0" w:firstRowLastColumn="0" w:lastRowFirstColumn="0" w:lastRowLastColumn="0"/>
          <w:trHeight w:val="506"/>
        </w:trPr>
        <w:tc>
          <w:tcPr>
            <w:cnfStyle w:val="001000000100" w:firstRow="0" w:lastRow="0" w:firstColumn="1" w:lastColumn="0" w:oddVBand="0" w:evenVBand="0" w:oddHBand="0" w:evenHBand="0" w:firstRowFirstColumn="1" w:firstRowLastColumn="0" w:lastRowFirstColumn="0" w:lastRowLastColumn="0"/>
            <w:tcW w:w="0" w:type="auto"/>
            <w:hideMark/>
          </w:tcPr>
          <w:p w14:paraId="00CB7C4C" w14:textId="77777777" w:rsidR="00CA2354" w:rsidRPr="00CA2354" w:rsidRDefault="00CA2354" w:rsidP="00535DD2">
            <w:r w:rsidRPr="00CA2354">
              <w:t>Criterio</w:t>
            </w:r>
          </w:p>
        </w:tc>
        <w:tc>
          <w:tcPr>
            <w:tcW w:w="0" w:type="auto"/>
            <w:hideMark/>
          </w:tcPr>
          <w:p w14:paraId="196C147A" w14:textId="77777777" w:rsidR="00CA2354" w:rsidRPr="00CA2354" w:rsidRDefault="00CA2354" w:rsidP="00535DD2">
            <w:pPr>
              <w:cnfStyle w:val="100000000000" w:firstRow="1" w:lastRow="0" w:firstColumn="0" w:lastColumn="0" w:oddVBand="0" w:evenVBand="0" w:oddHBand="0" w:evenHBand="0" w:firstRowFirstColumn="0" w:firstRowLastColumn="0" w:lastRowFirstColumn="0" w:lastRowLastColumn="0"/>
            </w:pPr>
            <w:r w:rsidRPr="00CA2354">
              <w:t>Comprobación</w:t>
            </w:r>
          </w:p>
        </w:tc>
        <w:tc>
          <w:tcPr>
            <w:tcW w:w="0" w:type="auto"/>
            <w:hideMark/>
          </w:tcPr>
          <w:p w14:paraId="625A4DE2" w14:textId="1B2220F8" w:rsidR="00CA2354" w:rsidRPr="00CA2354" w:rsidRDefault="00CA2354" w:rsidP="00535DD2">
            <w:pPr>
              <w:cnfStyle w:val="100000000000" w:firstRow="1" w:lastRow="0" w:firstColumn="0" w:lastColumn="0" w:oddVBand="0" w:evenVBand="0" w:oddHBand="0" w:evenHBand="0" w:firstRowFirstColumn="0" w:firstRowLastColumn="0" w:lastRowFirstColumn="0" w:lastRowLastColumn="0"/>
              <w:rPr>
                <w:i w:val="0"/>
                <w:iCs w:val="0"/>
              </w:rPr>
            </w:pPr>
            <w:r>
              <w:t xml:space="preserve">Función en indoor_db (ver </w:t>
            </w:r>
            <w:hyperlink w:anchor="_Anexo_A._Script" w:history="1">
              <w:r w:rsidRPr="00CA2354">
                <w:rPr>
                  <w:rStyle w:val="Hipervnculo"/>
                  <w:b/>
                  <w:bCs/>
                  <w:i w:val="0"/>
                  <w:iCs w:val="0"/>
                  <w:sz w:val="22"/>
                  <w:szCs w:val="20"/>
                </w:rPr>
                <w:t>Anexo A</w:t>
              </w:r>
            </w:hyperlink>
            <w:r>
              <w:t>)</w:t>
            </w:r>
          </w:p>
        </w:tc>
      </w:tr>
      <w:tr w:rsidR="00CA2354" w:rsidRPr="00CA2354" w14:paraId="18B89267" w14:textId="77777777" w:rsidTr="00321086">
        <w:trPr>
          <w:cnfStyle w:val="000000100000" w:firstRow="0" w:lastRow="0" w:firstColumn="0" w:lastColumn="0" w:oddVBand="0" w:evenVBand="0" w:oddHBand="1"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0" w:type="auto"/>
            <w:hideMark/>
          </w:tcPr>
          <w:p w14:paraId="426D3F9A" w14:textId="545FAFF2" w:rsidR="00CA2354" w:rsidRPr="00CA2354" w:rsidRDefault="00CA2354" w:rsidP="00535DD2">
            <w:r w:rsidRPr="00CA2354">
              <w:t>No solape</w:t>
            </w:r>
            <w:r>
              <w:t xml:space="preserve"> entre</w:t>
            </w:r>
            <w:r w:rsidRPr="00CA2354">
              <w:t xml:space="preserve"> CellSpace </w:t>
            </w:r>
          </w:p>
        </w:tc>
        <w:tc>
          <w:tcPr>
            <w:tcW w:w="0" w:type="auto"/>
            <w:hideMark/>
          </w:tcPr>
          <w:p w14:paraId="742DCEFC" w14:textId="2879145B" w:rsidR="00CA2354" w:rsidRPr="00CA2354" w:rsidRDefault="00CA2354" w:rsidP="00535DD2">
            <w:pPr>
              <w:cnfStyle w:val="000000100000" w:firstRow="0" w:lastRow="0" w:firstColumn="0" w:lastColumn="0" w:oddVBand="0" w:evenVBand="0" w:oddHBand="1" w:evenHBand="0" w:firstRowFirstColumn="0" w:firstRowLastColumn="0" w:lastRowFirstColumn="0" w:lastRowLastColumn="0"/>
            </w:pPr>
            <w:r w:rsidRPr="00CA2354">
              <w:t>ST_Relate(...,'2********')</w:t>
            </w:r>
            <w:r w:rsidR="00321086">
              <w:t>, para bloquar intersecciones 2D</w:t>
            </w:r>
          </w:p>
        </w:tc>
        <w:tc>
          <w:tcPr>
            <w:tcW w:w="0" w:type="auto"/>
            <w:hideMark/>
          </w:tcPr>
          <w:p w14:paraId="3D4EF277" w14:textId="6733AFCE" w:rsidR="00CA2354" w:rsidRPr="00CA2354" w:rsidRDefault="00CA2354" w:rsidP="00535DD2">
            <w:pPr>
              <w:cnfStyle w:val="000000100000" w:firstRow="0" w:lastRow="0" w:firstColumn="0" w:lastColumn="0" w:oddVBand="0" w:evenVBand="0" w:oddHBand="1" w:evenHBand="0" w:firstRowFirstColumn="0" w:firstRowLastColumn="0" w:lastRowFirstColumn="0" w:lastRowLastColumn="0"/>
            </w:pPr>
            <w:r w:rsidRPr="00CA2354">
              <w:t xml:space="preserve">fn_cell_space_no_overlap() </w:t>
            </w:r>
            <w:r w:rsidR="00321086">
              <w:t xml:space="preserve">+ </w:t>
            </w:r>
            <w:r w:rsidRPr="00CA2354">
              <w:t xml:space="preserve">(trigger) </w:t>
            </w:r>
          </w:p>
        </w:tc>
      </w:tr>
      <w:tr w:rsidR="00CA2354" w:rsidRPr="00CA2354" w14:paraId="41599FFF" w14:textId="77777777" w:rsidTr="00321086">
        <w:trPr>
          <w:trHeight w:val="506"/>
        </w:trPr>
        <w:tc>
          <w:tcPr>
            <w:cnfStyle w:val="001000000000" w:firstRow="0" w:lastRow="0" w:firstColumn="1" w:lastColumn="0" w:oddVBand="0" w:evenVBand="0" w:oddHBand="0" w:evenHBand="0" w:firstRowFirstColumn="0" w:firstRowLastColumn="0" w:lastRowFirstColumn="0" w:lastRowLastColumn="0"/>
            <w:tcW w:w="0" w:type="auto"/>
            <w:hideMark/>
          </w:tcPr>
          <w:p w14:paraId="7BD544B8" w14:textId="3F5CCE39" w:rsidR="00CA2354" w:rsidRPr="00CA2354" w:rsidRDefault="00CA2354" w:rsidP="00535DD2">
            <w:r w:rsidRPr="00CA2354">
              <w:t xml:space="preserve">Contacto </w:t>
            </w:r>
            <w:r>
              <w:t xml:space="preserve">solo </w:t>
            </w:r>
            <w:r w:rsidRPr="00CA2354">
              <w:t>por borde (1D)</w:t>
            </w:r>
          </w:p>
        </w:tc>
        <w:tc>
          <w:tcPr>
            <w:tcW w:w="0" w:type="auto"/>
            <w:hideMark/>
          </w:tcPr>
          <w:p w14:paraId="3FBA35BD" w14:textId="47E2B26B" w:rsidR="00CA2354" w:rsidRPr="00CA2354" w:rsidRDefault="00CA2354" w:rsidP="00535DD2">
            <w:pPr>
              <w:cnfStyle w:val="000000000000" w:firstRow="0" w:lastRow="0" w:firstColumn="0" w:lastColumn="0" w:oddVBand="0" w:evenVBand="0" w:oddHBand="0" w:evenHBand="0" w:firstRowFirstColumn="0" w:firstRowLastColumn="0" w:lastRowFirstColumn="0" w:lastRowLastColumn="0"/>
            </w:pPr>
            <w:r w:rsidRPr="00CA2354">
              <w:t xml:space="preserve">ST_Relate(...,'F***1****') para </w:t>
            </w:r>
            <w:r w:rsidR="00321086">
              <w:t xml:space="preserve">permitir </w:t>
            </w:r>
            <w:r w:rsidRPr="00CA2354">
              <w:t>intersecciones 1D</w:t>
            </w:r>
          </w:p>
        </w:tc>
        <w:tc>
          <w:tcPr>
            <w:tcW w:w="0" w:type="auto"/>
            <w:hideMark/>
          </w:tcPr>
          <w:p w14:paraId="21F4A48E" w14:textId="27E34F00" w:rsidR="00CA2354" w:rsidRPr="00CA2354" w:rsidRDefault="00CA2354" w:rsidP="00535DD2">
            <w:pPr>
              <w:cnfStyle w:val="000000000000" w:firstRow="0" w:lastRow="0" w:firstColumn="0" w:lastColumn="0" w:oddVBand="0" w:evenVBand="0" w:oddHBand="0" w:evenHBand="0" w:firstRowFirstColumn="0" w:firstRowLastColumn="0" w:lastRowFirstColumn="0" w:lastRowLastColumn="0"/>
            </w:pPr>
            <w:r w:rsidRPr="00CA2354">
              <w:t xml:space="preserve">rebuild_cell_boundaries() </w:t>
            </w:r>
            <w:r w:rsidR="00321086">
              <w:t>+ (trigger)</w:t>
            </w:r>
          </w:p>
        </w:tc>
      </w:tr>
      <w:tr w:rsidR="00CA2354" w:rsidRPr="00CA2354" w14:paraId="46FFAC27" w14:textId="77777777" w:rsidTr="00321086">
        <w:trPr>
          <w:cnfStyle w:val="000000100000" w:firstRow="0" w:lastRow="0" w:firstColumn="0" w:lastColumn="0" w:oddVBand="0" w:evenVBand="0" w:oddHBand="1"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0" w:type="auto"/>
            <w:hideMark/>
          </w:tcPr>
          <w:p w14:paraId="265BCD42" w14:textId="77777777" w:rsidR="00CA2354" w:rsidRPr="00CA2354" w:rsidRDefault="00CA2354" w:rsidP="00535DD2">
            <w:r w:rsidRPr="00CA2354">
              <w:t>Dual lógica/geométrica</w:t>
            </w:r>
          </w:p>
        </w:tc>
        <w:tc>
          <w:tcPr>
            <w:tcW w:w="0" w:type="auto"/>
            <w:hideMark/>
          </w:tcPr>
          <w:p w14:paraId="2ADE2BBA" w14:textId="36B1483D" w:rsidR="00CA2354" w:rsidRPr="00CA2354" w:rsidRDefault="00CA2354" w:rsidP="00535DD2">
            <w:pPr>
              <w:cnfStyle w:val="000000100000" w:firstRow="0" w:lastRow="0" w:firstColumn="0" w:lastColumn="0" w:oddVBand="0" w:evenVBand="0" w:oddHBand="1" w:evenHBand="0" w:firstRowFirstColumn="0" w:firstRowLastColumn="0" w:lastRowFirstColumn="0" w:lastRowLastColumn="0"/>
            </w:pPr>
            <w:r w:rsidRPr="00CA2354">
              <w:t xml:space="preserve">Política de geometría en </w:t>
            </w:r>
            <w:r w:rsidRPr="00CA2354">
              <w:rPr>
                <w:i/>
                <w:iCs/>
              </w:rPr>
              <w:t>Node/Edge</w:t>
            </w:r>
            <w:r w:rsidRPr="00CA2354">
              <w:t xml:space="preserve"> </w:t>
            </w:r>
            <w:r w:rsidR="00321086">
              <w:t>según IndoorGML 2.0</w:t>
            </w:r>
          </w:p>
        </w:tc>
        <w:tc>
          <w:tcPr>
            <w:tcW w:w="0" w:type="auto"/>
            <w:hideMark/>
          </w:tcPr>
          <w:p w14:paraId="284054BD" w14:textId="3E5F14D3" w:rsidR="00CA2354" w:rsidRPr="00CA2354" w:rsidRDefault="00CA2354" w:rsidP="00535DD2">
            <w:pPr>
              <w:cnfStyle w:val="000000100000" w:firstRow="0" w:lastRow="0" w:firstColumn="0" w:lastColumn="0" w:oddVBand="0" w:evenVBand="0" w:oddHBand="1" w:evenHBand="0" w:firstRowFirstColumn="0" w:firstRowLastColumn="0" w:lastRowFirstColumn="0" w:lastRowLastColumn="0"/>
            </w:pPr>
            <w:r w:rsidRPr="00CA2354">
              <w:t>Definición de tablas Dual/Edge/Node,</w:t>
            </w:r>
          </w:p>
        </w:tc>
      </w:tr>
    </w:tbl>
    <w:p w14:paraId="16D28AE8" w14:textId="77777777" w:rsidR="00CA2354" w:rsidRPr="007970AB" w:rsidRDefault="00CA2354" w:rsidP="00535DD2"/>
    <w:p w14:paraId="6C9DB2B2" w14:textId="34812B4A" w:rsidR="00D05076" w:rsidRPr="007970AB" w:rsidRDefault="006110F4" w:rsidP="00535DD2">
      <w:pPr>
        <w:pStyle w:val="Ttulo3"/>
      </w:pPr>
      <w:bookmarkStart w:id="10" w:name="_Toc210051457"/>
      <w:r w:rsidRPr="007970AB">
        <w:t xml:space="preserve">Requisitos </w:t>
      </w:r>
      <w:r w:rsidR="00CF1D14">
        <w:t>-&gt;</w:t>
      </w:r>
      <w:r w:rsidRPr="007970AB">
        <w:t xml:space="preserve"> modelo conceptual</w:t>
      </w:r>
      <w:r w:rsidR="00321086">
        <w:t xml:space="preserve"> (IndoorGML 2.0)</w:t>
      </w:r>
      <w:bookmarkEnd w:id="10"/>
    </w:p>
    <w:p w14:paraId="1B5A7E52" w14:textId="0D462FB5" w:rsidR="00D05076" w:rsidRDefault="00D05076" w:rsidP="00535DD2">
      <w:r w:rsidRPr="007970AB">
        <w:t xml:space="preserve">El paso de requisitos al </w:t>
      </w:r>
      <w:r w:rsidRPr="007970AB">
        <w:rPr>
          <w:rFonts w:eastAsiaTheme="majorEastAsia"/>
        </w:rPr>
        <w:t>modelo conceptual</w:t>
      </w:r>
      <w:r w:rsidRPr="007970AB">
        <w:t xml:space="preserve"> </w:t>
      </w:r>
      <w:r w:rsidR="00281D44">
        <w:t>esta en linea con</w:t>
      </w:r>
      <w:r w:rsidRPr="007970AB">
        <w:t xml:space="preserve"> la base teórica de </w:t>
      </w:r>
      <w:r w:rsidRPr="007970AB">
        <w:rPr>
          <w:rFonts w:eastAsiaTheme="majorEastAsia"/>
        </w:rPr>
        <w:t>IndoorGML 2.0</w:t>
      </w:r>
      <w:sdt>
        <w:sdtPr>
          <w:rPr>
            <w:rFonts w:eastAsiaTheme="majorEastAsia"/>
          </w:rPr>
          <w:id w:val="1249851610"/>
          <w:citation/>
        </w:sdtPr>
        <w:sdtContent>
          <w:r w:rsidR="00281D44">
            <w:rPr>
              <w:rFonts w:eastAsiaTheme="majorEastAsia"/>
            </w:rPr>
            <w:fldChar w:fldCharType="begin"/>
          </w:r>
          <w:r w:rsidR="00281D44">
            <w:rPr>
              <w:rFonts w:eastAsiaTheme="majorEastAsia"/>
            </w:rPr>
            <w:instrText xml:space="preserve"> CITATION Sis25 \l 3082 </w:instrText>
          </w:r>
          <w:r w:rsidR="00281D44">
            <w:rPr>
              <w:rFonts w:eastAsiaTheme="majorEastAsia"/>
            </w:rPr>
            <w:fldChar w:fldCharType="separate"/>
          </w:r>
          <w:r w:rsidR="0001625B">
            <w:rPr>
              <w:rFonts w:eastAsiaTheme="majorEastAsia"/>
            </w:rPr>
            <w:t xml:space="preserve"> </w:t>
          </w:r>
          <w:r w:rsidR="0001625B" w:rsidRPr="0001625B">
            <w:rPr>
              <w:rFonts w:eastAsiaTheme="majorEastAsia"/>
            </w:rPr>
            <w:t>(1)</w:t>
          </w:r>
          <w:r w:rsidR="00281D44">
            <w:rPr>
              <w:rFonts w:eastAsiaTheme="majorEastAsia"/>
            </w:rPr>
            <w:fldChar w:fldCharType="end"/>
          </w:r>
        </w:sdtContent>
      </w:sdt>
      <w:r w:rsidRPr="007970AB">
        <w:t xml:space="preserve">: un </w:t>
      </w:r>
      <w:r w:rsidRPr="007970AB">
        <w:rPr>
          <w:rFonts w:eastAsiaTheme="majorEastAsia"/>
        </w:rPr>
        <w:t>espacio celular</w:t>
      </w:r>
      <w:r w:rsidRPr="007970AB">
        <w:t xml:space="preserve"> (</w:t>
      </w:r>
      <w:r w:rsidRPr="007970AB">
        <w:rPr>
          <w:rFonts w:eastAsiaTheme="majorEastAsia"/>
        </w:rPr>
        <w:t>Cellular Space</w:t>
      </w:r>
      <w:r w:rsidRPr="007970AB">
        <w:t xml:space="preserve">) organizado en </w:t>
      </w:r>
      <w:r w:rsidRPr="007970AB">
        <w:rPr>
          <w:rFonts w:eastAsiaTheme="majorEastAsia"/>
        </w:rPr>
        <w:t>capas temáticas</w:t>
      </w:r>
      <w:r w:rsidRPr="007970AB">
        <w:t xml:space="preserve"> y articulado mediante la </w:t>
      </w:r>
      <w:r w:rsidRPr="007970AB">
        <w:rPr>
          <w:rFonts w:eastAsiaTheme="majorEastAsia"/>
        </w:rPr>
        <w:t>dualidad de Poincaré</w:t>
      </w:r>
      <w:r w:rsidRPr="007970AB">
        <w:t xml:space="preserve">, </w:t>
      </w:r>
      <w:r w:rsidR="00281D44">
        <w:t>define la forma de derivar un</w:t>
      </w:r>
      <w:r w:rsidRPr="007970AB">
        <w:t xml:space="preserve"> grafo de </w:t>
      </w:r>
      <w:r w:rsidRPr="007970AB">
        <w:rPr>
          <w:rFonts w:eastAsiaTheme="majorEastAsia"/>
        </w:rPr>
        <w:t>adyacencia/conectividad</w:t>
      </w:r>
      <w:r w:rsidRPr="007970AB">
        <w:t xml:space="preserve">. </w:t>
      </w:r>
      <w:r w:rsidR="00CF1D14">
        <w:t>Asi</w:t>
      </w:r>
      <w:r w:rsidRPr="007970AB">
        <w:t xml:space="preserve">, cada </w:t>
      </w:r>
      <w:r w:rsidRPr="007970AB">
        <w:rPr>
          <w:rFonts w:eastAsiaTheme="majorEastAsia"/>
        </w:rPr>
        <w:t>ThematicLayer</w:t>
      </w:r>
      <w:r w:rsidRPr="007970AB">
        <w:t xml:space="preserve"> combina un </w:t>
      </w:r>
      <w:r w:rsidRPr="007970AB">
        <w:rPr>
          <w:rFonts w:eastAsiaTheme="majorEastAsia"/>
        </w:rPr>
        <w:t>PrimalSpaceLayer</w:t>
      </w:r>
      <w:r w:rsidRPr="007970AB">
        <w:t xml:space="preserve"> (celdas y límites) con su </w:t>
      </w:r>
      <w:r w:rsidRPr="007970AB">
        <w:rPr>
          <w:rFonts w:eastAsiaTheme="majorEastAsia"/>
        </w:rPr>
        <w:t>DualSpaceLayer</w:t>
      </w:r>
      <w:r w:rsidRPr="007970AB">
        <w:t xml:space="preserve"> (nodos y aristas), posibilitando redes </w:t>
      </w:r>
      <w:r w:rsidRPr="007970AB">
        <w:rPr>
          <w:rFonts w:eastAsiaTheme="majorEastAsia"/>
        </w:rPr>
        <w:t>lógicas</w:t>
      </w:r>
      <w:r w:rsidRPr="007970AB">
        <w:t xml:space="preserve"> o </w:t>
      </w:r>
      <w:r w:rsidRPr="007970AB">
        <w:rPr>
          <w:rFonts w:eastAsiaTheme="majorEastAsia"/>
        </w:rPr>
        <w:t>geométricas</w:t>
      </w:r>
      <w:r w:rsidRPr="007970AB">
        <w:t xml:space="preserve"> según las necesidades de navegación</w:t>
      </w:r>
      <w:r w:rsidR="00E359BF">
        <w:t xml:space="preserve"> </w:t>
      </w:r>
      <w:r w:rsidRPr="007970AB">
        <w:t xml:space="preserve">. </w:t>
      </w:r>
    </w:p>
    <w:p w14:paraId="2FD810E6" w14:textId="77777777" w:rsidR="00021761" w:rsidRDefault="00E359BF" w:rsidP="008120C8">
      <w:pPr>
        <w:jc w:val="center"/>
      </w:pPr>
      <w:r w:rsidRPr="007970AB">
        <w:lastRenderedPageBreak/>
        <w:drawing>
          <wp:inline distT="0" distB="0" distL="0" distR="0" wp14:anchorId="39AF8D23" wp14:editId="3746EF75">
            <wp:extent cx="4177342" cy="4260850"/>
            <wp:effectExtent l="0" t="0" r="0" b="6350"/>
            <wp:docPr id="20587701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77011" name="Imagen 1" descr="Diagrama&#10;&#10;El contenido generado por IA puede ser incorrecto."/>
                    <pic:cNvPicPr/>
                  </pic:nvPicPr>
                  <pic:blipFill>
                    <a:blip r:embed="rId13"/>
                    <a:stretch>
                      <a:fillRect/>
                    </a:stretch>
                  </pic:blipFill>
                  <pic:spPr>
                    <a:xfrm>
                      <a:off x="0" y="0"/>
                      <a:ext cx="4202024" cy="4286025"/>
                    </a:xfrm>
                    <a:prstGeom prst="rect">
                      <a:avLst/>
                    </a:prstGeom>
                  </pic:spPr>
                </pic:pic>
              </a:graphicData>
            </a:graphic>
          </wp:inline>
        </w:drawing>
      </w:r>
    </w:p>
    <w:p w14:paraId="51FA350E" w14:textId="2A36F79B" w:rsidR="00E359BF" w:rsidRPr="007970AB" w:rsidRDefault="00021761" w:rsidP="008A1BE6">
      <w:pPr>
        <w:pStyle w:val="Descripcin"/>
        <w:rPr>
          <w:rFonts w:eastAsiaTheme="majorEastAsia"/>
        </w:rPr>
      </w:pPr>
      <w:r>
        <w:t xml:space="preserve">Figura </w:t>
      </w:r>
      <w:r w:rsidR="004B651D">
        <w:fldChar w:fldCharType="begin"/>
      </w:r>
      <w:r w:rsidR="004B651D">
        <w:instrText xml:space="preserve"> STYLEREF 1 \s </w:instrText>
      </w:r>
      <w:r w:rsidR="004B651D">
        <w:fldChar w:fldCharType="separate"/>
      </w:r>
      <w:r w:rsidR="004B651D">
        <w:t>5</w:t>
      </w:r>
      <w:r w:rsidR="004B651D">
        <w:fldChar w:fldCharType="end"/>
      </w:r>
      <w:r w:rsidR="004B651D">
        <w:t>.</w:t>
      </w:r>
      <w:r w:rsidR="004B651D">
        <w:fldChar w:fldCharType="begin"/>
      </w:r>
      <w:r w:rsidR="004B651D">
        <w:instrText xml:space="preserve"> SEQ Figura \* ARABIC \s 1 </w:instrText>
      </w:r>
      <w:r w:rsidR="004B651D">
        <w:fldChar w:fldCharType="separate"/>
      </w:r>
      <w:r w:rsidR="004B651D">
        <w:t>3</w:t>
      </w:r>
      <w:r w:rsidR="004B651D">
        <w:fldChar w:fldCharType="end"/>
      </w:r>
      <w:r>
        <w:t>. Vista conceptual de una capa temática: Primal (Celdas y limites) y Dual (nodos/aristas)</w:t>
      </w:r>
    </w:p>
    <w:p w14:paraId="72EBA376" w14:textId="2E466506" w:rsidR="00D05076" w:rsidRPr="007970AB" w:rsidRDefault="00D05076" w:rsidP="00535DD2">
      <w:pPr>
        <w:rPr>
          <w:rFonts w:eastAsiaTheme="majorEastAsia"/>
        </w:rPr>
      </w:pPr>
      <w:r w:rsidRPr="007970AB">
        <w:rPr>
          <w:rFonts w:eastAsiaTheme="majorEastAsia"/>
          <w:b/>
          <w:bCs/>
        </w:rPr>
        <w:t>CellSpace</w:t>
      </w:r>
      <w:r w:rsidR="00EF587A" w:rsidRPr="007970AB">
        <w:t>:</w:t>
      </w:r>
      <w:r w:rsidRPr="007970AB">
        <w:t xml:space="preserve"> Constituye la unidad mínima de organización (p. ej.</w:t>
      </w:r>
      <w:r w:rsidR="007726B4">
        <w:t>,</w:t>
      </w:r>
      <w:r w:rsidRPr="007970AB">
        <w:t xml:space="preserve"> habitación, pasillo). Puede describirse en 2D/3D y asociarse a un </w:t>
      </w:r>
      <w:r w:rsidRPr="007970AB">
        <w:rPr>
          <w:rFonts w:eastAsiaTheme="majorEastAsia"/>
        </w:rPr>
        <w:t>level</w:t>
      </w:r>
      <w:r w:rsidRPr="007970AB">
        <w:t xml:space="preserve">. En un mismo </w:t>
      </w:r>
      <w:r w:rsidRPr="007970AB">
        <w:rPr>
          <w:rFonts w:eastAsiaTheme="majorEastAsia"/>
        </w:rPr>
        <w:t>PrimalSpaceLayer</w:t>
      </w:r>
      <w:r w:rsidRPr="007970AB">
        <w:t xml:space="preserve">, las celdas correspondientes a una misma temática </w:t>
      </w:r>
      <w:r w:rsidRPr="007970AB">
        <w:rPr>
          <w:rFonts w:eastAsiaTheme="majorEastAsia"/>
        </w:rPr>
        <w:t>no deben solaparse</w:t>
      </w:r>
      <w:r w:rsidRPr="007970AB">
        <w:t>; los solapes, si existen, deben modelarse en otra capa temática o celular. Esta premisa mantiene la consistencia del espacio celular y la trazabilidad con la red dual</w:t>
      </w:r>
      <w:r w:rsidR="007726B4">
        <w:t>, en el caso de este trabajo se modela como una geometria 2D con una coordenada Z para una futura proyección en altura si asi se quisiera</w:t>
      </w:r>
      <w:r w:rsidRPr="007970AB">
        <w:t xml:space="preserve">. </w:t>
      </w:r>
    </w:p>
    <w:p w14:paraId="4EE5BC30" w14:textId="26FDF4B6" w:rsidR="00D05076" w:rsidRPr="007970AB" w:rsidRDefault="00D05076" w:rsidP="00535DD2">
      <w:pPr>
        <w:rPr>
          <w:rFonts w:eastAsiaTheme="majorEastAsia"/>
        </w:rPr>
      </w:pPr>
      <w:r w:rsidRPr="007970AB">
        <w:rPr>
          <w:rFonts w:eastAsiaTheme="majorEastAsia"/>
          <w:b/>
          <w:bCs/>
        </w:rPr>
        <w:t>CellBoundary</w:t>
      </w:r>
      <w:r w:rsidR="00EF587A" w:rsidRPr="007970AB">
        <w:t>:</w:t>
      </w:r>
      <w:r w:rsidRPr="007970AB">
        <w:t xml:space="preserve"> Representa límites explícitos </w:t>
      </w:r>
      <w:r w:rsidR="00EF587A" w:rsidRPr="007970AB">
        <w:t>(</w:t>
      </w:r>
      <w:r w:rsidRPr="007970AB">
        <w:t xml:space="preserve">incluidas </w:t>
      </w:r>
      <w:r w:rsidRPr="007970AB">
        <w:rPr>
          <w:rFonts w:eastAsiaTheme="majorEastAsia"/>
        </w:rPr>
        <w:t>aperturas</w:t>
      </w:r>
      <w:r w:rsidRPr="007970AB">
        <w:t xml:space="preserve"> como puertas</w:t>
      </w:r>
      <w:r w:rsidR="00EF587A" w:rsidRPr="007970AB">
        <w:t>)</w:t>
      </w:r>
      <w:r w:rsidRPr="007970AB">
        <w:t xml:space="preserve"> y puede modelarse como superficies (3D) o curvas (2D). Su geometría</w:t>
      </w:r>
      <w:r w:rsidR="00EE21AE">
        <w:t xml:space="preserve"> no</w:t>
      </w:r>
      <w:r w:rsidRPr="007970AB">
        <w:t xml:space="preserve"> </w:t>
      </w:r>
      <w:r w:rsidR="00EE21AE">
        <w:rPr>
          <w:rFonts w:eastAsiaTheme="majorEastAsia"/>
        </w:rPr>
        <w:t>puede ser mayor</w:t>
      </w:r>
      <w:r w:rsidRPr="007970AB">
        <w:t xml:space="preserve"> del </w:t>
      </w:r>
      <w:r w:rsidRPr="007970AB">
        <w:rPr>
          <w:rFonts w:eastAsiaTheme="majorEastAsia"/>
        </w:rPr>
        <w:t>CellSpace</w:t>
      </w:r>
      <w:r w:rsidRPr="007970AB">
        <w:t xml:space="preserve"> al que pertenece </w:t>
      </w:r>
      <w:r w:rsidR="00EE21AE">
        <w:t>interserccionar a otra CellBoundary de la misma Primal</w:t>
      </w:r>
      <w:r w:rsidRPr="007970AB">
        <w:t xml:space="preserve">; así se </w:t>
      </w:r>
      <w:r w:rsidR="00EE21AE">
        <w:t>asegura una buean</w:t>
      </w:r>
      <w:r w:rsidRPr="007970AB">
        <w:t xml:space="preserve"> derivación limpia de aristas en el dual</w:t>
      </w:r>
      <w:r w:rsidR="00EE21AE">
        <w:t>, en el caso de este trabajo serán 2D</w:t>
      </w:r>
      <w:r w:rsidRPr="007970AB">
        <w:t xml:space="preserve">. </w:t>
      </w:r>
    </w:p>
    <w:p w14:paraId="3D08B226" w14:textId="1373B2B2" w:rsidR="00D05076" w:rsidRPr="007970AB" w:rsidRDefault="00D05076" w:rsidP="00535DD2">
      <w:pPr>
        <w:rPr>
          <w:rFonts w:eastAsiaTheme="majorEastAsia"/>
        </w:rPr>
      </w:pPr>
      <w:r w:rsidRPr="007970AB">
        <w:rPr>
          <w:rFonts w:eastAsiaTheme="majorEastAsia"/>
          <w:b/>
          <w:bCs/>
        </w:rPr>
        <w:t>Dual (Node/Edge)</w:t>
      </w:r>
      <w:r w:rsidR="00EF587A" w:rsidRPr="007970AB">
        <w:t>:</w:t>
      </w:r>
      <w:r w:rsidRPr="007970AB">
        <w:t xml:space="preserve"> El </w:t>
      </w:r>
      <w:r w:rsidRPr="007970AB">
        <w:rPr>
          <w:rFonts w:eastAsiaTheme="majorEastAsia"/>
        </w:rPr>
        <w:t>Node</w:t>
      </w:r>
      <w:r w:rsidRPr="007970AB">
        <w:t xml:space="preserve"> abstrae a un </w:t>
      </w:r>
      <w:r w:rsidRPr="007970AB">
        <w:rPr>
          <w:rFonts w:eastAsiaTheme="majorEastAsia"/>
        </w:rPr>
        <w:t>CellSpace</w:t>
      </w:r>
      <w:r w:rsidRPr="007970AB">
        <w:t xml:space="preserve"> y, cuando la </w:t>
      </w:r>
      <w:r w:rsidRPr="007970AB">
        <w:rPr>
          <w:rFonts w:eastAsiaTheme="majorEastAsia"/>
        </w:rPr>
        <w:t>DualSpaceLayer</w:t>
      </w:r>
      <w:r w:rsidRPr="007970AB">
        <w:t xml:space="preserve"> es </w:t>
      </w:r>
      <w:r w:rsidRPr="007970AB">
        <w:rPr>
          <w:rFonts w:eastAsiaTheme="majorEastAsia"/>
        </w:rPr>
        <w:t>geométrica</w:t>
      </w:r>
      <w:r w:rsidRPr="007970AB">
        <w:t xml:space="preserve"> (no meramente lógica), su geometría se</w:t>
      </w:r>
      <w:r w:rsidR="00EE21AE">
        <w:t xml:space="preserve"> debe</w:t>
      </w:r>
      <w:r w:rsidRPr="007970AB">
        <w:t xml:space="preserve"> ubica</w:t>
      </w:r>
      <w:r w:rsidR="00EE21AE">
        <w:t>r</w:t>
      </w:r>
      <w:r w:rsidRPr="007970AB">
        <w:t xml:space="preserve"> </w:t>
      </w:r>
      <w:r w:rsidRPr="007970AB">
        <w:rPr>
          <w:rFonts w:eastAsiaTheme="majorEastAsia"/>
        </w:rPr>
        <w:t>dentro</w:t>
      </w:r>
      <w:r w:rsidRPr="007970AB">
        <w:t xml:space="preserve"> de la celda correspondiente; la </w:t>
      </w:r>
      <w:r w:rsidRPr="007970AB">
        <w:rPr>
          <w:rFonts w:eastAsiaTheme="majorEastAsia"/>
        </w:rPr>
        <w:t>Edge</w:t>
      </w:r>
      <w:r w:rsidRPr="007970AB">
        <w:t xml:space="preserve"> describe la conectividad entre nodos y se asume </w:t>
      </w:r>
      <w:r w:rsidRPr="007970AB">
        <w:rPr>
          <w:rFonts w:eastAsiaTheme="majorEastAsia"/>
        </w:rPr>
        <w:t>sin auto-intersección</w:t>
      </w:r>
      <w:r w:rsidRPr="007970AB">
        <w:t xml:space="preserve"> y con orientación coherente cuando el grafo es dirigido</w:t>
      </w:r>
      <w:r w:rsidR="00EE21AE">
        <w:t>, a pesar de lo que dice indoorGML en este trabajo se modelan los edges como conexiones no dirigidas, debido a q</w:t>
      </w:r>
      <w:r w:rsidR="00E359BF">
        <w:t>ue estas permiten un comportamiento más en fiel a la realidad</w:t>
      </w:r>
      <w:r w:rsidRPr="007970AB">
        <w:t xml:space="preserve">. Este modelo dual materializa la </w:t>
      </w:r>
      <w:r w:rsidRPr="007970AB">
        <w:rPr>
          <w:rFonts w:eastAsiaTheme="majorEastAsia"/>
        </w:rPr>
        <w:t>dualidad de Poincaré</w:t>
      </w:r>
      <w:r w:rsidRPr="007970AB">
        <w:t xml:space="preserve">: celdas (primal) </w:t>
      </w:r>
      <w:r w:rsidR="00EF587A" w:rsidRPr="007970AB">
        <w:t>-</w:t>
      </w:r>
      <w:r w:rsidRPr="007970AB">
        <w:t xml:space="preserve"> nodos (dual), límites (primal) </w:t>
      </w:r>
      <w:r w:rsidR="00EF587A" w:rsidRPr="007970AB">
        <w:t>-</w:t>
      </w:r>
      <w:r w:rsidRPr="007970AB">
        <w:t xml:space="preserve"> aristas (dual). </w:t>
      </w:r>
    </w:p>
    <w:p w14:paraId="5338555A" w14:textId="7E285E37" w:rsidR="00D05076" w:rsidRDefault="00D05076" w:rsidP="00535DD2">
      <w:r w:rsidRPr="007970AB">
        <w:rPr>
          <w:rFonts w:eastAsiaTheme="majorEastAsia"/>
          <w:b/>
          <w:bCs/>
        </w:rPr>
        <w:lastRenderedPageBreak/>
        <w:t>Extensión de navegación</w:t>
      </w:r>
      <w:r w:rsidR="00EF587A" w:rsidRPr="007970AB">
        <w:t>:</w:t>
      </w:r>
      <w:r w:rsidRPr="007970AB">
        <w:t xml:space="preserve"> La </w:t>
      </w:r>
      <w:r w:rsidR="005E1C7A">
        <w:t>estructura conceptual</w:t>
      </w:r>
      <w:r w:rsidRPr="007970AB">
        <w:t xml:space="preserve"> de </w:t>
      </w:r>
      <w:r w:rsidRPr="007970AB">
        <w:rPr>
          <w:rFonts w:eastAsiaTheme="majorEastAsia"/>
        </w:rPr>
        <w:t>NavigableSpace / NonNavigableSpace</w:t>
      </w:r>
      <w:r w:rsidRPr="007970AB">
        <w:t xml:space="preserve"> y las clases derivadas (</w:t>
      </w:r>
      <w:r w:rsidRPr="007970AB">
        <w:rPr>
          <w:rFonts w:eastAsiaTheme="majorEastAsia"/>
        </w:rPr>
        <w:t>GeneralSpace</w:t>
      </w:r>
      <w:r w:rsidRPr="007970AB">
        <w:t xml:space="preserve">, </w:t>
      </w:r>
      <w:r w:rsidRPr="007970AB">
        <w:rPr>
          <w:rFonts w:eastAsiaTheme="majorEastAsia"/>
        </w:rPr>
        <w:t>TransferSpace</w:t>
      </w:r>
      <w:r w:rsidRPr="007970AB">
        <w:t xml:space="preserve">, </w:t>
      </w:r>
      <w:r w:rsidRPr="007970AB">
        <w:rPr>
          <w:rFonts w:eastAsiaTheme="majorEastAsia"/>
        </w:rPr>
        <w:t>NavigableBoundary</w:t>
      </w:r>
      <w:r w:rsidRPr="007970AB">
        <w:t>, etc.) permiten clasificar accesibilidad, obstáculos y modos de locomoción, y con ello parametrizar la generación del grafo y las reglas de conectividad</w:t>
      </w:r>
      <w:r w:rsidR="00746DC2">
        <w:t>, en este trabajo se centrara más en al subclase NavigableSpace</w:t>
      </w:r>
      <w:r w:rsidRPr="007970AB">
        <w:t xml:space="preserve">. </w:t>
      </w:r>
      <w:sdt>
        <w:sdtPr>
          <w:id w:val="1753312407"/>
          <w:citation/>
        </w:sdtPr>
        <w:sdtContent>
          <w:r w:rsidR="00CF1D14">
            <w:fldChar w:fldCharType="begin"/>
          </w:r>
          <w:r w:rsidR="00CF1D14">
            <w:instrText xml:space="preserve"> CITATION Sis25 \l 3082 </w:instrText>
          </w:r>
          <w:r w:rsidR="00CF1D14">
            <w:fldChar w:fldCharType="separate"/>
          </w:r>
          <w:r w:rsidR="0001625B">
            <w:t>(1)</w:t>
          </w:r>
          <w:r w:rsidR="00CF1D14">
            <w:fldChar w:fldCharType="end"/>
          </w:r>
        </w:sdtContent>
      </w:sdt>
    </w:p>
    <w:p w14:paraId="202264F2" w14:textId="21AD92D5" w:rsidR="00746DC2" w:rsidRDefault="00746DC2" w:rsidP="00535DD2">
      <w:r w:rsidRPr="00746DC2">
        <w:drawing>
          <wp:inline distT="0" distB="0" distL="0" distR="0" wp14:anchorId="1AE6A6AF" wp14:editId="01F8B128">
            <wp:extent cx="5400040" cy="2465705"/>
            <wp:effectExtent l="0" t="0" r="0" b="0"/>
            <wp:docPr id="147804109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41090" name="Imagen 1" descr="Diagrama&#10;&#10;El contenido generado por IA puede ser incorrecto."/>
                    <pic:cNvPicPr/>
                  </pic:nvPicPr>
                  <pic:blipFill>
                    <a:blip r:embed="rId14"/>
                    <a:stretch>
                      <a:fillRect/>
                    </a:stretch>
                  </pic:blipFill>
                  <pic:spPr>
                    <a:xfrm>
                      <a:off x="0" y="0"/>
                      <a:ext cx="5400040" cy="2465705"/>
                    </a:xfrm>
                    <a:prstGeom prst="rect">
                      <a:avLst/>
                    </a:prstGeom>
                  </pic:spPr>
                </pic:pic>
              </a:graphicData>
            </a:graphic>
          </wp:inline>
        </w:drawing>
      </w:r>
    </w:p>
    <w:p w14:paraId="45FCDF6F" w14:textId="2D0E6154" w:rsidR="00B72E19" w:rsidRDefault="00746DC2" w:rsidP="00535DD2">
      <w:r>
        <w:t>(Diagrama de modulo de navegación, entero o por trozos)</w:t>
      </w:r>
    </w:p>
    <w:p w14:paraId="16949119" w14:textId="77777777" w:rsidR="00B72E19" w:rsidRDefault="00B72E19" w:rsidP="00535DD2"/>
    <w:p w14:paraId="627F2BD5" w14:textId="08715279" w:rsidR="00EF587A" w:rsidRPr="005E1C7A" w:rsidRDefault="00B72E19" w:rsidP="00535DD2">
      <w:pPr>
        <w:rPr>
          <w:u w:val="single"/>
        </w:rPr>
      </w:pPr>
      <w:r>
        <w:t xml:space="preserve">De esta forma </w:t>
      </w:r>
      <w:r w:rsidR="00D05076" w:rsidRPr="007970AB">
        <w:t xml:space="preserve">el modelo conceptual resultante </w:t>
      </w:r>
      <w:r>
        <w:rPr>
          <w:rFonts w:eastAsiaTheme="majorEastAsia"/>
        </w:rPr>
        <w:t>logra con éxito guardar la información del</w:t>
      </w:r>
      <w:r w:rsidR="00D05076" w:rsidRPr="007970AB">
        <w:t xml:space="preserve"> dominio indoor de forma modular</w:t>
      </w:r>
      <w:r w:rsidR="007271BD">
        <w:t>.</w:t>
      </w:r>
      <w:r w:rsidR="00D05076" w:rsidRPr="007970AB">
        <w:t xml:space="preserve"> </w:t>
      </w:r>
      <w:r w:rsidR="007271BD">
        <w:t>E</w:t>
      </w:r>
      <w:r w:rsidR="00D05076" w:rsidRPr="007970AB">
        <w:t xml:space="preserve">l primal </w:t>
      </w:r>
      <w:r w:rsidR="007271BD">
        <w:t xml:space="preserve">debe </w:t>
      </w:r>
      <w:r w:rsidR="00D05076" w:rsidRPr="007970AB">
        <w:t>garantiza</w:t>
      </w:r>
      <w:r w:rsidR="007271BD">
        <w:t>r que no haya</w:t>
      </w:r>
      <w:r w:rsidR="00D05076" w:rsidRPr="007970AB">
        <w:t xml:space="preserve"> solapes por tema, mientras que el dual proporciona la red operativa </w:t>
      </w:r>
      <w:r w:rsidR="00EF587A" w:rsidRPr="007970AB">
        <w:t>(</w:t>
      </w:r>
      <w:r w:rsidR="00D05076" w:rsidRPr="007970AB">
        <w:t>lógica o geométrica</w:t>
      </w:r>
      <w:r w:rsidR="00EF587A" w:rsidRPr="007970AB">
        <w:t>)</w:t>
      </w:r>
      <w:r w:rsidR="00D05076" w:rsidRPr="007970AB">
        <w:t xml:space="preserve"> necesaria para </w:t>
      </w:r>
      <w:r w:rsidR="005E1C7A">
        <w:t>la recomendación de rutas</w:t>
      </w:r>
      <w:r w:rsidR="00D05076" w:rsidRPr="007970AB">
        <w:t xml:space="preserve"> y servicios basados en localización.</w:t>
      </w:r>
    </w:p>
    <w:p w14:paraId="5D717EF2" w14:textId="77777777" w:rsidR="00D05076" w:rsidRPr="007970AB" w:rsidRDefault="00D05076" w:rsidP="00535DD2"/>
    <w:p w14:paraId="6FDFFAA1" w14:textId="6EC88940" w:rsidR="00173338" w:rsidRPr="007970AB" w:rsidRDefault="006110F4" w:rsidP="00535DD2">
      <w:pPr>
        <w:pStyle w:val="Ttulo3"/>
      </w:pPr>
      <w:bookmarkStart w:id="11" w:name="_Toc210051458"/>
      <w:r w:rsidRPr="007970AB">
        <w:t>Modelo lógico: Mapeo IndoorGML 2.0 a relacional (PostgreSQL)</w:t>
      </w:r>
      <w:bookmarkEnd w:id="11"/>
    </w:p>
    <w:p w14:paraId="542476EF" w14:textId="04533074" w:rsidR="00EF587A" w:rsidRPr="007970AB" w:rsidRDefault="00EF587A" w:rsidP="00535DD2">
      <w:r w:rsidRPr="007970AB">
        <w:t xml:space="preserve">Este apartado concreta el </w:t>
      </w:r>
      <w:r w:rsidRPr="007970AB">
        <w:rPr>
          <w:rFonts w:eastAsiaTheme="majorEastAsia"/>
        </w:rPr>
        <w:t>paso del modelo conceptual de IndoorGML 2.0</w:t>
      </w:r>
      <w:r w:rsidRPr="007970AB">
        <w:t xml:space="preserve"> al </w:t>
      </w:r>
      <w:r w:rsidRPr="007970AB">
        <w:rPr>
          <w:rFonts w:eastAsiaTheme="majorEastAsia"/>
        </w:rPr>
        <w:t>esquema relacional</w:t>
      </w:r>
      <w:r w:rsidRPr="007970AB">
        <w:t xml:space="preserve"> en PostgreSQL/PostGIS. Se </w:t>
      </w:r>
      <w:r w:rsidR="007271BD">
        <w:t xml:space="preserve">mantienen </w:t>
      </w:r>
      <w:r w:rsidRPr="007970AB">
        <w:t xml:space="preserve">las entidades y asociaciones </w:t>
      </w:r>
      <w:r w:rsidR="007271BD">
        <w:t>del nucleo</w:t>
      </w:r>
      <w:r w:rsidRPr="007970AB">
        <w:t xml:space="preserve"> del </w:t>
      </w:r>
      <w:r w:rsidRPr="007970AB">
        <w:rPr>
          <w:rFonts w:eastAsiaTheme="majorEastAsia"/>
        </w:rPr>
        <w:t>módulo Core</w:t>
      </w:r>
      <w:r w:rsidRPr="007970AB">
        <w:t xml:space="preserve"> (celdas, límites, nodo, arista, capas primal/dual) y de la </w:t>
      </w:r>
      <w:r w:rsidRPr="007970AB">
        <w:rPr>
          <w:rFonts w:eastAsiaTheme="majorEastAsia"/>
        </w:rPr>
        <w:t>extensión Navigation</w:t>
      </w:r>
      <w:r w:rsidRPr="007970AB">
        <w:t xml:space="preserve">, </w:t>
      </w:r>
      <w:r w:rsidRPr="00542AC7">
        <w:t xml:space="preserve">manteniendo sus </w:t>
      </w:r>
      <w:r w:rsidRPr="00542AC7">
        <w:rPr>
          <w:rFonts w:eastAsiaTheme="majorEastAsia"/>
        </w:rPr>
        <w:t>multiplicidades</w:t>
      </w:r>
      <w:r w:rsidRPr="00542AC7">
        <w:t xml:space="preserve"> y </w:t>
      </w:r>
      <w:r w:rsidRPr="00542AC7">
        <w:rPr>
          <w:rFonts w:eastAsiaTheme="majorEastAsia"/>
        </w:rPr>
        <w:t>restricciones</w:t>
      </w:r>
      <w:r w:rsidRPr="00542AC7">
        <w:t xml:space="preserve"> de conformidad (Req. 2–8). </w:t>
      </w:r>
      <w:r w:rsidR="007271BD" w:rsidRPr="00542AC7">
        <w:t xml:space="preserve">Asi </w:t>
      </w:r>
      <w:r w:rsidRPr="00542AC7">
        <w:t xml:space="preserve">, cada clase del </w:t>
      </w:r>
      <w:r w:rsidR="007271BD" w:rsidRPr="00542AC7">
        <w:t>estandar IndoorGML</w:t>
      </w:r>
      <w:r w:rsidRPr="00542AC7">
        <w:t xml:space="preserve"> encuentra su homólogo en tablas, claves y </w:t>
      </w:r>
      <w:r w:rsidRPr="007970AB">
        <w:t>restricciones SQL, con tipos geométricos adecuados (PolygonZ, LineStringZ, PointZ).</w:t>
      </w:r>
    </w:p>
    <w:p w14:paraId="6E7B0243" w14:textId="77777777" w:rsidR="00423559" w:rsidRPr="007970AB" w:rsidRDefault="00423559" w:rsidP="00535DD2"/>
    <w:p w14:paraId="38653C02" w14:textId="70FC3FFA" w:rsidR="002D4DAB" w:rsidRDefault="002D4DAB" w:rsidP="008A1BE6">
      <w:pPr>
        <w:pStyle w:val="Descripcin"/>
      </w:pPr>
      <w:r>
        <w:t xml:space="preserve">Tabla </w:t>
      </w:r>
      <w:r w:rsidR="001F4526">
        <w:fldChar w:fldCharType="begin"/>
      </w:r>
      <w:r w:rsidR="001F4526">
        <w:instrText xml:space="preserve"> STYLEREF 1 \s </w:instrText>
      </w:r>
      <w:r w:rsidR="001F4526">
        <w:fldChar w:fldCharType="separate"/>
      </w:r>
      <w:r w:rsidR="001F4526">
        <w:t>5</w:t>
      </w:r>
      <w:r w:rsidR="001F4526">
        <w:fldChar w:fldCharType="end"/>
      </w:r>
      <w:r w:rsidR="001F4526">
        <w:t>.</w:t>
      </w:r>
      <w:r w:rsidR="001F4526">
        <w:fldChar w:fldCharType="begin"/>
      </w:r>
      <w:r w:rsidR="001F4526">
        <w:instrText xml:space="preserve"> SEQ Tabla \* ARABIC \s 1 </w:instrText>
      </w:r>
      <w:r w:rsidR="001F4526">
        <w:fldChar w:fldCharType="separate"/>
      </w:r>
      <w:r w:rsidR="001F4526">
        <w:t>3</w:t>
      </w:r>
      <w:r w:rsidR="001F4526">
        <w:fldChar w:fldCharType="end"/>
      </w:r>
      <w:r>
        <w:t>. Mapeo de Core/Navigation (IndoorGML 2.0 part 1, resumido)</w:t>
      </w:r>
    </w:p>
    <w:tbl>
      <w:tblPr>
        <w:tblStyle w:val="Tabladelista7concolores-nfasis4"/>
        <w:tblW w:w="0" w:type="auto"/>
        <w:tblLook w:val="04A0" w:firstRow="1" w:lastRow="0" w:firstColumn="1" w:lastColumn="0" w:noHBand="0" w:noVBand="1"/>
      </w:tblPr>
      <w:tblGrid>
        <w:gridCol w:w="1883"/>
        <w:gridCol w:w="5912"/>
      </w:tblGrid>
      <w:tr w:rsidR="00EF587A" w:rsidRPr="00A6518C" w14:paraId="60C83AB4" w14:textId="77777777" w:rsidTr="00F415B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B1DD00D" w14:textId="77777777" w:rsidR="00EF587A" w:rsidRPr="00A6518C" w:rsidRDefault="00EF587A" w:rsidP="00535DD2">
            <w:pPr>
              <w:rPr>
                <w:sz w:val="16"/>
                <w:szCs w:val="14"/>
              </w:rPr>
            </w:pPr>
            <w:r w:rsidRPr="00A6518C">
              <w:rPr>
                <w:sz w:val="16"/>
                <w:szCs w:val="14"/>
              </w:rPr>
              <w:t>Concepto IndoorGML 2.0</w:t>
            </w:r>
          </w:p>
        </w:tc>
        <w:tc>
          <w:tcPr>
            <w:tcW w:w="0" w:type="auto"/>
            <w:hideMark/>
          </w:tcPr>
          <w:p w14:paraId="21C36A0D" w14:textId="17380D74" w:rsidR="00EF587A" w:rsidRPr="00A6518C" w:rsidRDefault="00EF587A" w:rsidP="00535DD2">
            <w:pPr>
              <w:cnfStyle w:val="100000000000" w:firstRow="1" w:lastRow="0" w:firstColumn="0" w:lastColumn="0" w:oddVBand="0" w:evenVBand="0" w:oddHBand="0" w:evenHBand="0" w:firstRowFirstColumn="0" w:firstRowLastColumn="0" w:lastRowFirstColumn="0" w:lastRowLastColumn="0"/>
              <w:rPr>
                <w:sz w:val="16"/>
                <w:szCs w:val="14"/>
              </w:rPr>
            </w:pPr>
            <w:r w:rsidRPr="00A6518C">
              <w:rPr>
                <w:sz w:val="16"/>
                <w:szCs w:val="14"/>
              </w:rPr>
              <w:t xml:space="preserve">Implementación SQL </w:t>
            </w:r>
            <w:r w:rsidR="00F415B2" w:rsidRPr="00A6518C">
              <w:rPr>
                <w:sz w:val="16"/>
                <w:szCs w:val="14"/>
              </w:rPr>
              <w:t>(ver Anexo A)</w:t>
            </w:r>
          </w:p>
        </w:tc>
      </w:tr>
      <w:tr w:rsidR="00EF587A" w:rsidRPr="00A6518C" w14:paraId="4E283EAE" w14:textId="77777777" w:rsidTr="00F415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80FE41" w14:textId="77777777" w:rsidR="00EF587A" w:rsidRPr="00A6518C" w:rsidRDefault="00EF587A" w:rsidP="00535DD2">
            <w:pPr>
              <w:rPr>
                <w:sz w:val="16"/>
                <w:szCs w:val="14"/>
              </w:rPr>
            </w:pPr>
            <w:r w:rsidRPr="00A6518C">
              <w:rPr>
                <w:rFonts w:eastAsiaTheme="majorEastAsia"/>
                <w:sz w:val="16"/>
                <w:szCs w:val="14"/>
              </w:rPr>
              <w:t>ThematicLayer</w:t>
            </w:r>
          </w:p>
        </w:tc>
        <w:tc>
          <w:tcPr>
            <w:tcW w:w="0" w:type="auto"/>
            <w:hideMark/>
          </w:tcPr>
          <w:p w14:paraId="7BA6EEE8" w14:textId="35FC2F5A" w:rsidR="00EF587A" w:rsidRPr="00A6518C" w:rsidRDefault="002D4DAB" w:rsidP="00535DD2">
            <w:pPr>
              <w:cnfStyle w:val="000000100000" w:firstRow="0" w:lastRow="0" w:firstColumn="0" w:lastColumn="0" w:oddVBand="0" w:evenVBand="0" w:oddHBand="1" w:evenHBand="0" w:firstRowFirstColumn="0" w:firstRowLastColumn="0" w:lastRowFirstColumn="0" w:lastRowLastColumn="0"/>
              <w:rPr>
                <w:sz w:val="16"/>
                <w:szCs w:val="14"/>
              </w:rPr>
            </w:pPr>
            <w:r w:rsidRPr="00A6518C">
              <w:rPr>
                <w:rFonts w:eastAsiaTheme="majorEastAsia"/>
                <w:sz w:val="16"/>
                <w:szCs w:val="14"/>
              </w:rPr>
              <w:t>indoorgml_core.theme_layer</w:t>
            </w:r>
            <w:r w:rsidRPr="00A6518C">
              <w:rPr>
                <w:sz w:val="16"/>
                <w:szCs w:val="14"/>
              </w:rPr>
              <w:br/>
            </w:r>
            <w:r w:rsidRPr="00A6518C">
              <w:rPr>
                <w:rFonts w:eastAsiaTheme="majorEastAsia"/>
                <w:sz w:val="16"/>
                <w:szCs w:val="14"/>
              </w:rPr>
              <w:t>indoorgml_core.theme_layer_value</w:t>
            </w:r>
            <w:r w:rsidRPr="00A6518C">
              <w:rPr>
                <w:sz w:val="16"/>
                <w:szCs w:val="14"/>
              </w:rPr>
              <w:t xml:space="preserve"> (physical, virtual, tags, unknown).</w:t>
            </w:r>
          </w:p>
        </w:tc>
      </w:tr>
      <w:tr w:rsidR="00EF587A" w:rsidRPr="00A6518C" w14:paraId="75D3356A" w14:textId="77777777" w:rsidTr="00F415B2">
        <w:tc>
          <w:tcPr>
            <w:cnfStyle w:val="001000000000" w:firstRow="0" w:lastRow="0" w:firstColumn="1" w:lastColumn="0" w:oddVBand="0" w:evenVBand="0" w:oddHBand="0" w:evenHBand="0" w:firstRowFirstColumn="0" w:firstRowLastColumn="0" w:lastRowFirstColumn="0" w:lastRowLastColumn="0"/>
            <w:tcW w:w="0" w:type="auto"/>
            <w:hideMark/>
          </w:tcPr>
          <w:p w14:paraId="78F9718C" w14:textId="77777777" w:rsidR="00EF587A" w:rsidRPr="00A6518C" w:rsidRDefault="00EF587A" w:rsidP="00535DD2">
            <w:pPr>
              <w:rPr>
                <w:sz w:val="16"/>
                <w:szCs w:val="14"/>
              </w:rPr>
            </w:pPr>
            <w:r w:rsidRPr="00A6518C">
              <w:rPr>
                <w:rFonts w:eastAsiaTheme="majorEastAsia"/>
                <w:sz w:val="16"/>
                <w:szCs w:val="14"/>
              </w:rPr>
              <w:t>PrimalSpaceLayer</w:t>
            </w:r>
          </w:p>
        </w:tc>
        <w:tc>
          <w:tcPr>
            <w:tcW w:w="0" w:type="auto"/>
            <w:hideMark/>
          </w:tcPr>
          <w:p w14:paraId="14860DFC" w14:textId="76B54CAA" w:rsidR="00EF587A" w:rsidRPr="00A6518C" w:rsidRDefault="00EF587A" w:rsidP="00535DD2">
            <w:pPr>
              <w:cnfStyle w:val="000000000000" w:firstRow="0" w:lastRow="0" w:firstColumn="0" w:lastColumn="0" w:oddVBand="0" w:evenVBand="0" w:oddHBand="0" w:evenHBand="0" w:firstRowFirstColumn="0" w:firstRowLastColumn="0" w:lastRowFirstColumn="0" w:lastRowLastColumn="0"/>
              <w:rPr>
                <w:sz w:val="16"/>
                <w:szCs w:val="14"/>
              </w:rPr>
            </w:pPr>
            <w:r w:rsidRPr="00A6518C">
              <w:rPr>
                <w:rFonts w:eastAsiaTheme="majorEastAsia"/>
                <w:sz w:val="16"/>
                <w:szCs w:val="14"/>
              </w:rPr>
              <w:t>indoorgml_core.primal_space_layer</w:t>
            </w:r>
            <w:r w:rsidRPr="00A6518C">
              <w:rPr>
                <w:sz w:val="16"/>
                <w:szCs w:val="14"/>
              </w:rPr>
              <w:t xml:space="preserve"> (1:1 con </w:t>
            </w:r>
            <w:r w:rsidRPr="00A6518C">
              <w:rPr>
                <w:rFonts w:eastAsiaTheme="majorEastAsia"/>
                <w:sz w:val="16"/>
                <w:szCs w:val="14"/>
              </w:rPr>
              <w:t>theme_layer</w:t>
            </w:r>
            <w:r w:rsidRPr="00A6518C">
              <w:rPr>
                <w:sz w:val="16"/>
                <w:szCs w:val="14"/>
              </w:rPr>
              <w:t xml:space="preserve">). </w:t>
            </w:r>
          </w:p>
        </w:tc>
      </w:tr>
      <w:tr w:rsidR="00EF587A" w:rsidRPr="00A6518C" w14:paraId="6B402A0E" w14:textId="77777777" w:rsidTr="00F415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B51E8A" w14:textId="77777777" w:rsidR="00EF587A" w:rsidRPr="00A6518C" w:rsidRDefault="00EF587A" w:rsidP="00535DD2">
            <w:pPr>
              <w:rPr>
                <w:sz w:val="16"/>
                <w:szCs w:val="14"/>
              </w:rPr>
            </w:pPr>
            <w:r w:rsidRPr="00A6518C">
              <w:rPr>
                <w:rFonts w:eastAsiaTheme="majorEastAsia"/>
                <w:sz w:val="16"/>
                <w:szCs w:val="14"/>
              </w:rPr>
              <w:t>DualSpaceLayer</w:t>
            </w:r>
          </w:p>
        </w:tc>
        <w:tc>
          <w:tcPr>
            <w:tcW w:w="0" w:type="auto"/>
            <w:hideMark/>
          </w:tcPr>
          <w:p w14:paraId="396177DD" w14:textId="142989C3" w:rsidR="00EF587A" w:rsidRPr="00A6518C" w:rsidRDefault="00EF587A" w:rsidP="00535DD2">
            <w:pPr>
              <w:cnfStyle w:val="000000100000" w:firstRow="0" w:lastRow="0" w:firstColumn="0" w:lastColumn="0" w:oddVBand="0" w:evenVBand="0" w:oddHBand="1" w:evenHBand="0" w:firstRowFirstColumn="0" w:firstRowLastColumn="0" w:lastRowFirstColumn="0" w:lastRowLastColumn="0"/>
              <w:rPr>
                <w:sz w:val="16"/>
                <w:szCs w:val="14"/>
              </w:rPr>
            </w:pPr>
            <w:r w:rsidRPr="00A6518C">
              <w:rPr>
                <w:rFonts w:eastAsiaTheme="majorEastAsia"/>
                <w:sz w:val="16"/>
                <w:szCs w:val="14"/>
              </w:rPr>
              <w:t>indoorgml_core.dual_space_layer</w:t>
            </w:r>
            <w:r w:rsidRPr="00A6518C">
              <w:rPr>
                <w:sz w:val="16"/>
                <w:szCs w:val="14"/>
              </w:rPr>
              <w:t xml:space="preserve"> (</w:t>
            </w:r>
            <w:r w:rsidRPr="00A6518C">
              <w:rPr>
                <w:rFonts w:eastAsiaTheme="majorEastAsia"/>
                <w:sz w:val="16"/>
                <w:szCs w:val="14"/>
              </w:rPr>
              <w:t>is_logical</w:t>
            </w:r>
            <w:r w:rsidRPr="00A6518C">
              <w:rPr>
                <w:sz w:val="16"/>
                <w:szCs w:val="14"/>
              </w:rPr>
              <w:t xml:space="preserve">, </w:t>
            </w:r>
            <w:r w:rsidRPr="00A6518C">
              <w:rPr>
                <w:rFonts w:eastAsiaTheme="majorEastAsia"/>
                <w:sz w:val="16"/>
                <w:szCs w:val="14"/>
              </w:rPr>
              <w:t>is_directed</w:t>
            </w:r>
            <w:r w:rsidR="002D4DAB" w:rsidRPr="00A6518C">
              <w:rPr>
                <w:sz w:val="16"/>
                <w:szCs w:val="14"/>
              </w:rPr>
              <w:t xml:space="preserve"> </w:t>
            </w:r>
            <w:r w:rsidRPr="00A6518C">
              <w:rPr>
                <w:sz w:val="16"/>
                <w:szCs w:val="14"/>
              </w:rPr>
              <w:t xml:space="preserve">, 1:1 con </w:t>
            </w:r>
            <w:r w:rsidRPr="00A6518C">
              <w:rPr>
                <w:rFonts w:eastAsiaTheme="majorEastAsia"/>
                <w:sz w:val="16"/>
                <w:szCs w:val="14"/>
              </w:rPr>
              <w:t>theme_layer</w:t>
            </w:r>
            <w:r w:rsidRPr="00A6518C">
              <w:rPr>
                <w:sz w:val="16"/>
                <w:szCs w:val="14"/>
              </w:rPr>
              <w:t xml:space="preserve">). </w:t>
            </w:r>
          </w:p>
        </w:tc>
      </w:tr>
      <w:tr w:rsidR="00EF587A" w:rsidRPr="00A6518C" w14:paraId="2AB03290" w14:textId="77777777" w:rsidTr="00F415B2">
        <w:tc>
          <w:tcPr>
            <w:cnfStyle w:val="001000000000" w:firstRow="0" w:lastRow="0" w:firstColumn="1" w:lastColumn="0" w:oddVBand="0" w:evenVBand="0" w:oddHBand="0" w:evenHBand="0" w:firstRowFirstColumn="0" w:firstRowLastColumn="0" w:lastRowFirstColumn="0" w:lastRowLastColumn="0"/>
            <w:tcW w:w="0" w:type="auto"/>
            <w:hideMark/>
          </w:tcPr>
          <w:p w14:paraId="179A53F3" w14:textId="77777777" w:rsidR="00EF587A" w:rsidRPr="00A6518C" w:rsidRDefault="00EF587A" w:rsidP="00535DD2">
            <w:pPr>
              <w:rPr>
                <w:sz w:val="16"/>
                <w:szCs w:val="14"/>
              </w:rPr>
            </w:pPr>
            <w:r w:rsidRPr="00A6518C">
              <w:rPr>
                <w:rFonts w:eastAsiaTheme="majorEastAsia"/>
                <w:sz w:val="16"/>
                <w:szCs w:val="14"/>
              </w:rPr>
              <w:lastRenderedPageBreak/>
              <w:t>CellSpace</w:t>
            </w:r>
          </w:p>
        </w:tc>
        <w:tc>
          <w:tcPr>
            <w:tcW w:w="0" w:type="auto"/>
            <w:hideMark/>
          </w:tcPr>
          <w:p w14:paraId="1693444E" w14:textId="024DD098" w:rsidR="00EF587A" w:rsidRPr="00A6518C" w:rsidRDefault="00EF587A" w:rsidP="00535DD2">
            <w:pPr>
              <w:cnfStyle w:val="000000000000" w:firstRow="0" w:lastRow="0" w:firstColumn="0" w:lastColumn="0" w:oddVBand="0" w:evenVBand="0" w:oddHBand="0" w:evenHBand="0" w:firstRowFirstColumn="0" w:firstRowLastColumn="0" w:lastRowFirstColumn="0" w:lastRowLastColumn="0"/>
              <w:rPr>
                <w:sz w:val="16"/>
                <w:szCs w:val="14"/>
              </w:rPr>
            </w:pPr>
            <w:r w:rsidRPr="00A6518C">
              <w:rPr>
                <w:rFonts w:eastAsiaTheme="majorEastAsia"/>
                <w:sz w:val="16"/>
                <w:szCs w:val="14"/>
              </w:rPr>
              <w:t>indoorgml_core.cell_space</w:t>
            </w:r>
            <w:r w:rsidRPr="00A6518C">
              <w:rPr>
                <w:sz w:val="16"/>
                <w:szCs w:val="14"/>
              </w:rPr>
              <w:t xml:space="preserve"> (PolygonZ; </w:t>
            </w:r>
            <w:r w:rsidRPr="00A6518C">
              <w:rPr>
                <w:rFonts w:eastAsiaTheme="majorEastAsia"/>
                <w:sz w:val="16"/>
                <w:szCs w:val="14"/>
              </w:rPr>
              <w:t>level</w:t>
            </w:r>
            <w:r w:rsidRPr="00A6518C">
              <w:rPr>
                <w:sz w:val="16"/>
                <w:szCs w:val="14"/>
              </w:rPr>
              <w:t xml:space="preserve">, </w:t>
            </w:r>
            <w:r w:rsidRPr="00A6518C">
              <w:rPr>
                <w:rFonts w:eastAsiaTheme="majorEastAsia"/>
                <w:sz w:val="16"/>
                <w:szCs w:val="14"/>
              </w:rPr>
              <w:t>id_primal</w:t>
            </w:r>
            <w:r w:rsidRPr="00A6518C">
              <w:rPr>
                <w:sz w:val="16"/>
                <w:szCs w:val="14"/>
              </w:rPr>
              <w:t xml:space="preserve">, </w:t>
            </w:r>
            <w:r w:rsidRPr="00A6518C">
              <w:rPr>
                <w:rFonts w:eastAsiaTheme="majorEastAsia"/>
                <w:sz w:val="16"/>
                <w:szCs w:val="14"/>
              </w:rPr>
              <w:t>poi</w:t>
            </w:r>
            <w:r w:rsidRPr="00A6518C">
              <w:rPr>
                <w:sz w:val="16"/>
                <w:szCs w:val="14"/>
              </w:rPr>
              <w:t>).</w:t>
            </w:r>
            <w:r w:rsidR="002D4DAB" w:rsidRPr="00A6518C">
              <w:rPr>
                <w:sz w:val="16"/>
                <w:szCs w:val="14"/>
              </w:rPr>
              <w:br/>
            </w:r>
            <w:r w:rsidRPr="00A6518C">
              <w:rPr>
                <w:rFonts w:eastAsiaTheme="majorEastAsia"/>
                <w:sz w:val="16"/>
                <w:szCs w:val="14"/>
              </w:rPr>
              <w:t>Check</w:t>
            </w:r>
            <w:r w:rsidRPr="00A6518C">
              <w:rPr>
                <w:sz w:val="16"/>
                <w:szCs w:val="14"/>
              </w:rPr>
              <w:t xml:space="preserve"> </w:t>
            </w:r>
            <w:r w:rsidRPr="00A6518C">
              <w:rPr>
                <w:rFonts w:eastAsiaTheme="majorEastAsia"/>
                <w:sz w:val="16"/>
                <w:szCs w:val="14"/>
              </w:rPr>
              <w:t>ST_IsValid</w:t>
            </w:r>
            <w:r w:rsidRPr="00A6518C">
              <w:rPr>
                <w:sz w:val="16"/>
                <w:szCs w:val="14"/>
              </w:rPr>
              <w:t xml:space="preserve">. </w:t>
            </w:r>
          </w:p>
        </w:tc>
      </w:tr>
      <w:tr w:rsidR="00EF587A" w:rsidRPr="00A6518C" w14:paraId="38140B0D" w14:textId="77777777" w:rsidTr="00F415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908A11" w14:textId="77777777" w:rsidR="00EF587A" w:rsidRPr="00A6518C" w:rsidRDefault="00EF587A" w:rsidP="00535DD2">
            <w:pPr>
              <w:rPr>
                <w:sz w:val="16"/>
                <w:szCs w:val="14"/>
              </w:rPr>
            </w:pPr>
            <w:r w:rsidRPr="00A6518C">
              <w:rPr>
                <w:rFonts w:eastAsiaTheme="majorEastAsia"/>
                <w:sz w:val="16"/>
                <w:szCs w:val="14"/>
              </w:rPr>
              <w:t>CellBoundary</w:t>
            </w:r>
          </w:p>
        </w:tc>
        <w:tc>
          <w:tcPr>
            <w:tcW w:w="0" w:type="auto"/>
            <w:hideMark/>
          </w:tcPr>
          <w:p w14:paraId="780D7A26" w14:textId="424711E8" w:rsidR="00EF587A" w:rsidRPr="00A6518C" w:rsidRDefault="00EF587A" w:rsidP="00535DD2">
            <w:pPr>
              <w:cnfStyle w:val="000000100000" w:firstRow="0" w:lastRow="0" w:firstColumn="0" w:lastColumn="0" w:oddVBand="0" w:evenVBand="0" w:oddHBand="1" w:evenHBand="0" w:firstRowFirstColumn="0" w:firstRowLastColumn="0" w:lastRowFirstColumn="0" w:lastRowLastColumn="0"/>
              <w:rPr>
                <w:sz w:val="16"/>
                <w:szCs w:val="14"/>
              </w:rPr>
            </w:pPr>
            <w:r w:rsidRPr="00A6518C">
              <w:rPr>
                <w:rFonts w:eastAsiaTheme="majorEastAsia"/>
                <w:sz w:val="16"/>
                <w:szCs w:val="14"/>
              </w:rPr>
              <w:t>indoorgml_core.cell_boundary</w:t>
            </w:r>
            <w:r w:rsidRPr="00A6518C">
              <w:rPr>
                <w:sz w:val="16"/>
                <w:szCs w:val="14"/>
              </w:rPr>
              <w:t xml:space="preserve"> (MultiLineStringZ; </w:t>
            </w:r>
            <w:r w:rsidRPr="00A6518C">
              <w:rPr>
                <w:rFonts w:eastAsiaTheme="majorEastAsia"/>
                <w:sz w:val="16"/>
                <w:szCs w:val="14"/>
              </w:rPr>
              <w:t>boundary_key</w:t>
            </w:r>
            <w:r w:rsidRPr="00A6518C">
              <w:rPr>
                <w:sz w:val="16"/>
                <w:szCs w:val="14"/>
              </w:rPr>
              <w:t>)</w:t>
            </w:r>
            <w:r w:rsidR="002D4DAB" w:rsidRPr="00A6518C">
              <w:rPr>
                <w:sz w:val="16"/>
                <w:szCs w:val="14"/>
              </w:rPr>
              <w:br/>
            </w:r>
            <w:r w:rsidRPr="00A6518C">
              <w:rPr>
                <w:sz w:val="16"/>
                <w:szCs w:val="14"/>
              </w:rPr>
              <w:t xml:space="preserve">relación </w:t>
            </w:r>
            <w:r w:rsidRPr="00A6518C">
              <w:rPr>
                <w:rFonts w:eastAsiaTheme="majorEastAsia"/>
                <w:sz w:val="16"/>
                <w:szCs w:val="14"/>
              </w:rPr>
              <w:t>indoorgml_core.cellspace_cellboundary</w:t>
            </w:r>
            <w:r w:rsidRPr="00A6518C">
              <w:rPr>
                <w:sz w:val="16"/>
                <w:szCs w:val="14"/>
              </w:rPr>
              <w:t xml:space="preserve">. </w:t>
            </w:r>
          </w:p>
        </w:tc>
      </w:tr>
      <w:tr w:rsidR="00EF587A" w:rsidRPr="00A6518C" w14:paraId="1BA4BC98" w14:textId="77777777" w:rsidTr="00F415B2">
        <w:tc>
          <w:tcPr>
            <w:cnfStyle w:val="001000000000" w:firstRow="0" w:lastRow="0" w:firstColumn="1" w:lastColumn="0" w:oddVBand="0" w:evenVBand="0" w:oddHBand="0" w:evenHBand="0" w:firstRowFirstColumn="0" w:firstRowLastColumn="0" w:lastRowFirstColumn="0" w:lastRowLastColumn="0"/>
            <w:tcW w:w="0" w:type="auto"/>
            <w:hideMark/>
          </w:tcPr>
          <w:p w14:paraId="73F8C650" w14:textId="77777777" w:rsidR="00EF587A" w:rsidRPr="00A6518C" w:rsidRDefault="00EF587A" w:rsidP="00535DD2">
            <w:pPr>
              <w:rPr>
                <w:sz w:val="16"/>
                <w:szCs w:val="14"/>
              </w:rPr>
            </w:pPr>
            <w:r w:rsidRPr="00A6518C">
              <w:rPr>
                <w:rFonts w:eastAsiaTheme="majorEastAsia"/>
                <w:sz w:val="16"/>
                <w:szCs w:val="14"/>
              </w:rPr>
              <w:t>Node</w:t>
            </w:r>
          </w:p>
        </w:tc>
        <w:tc>
          <w:tcPr>
            <w:tcW w:w="0" w:type="auto"/>
            <w:hideMark/>
          </w:tcPr>
          <w:p w14:paraId="29DCEE0A" w14:textId="3F365E66" w:rsidR="00EF587A" w:rsidRPr="00A6518C" w:rsidRDefault="00EF587A" w:rsidP="00535DD2">
            <w:pPr>
              <w:cnfStyle w:val="000000000000" w:firstRow="0" w:lastRow="0" w:firstColumn="0" w:lastColumn="0" w:oddVBand="0" w:evenVBand="0" w:oddHBand="0" w:evenHBand="0" w:firstRowFirstColumn="0" w:firstRowLastColumn="0" w:lastRowFirstColumn="0" w:lastRowLastColumn="0"/>
              <w:rPr>
                <w:sz w:val="16"/>
                <w:szCs w:val="14"/>
              </w:rPr>
            </w:pPr>
            <w:r w:rsidRPr="00A6518C">
              <w:rPr>
                <w:rFonts w:eastAsiaTheme="majorEastAsia"/>
                <w:sz w:val="16"/>
                <w:szCs w:val="14"/>
              </w:rPr>
              <w:t>indoorgml_core.node</w:t>
            </w:r>
            <w:r w:rsidRPr="00A6518C">
              <w:rPr>
                <w:sz w:val="16"/>
                <w:szCs w:val="14"/>
              </w:rPr>
              <w:t xml:space="preserve"> (PointZ; </w:t>
            </w:r>
            <w:r w:rsidRPr="00A6518C">
              <w:rPr>
                <w:rFonts w:eastAsiaTheme="majorEastAsia"/>
                <w:sz w:val="16"/>
                <w:szCs w:val="14"/>
              </w:rPr>
              <w:t>id_dual</w:t>
            </w:r>
            <w:r w:rsidRPr="00A6518C">
              <w:rPr>
                <w:sz w:val="16"/>
                <w:szCs w:val="14"/>
              </w:rPr>
              <w:t xml:space="preserve">, </w:t>
            </w:r>
            <w:r w:rsidRPr="00A6518C">
              <w:rPr>
                <w:rFonts w:eastAsiaTheme="majorEastAsia"/>
                <w:sz w:val="16"/>
                <w:szCs w:val="14"/>
              </w:rPr>
              <w:t>id_cell_space</w:t>
            </w:r>
            <w:r w:rsidRPr="00A6518C">
              <w:rPr>
                <w:sz w:val="16"/>
                <w:szCs w:val="14"/>
              </w:rPr>
              <w:t xml:space="preserve">, unicidad 1:1). </w:t>
            </w:r>
          </w:p>
        </w:tc>
      </w:tr>
      <w:tr w:rsidR="00EF587A" w:rsidRPr="00A6518C" w14:paraId="1017DDDF" w14:textId="77777777" w:rsidTr="00F415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E3C739" w14:textId="77777777" w:rsidR="00EF587A" w:rsidRPr="00A6518C" w:rsidRDefault="00EF587A" w:rsidP="00535DD2">
            <w:pPr>
              <w:rPr>
                <w:sz w:val="16"/>
                <w:szCs w:val="14"/>
              </w:rPr>
            </w:pPr>
            <w:r w:rsidRPr="00A6518C">
              <w:rPr>
                <w:rFonts w:eastAsiaTheme="majorEastAsia"/>
                <w:sz w:val="16"/>
                <w:szCs w:val="14"/>
              </w:rPr>
              <w:t>Edge</w:t>
            </w:r>
          </w:p>
        </w:tc>
        <w:tc>
          <w:tcPr>
            <w:tcW w:w="0" w:type="auto"/>
            <w:hideMark/>
          </w:tcPr>
          <w:p w14:paraId="525E8B6E" w14:textId="286EB82A" w:rsidR="00EF587A" w:rsidRPr="00A6518C" w:rsidRDefault="00EF587A" w:rsidP="00535DD2">
            <w:pPr>
              <w:cnfStyle w:val="000000100000" w:firstRow="0" w:lastRow="0" w:firstColumn="0" w:lastColumn="0" w:oddVBand="0" w:evenVBand="0" w:oddHBand="1" w:evenHBand="0" w:firstRowFirstColumn="0" w:firstRowLastColumn="0" w:lastRowFirstColumn="0" w:lastRowLastColumn="0"/>
              <w:rPr>
                <w:sz w:val="16"/>
                <w:szCs w:val="14"/>
              </w:rPr>
            </w:pPr>
            <w:r w:rsidRPr="00A6518C">
              <w:rPr>
                <w:rFonts w:eastAsiaTheme="majorEastAsia"/>
                <w:sz w:val="16"/>
                <w:szCs w:val="14"/>
              </w:rPr>
              <w:t>indoorgml_core.edge</w:t>
            </w:r>
            <w:r w:rsidRPr="00A6518C">
              <w:rPr>
                <w:sz w:val="16"/>
                <w:szCs w:val="14"/>
              </w:rPr>
              <w:t xml:space="preserve"> (LineStringZ; </w:t>
            </w:r>
            <w:r w:rsidRPr="00A6518C">
              <w:rPr>
                <w:rFonts w:eastAsiaTheme="majorEastAsia"/>
                <w:sz w:val="16"/>
                <w:szCs w:val="14"/>
              </w:rPr>
              <w:t>from_node</w:t>
            </w:r>
            <w:r w:rsidRPr="00A6518C">
              <w:rPr>
                <w:sz w:val="16"/>
                <w:szCs w:val="14"/>
              </w:rPr>
              <w:t xml:space="preserve">, </w:t>
            </w:r>
            <w:r w:rsidRPr="00A6518C">
              <w:rPr>
                <w:rFonts w:eastAsiaTheme="majorEastAsia"/>
                <w:sz w:val="16"/>
                <w:szCs w:val="14"/>
              </w:rPr>
              <w:t>to_node</w:t>
            </w:r>
            <w:r w:rsidRPr="00A6518C">
              <w:rPr>
                <w:sz w:val="16"/>
                <w:szCs w:val="14"/>
              </w:rPr>
              <w:t xml:space="preserve">, </w:t>
            </w:r>
            <w:r w:rsidRPr="00A6518C">
              <w:rPr>
                <w:rFonts w:eastAsiaTheme="majorEastAsia"/>
                <w:sz w:val="16"/>
                <w:szCs w:val="14"/>
              </w:rPr>
              <w:t>id_cell_boundary</w:t>
            </w:r>
            <w:r w:rsidRPr="00A6518C">
              <w:rPr>
                <w:sz w:val="16"/>
                <w:szCs w:val="14"/>
              </w:rPr>
              <w:t xml:space="preserve">, </w:t>
            </w:r>
            <w:r w:rsidRPr="00A6518C">
              <w:rPr>
                <w:rFonts w:eastAsiaTheme="majorEastAsia"/>
                <w:sz w:val="16"/>
                <w:szCs w:val="14"/>
              </w:rPr>
              <w:t>weight_m</w:t>
            </w:r>
            <w:r w:rsidRPr="00A6518C">
              <w:rPr>
                <w:sz w:val="16"/>
                <w:szCs w:val="14"/>
              </w:rPr>
              <w:t>)</w:t>
            </w:r>
            <w:r w:rsidR="002D4DAB" w:rsidRPr="00A6518C">
              <w:rPr>
                <w:sz w:val="16"/>
                <w:szCs w:val="14"/>
              </w:rPr>
              <w:br/>
            </w:r>
            <w:r w:rsidRPr="00A6518C">
              <w:rPr>
                <w:rFonts w:eastAsiaTheme="majorEastAsia"/>
                <w:sz w:val="16"/>
                <w:szCs w:val="14"/>
              </w:rPr>
              <w:t>CK</w:t>
            </w:r>
            <w:r w:rsidRPr="00A6518C">
              <w:rPr>
                <w:sz w:val="16"/>
                <w:szCs w:val="14"/>
              </w:rPr>
              <w:t xml:space="preserve"> </w:t>
            </w:r>
            <w:r w:rsidRPr="00A6518C">
              <w:rPr>
                <w:rFonts w:eastAsiaTheme="majorEastAsia"/>
                <w:sz w:val="16"/>
                <w:szCs w:val="14"/>
              </w:rPr>
              <w:t>from_nod</w:t>
            </w:r>
            <w:r w:rsidR="002D4DAB" w:rsidRPr="00A6518C">
              <w:rPr>
                <w:rFonts w:eastAsiaTheme="majorEastAsia"/>
                <w:sz w:val="16"/>
                <w:szCs w:val="14"/>
              </w:rPr>
              <w:t xml:space="preserve">e, </w:t>
            </w:r>
            <w:r w:rsidRPr="00A6518C">
              <w:rPr>
                <w:rFonts w:eastAsiaTheme="majorEastAsia"/>
                <w:sz w:val="16"/>
                <w:szCs w:val="14"/>
              </w:rPr>
              <w:t>to_node</w:t>
            </w:r>
            <w:r w:rsidRPr="00A6518C">
              <w:rPr>
                <w:sz w:val="16"/>
                <w:szCs w:val="14"/>
              </w:rPr>
              <w:t xml:space="preserve">. </w:t>
            </w:r>
          </w:p>
        </w:tc>
      </w:tr>
      <w:tr w:rsidR="00EF587A" w:rsidRPr="00A6518C" w14:paraId="54ED744A" w14:textId="77777777" w:rsidTr="00F415B2">
        <w:tc>
          <w:tcPr>
            <w:cnfStyle w:val="001000000000" w:firstRow="0" w:lastRow="0" w:firstColumn="1" w:lastColumn="0" w:oddVBand="0" w:evenVBand="0" w:oddHBand="0" w:evenHBand="0" w:firstRowFirstColumn="0" w:firstRowLastColumn="0" w:lastRowFirstColumn="0" w:lastRowLastColumn="0"/>
            <w:tcW w:w="0" w:type="auto"/>
            <w:hideMark/>
          </w:tcPr>
          <w:p w14:paraId="7EA75E7E" w14:textId="77777777" w:rsidR="00EF587A" w:rsidRPr="00A6518C" w:rsidRDefault="00EF587A" w:rsidP="00535DD2">
            <w:pPr>
              <w:rPr>
                <w:sz w:val="16"/>
                <w:szCs w:val="14"/>
              </w:rPr>
            </w:pPr>
            <w:r w:rsidRPr="00A6518C">
              <w:rPr>
                <w:rFonts w:eastAsiaTheme="majorEastAsia"/>
                <w:sz w:val="16"/>
                <w:szCs w:val="14"/>
              </w:rPr>
              <w:t>Navegación</w:t>
            </w:r>
          </w:p>
        </w:tc>
        <w:tc>
          <w:tcPr>
            <w:tcW w:w="0" w:type="auto"/>
            <w:hideMark/>
          </w:tcPr>
          <w:p w14:paraId="75E10799" w14:textId="45555E9B" w:rsidR="00EF587A" w:rsidRPr="00A6518C" w:rsidRDefault="00EF587A" w:rsidP="00535DD2">
            <w:pPr>
              <w:cnfStyle w:val="000000000000" w:firstRow="0" w:lastRow="0" w:firstColumn="0" w:lastColumn="0" w:oddVBand="0" w:evenVBand="0" w:oddHBand="0" w:evenHBand="0" w:firstRowFirstColumn="0" w:firstRowLastColumn="0" w:lastRowFirstColumn="0" w:lastRowLastColumn="0"/>
              <w:rPr>
                <w:sz w:val="16"/>
                <w:szCs w:val="14"/>
              </w:rPr>
            </w:pPr>
            <w:r w:rsidRPr="00A6518C">
              <w:rPr>
                <w:rFonts w:eastAsiaTheme="majorEastAsia"/>
                <w:sz w:val="16"/>
                <w:szCs w:val="14"/>
              </w:rPr>
              <w:t>indoorgml_navigation.nav_space_function</w:t>
            </w:r>
            <w:r w:rsidRPr="00A6518C">
              <w:rPr>
                <w:sz w:val="16"/>
                <w:szCs w:val="14"/>
              </w:rPr>
              <w:t xml:space="preserve"> (catálogo),</w:t>
            </w:r>
            <w:r w:rsidR="002D4DAB" w:rsidRPr="00A6518C">
              <w:rPr>
                <w:sz w:val="16"/>
                <w:szCs w:val="14"/>
              </w:rPr>
              <w:br/>
            </w:r>
            <w:r w:rsidRPr="00A6518C">
              <w:rPr>
                <w:sz w:val="16"/>
                <w:szCs w:val="14"/>
              </w:rPr>
              <w:t xml:space="preserve"> </w:t>
            </w:r>
            <w:r w:rsidRPr="00A6518C">
              <w:rPr>
                <w:rFonts w:eastAsiaTheme="majorEastAsia"/>
                <w:sz w:val="16"/>
                <w:szCs w:val="14"/>
              </w:rPr>
              <w:t>indoorgml_navigation.navigable_space</w:t>
            </w:r>
            <w:r w:rsidRPr="00A6518C">
              <w:rPr>
                <w:sz w:val="16"/>
                <w:szCs w:val="14"/>
              </w:rPr>
              <w:t xml:space="preserve"> (</w:t>
            </w:r>
            <w:r w:rsidR="002D4DAB" w:rsidRPr="00A6518C">
              <w:rPr>
                <w:sz w:val="16"/>
                <w:szCs w:val="14"/>
              </w:rPr>
              <w:t>general/transfer</w:t>
            </w:r>
            <w:r w:rsidRPr="00A6518C">
              <w:rPr>
                <w:sz w:val="16"/>
                <w:szCs w:val="14"/>
              </w:rPr>
              <w:t xml:space="preserve">; locomoción; </w:t>
            </w:r>
            <w:r w:rsidRPr="00A6518C">
              <w:rPr>
                <w:rFonts w:eastAsiaTheme="majorEastAsia"/>
                <w:i/>
                <w:iCs/>
                <w:sz w:val="16"/>
                <w:szCs w:val="14"/>
              </w:rPr>
              <w:t>FK</w:t>
            </w:r>
            <w:r w:rsidRPr="00A6518C">
              <w:rPr>
                <w:sz w:val="16"/>
                <w:szCs w:val="14"/>
              </w:rPr>
              <w:t xml:space="preserve"> a </w:t>
            </w:r>
            <w:r w:rsidRPr="00A6518C">
              <w:rPr>
                <w:rFonts w:eastAsiaTheme="majorEastAsia"/>
                <w:sz w:val="16"/>
                <w:szCs w:val="14"/>
              </w:rPr>
              <w:t>cell_space</w:t>
            </w:r>
            <w:r w:rsidRPr="00A6518C">
              <w:rPr>
                <w:sz w:val="16"/>
                <w:szCs w:val="14"/>
              </w:rPr>
              <w:t xml:space="preserve">). </w:t>
            </w:r>
          </w:p>
        </w:tc>
      </w:tr>
    </w:tbl>
    <w:p w14:paraId="4B283F42" w14:textId="77777777" w:rsidR="00A870FE" w:rsidRPr="007970AB" w:rsidRDefault="00A870FE" w:rsidP="00535DD2"/>
    <w:p w14:paraId="50726434" w14:textId="1F1B664A" w:rsidR="002150CB" w:rsidRPr="007970AB" w:rsidRDefault="00A870FE" w:rsidP="00535DD2">
      <w:r w:rsidRPr="007970AB">
        <w:t>Notas de implementación</w:t>
      </w:r>
      <w:r w:rsidR="002150CB">
        <w:t xml:space="preserve"> en PostgreSQL</w:t>
      </w:r>
      <w:r w:rsidRPr="007970AB">
        <w:t xml:space="preserve"> y coherencia con el estándar</w:t>
      </w:r>
      <w:r w:rsidR="002150CB">
        <w:t xml:space="preserve"> (ver </w:t>
      </w:r>
      <w:r w:rsidR="002150CB" w:rsidRPr="002150CB">
        <w:rPr>
          <w:u w:val="single"/>
        </w:rPr>
        <w:t>anexo</w:t>
      </w:r>
      <w:r w:rsidR="002150CB">
        <w:t xml:space="preserve"> A)</w:t>
      </w:r>
    </w:p>
    <w:p w14:paraId="0ABEE75F" w14:textId="59A1C968" w:rsidR="00A870FE" w:rsidRPr="00237E97" w:rsidRDefault="00A870FE" w:rsidP="00535DD2">
      <w:pPr>
        <w:pStyle w:val="Prrafodelista"/>
        <w:numPr>
          <w:ilvl w:val="0"/>
          <w:numId w:val="59"/>
        </w:numPr>
        <w:rPr>
          <w:rFonts w:eastAsiaTheme="majorEastAsia"/>
        </w:rPr>
      </w:pPr>
      <w:r w:rsidRPr="002150CB">
        <w:rPr>
          <w:rFonts w:eastAsiaTheme="majorEastAsia"/>
          <w:b/>
          <w:bCs/>
        </w:rPr>
        <w:t>No solape de celdas (Req. 3 / CellSpace)</w:t>
      </w:r>
      <w:r w:rsidRPr="007970AB">
        <w:rPr>
          <w:rFonts w:eastAsiaTheme="majorEastAsia"/>
        </w:rPr>
        <w:t>.</w:t>
      </w:r>
      <w:r w:rsidRPr="007970AB">
        <w:t xml:space="preserve"> Se impone mediante </w:t>
      </w:r>
      <w:r w:rsidRPr="00237E97">
        <w:rPr>
          <w:rFonts w:eastAsiaTheme="majorEastAsia"/>
          <w:i/>
          <w:iCs/>
        </w:rPr>
        <w:t>trigger</w:t>
      </w:r>
      <w:r w:rsidRPr="007970AB">
        <w:t xml:space="preserve"> </w:t>
      </w:r>
      <w:r w:rsidRPr="00237E97">
        <w:rPr>
          <w:rFonts w:eastAsiaTheme="majorEastAsia"/>
        </w:rPr>
        <w:t>fn_cell_space_no_overlap()</w:t>
      </w:r>
      <w:r w:rsidRPr="00237E97">
        <w:t xml:space="preserve"> </w:t>
      </w:r>
      <w:r w:rsidRPr="007970AB">
        <w:t xml:space="preserve">con patrón </w:t>
      </w:r>
      <w:r w:rsidRPr="007970AB">
        <w:rPr>
          <w:rFonts w:eastAsiaTheme="majorEastAsia"/>
        </w:rPr>
        <w:t xml:space="preserve">DE-9IM </w:t>
      </w:r>
      <w:r w:rsidR="002150CB">
        <w:rPr>
          <w:rFonts w:eastAsiaTheme="majorEastAsia"/>
        </w:rPr>
        <w:t>(</w:t>
      </w:r>
      <w:r w:rsidRPr="007970AB">
        <w:rPr>
          <w:rFonts w:eastAsiaTheme="majorEastAsia"/>
        </w:rPr>
        <w:t>2</w:t>
      </w:r>
      <w:r w:rsidRPr="007970AB">
        <w:t>*******</w:t>
      </w:r>
      <w:r w:rsidR="002150CB">
        <w:t>)</w:t>
      </w:r>
      <w:r w:rsidRPr="007970AB">
        <w:t xml:space="preserve"> y filtro espacial previo </w:t>
      </w:r>
      <w:r w:rsidRPr="007970AB">
        <w:rPr>
          <w:rFonts w:eastAsiaTheme="majorEastAsia"/>
        </w:rPr>
        <w:t>&amp;&amp;</w:t>
      </w:r>
      <w:r w:rsidRPr="007970AB">
        <w:t>,</w:t>
      </w:r>
      <w:r w:rsidR="002150CB">
        <w:t xml:space="preserve"> logrando</w:t>
      </w:r>
      <w:r w:rsidRPr="007970AB">
        <w:t xml:space="preserve"> evita</w:t>
      </w:r>
      <w:r w:rsidR="002150CB">
        <w:t>r</w:t>
      </w:r>
      <w:r w:rsidRPr="007970AB">
        <w:t xml:space="preserve"> intersecciones de área en un mismo </w:t>
      </w:r>
      <w:r w:rsidR="002150CB">
        <w:rPr>
          <w:rFonts w:eastAsiaTheme="majorEastAsia"/>
        </w:rPr>
        <w:t>nivel</w:t>
      </w:r>
      <w:r w:rsidR="002150CB">
        <w:t>.</w:t>
      </w:r>
    </w:p>
    <w:p w14:paraId="39D8936A" w14:textId="77777777" w:rsidR="00237E97" w:rsidRPr="007970AB" w:rsidRDefault="00237E97" w:rsidP="00535DD2">
      <w:pPr>
        <w:pStyle w:val="Prrafodelista"/>
        <w:rPr>
          <w:rFonts w:eastAsiaTheme="majorEastAsia"/>
        </w:rPr>
      </w:pPr>
    </w:p>
    <w:p w14:paraId="7F2CAB4B" w14:textId="0DD0C267" w:rsidR="00237E97" w:rsidRPr="00237E97" w:rsidRDefault="00A870FE" w:rsidP="00535DD2">
      <w:pPr>
        <w:pStyle w:val="Prrafodelista"/>
        <w:numPr>
          <w:ilvl w:val="0"/>
          <w:numId w:val="59"/>
        </w:numPr>
        <w:rPr>
          <w:rFonts w:eastAsiaTheme="majorEastAsia"/>
        </w:rPr>
      </w:pPr>
      <w:r w:rsidRPr="002150CB">
        <w:rPr>
          <w:rFonts w:eastAsiaTheme="majorEastAsia"/>
          <w:b/>
          <w:bCs/>
        </w:rPr>
        <w:t>Límites consistentes (Req. 4 / CellBoundary).</w:t>
      </w:r>
      <w:r w:rsidRPr="007970AB">
        <w:t xml:space="preserve"> La función </w:t>
      </w:r>
      <w:r w:rsidRPr="00237E97">
        <w:rPr>
          <w:rFonts w:eastAsiaTheme="majorEastAsia"/>
        </w:rPr>
        <w:t>rebuild_cell_boundaries(...)</w:t>
      </w:r>
      <w:r w:rsidRPr="007970AB">
        <w:t xml:space="preserve"> reconstruye límites externos/compartidos, normaliza y </w:t>
      </w:r>
      <w:r w:rsidRPr="007970AB">
        <w:rPr>
          <w:rFonts w:eastAsiaTheme="majorEastAsia"/>
        </w:rPr>
        <w:t>no excede</w:t>
      </w:r>
      <w:r w:rsidRPr="007970AB">
        <w:t xml:space="preserve"> el </w:t>
      </w:r>
      <w:r w:rsidRPr="007970AB">
        <w:rPr>
          <w:rFonts w:eastAsiaTheme="majorEastAsia"/>
        </w:rPr>
        <w:t>CellSpace</w:t>
      </w:r>
      <w:r w:rsidRPr="007970AB">
        <w:t xml:space="preserve">; mantiene </w:t>
      </w:r>
      <w:r w:rsidRPr="007970AB">
        <w:rPr>
          <w:rFonts w:eastAsiaTheme="majorEastAsia"/>
        </w:rPr>
        <w:t>boundary_key</w:t>
      </w:r>
      <w:r w:rsidRPr="007970AB">
        <w:t xml:space="preserve"> y actualiza/inserta </w:t>
      </w:r>
      <w:r w:rsidRPr="007970AB">
        <w:rPr>
          <w:rFonts w:eastAsiaTheme="majorEastAsia"/>
        </w:rPr>
        <w:t>FK</w:t>
      </w:r>
      <w:r w:rsidRPr="007970AB">
        <w:t xml:space="preserve"> en </w:t>
      </w:r>
      <w:r w:rsidRPr="007970AB">
        <w:rPr>
          <w:rFonts w:eastAsiaTheme="majorEastAsia"/>
        </w:rPr>
        <w:t>cellspace_cellboundary</w:t>
      </w:r>
      <w:r w:rsidRPr="007970AB">
        <w:t>.</w:t>
      </w:r>
    </w:p>
    <w:p w14:paraId="1D37C27B" w14:textId="77777777" w:rsidR="00237E97" w:rsidRPr="00237E97" w:rsidRDefault="00237E97" w:rsidP="00535DD2">
      <w:pPr>
        <w:pStyle w:val="Prrafodelista"/>
        <w:rPr>
          <w:rFonts w:eastAsiaTheme="majorEastAsia"/>
        </w:rPr>
      </w:pPr>
    </w:p>
    <w:p w14:paraId="16A13889" w14:textId="699958DA" w:rsidR="00237E97" w:rsidRPr="00237E97" w:rsidRDefault="00A870FE" w:rsidP="00535DD2">
      <w:pPr>
        <w:pStyle w:val="Prrafodelista"/>
        <w:numPr>
          <w:ilvl w:val="0"/>
          <w:numId w:val="59"/>
        </w:numPr>
        <w:rPr>
          <w:rFonts w:eastAsiaTheme="majorEastAsia"/>
        </w:rPr>
      </w:pPr>
      <w:r w:rsidRPr="002150CB">
        <w:rPr>
          <w:rFonts w:eastAsiaTheme="majorEastAsia"/>
          <w:b/>
          <w:bCs/>
        </w:rPr>
        <w:t>Node dentro de su CellSpace (Req. 5).</w:t>
      </w:r>
      <w:r w:rsidRPr="007970AB">
        <w:t xml:space="preserve"> </w:t>
      </w:r>
      <w:r w:rsidRPr="007970AB">
        <w:rPr>
          <w:rFonts w:eastAsiaTheme="majorEastAsia"/>
        </w:rPr>
        <w:t>Triggers</w:t>
      </w:r>
      <w:r w:rsidRPr="007970AB">
        <w:t xml:space="preserve"> de </w:t>
      </w:r>
      <w:r w:rsidRPr="007970AB">
        <w:rPr>
          <w:rFonts w:eastAsiaTheme="majorEastAsia"/>
        </w:rPr>
        <w:t>node</w:t>
      </w:r>
      <w:r w:rsidRPr="007970AB">
        <w:t xml:space="preserve"> validan la posición cuando </w:t>
      </w:r>
      <w:r w:rsidRPr="007970AB">
        <w:rPr>
          <w:rFonts w:eastAsiaTheme="majorEastAsia"/>
        </w:rPr>
        <w:t>is_logical=FALSE</w:t>
      </w:r>
      <w:r w:rsidRPr="007970AB">
        <w:t xml:space="preserve">, y funciones de reconstrucción por </w:t>
      </w:r>
      <w:r w:rsidRPr="007970AB">
        <w:rPr>
          <w:rFonts w:eastAsiaTheme="majorEastAsia"/>
        </w:rPr>
        <w:t>Theme/PSL</w:t>
      </w:r>
      <w:r w:rsidRPr="007970AB">
        <w:t xml:space="preserve"> regeneran nodos tras cambios en celdas</w:t>
      </w:r>
      <w:r w:rsidR="003C36F3" w:rsidRPr="007970AB">
        <w:t xml:space="preserve">. </w:t>
      </w:r>
    </w:p>
    <w:p w14:paraId="637108E8" w14:textId="77777777" w:rsidR="00237E97" w:rsidRPr="00237E97" w:rsidRDefault="00237E97" w:rsidP="00535DD2">
      <w:pPr>
        <w:pStyle w:val="Prrafodelista"/>
        <w:rPr>
          <w:rFonts w:eastAsiaTheme="majorEastAsia"/>
        </w:rPr>
      </w:pPr>
    </w:p>
    <w:p w14:paraId="519D74D1" w14:textId="7E43EB46" w:rsidR="00A870FE" w:rsidRDefault="00A870FE" w:rsidP="00535DD2">
      <w:pPr>
        <w:pStyle w:val="Prrafodelista"/>
        <w:numPr>
          <w:ilvl w:val="0"/>
          <w:numId w:val="59"/>
        </w:numPr>
      </w:pPr>
      <w:r w:rsidRPr="002150CB">
        <w:rPr>
          <w:rFonts w:eastAsiaTheme="majorEastAsia"/>
          <w:b/>
          <w:bCs/>
        </w:rPr>
        <w:t>Edge sin auto-intersección (Req. 6) y dirección</w:t>
      </w:r>
      <w:r w:rsidRPr="007970AB">
        <w:rPr>
          <w:rFonts w:eastAsiaTheme="majorEastAsia"/>
        </w:rPr>
        <w:t>.</w:t>
      </w:r>
      <w:r w:rsidRPr="007970AB">
        <w:t xml:space="preserve"> La generación de aristas a partir </w:t>
      </w:r>
      <w:r w:rsidRPr="00542AC7">
        <w:t xml:space="preserve">de </w:t>
      </w:r>
      <w:r w:rsidRPr="00542AC7">
        <w:rPr>
          <w:rFonts w:eastAsiaTheme="majorEastAsia"/>
        </w:rPr>
        <w:t>CellBoundary</w:t>
      </w:r>
      <w:r w:rsidRPr="00542AC7">
        <w:t xml:space="preserve"> garantiza </w:t>
      </w:r>
      <w:r w:rsidRPr="00542AC7">
        <w:rPr>
          <w:rFonts w:eastAsiaTheme="majorEastAsia"/>
        </w:rPr>
        <w:t>from_node</w:t>
      </w:r>
      <w:r w:rsidR="00237E97" w:rsidRPr="00542AC7">
        <w:rPr>
          <w:rFonts w:eastAsiaTheme="majorEastAsia"/>
        </w:rPr>
        <w:t>-</w:t>
      </w:r>
      <w:r w:rsidRPr="00542AC7">
        <w:rPr>
          <w:rFonts w:eastAsiaTheme="majorEastAsia"/>
        </w:rPr>
        <w:t>to_node</w:t>
      </w:r>
      <w:r w:rsidRPr="00542AC7">
        <w:t xml:space="preserve">, unicidad por </w:t>
      </w:r>
      <w:r w:rsidRPr="00542AC7">
        <w:rPr>
          <w:rFonts w:eastAsiaTheme="majorEastAsia"/>
        </w:rPr>
        <w:t>id_dual</w:t>
      </w:r>
      <w:r w:rsidRPr="00542AC7">
        <w:t xml:space="preserve"> y </w:t>
      </w:r>
      <w:r w:rsidRPr="00542AC7">
        <w:rPr>
          <w:rFonts w:eastAsiaTheme="majorEastAsia"/>
        </w:rPr>
        <w:t>boundary</w:t>
      </w:r>
      <w:r w:rsidRPr="00542AC7">
        <w:t xml:space="preserve">, y una </w:t>
      </w:r>
      <w:r w:rsidRPr="00542AC7">
        <w:rPr>
          <w:rFonts w:eastAsiaTheme="majorEastAsia"/>
        </w:rPr>
        <w:t>clave derivada</w:t>
      </w:r>
      <w:r w:rsidRPr="00542AC7">
        <w:t xml:space="preserve"> </w:t>
      </w:r>
      <w:r w:rsidRPr="00542AC7">
        <w:rPr>
          <w:rFonts w:eastAsiaTheme="majorEastAsia"/>
        </w:rPr>
        <w:t>id_edge = edge_id_from_cb(id_cell_boundary)</w:t>
      </w:r>
      <w:r w:rsidRPr="00542AC7">
        <w:t xml:space="preserve"> para trazabilidad. (Índices GiST/SP-GiST, </w:t>
      </w:r>
      <w:r w:rsidRPr="00542AC7">
        <w:rPr>
          <w:rFonts w:eastAsiaTheme="majorEastAsia"/>
        </w:rPr>
        <w:t>ux_edge_undirected</w:t>
      </w:r>
      <w:r w:rsidRPr="00542AC7">
        <w:t xml:space="preserve"> para grafos no dirigidos).</w:t>
      </w:r>
    </w:p>
    <w:p w14:paraId="054B0505" w14:textId="77777777" w:rsidR="00237E97" w:rsidRDefault="00237E97" w:rsidP="00535DD2">
      <w:pPr>
        <w:pStyle w:val="Prrafodelista"/>
      </w:pPr>
    </w:p>
    <w:p w14:paraId="67ADE5F1" w14:textId="28944143" w:rsidR="00A870FE" w:rsidRPr="00713ADB" w:rsidRDefault="00A870FE" w:rsidP="00535DD2">
      <w:pPr>
        <w:pStyle w:val="Prrafodelista"/>
        <w:numPr>
          <w:ilvl w:val="0"/>
          <w:numId w:val="59"/>
        </w:numPr>
        <w:rPr>
          <w:rFonts w:eastAsiaTheme="majorEastAsia"/>
        </w:rPr>
      </w:pPr>
      <w:r w:rsidRPr="002150CB">
        <w:rPr>
          <w:rFonts w:eastAsiaTheme="majorEastAsia"/>
          <w:b/>
          <w:bCs/>
        </w:rPr>
        <w:t>Extensión Navigation</w:t>
      </w:r>
      <w:r w:rsidRPr="007970AB">
        <w:rPr>
          <w:rFonts w:eastAsiaTheme="majorEastAsia"/>
        </w:rPr>
        <w:t>.</w:t>
      </w:r>
      <w:r w:rsidRPr="007970AB">
        <w:t xml:space="preserve"> Catálogo</w:t>
      </w:r>
      <w:r w:rsidR="00237E97">
        <w:t xml:space="preserve">s </w:t>
      </w:r>
      <w:r w:rsidRPr="007970AB">
        <w:t xml:space="preserve">alineados con </w:t>
      </w:r>
      <w:r w:rsidRPr="007970AB">
        <w:rPr>
          <w:rFonts w:eastAsiaTheme="majorEastAsia"/>
        </w:rPr>
        <w:t>NavigableSpace / GeneralSpace / TransferSpace</w:t>
      </w:r>
      <w:r w:rsidRPr="007970AB">
        <w:t xml:space="preserve"> y </w:t>
      </w:r>
      <w:r w:rsidRPr="007970AB">
        <w:rPr>
          <w:rFonts w:eastAsiaTheme="majorEastAsia"/>
        </w:rPr>
        <w:t>locomotionType</w:t>
      </w:r>
      <w:r w:rsidRPr="007970AB">
        <w:t xml:space="preserve"> del estándar.</w:t>
      </w:r>
    </w:p>
    <w:p w14:paraId="0AD132C7" w14:textId="77777777" w:rsidR="00713ADB" w:rsidRPr="00713ADB" w:rsidRDefault="00713ADB" w:rsidP="00535DD2">
      <w:pPr>
        <w:rPr>
          <w:rFonts w:eastAsiaTheme="majorEastAsia"/>
        </w:rPr>
      </w:pPr>
    </w:p>
    <w:tbl>
      <w:tblPr>
        <w:tblStyle w:val="Tabladelista7concolores-nfasis4"/>
        <w:tblW w:w="0" w:type="auto"/>
        <w:tblLayout w:type="fixed"/>
        <w:tblLook w:val="04A0" w:firstRow="1" w:lastRow="0" w:firstColumn="1" w:lastColumn="0" w:noHBand="0" w:noVBand="1"/>
      </w:tblPr>
      <w:tblGrid>
        <w:gridCol w:w="1276"/>
        <w:gridCol w:w="3260"/>
        <w:gridCol w:w="1560"/>
        <w:gridCol w:w="2408"/>
      </w:tblGrid>
      <w:tr w:rsidR="00BE63EF" w:rsidRPr="00A6518C" w14:paraId="20980C3E" w14:textId="77777777" w:rsidTr="00B7771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76" w:type="dxa"/>
            <w:hideMark/>
          </w:tcPr>
          <w:p w14:paraId="2C6656DF" w14:textId="77777777" w:rsidR="00BE63EF" w:rsidRPr="00A6518C" w:rsidRDefault="00BE63EF" w:rsidP="00535DD2">
            <w:pPr>
              <w:rPr>
                <w:sz w:val="16"/>
                <w:szCs w:val="14"/>
              </w:rPr>
            </w:pPr>
            <w:r w:rsidRPr="00A6518C">
              <w:rPr>
                <w:sz w:val="16"/>
                <w:szCs w:val="14"/>
              </w:rPr>
              <w:t>Req (IndoorGML 2.0)</w:t>
            </w:r>
          </w:p>
        </w:tc>
        <w:tc>
          <w:tcPr>
            <w:tcW w:w="3260" w:type="dxa"/>
            <w:hideMark/>
          </w:tcPr>
          <w:p w14:paraId="6D1F6627" w14:textId="77777777" w:rsidR="00BE63EF" w:rsidRPr="00A6518C" w:rsidRDefault="00BE63EF" w:rsidP="00535DD2">
            <w:pPr>
              <w:cnfStyle w:val="100000000000" w:firstRow="1" w:lastRow="0" w:firstColumn="0" w:lastColumn="0" w:oddVBand="0" w:evenVBand="0" w:oddHBand="0" w:evenHBand="0" w:firstRowFirstColumn="0" w:firstRowLastColumn="0" w:lastRowFirstColumn="0" w:lastRowLastColumn="0"/>
              <w:rPr>
                <w:sz w:val="16"/>
                <w:szCs w:val="14"/>
              </w:rPr>
            </w:pPr>
            <w:r w:rsidRPr="00A6518C">
              <w:rPr>
                <w:sz w:val="16"/>
                <w:szCs w:val="14"/>
              </w:rPr>
              <w:t>Qué exige IndoorGML (resumen)</w:t>
            </w:r>
          </w:p>
        </w:tc>
        <w:tc>
          <w:tcPr>
            <w:tcW w:w="1560" w:type="dxa"/>
            <w:hideMark/>
          </w:tcPr>
          <w:p w14:paraId="689EC866" w14:textId="77777777" w:rsidR="00BE63EF" w:rsidRPr="00A6518C" w:rsidRDefault="00BE63EF" w:rsidP="00B7771C">
            <w:pPr>
              <w:jc w:val="left"/>
              <w:cnfStyle w:val="100000000000" w:firstRow="1" w:lastRow="0" w:firstColumn="0" w:lastColumn="0" w:oddVBand="0" w:evenVBand="0" w:oddHBand="0" w:evenHBand="0" w:firstRowFirstColumn="0" w:firstRowLastColumn="0" w:lastRowFirstColumn="0" w:lastRowLastColumn="0"/>
              <w:rPr>
                <w:sz w:val="16"/>
                <w:szCs w:val="14"/>
              </w:rPr>
            </w:pPr>
            <w:r w:rsidRPr="00A6518C">
              <w:rPr>
                <w:sz w:val="16"/>
                <w:szCs w:val="14"/>
              </w:rPr>
              <w:t>Objetos SQL (esquema)</w:t>
            </w:r>
          </w:p>
        </w:tc>
        <w:tc>
          <w:tcPr>
            <w:tcW w:w="2408" w:type="dxa"/>
            <w:hideMark/>
          </w:tcPr>
          <w:p w14:paraId="3889FC12" w14:textId="77777777" w:rsidR="00BE63EF" w:rsidRPr="00A6518C" w:rsidRDefault="00BE63EF" w:rsidP="00535DD2">
            <w:pPr>
              <w:cnfStyle w:val="100000000000" w:firstRow="1" w:lastRow="0" w:firstColumn="0" w:lastColumn="0" w:oddVBand="0" w:evenVBand="0" w:oddHBand="0" w:evenHBand="0" w:firstRowFirstColumn="0" w:firstRowLastColumn="0" w:lastRowFirstColumn="0" w:lastRowLastColumn="0"/>
              <w:rPr>
                <w:sz w:val="16"/>
                <w:szCs w:val="14"/>
              </w:rPr>
            </w:pPr>
            <w:r w:rsidRPr="00A6518C">
              <w:rPr>
                <w:sz w:val="16"/>
                <w:szCs w:val="14"/>
              </w:rPr>
              <w:t>Estado</w:t>
            </w:r>
          </w:p>
        </w:tc>
      </w:tr>
      <w:tr w:rsidR="00BE63EF" w:rsidRPr="00A6518C" w14:paraId="23AF8607" w14:textId="77777777" w:rsidTr="00B77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6" w:type="dxa"/>
            <w:hideMark/>
          </w:tcPr>
          <w:p w14:paraId="041A67DD" w14:textId="77777777" w:rsidR="00BE63EF" w:rsidRPr="00A6518C" w:rsidRDefault="00BE63EF" w:rsidP="00535DD2">
            <w:pPr>
              <w:rPr>
                <w:sz w:val="16"/>
                <w:szCs w:val="14"/>
              </w:rPr>
            </w:pPr>
            <w:r w:rsidRPr="00A6518C">
              <w:rPr>
                <w:sz w:val="16"/>
                <w:szCs w:val="14"/>
              </w:rPr>
              <w:t>Req 2 — ThematicLayer / coherencia temática</w:t>
            </w:r>
          </w:p>
        </w:tc>
        <w:tc>
          <w:tcPr>
            <w:tcW w:w="3260" w:type="dxa"/>
            <w:hideMark/>
          </w:tcPr>
          <w:p w14:paraId="040F4BC0" w14:textId="7EFBF922" w:rsidR="00BE63EF" w:rsidRPr="00A6518C" w:rsidRDefault="00BE63EF" w:rsidP="006543C2">
            <w:pPr>
              <w:jc w:val="left"/>
              <w:cnfStyle w:val="000000100000" w:firstRow="0" w:lastRow="0" w:firstColumn="0" w:lastColumn="0" w:oddVBand="0" w:evenVBand="0" w:oddHBand="1" w:evenHBand="0" w:firstRowFirstColumn="0" w:firstRowLastColumn="0" w:lastRowFirstColumn="0" w:lastRowLastColumn="0"/>
              <w:rPr>
                <w:sz w:val="16"/>
                <w:szCs w:val="14"/>
              </w:rPr>
            </w:pPr>
            <w:r w:rsidRPr="00A6518C">
              <w:rPr>
                <w:sz w:val="16"/>
                <w:szCs w:val="14"/>
              </w:rPr>
              <w:t xml:space="preserve">Cualquier </w:t>
            </w:r>
            <w:r w:rsidRPr="00A6518C">
              <w:rPr>
                <w:i/>
                <w:iCs/>
                <w:sz w:val="16"/>
                <w:szCs w:val="14"/>
              </w:rPr>
              <w:t>feature</w:t>
            </w:r>
            <w:r w:rsidRPr="00A6518C">
              <w:rPr>
                <w:sz w:val="16"/>
                <w:szCs w:val="14"/>
              </w:rPr>
              <w:t xml:space="preserve"> de una </w:t>
            </w:r>
            <w:r w:rsidRPr="00A6518C">
              <w:rPr>
                <w:b/>
                <w:bCs/>
                <w:sz w:val="16"/>
                <w:szCs w:val="14"/>
              </w:rPr>
              <w:t>ThematicLayer</w:t>
            </w:r>
            <w:r w:rsidRPr="00A6518C">
              <w:rPr>
                <w:sz w:val="16"/>
                <w:szCs w:val="14"/>
              </w:rPr>
              <w:t xml:space="preserve"> pertenece al </w:t>
            </w:r>
            <w:r w:rsidRPr="00A6518C">
              <w:rPr>
                <w:b/>
                <w:bCs/>
                <w:sz w:val="16"/>
                <w:szCs w:val="14"/>
              </w:rPr>
              <w:t>mismo theme</w:t>
            </w:r>
            <w:r w:rsidRPr="00A6518C">
              <w:rPr>
                <w:sz w:val="16"/>
                <w:szCs w:val="14"/>
              </w:rPr>
              <w:t xml:space="preserve">; relación 1:1 de Theme↔Primal/Dual en el </w:t>
            </w:r>
            <w:r w:rsidRPr="00A6518C">
              <w:rPr>
                <w:i/>
                <w:iCs/>
                <w:sz w:val="16"/>
                <w:szCs w:val="14"/>
              </w:rPr>
              <w:t>Core</w:t>
            </w:r>
            <w:r w:rsidRPr="00A6518C">
              <w:rPr>
                <w:sz w:val="16"/>
                <w:szCs w:val="14"/>
              </w:rPr>
              <w:t xml:space="preserve">. (ATS Thematic Layer/General) </w:t>
            </w:r>
          </w:p>
        </w:tc>
        <w:tc>
          <w:tcPr>
            <w:tcW w:w="1560" w:type="dxa"/>
            <w:hideMark/>
          </w:tcPr>
          <w:p w14:paraId="59D9BCA5" w14:textId="77777777" w:rsidR="00BE63EF" w:rsidRPr="00A6518C" w:rsidRDefault="00BE63EF" w:rsidP="00B7771C">
            <w:pPr>
              <w:jc w:val="left"/>
              <w:cnfStyle w:val="000000100000" w:firstRow="0" w:lastRow="0" w:firstColumn="0" w:lastColumn="0" w:oddVBand="0" w:evenVBand="0" w:oddHBand="1" w:evenHBand="0" w:firstRowFirstColumn="0" w:firstRowLastColumn="0" w:lastRowFirstColumn="0" w:lastRowLastColumn="0"/>
              <w:rPr>
                <w:sz w:val="16"/>
                <w:szCs w:val="14"/>
              </w:rPr>
            </w:pPr>
            <w:r w:rsidRPr="00A6518C">
              <w:rPr>
                <w:sz w:val="16"/>
                <w:szCs w:val="14"/>
              </w:rPr>
              <w:t>theme_layer, primal_space_layer, dual_space_layer (indoorgml_core)</w:t>
            </w:r>
          </w:p>
        </w:tc>
        <w:tc>
          <w:tcPr>
            <w:tcW w:w="2408" w:type="dxa"/>
            <w:hideMark/>
          </w:tcPr>
          <w:p w14:paraId="1033862F" w14:textId="77777777" w:rsidR="00BE63EF" w:rsidRPr="00A6518C" w:rsidRDefault="00BE63EF" w:rsidP="006543C2">
            <w:pPr>
              <w:jc w:val="left"/>
              <w:cnfStyle w:val="000000100000" w:firstRow="0" w:lastRow="0" w:firstColumn="0" w:lastColumn="0" w:oddVBand="0" w:evenVBand="0" w:oddHBand="1" w:evenHBand="0" w:firstRowFirstColumn="0" w:firstRowLastColumn="0" w:lastRowFirstColumn="0" w:lastRowLastColumn="0"/>
              <w:rPr>
                <w:sz w:val="16"/>
                <w:szCs w:val="14"/>
              </w:rPr>
            </w:pPr>
            <w:r w:rsidRPr="00A6518C">
              <w:rPr>
                <w:b/>
                <w:bCs/>
                <w:sz w:val="16"/>
                <w:szCs w:val="14"/>
              </w:rPr>
              <w:t>Cumple</w:t>
            </w:r>
            <w:r w:rsidRPr="00A6518C">
              <w:rPr>
                <w:sz w:val="16"/>
                <w:szCs w:val="14"/>
              </w:rPr>
              <w:t xml:space="preserve"> (coherencia y 1:1 implementados)</w:t>
            </w:r>
          </w:p>
        </w:tc>
      </w:tr>
      <w:tr w:rsidR="00BE63EF" w:rsidRPr="00A6518C" w14:paraId="0E5E143C" w14:textId="77777777" w:rsidTr="00B7771C">
        <w:tc>
          <w:tcPr>
            <w:cnfStyle w:val="001000000000" w:firstRow="0" w:lastRow="0" w:firstColumn="1" w:lastColumn="0" w:oddVBand="0" w:evenVBand="0" w:oddHBand="0" w:evenHBand="0" w:firstRowFirstColumn="0" w:firstRowLastColumn="0" w:lastRowFirstColumn="0" w:lastRowLastColumn="0"/>
            <w:tcW w:w="1276" w:type="dxa"/>
            <w:hideMark/>
          </w:tcPr>
          <w:p w14:paraId="1FB582ED" w14:textId="77777777" w:rsidR="00BE63EF" w:rsidRPr="00A6518C" w:rsidRDefault="00BE63EF" w:rsidP="00535DD2">
            <w:pPr>
              <w:rPr>
                <w:sz w:val="16"/>
                <w:szCs w:val="14"/>
              </w:rPr>
            </w:pPr>
            <w:r w:rsidRPr="00A6518C">
              <w:rPr>
                <w:sz w:val="16"/>
                <w:szCs w:val="14"/>
              </w:rPr>
              <w:t>Req 3 — CellSpace sin solapes (planaridad por planta)</w:t>
            </w:r>
          </w:p>
        </w:tc>
        <w:tc>
          <w:tcPr>
            <w:tcW w:w="3260" w:type="dxa"/>
            <w:hideMark/>
          </w:tcPr>
          <w:p w14:paraId="116C8369" w14:textId="0ECD8F37" w:rsidR="00BE63EF" w:rsidRPr="00A6518C" w:rsidRDefault="00BE63EF" w:rsidP="006543C2">
            <w:pPr>
              <w:jc w:val="left"/>
              <w:cnfStyle w:val="000000000000" w:firstRow="0" w:lastRow="0" w:firstColumn="0" w:lastColumn="0" w:oddVBand="0" w:evenVBand="0" w:oddHBand="0" w:evenHBand="0" w:firstRowFirstColumn="0" w:firstRowLastColumn="0" w:lastRowFirstColumn="0" w:lastRowLastColumn="0"/>
              <w:rPr>
                <w:sz w:val="16"/>
                <w:szCs w:val="14"/>
              </w:rPr>
            </w:pPr>
            <w:r w:rsidRPr="00A6518C">
              <w:rPr>
                <w:sz w:val="16"/>
                <w:szCs w:val="14"/>
              </w:rPr>
              <w:t xml:space="preserve">Las </w:t>
            </w:r>
            <w:r w:rsidRPr="00A6518C">
              <w:rPr>
                <w:b/>
                <w:bCs/>
                <w:sz w:val="16"/>
                <w:szCs w:val="14"/>
              </w:rPr>
              <w:t>CellSpace</w:t>
            </w:r>
            <w:r w:rsidRPr="00A6518C">
              <w:rPr>
                <w:sz w:val="16"/>
                <w:szCs w:val="14"/>
              </w:rPr>
              <w:t xml:space="preserve"> no deben </w:t>
            </w:r>
            <w:r w:rsidRPr="00A6518C">
              <w:rPr>
                <w:b/>
                <w:bCs/>
                <w:sz w:val="16"/>
                <w:szCs w:val="14"/>
              </w:rPr>
              <w:t>intersectarse</w:t>
            </w:r>
            <w:r w:rsidRPr="00A6518C">
              <w:rPr>
                <w:sz w:val="16"/>
                <w:szCs w:val="14"/>
              </w:rPr>
              <w:t xml:space="preserve"> entre sí; se admite contacto 1D por borde en la misma planta/capa. (ATS CellSpace/No-overlap) </w:t>
            </w:r>
          </w:p>
        </w:tc>
        <w:tc>
          <w:tcPr>
            <w:tcW w:w="1560" w:type="dxa"/>
            <w:hideMark/>
          </w:tcPr>
          <w:p w14:paraId="0AFA074C" w14:textId="77777777" w:rsidR="00BE63EF" w:rsidRPr="00A6518C" w:rsidRDefault="00BE63EF" w:rsidP="00B7771C">
            <w:pPr>
              <w:jc w:val="left"/>
              <w:cnfStyle w:val="000000000000" w:firstRow="0" w:lastRow="0" w:firstColumn="0" w:lastColumn="0" w:oddVBand="0" w:evenVBand="0" w:oddHBand="0" w:evenHBand="0" w:firstRowFirstColumn="0" w:firstRowLastColumn="0" w:lastRowFirstColumn="0" w:lastRowLastColumn="0"/>
              <w:rPr>
                <w:sz w:val="16"/>
                <w:szCs w:val="14"/>
              </w:rPr>
            </w:pPr>
            <w:r w:rsidRPr="00A6518C">
              <w:rPr>
                <w:sz w:val="16"/>
                <w:szCs w:val="14"/>
              </w:rPr>
              <w:t>cell_space (geom PolygonZ), índices GiST</w:t>
            </w:r>
          </w:p>
        </w:tc>
        <w:tc>
          <w:tcPr>
            <w:tcW w:w="2408" w:type="dxa"/>
            <w:hideMark/>
          </w:tcPr>
          <w:p w14:paraId="68F76687" w14:textId="77777777" w:rsidR="00BE63EF" w:rsidRPr="00A6518C" w:rsidRDefault="00BE63EF" w:rsidP="006543C2">
            <w:pPr>
              <w:jc w:val="left"/>
              <w:cnfStyle w:val="000000000000" w:firstRow="0" w:lastRow="0" w:firstColumn="0" w:lastColumn="0" w:oddVBand="0" w:evenVBand="0" w:oddHBand="0" w:evenHBand="0" w:firstRowFirstColumn="0" w:firstRowLastColumn="0" w:lastRowFirstColumn="0" w:lastRowLastColumn="0"/>
              <w:rPr>
                <w:sz w:val="16"/>
                <w:szCs w:val="14"/>
              </w:rPr>
            </w:pPr>
            <w:r w:rsidRPr="00A6518C">
              <w:rPr>
                <w:b/>
                <w:bCs/>
                <w:sz w:val="16"/>
                <w:szCs w:val="14"/>
              </w:rPr>
              <w:t>Cumple</w:t>
            </w:r>
            <w:r w:rsidRPr="00A6518C">
              <w:rPr>
                <w:sz w:val="16"/>
                <w:szCs w:val="14"/>
              </w:rPr>
              <w:t xml:space="preserve"> (por planta). </w:t>
            </w:r>
            <w:r w:rsidRPr="00A6518C">
              <w:rPr>
                <w:i/>
                <w:iCs/>
                <w:sz w:val="16"/>
                <w:szCs w:val="14"/>
              </w:rPr>
              <w:t>Nota</w:t>
            </w:r>
            <w:r w:rsidRPr="00A6518C">
              <w:rPr>
                <w:sz w:val="16"/>
                <w:szCs w:val="14"/>
              </w:rPr>
              <w:t xml:space="preserve">: hoy filtra por level; ya hay índice (id_primal_space_layer, level) para afinar por PSL. </w:t>
            </w:r>
          </w:p>
          <w:p w14:paraId="762541E6" w14:textId="77777777" w:rsidR="00BE63EF" w:rsidRPr="00A6518C" w:rsidRDefault="00BE63EF" w:rsidP="006543C2">
            <w:pPr>
              <w:jc w:val="left"/>
              <w:cnfStyle w:val="000000000000" w:firstRow="0" w:lastRow="0" w:firstColumn="0" w:lastColumn="0" w:oddVBand="0" w:evenVBand="0" w:oddHBand="0" w:evenHBand="0" w:firstRowFirstColumn="0" w:firstRowLastColumn="0" w:lastRowFirstColumn="0" w:lastRowLastColumn="0"/>
              <w:rPr>
                <w:sz w:val="16"/>
                <w:szCs w:val="14"/>
              </w:rPr>
            </w:pPr>
            <w:r w:rsidRPr="00A6518C">
              <w:rPr>
                <w:sz w:val="16"/>
                <w:szCs w:val="14"/>
              </w:rPr>
              <w:t>indoor_db</w:t>
            </w:r>
          </w:p>
        </w:tc>
      </w:tr>
      <w:tr w:rsidR="00BE63EF" w:rsidRPr="00A6518C" w14:paraId="75A204DB" w14:textId="77777777" w:rsidTr="00B77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6" w:type="dxa"/>
            <w:hideMark/>
          </w:tcPr>
          <w:p w14:paraId="4A3B090E" w14:textId="77777777" w:rsidR="00BE63EF" w:rsidRPr="00A6518C" w:rsidRDefault="00BE63EF" w:rsidP="00535DD2">
            <w:pPr>
              <w:rPr>
                <w:sz w:val="16"/>
                <w:szCs w:val="14"/>
              </w:rPr>
            </w:pPr>
            <w:r w:rsidRPr="00A6518C">
              <w:rPr>
                <w:sz w:val="16"/>
                <w:szCs w:val="14"/>
              </w:rPr>
              <w:t>Req 4 — CellBoundary consistente</w:t>
            </w:r>
          </w:p>
        </w:tc>
        <w:tc>
          <w:tcPr>
            <w:tcW w:w="3260" w:type="dxa"/>
            <w:hideMark/>
          </w:tcPr>
          <w:p w14:paraId="55D72DF5" w14:textId="3B92EE52" w:rsidR="00BE63EF" w:rsidRPr="00A6518C" w:rsidRDefault="00BE63EF" w:rsidP="006543C2">
            <w:pPr>
              <w:jc w:val="left"/>
              <w:cnfStyle w:val="000000100000" w:firstRow="0" w:lastRow="0" w:firstColumn="0" w:lastColumn="0" w:oddVBand="0" w:evenVBand="0" w:oddHBand="1" w:evenHBand="0" w:firstRowFirstColumn="0" w:firstRowLastColumn="0" w:lastRowFirstColumn="0" w:lastRowLastColumn="0"/>
              <w:rPr>
                <w:sz w:val="16"/>
                <w:szCs w:val="14"/>
              </w:rPr>
            </w:pPr>
            <w:r w:rsidRPr="00A6518C">
              <w:rPr>
                <w:sz w:val="16"/>
                <w:szCs w:val="14"/>
              </w:rPr>
              <w:t xml:space="preserve">(A) El </w:t>
            </w:r>
            <w:r w:rsidRPr="00A6518C">
              <w:rPr>
                <w:b/>
                <w:bCs/>
                <w:sz w:val="16"/>
                <w:szCs w:val="14"/>
              </w:rPr>
              <w:t>CellBoundary</w:t>
            </w:r>
            <w:r w:rsidRPr="00A6518C">
              <w:rPr>
                <w:sz w:val="16"/>
                <w:szCs w:val="14"/>
              </w:rPr>
              <w:t xml:space="preserve"> no se </w:t>
            </w:r>
            <w:r w:rsidRPr="00A6518C">
              <w:rPr>
                <w:b/>
                <w:bCs/>
                <w:sz w:val="16"/>
                <w:szCs w:val="14"/>
              </w:rPr>
              <w:t>intersecta</w:t>
            </w:r>
            <w:r w:rsidRPr="00A6518C">
              <w:rPr>
                <w:sz w:val="16"/>
                <w:szCs w:val="14"/>
              </w:rPr>
              <w:t xml:space="preserve"> indebidamente; (B) su geometría </w:t>
            </w:r>
            <w:r w:rsidRPr="00A6518C">
              <w:rPr>
                <w:b/>
                <w:bCs/>
                <w:sz w:val="16"/>
                <w:szCs w:val="14"/>
              </w:rPr>
              <w:t>no excede</w:t>
            </w:r>
            <w:r w:rsidRPr="00A6518C">
              <w:rPr>
                <w:sz w:val="16"/>
                <w:szCs w:val="14"/>
              </w:rPr>
              <w:t xml:space="preserve"> la envolvente de las celdas a las que pertenece; (C) trazabilidad a celdas. (ATS CellBoundary/Consistency) </w:t>
            </w:r>
          </w:p>
        </w:tc>
        <w:tc>
          <w:tcPr>
            <w:tcW w:w="1560" w:type="dxa"/>
            <w:hideMark/>
          </w:tcPr>
          <w:p w14:paraId="3B0B01F8" w14:textId="77777777" w:rsidR="00BE63EF" w:rsidRPr="00A6518C" w:rsidRDefault="00BE63EF" w:rsidP="00B7771C">
            <w:pPr>
              <w:jc w:val="left"/>
              <w:cnfStyle w:val="000000100000" w:firstRow="0" w:lastRow="0" w:firstColumn="0" w:lastColumn="0" w:oddVBand="0" w:evenVBand="0" w:oddHBand="1" w:evenHBand="0" w:firstRowFirstColumn="0" w:firstRowLastColumn="0" w:lastRowFirstColumn="0" w:lastRowLastColumn="0"/>
              <w:rPr>
                <w:sz w:val="16"/>
                <w:szCs w:val="14"/>
              </w:rPr>
            </w:pPr>
            <w:r w:rsidRPr="00A6518C">
              <w:rPr>
                <w:sz w:val="16"/>
                <w:szCs w:val="14"/>
              </w:rPr>
              <w:t>cell_boundary, cellspace_cellboundary (junction), índices GiST/únicos</w:t>
            </w:r>
          </w:p>
        </w:tc>
        <w:tc>
          <w:tcPr>
            <w:tcW w:w="2408" w:type="dxa"/>
            <w:hideMark/>
          </w:tcPr>
          <w:p w14:paraId="07196E1D" w14:textId="77777777" w:rsidR="00BE63EF" w:rsidRPr="00A6518C" w:rsidRDefault="00BE63EF" w:rsidP="006543C2">
            <w:pPr>
              <w:jc w:val="left"/>
              <w:cnfStyle w:val="000000100000" w:firstRow="0" w:lastRow="0" w:firstColumn="0" w:lastColumn="0" w:oddVBand="0" w:evenVBand="0" w:oddHBand="1" w:evenHBand="0" w:firstRowFirstColumn="0" w:firstRowLastColumn="0" w:lastRowFirstColumn="0" w:lastRowLastColumn="0"/>
              <w:rPr>
                <w:sz w:val="16"/>
                <w:szCs w:val="14"/>
              </w:rPr>
            </w:pPr>
            <w:r w:rsidRPr="00A6518C">
              <w:rPr>
                <w:b/>
                <w:bCs/>
                <w:sz w:val="16"/>
                <w:szCs w:val="14"/>
              </w:rPr>
              <w:t>Cumple por construcción</w:t>
            </w:r>
            <w:r w:rsidRPr="00A6518C">
              <w:rPr>
                <w:sz w:val="16"/>
                <w:szCs w:val="14"/>
              </w:rPr>
              <w:t xml:space="preserve"> (no hay CK explícito de “no intersección”, pero la derivación desde CellSpace lo garantiza).</w:t>
            </w:r>
          </w:p>
        </w:tc>
      </w:tr>
      <w:tr w:rsidR="00BE63EF" w:rsidRPr="00A6518C" w14:paraId="4545C946" w14:textId="77777777" w:rsidTr="00B7771C">
        <w:tc>
          <w:tcPr>
            <w:cnfStyle w:val="001000000000" w:firstRow="0" w:lastRow="0" w:firstColumn="1" w:lastColumn="0" w:oddVBand="0" w:evenVBand="0" w:oddHBand="0" w:evenHBand="0" w:firstRowFirstColumn="0" w:firstRowLastColumn="0" w:lastRowFirstColumn="0" w:lastRowLastColumn="0"/>
            <w:tcW w:w="1276" w:type="dxa"/>
            <w:hideMark/>
          </w:tcPr>
          <w:p w14:paraId="63A139D8" w14:textId="77777777" w:rsidR="00BE63EF" w:rsidRPr="00A6518C" w:rsidRDefault="00BE63EF" w:rsidP="00535DD2">
            <w:pPr>
              <w:rPr>
                <w:sz w:val="16"/>
                <w:szCs w:val="14"/>
              </w:rPr>
            </w:pPr>
            <w:r w:rsidRPr="00A6518C">
              <w:rPr>
                <w:sz w:val="16"/>
                <w:szCs w:val="14"/>
              </w:rPr>
              <w:t>Req 5 — Node</w:t>
            </w:r>
          </w:p>
        </w:tc>
        <w:tc>
          <w:tcPr>
            <w:tcW w:w="3260" w:type="dxa"/>
            <w:hideMark/>
          </w:tcPr>
          <w:p w14:paraId="3B351013" w14:textId="320F1D0A" w:rsidR="00BE63EF" w:rsidRPr="00A6518C" w:rsidRDefault="00BE63EF" w:rsidP="006543C2">
            <w:pPr>
              <w:jc w:val="left"/>
              <w:cnfStyle w:val="000000000000" w:firstRow="0" w:lastRow="0" w:firstColumn="0" w:lastColumn="0" w:oddVBand="0" w:evenVBand="0" w:oddHBand="0" w:evenHBand="0" w:firstRowFirstColumn="0" w:firstRowLastColumn="0" w:lastRowFirstColumn="0" w:lastRowLastColumn="0"/>
              <w:rPr>
                <w:sz w:val="16"/>
                <w:szCs w:val="14"/>
              </w:rPr>
            </w:pPr>
            <w:r w:rsidRPr="00A6518C">
              <w:rPr>
                <w:sz w:val="16"/>
                <w:szCs w:val="14"/>
              </w:rPr>
              <w:t xml:space="preserve">Si la </w:t>
            </w:r>
            <w:r w:rsidRPr="00A6518C">
              <w:rPr>
                <w:b/>
                <w:bCs/>
                <w:sz w:val="16"/>
                <w:szCs w:val="14"/>
              </w:rPr>
              <w:t>DualSpaceLayer</w:t>
            </w:r>
            <w:r w:rsidRPr="00A6518C">
              <w:rPr>
                <w:sz w:val="16"/>
                <w:szCs w:val="14"/>
              </w:rPr>
              <w:t xml:space="preserve"> </w:t>
            </w:r>
            <w:r w:rsidRPr="00A6518C">
              <w:rPr>
                <w:b/>
                <w:bCs/>
                <w:sz w:val="16"/>
                <w:szCs w:val="14"/>
              </w:rPr>
              <w:t>no es lógica</w:t>
            </w:r>
            <w:r w:rsidRPr="00A6518C">
              <w:rPr>
                <w:sz w:val="16"/>
                <w:szCs w:val="14"/>
              </w:rPr>
              <w:t xml:space="preserve">, el </w:t>
            </w:r>
            <w:r w:rsidRPr="00A6518C">
              <w:rPr>
                <w:b/>
                <w:bCs/>
                <w:sz w:val="16"/>
                <w:szCs w:val="14"/>
              </w:rPr>
              <w:t>Node</w:t>
            </w:r>
            <w:r w:rsidRPr="00A6518C">
              <w:rPr>
                <w:sz w:val="16"/>
                <w:szCs w:val="14"/>
              </w:rPr>
              <w:t xml:space="preserve"> (si tiene geometría) debe </w:t>
            </w:r>
            <w:r w:rsidRPr="00A6518C">
              <w:rPr>
                <w:b/>
                <w:bCs/>
                <w:sz w:val="16"/>
                <w:szCs w:val="14"/>
              </w:rPr>
              <w:t>estar dentro</w:t>
            </w:r>
            <w:r w:rsidRPr="00A6518C">
              <w:rPr>
                <w:sz w:val="16"/>
                <w:szCs w:val="14"/>
              </w:rPr>
              <w:t xml:space="preserve"> de su </w:t>
            </w:r>
            <w:r w:rsidRPr="00A6518C">
              <w:rPr>
                <w:b/>
                <w:bCs/>
                <w:sz w:val="16"/>
                <w:szCs w:val="14"/>
              </w:rPr>
              <w:t>CellSpace</w:t>
            </w:r>
            <w:r w:rsidRPr="00A6518C">
              <w:rPr>
                <w:sz w:val="16"/>
                <w:szCs w:val="14"/>
              </w:rPr>
              <w:t xml:space="preserve">; si la dual es lógica, la geometría </w:t>
            </w:r>
            <w:r w:rsidRPr="00A6518C">
              <w:rPr>
                <w:sz w:val="16"/>
                <w:szCs w:val="14"/>
              </w:rPr>
              <w:lastRenderedPageBreak/>
              <w:t xml:space="preserve">puede ser </w:t>
            </w:r>
            <w:r w:rsidRPr="00A6518C">
              <w:rPr>
                <w:b/>
                <w:bCs/>
                <w:sz w:val="16"/>
                <w:szCs w:val="14"/>
              </w:rPr>
              <w:t>NULL</w:t>
            </w:r>
            <w:r w:rsidRPr="00A6518C">
              <w:rPr>
                <w:sz w:val="16"/>
                <w:szCs w:val="14"/>
              </w:rPr>
              <w:t xml:space="preserve">. 1:1 </w:t>
            </w:r>
            <w:r w:rsidRPr="00A6518C">
              <w:rPr>
                <w:b/>
                <w:bCs/>
                <w:sz w:val="16"/>
                <w:szCs w:val="14"/>
              </w:rPr>
              <w:t>CellSpace↔Node</w:t>
            </w:r>
            <w:r w:rsidRPr="00A6518C">
              <w:rPr>
                <w:sz w:val="16"/>
                <w:szCs w:val="14"/>
              </w:rPr>
              <w:t xml:space="preserve"> por Dual. (ATS Node/Placement &amp; Duality) </w:t>
            </w:r>
          </w:p>
        </w:tc>
        <w:tc>
          <w:tcPr>
            <w:tcW w:w="1560" w:type="dxa"/>
            <w:hideMark/>
          </w:tcPr>
          <w:p w14:paraId="7DB6855C" w14:textId="77777777" w:rsidR="00BE63EF" w:rsidRPr="00A6518C" w:rsidRDefault="00BE63EF" w:rsidP="00B7771C">
            <w:pPr>
              <w:jc w:val="left"/>
              <w:cnfStyle w:val="000000000000" w:firstRow="0" w:lastRow="0" w:firstColumn="0" w:lastColumn="0" w:oddVBand="0" w:evenVBand="0" w:oddHBand="0" w:evenHBand="0" w:firstRowFirstColumn="0" w:firstRowLastColumn="0" w:lastRowFirstColumn="0" w:lastRowLastColumn="0"/>
              <w:rPr>
                <w:sz w:val="16"/>
                <w:szCs w:val="14"/>
              </w:rPr>
            </w:pPr>
            <w:r w:rsidRPr="00A6518C">
              <w:rPr>
                <w:sz w:val="16"/>
                <w:szCs w:val="14"/>
              </w:rPr>
              <w:lastRenderedPageBreak/>
              <w:t>node, dual_space_layer, cell_space</w:t>
            </w:r>
          </w:p>
        </w:tc>
        <w:tc>
          <w:tcPr>
            <w:tcW w:w="2408" w:type="dxa"/>
            <w:hideMark/>
          </w:tcPr>
          <w:p w14:paraId="4312DA19" w14:textId="77777777" w:rsidR="00BE63EF" w:rsidRPr="00A6518C" w:rsidRDefault="00BE63EF" w:rsidP="006543C2">
            <w:pPr>
              <w:jc w:val="left"/>
              <w:cnfStyle w:val="000000000000" w:firstRow="0" w:lastRow="0" w:firstColumn="0" w:lastColumn="0" w:oddVBand="0" w:evenVBand="0" w:oddHBand="0" w:evenHBand="0" w:firstRowFirstColumn="0" w:firstRowLastColumn="0" w:lastRowFirstColumn="0" w:lastRowLastColumn="0"/>
              <w:rPr>
                <w:sz w:val="16"/>
                <w:szCs w:val="14"/>
              </w:rPr>
            </w:pPr>
            <w:r w:rsidRPr="00A6518C">
              <w:rPr>
                <w:sz w:val="16"/>
                <w:szCs w:val="14"/>
              </w:rPr>
              <w:t>Cumple</w:t>
            </w:r>
          </w:p>
        </w:tc>
      </w:tr>
      <w:tr w:rsidR="00BE63EF" w:rsidRPr="00A6518C" w14:paraId="60EFCA75" w14:textId="77777777" w:rsidTr="00B77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6" w:type="dxa"/>
            <w:hideMark/>
          </w:tcPr>
          <w:p w14:paraId="21475441" w14:textId="77777777" w:rsidR="00BE63EF" w:rsidRPr="00A6518C" w:rsidRDefault="00BE63EF" w:rsidP="00535DD2">
            <w:pPr>
              <w:rPr>
                <w:sz w:val="16"/>
                <w:szCs w:val="14"/>
              </w:rPr>
            </w:pPr>
            <w:r w:rsidRPr="00A6518C">
              <w:rPr>
                <w:sz w:val="16"/>
                <w:szCs w:val="14"/>
              </w:rPr>
              <w:t>Req 6 — Edge</w:t>
            </w:r>
          </w:p>
        </w:tc>
        <w:tc>
          <w:tcPr>
            <w:tcW w:w="3260" w:type="dxa"/>
            <w:hideMark/>
          </w:tcPr>
          <w:p w14:paraId="48780293" w14:textId="2F4CA322" w:rsidR="00BE63EF" w:rsidRPr="00A6518C" w:rsidRDefault="00BE63EF" w:rsidP="006543C2">
            <w:pPr>
              <w:jc w:val="left"/>
              <w:cnfStyle w:val="000000100000" w:firstRow="0" w:lastRow="0" w:firstColumn="0" w:lastColumn="0" w:oddVBand="0" w:evenVBand="0" w:oddHBand="1" w:evenHBand="0" w:firstRowFirstColumn="0" w:firstRowLastColumn="0" w:lastRowFirstColumn="0" w:lastRowLastColumn="0"/>
              <w:rPr>
                <w:sz w:val="16"/>
                <w:szCs w:val="14"/>
              </w:rPr>
            </w:pPr>
            <w:r w:rsidRPr="00A6518C">
              <w:rPr>
                <w:sz w:val="16"/>
                <w:szCs w:val="14"/>
              </w:rPr>
              <w:t xml:space="preserve">Si existe geometría, la arista </w:t>
            </w:r>
            <w:r w:rsidRPr="00A6518C">
              <w:rPr>
                <w:b/>
                <w:bCs/>
                <w:sz w:val="16"/>
                <w:szCs w:val="14"/>
              </w:rPr>
              <w:t>no presenta auto-intersección</w:t>
            </w:r>
            <w:r w:rsidRPr="00A6518C">
              <w:rPr>
                <w:sz w:val="16"/>
                <w:szCs w:val="14"/>
              </w:rPr>
              <w:t xml:space="preserve">; si la </w:t>
            </w:r>
            <w:r w:rsidRPr="00A6518C">
              <w:rPr>
                <w:b/>
                <w:bCs/>
                <w:sz w:val="16"/>
                <w:szCs w:val="14"/>
              </w:rPr>
              <w:t>Dual</w:t>
            </w:r>
            <w:r w:rsidRPr="00A6518C">
              <w:rPr>
                <w:sz w:val="16"/>
                <w:szCs w:val="14"/>
              </w:rPr>
              <w:t xml:space="preserve"> es </w:t>
            </w:r>
            <w:r w:rsidRPr="00A6518C">
              <w:rPr>
                <w:b/>
                <w:bCs/>
                <w:sz w:val="16"/>
                <w:szCs w:val="14"/>
              </w:rPr>
              <w:t>dirigida</w:t>
            </w:r>
            <w:r w:rsidRPr="00A6518C">
              <w:rPr>
                <w:sz w:val="16"/>
                <w:szCs w:val="14"/>
              </w:rPr>
              <w:t xml:space="preserve">, el </w:t>
            </w:r>
            <w:r w:rsidRPr="00A6518C">
              <w:rPr>
                <w:b/>
                <w:bCs/>
                <w:sz w:val="16"/>
                <w:szCs w:val="14"/>
              </w:rPr>
              <w:t>orden</w:t>
            </w:r>
            <w:r w:rsidRPr="00A6518C">
              <w:rPr>
                <w:sz w:val="16"/>
                <w:szCs w:val="14"/>
              </w:rPr>
              <w:t xml:space="preserve"> (from→to) representa la </w:t>
            </w:r>
            <w:r w:rsidRPr="00A6518C">
              <w:rPr>
                <w:b/>
                <w:bCs/>
                <w:sz w:val="16"/>
                <w:szCs w:val="14"/>
              </w:rPr>
              <w:t>dirección</w:t>
            </w:r>
            <w:r w:rsidRPr="00A6518C">
              <w:rPr>
                <w:sz w:val="16"/>
                <w:szCs w:val="14"/>
              </w:rPr>
              <w:t>. Dualidad con límites. (ATS Edge/Geometry &amp; Direction)</w:t>
            </w:r>
          </w:p>
        </w:tc>
        <w:tc>
          <w:tcPr>
            <w:tcW w:w="1560" w:type="dxa"/>
            <w:hideMark/>
          </w:tcPr>
          <w:p w14:paraId="3F07ADC0" w14:textId="77777777" w:rsidR="00BE63EF" w:rsidRPr="00A6518C" w:rsidRDefault="00BE63EF" w:rsidP="00B7771C">
            <w:pPr>
              <w:jc w:val="left"/>
              <w:cnfStyle w:val="000000100000" w:firstRow="0" w:lastRow="0" w:firstColumn="0" w:lastColumn="0" w:oddVBand="0" w:evenVBand="0" w:oddHBand="1" w:evenHBand="0" w:firstRowFirstColumn="0" w:firstRowLastColumn="0" w:lastRowFirstColumn="0" w:lastRowLastColumn="0"/>
              <w:rPr>
                <w:sz w:val="16"/>
                <w:szCs w:val="14"/>
              </w:rPr>
            </w:pPr>
            <w:r w:rsidRPr="00A6518C">
              <w:rPr>
                <w:sz w:val="16"/>
                <w:szCs w:val="14"/>
              </w:rPr>
              <w:t>edge, dual_space_layer, cell_boundary, node</w:t>
            </w:r>
          </w:p>
        </w:tc>
        <w:tc>
          <w:tcPr>
            <w:tcW w:w="2408" w:type="dxa"/>
            <w:hideMark/>
          </w:tcPr>
          <w:p w14:paraId="5F9C618C" w14:textId="77777777" w:rsidR="00BE63EF" w:rsidRPr="00A6518C" w:rsidRDefault="00BE63EF" w:rsidP="006543C2">
            <w:pPr>
              <w:jc w:val="left"/>
              <w:cnfStyle w:val="000000100000" w:firstRow="0" w:lastRow="0" w:firstColumn="0" w:lastColumn="0" w:oddVBand="0" w:evenVBand="0" w:oddHBand="1" w:evenHBand="0" w:firstRowFirstColumn="0" w:firstRowLastColumn="0" w:lastRowFirstColumn="0" w:lastRowLastColumn="0"/>
              <w:rPr>
                <w:sz w:val="16"/>
                <w:szCs w:val="14"/>
              </w:rPr>
            </w:pPr>
            <w:r w:rsidRPr="00A6518C">
              <w:rPr>
                <w:b/>
                <w:bCs/>
                <w:sz w:val="16"/>
                <w:szCs w:val="14"/>
              </w:rPr>
              <w:t>Parcial</w:t>
            </w:r>
            <w:r w:rsidRPr="00A6518C">
              <w:rPr>
                <w:sz w:val="16"/>
                <w:szCs w:val="14"/>
              </w:rPr>
              <w:t xml:space="preserve">: sin auto-intersección </w:t>
            </w:r>
            <w:r w:rsidRPr="00A6518C">
              <w:rPr>
                <w:b/>
                <w:bCs/>
                <w:sz w:val="16"/>
                <w:szCs w:val="14"/>
              </w:rPr>
              <w:t>OK</w:t>
            </w:r>
            <w:r w:rsidRPr="00A6518C">
              <w:rPr>
                <w:sz w:val="16"/>
                <w:szCs w:val="14"/>
              </w:rPr>
              <w:t xml:space="preserve"> (segmento 2-puntos + CK). Para </w:t>
            </w:r>
            <w:r w:rsidRPr="00A6518C">
              <w:rPr>
                <w:b/>
                <w:bCs/>
                <w:sz w:val="16"/>
                <w:szCs w:val="14"/>
              </w:rPr>
              <w:t>dirigidos</w:t>
            </w:r>
            <w:r w:rsidRPr="00A6518C">
              <w:rPr>
                <w:sz w:val="16"/>
                <w:szCs w:val="14"/>
              </w:rPr>
              <w:t xml:space="preserve">, hoy se mantiene </w:t>
            </w:r>
            <w:r w:rsidRPr="00A6518C">
              <w:rPr>
                <w:b/>
                <w:bCs/>
                <w:sz w:val="16"/>
                <w:szCs w:val="14"/>
              </w:rPr>
              <w:t>una</w:t>
            </w:r>
            <w:r w:rsidRPr="00A6518C">
              <w:rPr>
                <w:sz w:val="16"/>
                <w:szCs w:val="14"/>
              </w:rPr>
              <w:t xml:space="preserve"> arista con orden LEAST/GREATEST (útil en </w:t>
            </w:r>
            <w:r w:rsidRPr="00A6518C">
              <w:rPr>
                <w:b/>
                <w:bCs/>
                <w:sz w:val="16"/>
                <w:szCs w:val="14"/>
              </w:rPr>
              <w:t>no dirigidos</w:t>
            </w:r>
            <w:r w:rsidRPr="00A6518C">
              <w:rPr>
                <w:sz w:val="16"/>
                <w:szCs w:val="14"/>
              </w:rPr>
              <w:t xml:space="preserve">). Falta variante “2 aristas por boundary” cuando is_directed=TRUE. </w:t>
            </w:r>
          </w:p>
          <w:p w14:paraId="0D5715E6" w14:textId="77777777" w:rsidR="00BE63EF" w:rsidRPr="00A6518C" w:rsidRDefault="00BE63EF" w:rsidP="006543C2">
            <w:pPr>
              <w:jc w:val="left"/>
              <w:cnfStyle w:val="000000100000" w:firstRow="0" w:lastRow="0" w:firstColumn="0" w:lastColumn="0" w:oddVBand="0" w:evenVBand="0" w:oddHBand="1" w:evenHBand="0" w:firstRowFirstColumn="0" w:firstRowLastColumn="0" w:lastRowFirstColumn="0" w:lastRowLastColumn="0"/>
              <w:rPr>
                <w:sz w:val="16"/>
                <w:szCs w:val="14"/>
              </w:rPr>
            </w:pPr>
            <w:r w:rsidRPr="00A6518C">
              <w:rPr>
                <w:sz w:val="16"/>
                <w:szCs w:val="14"/>
              </w:rPr>
              <w:t>indoor_db</w:t>
            </w:r>
          </w:p>
        </w:tc>
      </w:tr>
      <w:tr w:rsidR="00BE63EF" w:rsidRPr="00A6518C" w14:paraId="714C129F" w14:textId="77777777" w:rsidTr="00B7771C">
        <w:tc>
          <w:tcPr>
            <w:cnfStyle w:val="001000000000" w:firstRow="0" w:lastRow="0" w:firstColumn="1" w:lastColumn="0" w:oddVBand="0" w:evenVBand="0" w:oddHBand="0" w:evenHBand="0" w:firstRowFirstColumn="0" w:firstRowLastColumn="0" w:lastRowFirstColumn="0" w:lastRowLastColumn="0"/>
            <w:tcW w:w="1276" w:type="dxa"/>
            <w:hideMark/>
          </w:tcPr>
          <w:p w14:paraId="6A36C34B" w14:textId="77777777" w:rsidR="00BE63EF" w:rsidRPr="00A6518C" w:rsidRDefault="00BE63EF" w:rsidP="00535DD2">
            <w:pPr>
              <w:rPr>
                <w:sz w:val="16"/>
                <w:szCs w:val="14"/>
              </w:rPr>
            </w:pPr>
            <w:r w:rsidRPr="00A6518C">
              <w:rPr>
                <w:sz w:val="16"/>
                <w:szCs w:val="14"/>
              </w:rPr>
              <w:t>Req 7 — InterLayerConnection (ILC)</w:t>
            </w:r>
          </w:p>
        </w:tc>
        <w:tc>
          <w:tcPr>
            <w:tcW w:w="3260" w:type="dxa"/>
            <w:hideMark/>
          </w:tcPr>
          <w:p w14:paraId="51EEF773" w14:textId="068407D9" w:rsidR="00BE63EF" w:rsidRPr="00A6518C" w:rsidRDefault="00BE63EF" w:rsidP="006543C2">
            <w:pPr>
              <w:jc w:val="left"/>
              <w:cnfStyle w:val="000000000000" w:firstRow="0" w:lastRow="0" w:firstColumn="0" w:lastColumn="0" w:oddVBand="0" w:evenVBand="0" w:oddHBand="0" w:evenHBand="0" w:firstRowFirstColumn="0" w:firstRowLastColumn="0" w:lastRowFirstColumn="0" w:lastRowLastColumn="0"/>
              <w:rPr>
                <w:sz w:val="16"/>
                <w:szCs w:val="14"/>
              </w:rPr>
            </w:pPr>
            <w:r w:rsidRPr="00A6518C">
              <w:rPr>
                <w:sz w:val="16"/>
                <w:szCs w:val="14"/>
              </w:rPr>
              <w:t xml:space="preserve">Conexiones entre capas (p. ej., entre plantas/PSL) con cardinalidad y roles definidos (dos nodos conectados en diferentes capas). (ATS InterLayerConnection) </w:t>
            </w:r>
          </w:p>
        </w:tc>
        <w:tc>
          <w:tcPr>
            <w:tcW w:w="1560" w:type="dxa"/>
            <w:hideMark/>
          </w:tcPr>
          <w:p w14:paraId="5797E37F" w14:textId="77777777" w:rsidR="00BE63EF" w:rsidRPr="00A6518C" w:rsidRDefault="00BE63EF" w:rsidP="00B7771C">
            <w:pPr>
              <w:jc w:val="left"/>
              <w:cnfStyle w:val="000000000000" w:firstRow="0" w:lastRow="0" w:firstColumn="0" w:lastColumn="0" w:oddVBand="0" w:evenVBand="0" w:oddHBand="0" w:evenHBand="0" w:firstRowFirstColumn="0" w:firstRowLastColumn="0" w:lastRowFirstColumn="0" w:lastRowLastColumn="0"/>
              <w:rPr>
                <w:sz w:val="16"/>
                <w:szCs w:val="14"/>
              </w:rPr>
            </w:pPr>
            <w:r w:rsidRPr="00A6518C">
              <w:rPr>
                <w:sz w:val="16"/>
                <w:szCs w:val="14"/>
              </w:rPr>
              <w:t>—</w:t>
            </w:r>
          </w:p>
        </w:tc>
        <w:tc>
          <w:tcPr>
            <w:tcW w:w="2408" w:type="dxa"/>
            <w:hideMark/>
          </w:tcPr>
          <w:p w14:paraId="4078B1DC" w14:textId="77777777" w:rsidR="00BE63EF" w:rsidRPr="00A6518C" w:rsidRDefault="00BE63EF" w:rsidP="006543C2">
            <w:pPr>
              <w:jc w:val="left"/>
              <w:cnfStyle w:val="000000000000" w:firstRow="0" w:lastRow="0" w:firstColumn="0" w:lastColumn="0" w:oddVBand="0" w:evenVBand="0" w:oddHBand="0" w:evenHBand="0" w:firstRowFirstColumn="0" w:firstRowLastColumn="0" w:lastRowFirstColumn="0" w:lastRowLastColumn="0"/>
              <w:rPr>
                <w:sz w:val="16"/>
                <w:szCs w:val="14"/>
              </w:rPr>
            </w:pPr>
            <w:r w:rsidRPr="00A6518C">
              <w:rPr>
                <w:b/>
                <w:bCs/>
                <w:sz w:val="16"/>
                <w:szCs w:val="14"/>
              </w:rPr>
              <w:t>No implementado</w:t>
            </w:r>
            <w:r w:rsidRPr="00A6518C">
              <w:rPr>
                <w:sz w:val="16"/>
                <w:szCs w:val="14"/>
              </w:rPr>
              <w:t xml:space="preserve"> (fuera de alcance actual)</w:t>
            </w:r>
          </w:p>
        </w:tc>
      </w:tr>
      <w:tr w:rsidR="00BE63EF" w:rsidRPr="00A6518C" w14:paraId="6DFD93EA" w14:textId="77777777" w:rsidTr="00B77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6" w:type="dxa"/>
            <w:hideMark/>
          </w:tcPr>
          <w:p w14:paraId="0E734577" w14:textId="77777777" w:rsidR="00BE63EF" w:rsidRPr="00A6518C" w:rsidRDefault="00BE63EF" w:rsidP="00535DD2">
            <w:pPr>
              <w:rPr>
                <w:sz w:val="16"/>
                <w:szCs w:val="14"/>
              </w:rPr>
            </w:pPr>
            <w:r w:rsidRPr="00A6518C">
              <w:rPr>
                <w:sz w:val="16"/>
                <w:szCs w:val="14"/>
              </w:rPr>
              <w:t>Req 8 — ObjectSpace / NonNavigableSpace</w:t>
            </w:r>
          </w:p>
        </w:tc>
        <w:tc>
          <w:tcPr>
            <w:tcW w:w="3260" w:type="dxa"/>
            <w:hideMark/>
          </w:tcPr>
          <w:p w14:paraId="773CA8B0" w14:textId="77777777" w:rsidR="00BE63EF" w:rsidRPr="00A6518C" w:rsidRDefault="00BE63EF" w:rsidP="006543C2">
            <w:pPr>
              <w:jc w:val="left"/>
              <w:cnfStyle w:val="000000100000" w:firstRow="0" w:lastRow="0" w:firstColumn="0" w:lastColumn="0" w:oddVBand="0" w:evenVBand="0" w:oddHBand="1" w:evenHBand="0" w:firstRowFirstColumn="0" w:firstRowLastColumn="0" w:lastRowFirstColumn="0" w:lastRowLastColumn="0"/>
              <w:rPr>
                <w:sz w:val="16"/>
                <w:szCs w:val="14"/>
              </w:rPr>
            </w:pPr>
            <w:r w:rsidRPr="00A6518C">
              <w:rPr>
                <w:b/>
                <w:bCs/>
                <w:sz w:val="16"/>
                <w:szCs w:val="14"/>
              </w:rPr>
              <w:t>ObjectSpace</w:t>
            </w:r>
            <w:r w:rsidRPr="00A6518C">
              <w:rPr>
                <w:sz w:val="16"/>
                <w:szCs w:val="14"/>
              </w:rPr>
              <w:t xml:space="preserve"> no debe </w:t>
            </w:r>
            <w:r w:rsidRPr="00A6518C">
              <w:rPr>
                <w:b/>
                <w:bCs/>
                <w:sz w:val="16"/>
                <w:szCs w:val="14"/>
              </w:rPr>
              <w:t>intersectarse</w:t>
            </w:r>
            <w:r w:rsidRPr="00A6518C">
              <w:rPr>
                <w:sz w:val="16"/>
                <w:szCs w:val="14"/>
              </w:rPr>
              <w:t xml:space="preserve"> con otras </w:t>
            </w:r>
            <w:r w:rsidRPr="00A6518C">
              <w:rPr>
                <w:i/>
                <w:iCs/>
                <w:sz w:val="16"/>
                <w:szCs w:val="14"/>
              </w:rPr>
              <w:t>features</w:t>
            </w:r>
            <w:r w:rsidRPr="00A6518C">
              <w:rPr>
                <w:sz w:val="16"/>
                <w:szCs w:val="14"/>
              </w:rPr>
              <w:t xml:space="preserve"> espaciales; reglas específicas para espacios </w:t>
            </w:r>
            <w:r w:rsidRPr="00A6518C">
              <w:rPr>
                <w:b/>
                <w:bCs/>
                <w:sz w:val="16"/>
                <w:szCs w:val="14"/>
              </w:rPr>
              <w:t>no navegables</w:t>
            </w:r>
            <w:r w:rsidRPr="00A6518C">
              <w:rPr>
                <w:sz w:val="16"/>
                <w:szCs w:val="14"/>
              </w:rPr>
              <w:t>. (ATS ObjectSpace)</w:t>
            </w:r>
          </w:p>
        </w:tc>
        <w:tc>
          <w:tcPr>
            <w:tcW w:w="1560" w:type="dxa"/>
            <w:hideMark/>
          </w:tcPr>
          <w:p w14:paraId="6D206C8F" w14:textId="77777777" w:rsidR="00BE63EF" w:rsidRPr="00A6518C" w:rsidRDefault="00BE63EF" w:rsidP="00B7771C">
            <w:pPr>
              <w:jc w:val="left"/>
              <w:cnfStyle w:val="000000100000" w:firstRow="0" w:lastRow="0" w:firstColumn="0" w:lastColumn="0" w:oddVBand="0" w:evenVBand="0" w:oddHBand="1" w:evenHBand="0" w:firstRowFirstColumn="0" w:firstRowLastColumn="0" w:lastRowFirstColumn="0" w:lastRowLastColumn="0"/>
              <w:rPr>
                <w:sz w:val="16"/>
                <w:szCs w:val="14"/>
              </w:rPr>
            </w:pPr>
            <w:r w:rsidRPr="00A6518C">
              <w:rPr>
                <w:sz w:val="16"/>
                <w:szCs w:val="14"/>
              </w:rPr>
              <w:t>— (no hay object_space/non_navigable_space)</w:t>
            </w:r>
          </w:p>
        </w:tc>
        <w:tc>
          <w:tcPr>
            <w:tcW w:w="2408" w:type="dxa"/>
            <w:hideMark/>
          </w:tcPr>
          <w:p w14:paraId="42450C81" w14:textId="77777777" w:rsidR="00BE63EF" w:rsidRPr="00A6518C" w:rsidRDefault="00BE63EF" w:rsidP="006543C2">
            <w:pPr>
              <w:jc w:val="left"/>
              <w:cnfStyle w:val="000000100000" w:firstRow="0" w:lastRow="0" w:firstColumn="0" w:lastColumn="0" w:oddVBand="0" w:evenVBand="0" w:oddHBand="1" w:evenHBand="0" w:firstRowFirstColumn="0" w:firstRowLastColumn="0" w:lastRowFirstColumn="0" w:lastRowLastColumn="0"/>
              <w:rPr>
                <w:sz w:val="16"/>
                <w:szCs w:val="14"/>
              </w:rPr>
            </w:pPr>
          </w:p>
        </w:tc>
      </w:tr>
    </w:tbl>
    <w:p w14:paraId="34912283" w14:textId="77777777" w:rsidR="00173338" w:rsidRPr="007970AB" w:rsidRDefault="00173338" w:rsidP="00535DD2"/>
    <w:p w14:paraId="2FEBEC73" w14:textId="19C2BF0D" w:rsidR="00713ADB" w:rsidRPr="007970AB" w:rsidRDefault="00070C47" w:rsidP="00535DD2">
      <w:pPr>
        <w:pStyle w:val="Ttulo3"/>
      </w:pPr>
      <w:bookmarkStart w:id="12" w:name="_Toc210051459"/>
      <w:r w:rsidRPr="007970AB">
        <w:t>Modelo físico</w:t>
      </w:r>
      <w:bookmarkEnd w:id="12"/>
      <w:r w:rsidRPr="007970AB">
        <w:t xml:space="preserve"> </w:t>
      </w:r>
    </w:p>
    <w:p w14:paraId="20D0670B" w14:textId="77777777" w:rsidR="003C36F3" w:rsidRPr="007970AB" w:rsidRDefault="003C36F3" w:rsidP="00535DD2">
      <w:pPr>
        <w:pStyle w:val="Ttulo4"/>
        <w:rPr>
          <w:sz w:val="27"/>
          <w:szCs w:val="27"/>
        </w:rPr>
      </w:pPr>
      <w:r w:rsidRPr="007970AB">
        <w:t>Geometrías y SRID</w:t>
      </w:r>
    </w:p>
    <w:p w14:paraId="097C2487" w14:textId="4C639A8D" w:rsidR="003C36F3" w:rsidRPr="00797165" w:rsidRDefault="003C36F3" w:rsidP="00535DD2">
      <w:pPr>
        <w:rPr>
          <w:rFonts w:eastAsiaTheme="majorEastAsia"/>
        </w:rPr>
      </w:pPr>
      <w:r w:rsidRPr="00797165">
        <w:t xml:space="preserve">El modelo físico fija tipos y referencia espacial de forma explícita. </w:t>
      </w:r>
      <w:r w:rsidRPr="00226798">
        <w:rPr>
          <w:rStyle w:val="Textoennegrita"/>
          <w:rFonts w:eastAsiaTheme="majorEastAsia"/>
          <w:sz w:val="22"/>
          <w:szCs w:val="22"/>
        </w:rPr>
        <w:t>CellSpace</w:t>
      </w:r>
      <w:r w:rsidRPr="00226798">
        <w:rPr>
          <w:b/>
          <w:bCs/>
        </w:rPr>
        <w:t xml:space="preserve"> se implementa como </w:t>
      </w:r>
      <w:r w:rsidRPr="00226798">
        <w:rPr>
          <w:rStyle w:val="CdigoHTML"/>
          <w:rFonts w:ascii="Times New Roman" w:eastAsiaTheme="majorEastAsia" w:hAnsi="Times New Roman" w:cs="Times New Roman"/>
          <w:b/>
          <w:bCs/>
          <w:sz w:val="22"/>
          <w:szCs w:val="22"/>
        </w:rPr>
        <w:t>GEOMETRY(PolygonZ, 3857)</w:t>
      </w:r>
      <w:r w:rsidRPr="00797165">
        <w:t xml:space="preserve"> con una restricción de validez geométrica (</w:t>
      </w:r>
      <w:r w:rsidRPr="00797165">
        <w:rPr>
          <w:rStyle w:val="CdigoHTML"/>
          <w:rFonts w:ascii="Times New Roman" w:eastAsiaTheme="majorEastAsia" w:hAnsi="Times New Roman" w:cs="Times New Roman"/>
          <w:sz w:val="22"/>
          <w:szCs w:val="22"/>
        </w:rPr>
        <w:t>ST_IsValid</w:t>
      </w:r>
      <w:r w:rsidRPr="00797165">
        <w:t xml:space="preserve">) a nivel de tabla; </w:t>
      </w:r>
      <w:r w:rsidRPr="00226798">
        <w:rPr>
          <w:rStyle w:val="Textoennegrita"/>
          <w:rFonts w:eastAsiaTheme="majorEastAsia"/>
          <w:sz w:val="22"/>
          <w:szCs w:val="22"/>
        </w:rPr>
        <w:t>CellBoundary</w:t>
      </w:r>
      <w:r w:rsidRPr="00226798">
        <w:t xml:space="preserve"> </w:t>
      </w:r>
      <w:r w:rsidRPr="00226798">
        <w:rPr>
          <w:b/>
          <w:bCs/>
        </w:rPr>
        <w:t xml:space="preserve">como </w:t>
      </w:r>
      <w:r w:rsidRPr="00226798">
        <w:rPr>
          <w:rStyle w:val="CdigoHTML"/>
          <w:rFonts w:ascii="Times New Roman" w:eastAsiaTheme="majorEastAsia" w:hAnsi="Times New Roman" w:cs="Times New Roman"/>
          <w:b/>
          <w:bCs/>
          <w:sz w:val="22"/>
          <w:szCs w:val="22"/>
        </w:rPr>
        <w:t>GEOMETRY(MultiLineStringZ, 3857)</w:t>
      </w:r>
      <w:r w:rsidRPr="00226798">
        <w:rPr>
          <w:b/>
          <w:bCs/>
        </w:rPr>
        <w:t>;</w:t>
      </w:r>
      <w:r w:rsidRPr="00797165">
        <w:t xml:space="preserve"> </w:t>
      </w:r>
      <w:r w:rsidRPr="00226798">
        <w:rPr>
          <w:rStyle w:val="Textoennegrita"/>
          <w:rFonts w:eastAsiaTheme="majorEastAsia"/>
          <w:sz w:val="22"/>
          <w:szCs w:val="22"/>
        </w:rPr>
        <w:t>Node</w:t>
      </w:r>
      <w:r w:rsidRPr="00226798">
        <w:t xml:space="preserve"> </w:t>
      </w:r>
      <w:r w:rsidRPr="00226798">
        <w:rPr>
          <w:b/>
          <w:bCs/>
        </w:rPr>
        <w:t xml:space="preserve">como </w:t>
      </w:r>
      <w:r w:rsidRPr="00226798">
        <w:rPr>
          <w:rStyle w:val="CdigoHTML"/>
          <w:rFonts w:ascii="Times New Roman" w:eastAsiaTheme="majorEastAsia" w:hAnsi="Times New Roman" w:cs="Times New Roman"/>
          <w:b/>
          <w:bCs/>
          <w:sz w:val="22"/>
          <w:szCs w:val="22"/>
        </w:rPr>
        <w:t>geometry(PointZ, 3857)</w:t>
      </w:r>
      <w:r w:rsidRPr="00226798">
        <w:rPr>
          <w:b/>
          <w:bCs/>
        </w:rPr>
        <w:t>;</w:t>
      </w:r>
      <w:r w:rsidRPr="00797165">
        <w:t xml:space="preserve"> y </w:t>
      </w:r>
      <w:r w:rsidRPr="00226798">
        <w:rPr>
          <w:rStyle w:val="Textoennegrita"/>
          <w:rFonts w:eastAsiaTheme="majorEastAsia"/>
          <w:sz w:val="22"/>
          <w:szCs w:val="22"/>
        </w:rPr>
        <w:t>Edge</w:t>
      </w:r>
      <w:r w:rsidRPr="00797165">
        <w:t xml:space="preserve"> </w:t>
      </w:r>
      <w:r w:rsidRPr="00226798">
        <w:rPr>
          <w:b/>
          <w:bCs/>
        </w:rPr>
        <w:t xml:space="preserve">como </w:t>
      </w:r>
      <w:r w:rsidRPr="00226798">
        <w:rPr>
          <w:rStyle w:val="CdigoHTML"/>
          <w:rFonts w:ascii="Times New Roman" w:eastAsiaTheme="majorEastAsia" w:hAnsi="Times New Roman" w:cs="Times New Roman"/>
          <w:b/>
          <w:bCs/>
          <w:sz w:val="22"/>
          <w:szCs w:val="22"/>
        </w:rPr>
        <w:t>geometry(LineStringZ, 3857)</w:t>
      </w:r>
      <w:r w:rsidRPr="00797165">
        <w:t>. Estas definiciones garantizan coherencia dimensional (2D) y homogeneidad de SRID en todo el esquema</w:t>
      </w:r>
      <w:r w:rsidR="00713ADB" w:rsidRPr="00797165">
        <w:t xml:space="preserve"> (ver Anexo A)</w:t>
      </w:r>
      <w:r w:rsidRPr="00797165">
        <w:t xml:space="preserve">. </w:t>
      </w:r>
    </w:p>
    <w:p w14:paraId="0511746A" w14:textId="77777777" w:rsidR="003C36F3" w:rsidRPr="007970AB" w:rsidRDefault="003C36F3" w:rsidP="00535DD2"/>
    <w:p w14:paraId="6602E23A" w14:textId="77777777" w:rsidR="003C36F3" w:rsidRPr="007970AB" w:rsidRDefault="003C36F3" w:rsidP="00535DD2">
      <w:pPr>
        <w:pStyle w:val="Ttulo4"/>
      </w:pPr>
      <w:r w:rsidRPr="007970AB">
        <w:t>Restricciones de integridad y control de calidad</w:t>
      </w:r>
    </w:p>
    <w:p w14:paraId="17ADB612" w14:textId="77777777" w:rsidR="003C36F3" w:rsidRPr="007970AB" w:rsidRDefault="003C36F3" w:rsidP="00535DD2">
      <w:r w:rsidRPr="007970AB">
        <w:t xml:space="preserve">El diseño incorpora validaciones automáticas, alineadas con IndoorGML 2.0, mediante funciones PL/pgSQL y </w:t>
      </w:r>
      <w:r w:rsidRPr="007970AB">
        <w:rPr>
          <w:rFonts w:eastAsiaTheme="majorEastAsia"/>
          <w:i/>
          <w:iCs/>
        </w:rPr>
        <w:t>triggers</w:t>
      </w:r>
      <w:r w:rsidRPr="007970AB">
        <w:t>:</w:t>
      </w:r>
    </w:p>
    <w:p w14:paraId="7E2E92B3" w14:textId="08A0DDE9" w:rsidR="003C36F3" w:rsidRPr="007970AB" w:rsidRDefault="003C36F3" w:rsidP="00535DD2">
      <w:pPr>
        <w:pStyle w:val="Prrafodelista"/>
        <w:numPr>
          <w:ilvl w:val="0"/>
          <w:numId w:val="60"/>
        </w:numPr>
      </w:pPr>
      <w:r w:rsidRPr="007970AB">
        <w:rPr>
          <w:rFonts w:eastAsiaTheme="majorEastAsia"/>
          <w:b/>
          <w:bCs/>
        </w:rPr>
        <w:t>No solape de CellSpace por planta.</w:t>
      </w:r>
      <w:r w:rsidRPr="007970AB">
        <w:t xml:space="preserve"> Un </w:t>
      </w:r>
      <w:r w:rsidRPr="007970AB">
        <w:rPr>
          <w:rFonts w:eastAsiaTheme="majorEastAsia"/>
          <w:i/>
          <w:iCs/>
        </w:rPr>
        <w:t>constraint trigger</w:t>
      </w:r>
      <w:r w:rsidRPr="007970AB">
        <w:t xml:space="preserve"> diferible aplica la función </w:t>
      </w:r>
      <w:r w:rsidRPr="007970AB">
        <w:rPr>
          <w:rFonts w:eastAsiaTheme="majorEastAsia"/>
        </w:rPr>
        <w:t>indoorgml_core.fn_cell_space_no_overlap()</w:t>
      </w:r>
      <w:r w:rsidRPr="007970AB">
        <w:t xml:space="preserve"> tras </w:t>
      </w:r>
      <w:r w:rsidR="00BE63EF">
        <w:t>cambios en CellSpace</w:t>
      </w:r>
      <w:r w:rsidRPr="007970AB">
        <w:t xml:space="preserve">. La función detecta intersección de área en 2D con </w:t>
      </w:r>
      <w:r w:rsidRPr="007970AB">
        <w:rPr>
          <w:rFonts w:eastAsiaTheme="majorEastAsia"/>
        </w:rPr>
        <w:t>ST_Relate(..., '2********')</w:t>
      </w:r>
      <w:r w:rsidRPr="007970AB">
        <w:t>, permitiendo</w:t>
      </w:r>
      <w:r w:rsidR="00BE63EF">
        <w:t xml:space="preserve"> el contacto o que no se toquen</w:t>
      </w:r>
      <w:r w:rsidRPr="007970AB">
        <w:t xml:space="preserve">. Esta verificación materializa el requisito </w:t>
      </w:r>
      <w:r w:rsidRPr="00BE63EF">
        <w:rPr>
          <w:i/>
          <w:iCs/>
        </w:rPr>
        <w:t>“Cell space</w:t>
      </w:r>
      <w:r w:rsidR="00BE63EF" w:rsidRPr="00BE63EF">
        <w:rPr>
          <w:i/>
          <w:iCs/>
        </w:rPr>
        <w:t>s</w:t>
      </w:r>
      <w:r w:rsidRPr="00BE63EF">
        <w:rPr>
          <w:i/>
          <w:iCs/>
        </w:rPr>
        <w:t xml:space="preserve"> </w:t>
      </w:r>
      <w:r w:rsidR="00BE63EF" w:rsidRPr="00BE63EF">
        <w:rPr>
          <w:i/>
          <w:iCs/>
        </w:rPr>
        <w:t>shall</w:t>
      </w:r>
      <w:r w:rsidRPr="00BE63EF">
        <w:rPr>
          <w:i/>
          <w:iCs/>
        </w:rPr>
        <w:t xml:space="preserve"> not intersect”</w:t>
      </w:r>
      <w:r w:rsidRPr="007970AB">
        <w:t xml:space="preserve"> del estándar.</w:t>
      </w:r>
    </w:p>
    <w:p w14:paraId="5BBEC5C7" w14:textId="0E7C919F" w:rsidR="003C36F3" w:rsidRPr="007970AB" w:rsidRDefault="003C36F3" w:rsidP="00535DD2">
      <w:pPr>
        <w:pStyle w:val="Prrafodelista"/>
        <w:numPr>
          <w:ilvl w:val="0"/>
          <w:numId w:val="60"/>
        </w:numPr>
      </w:pPr>
      <w:r w:rsidRPr="007970AB">
        <w:rPr>
          <w:rFonts w:eastAsiaTheme="majorEastAsia"/>
          <w:b/>
          <w:bCs/>
        </w:rPr>
        <w:t>Nodo dentro de su celda cuando la dual no es lógica.</w:t>
      </w:r>
      <w:r w:rsidRPr="007970AB">
        <w:t xml:space="preserve"> Antes de insertar o actualizar, el </w:t>
      </w:r>
      <w:r w:rsidRPr="007970AB">
        <w:rPr>
          <w:rFonts w:eastAsiaTheme="majorEastAsia"/>
          <w:i/>
          <w:iCs/>
        </w:rPr>
        <w:t>trigger</w:t>
      </w:r>
      <w:r w:rsidRPr="007970AB">
        <w:t xml:space="preserve"> </w:t>
      </w:r>
      <w:r w:rsidRPr="007970AB">
        <w:rPr>
          <w:rFonts w:eastAsiaTheme="majorEastAsia"/>
        </w:rPr>
        <w:t>node_inside_when_geom</w:t>
      </w:r>
      <w:r w:rsidRPr="007970AB">
        <w:t xml:space="preserve"> invoca </w:t>
      </w:r>
      <w:r w:rsidR="00BE63EF">
        <w:t xml:space="preserve">automaticamente </w:t>
      </w:r>
      <w:r w:rsidRPr="007970AB">
        <w:rPr>
          <w:rFonts w:eastAsiaTheme="majorEastAsia"/>
        </w:rPr>
        <w:t>trg_node_inside_when_geom()</w:t>
      </w:r>
      <w:r w:rsidRPr="007970AB">
        <w:t xml:space="preserve">, que comprueba </w:t>
      </w:r>
      <w:r w:rsidRPr="007970AB">
        <w:rPr>
          <w:rFonts w:eastAsiaTheme="majorEastAsia"/>
        </w:rPr>
        <w:t>ST_Covers(CellSpace.geom, Node.geom)</w:t>
      </w:r>
      <w:r w:rsidRPr="007970AB">
        <w:t xml:space="preserve"> si </w:t>
      </w:r>
      <w:r w:rsidRPr="007970AB">
        <w:rPr>
          <w:rFonts w:eastAsiaTheme="majorEastAsia"/>
        </w:rPr>
        <w:t>DualSpaceLayer.is_logical=false</w:t>
      </w:r>
      <w:r w:rsidRPr="007970AB">
        <w:t xml:space="preserve">. Implementa el </w:t>
      </w:r>
      <w:r w:rsidRPr="00535DD2">
        <w:rPr>
          <w:rFonts w:eastAsiaTheme="majorEastAsia"/>
        </w:rPr>
        <w:t>Requirement 5 (Node)</w:t>
      </w:r>
      <w:r w:rsidRPr="00535DD2">
        <w:t xml:space="preserve"> </w:t>
      </w:r>
      <w:r w:rsidRPr="007970AB">
        <w:t>de IndoorGML 2.0.</w:t>
      </w:r>
    </w:p>
    <w:p w14:paraId="40B63ABC" w14:textId="77777777" w:rsidR="003C36F3" w:rsidRPr="007970AB" w:rsidRDefault="003C36F3" w:rsidP="00535DD2">
      <w:pPr>
        <w:pStyle w:val="Prrafodelista"/>
        <w:numPr>
          <w:ilvl w:val="0"/>
          <w:numId w:val="60"/>
        </w:numPr>
      </w:pPr>
      <w:r w:rsidRPr="007970AB">
        <w:rPr>
          <w:rFonts w:eastAsiaTheme="majorEastAsia"/>
          <w:b/>
          <w:bCs/>
        </w:rPr>
        <w:t>Coherencia Edge–CellBoundary.</w:t>
      </w:r>
      <w:r w:rsidRPr="007970AB">
        <w:t xml:space="preserve"> Se impone </w:t>
      </w:r>
      <w:r w:rsidRPr="007970AB">
        <w:rPr>
          <w:rFonts w:eastAsiaTheme="majorEastAsia"/>
        </w:rPr>
        <w:t>ck_edge_id_matches_cb</w:t>
      </w:r>
      <w:r w:rsidRPr="007970AB">
        <w:t xml:space="preserve"> para que </w:t>
      </w:r>
      <w:r w:rsidRPr="007970AB">
        <w:rPr>
          <w:rFonts w:eastAsiaTheme="majorEastAsia"/>
        </w:rPr>
        <w:t>id_edge</w:t>
      </w:r>
      <w:r w:rsidRPr="007970AB">
        <w:t xml:space="preserve"> sea determinístico a partir del </w:t>
      </w:r>
      <w:r w:rsidRPr="007970AB">
        <w:rPr>
          <w:rFonts w:eastAsiaTheme="majorEastAsia"/>
        </w:rPr>
        <w:t>id_cell_boundary</w:t>
      </w:r>
      <w:r w:rsidRPr="007970AB">
        <w:t xml:space="preserve"> mediante </w:t>
      </w:r>
      <w:r w:rsidRPr="007970AB">
        <w:rPr>
          <w:rFonts w:eastAsiaTheme="majorEastAsia"/>
        </w:rPr>
        <w:t>edge_id_from_cb()</w:t>
      </w:r>
      <w:r w:rsidRPr="007970AB">
        <w:t>. Con ello, la arista queda trazable a su límite primal y se evita deriva de identificadores.</w:t>
      </w:r>
    </w:p>
    <w:p w14:paraId="75BB9CC0" w14:textId="768E4B7D" w:rsidR="00535DD2" w:rsidRDefault="003C36F3" w:rsidP="00535DD2">
      <w:pPr>
        <w:pStyle w:val="Prrafodelista"/>
        <w:numPr>
          <w:ilvl w:val="0"/>
          <w:numId w:val="60"/>
        </w:numPr>
      </w:pPr>
      <w:r w:rsidRPr="007970AB">
        <w:rPr>
          <w:rFonts w:eastAsiaTheme="majorEastAsia"/>
          <w:b/>
          <w:bCs/>
        </w:rPr>
        <w:lastRenderedPageBreak/>
        <w:t>Regeneración automática de Dual.</w:t>
      </w:r>
      <w:r w:rsidRPr="007970AB">
        <w:t xml:space="preserve"> Existen </w:t>
      </w:r>
      <w:r w:rsidRPr="007970AB">
        <w:rPr>
          <w:rFonts w:eastAsiaTheme="majorEastAsia"/>
          <w:i/>
          <w:iCs/>
        </w:rPr>
        <w:t>constraint triggers</w:t>
      </w:r>
      <w:r w:rsidRPr="007970AB">
        <w:t xml:space="preserve"> diferibles que reconstruyen </w:t>
      </w:r>
      <w:r w:rsidRPr="007970AB">
        <w:rPr>
          <w:rFonts w:eastAsiaTheme="majorEastAsia"/>
          <w:b/>
          <w:bCs/>
        </w:rPr>
        <w:t>Nodes</w:t>
      </w:r>
      <w:r w:rsidRPr="007970AB">
        <w:t xml:space="preserve"> al cambiar </w:t>
      </w:r>
      <w:r w:rsidRPr="007970AB">
        <w:rPr>
          <w:rFonts w:eastAsiaTheme="majorEastAsia"/>
          <w:i/>
          <w:iCs/>
        </w:rPr>
        <w:t>CellSpace</w:t>
      </w:r>
      <w:r w:rsidRPr="007970AB">
        <w:t xml:space="preserve">, y </w:t>
      </w:r>
      <w:r w:rsidRPr="007970AB">
        <w:rPr>
          <w:rFonts w:eastAsiaTheme="majorEastAsia"/>
          <w:b/>
          <w:bCs/>
        </w:rPr>
        <w:t>Edges</w:t>
      </w:r>
      <w:r w:rsidRPr="007970AB">
        <w:t xml:space="preserve"> al modificarse la relación </w:t>
      </w:r>
      <w:r w:rsidRPr="007970AB">
        <w:rPr>
          <w:rFonts w:eastAsiaTheme="majorEastAsia"/>
          <w:i/>
          <w:iCs/>
        </w:rPr>
        <w:t>CellSpace–CellBoundary</w:t>
      </w:r>
      <w:r w:rsidRPr="007970AB">
        <w:t xml:space="preserve"> o la geometría de los </w:t>
      </w:r>
      <w:r w:rsidRPr="007970AB">
        <w:rPr>
          <w:rFonts w:eastAsiaTheme="majorEastAsia"/>
          <w:b/>
          <w:bCs/>
        </w:rPr>
        <w:t>Nodes</w:t>
      </w:r>
      <w:r w:rsidRPr="007970AB">
        <w:t>. De este modo, el grafo navegable se mantiene consistente sin intervención manual.</w:t>
      </w:r>
    </w:p>
    <w:p w14:paraId="3FED542B" w14:textId="77777777" w:rsidR="0024377C" w:rsidRPr="007970AB" w:rsidRDefault="0024377C" w:rsidP="00535DD2">
      <w:pPr>
        <w:pStyle w:val="Prrafodelista"/>
        <w:numPr>
          <w:ilvl w:val="0"/>
          <w:numId w:val="60"/>
        </w:numPr>
      </w:pPr>
    </w:p>
    <w:p w14:paraId="50BF3AD4" w14:textId="77777777" w:rsidR="003C36F3" w:rsidRPr="007970AB" w:rsidRDefault="003C36F3" w:rsidP="00535DD2">
      <w:pPr>
        <w:pStyle w:val="Ttulo4"/>
      </w:pPr>
      <w:r w:rsidRPr="007970AB">
        <w:t>Índices</w:t>
      </w:r>
    </w:p>
    <w:p w14:paraId="5340B965" w14:textId="77777777" w:rsidR="003C36F3" w:rsidRPr="007970AB" w:rsidRDefault="003C36F3" w:rsidP="00535DD2">
      <w:r w:rsidRPr="007970AB">
        <w:t xml:space="preserve">Se definen índices espaciales </w:t>
      </w:r>
      <w:r w:rsidRPr="007970AB">
        <w:rPr>
          <w:rFonts w:eastAsiaTheme="majorEastAsia"/>
        </w:rPr>
        <w:t>GiST</w:t>
      </w:r>
      <w:r w:rsidRPr="007970AB">
        <w:t xml:space="preserve"> en todas las columnas geométricas y claves/únicos para patrones habituales de acceso:</w:t>
      </w:r>
    </w:p>
    <w:p w14:paraId="4BF13F5C" w14:textId="35DF4C3A" w:rsidR="003C36F3" w:rsidRPr="00B52F79" w:rsidRDefault="003C36F3" w:rsidP="00797165">
      <w:pPr>
        <w:pStyle w:val="Prrafodelista"/>
        <w:numPr>
          <w:ilvl w:val="0"/>
          <w:numId w:val="75"/>
        </w:numPr>
        <w:rPr>
          <w:rFonts w:eastAsiaTheme="majorEastAsia"/>
        </w:rPr>
      </w:pPr>
      <w:r w:rsidRPr="00797165">
        <w:rPr>
          <w:rFonts w:eastAsiaTheme="majorEastAsia"/>
          <w:b/>
          <w:bCs/>
        </w:rPr>
        <w:t>cell_space</w:t>
      </w:r>
      <w:r w:rsidRPr="007970AB">
        <w:t xml:space="preserve">: </w:t>
      </w:r>
      <w:r w:rsidRPr="00797165">
        <w:rPr>
          <w:rFonts w:eastAsiaTheme="majorEastAsia"/>
        </w:rPr>
        <w:t>GIST(geom)</w:t>
      </w:r>
      <w:r w:rsidRPr="007970AB">
        <w:t xml:space="preserve">, índice por </w:t>
      </w:r>
      <w:r w:rsidRPr="00797165">
        <w:rPr>
          <w:rFonts w:eastAsiaTheme="majorEastAsia"/>
        </w:rPr>
        <w:t>level</w:t>
      </w:r>
      <w:r w:rsidRPr="007970AB">
        <w:t xml:space="preserve">, e índice compuesto </w:t>
      </w:r>
      <w:r w:rsidRPr="00797165">
        <w:rPr>
          <w:rFonts w:eastAsiaTheme="majorEastAsia"/>
        </w:rPr>
        <w:t>(id_primal_space_layer, level)</w:t>
      </w:r>
      <w:r w:rsidRPr="007970AB">
        <w:t xml:space="preserve"> para filtrado por planta en QGIS/servicios. indoor_db</w:t>
      </w:r>
    </w:p>
    <w:p w14:paraId="11AC5AA7" w14:textId="77777777" w:rsidR="00B52F79" w:rsidRPr="00797165" w:rsidRDefault="00B52F79" w:rsidP="00B52F79">
      <w:pPr>
        <w:pStyle w:val="Prrafodelista"/>
        <w:rPr>
          <w:rFonts w:eastAsiaTheme="majorEastAsia"/>
        </w:rPr>
      </w:pPr>
    </w:p>
    <w:p w14:paraId="23CF966E" w14:textId="6314CCEF" w:rsidR="003C36F3" w:rsidRPr="00B52F79" w:rsidRDefault="003C36F3" w:rsidP="00797165">
      <w:pPr>
        <w:pStyle w:val="Prrafodelista"/>
        <w:numPr>
          <w:ilvl w:val="0"/>
          <w:numId w:val="75"/>
        </w:numPr>
        <w:rPr>
          <w:rFonts w:eastAsiaTheme="majorEastAsia"/>
        </w:rPr>
      </w:pPr>
      <w:r w:rsidRPr="00797165">
        <w:rPr>
          <w:rFonts w:eastAsiaTheme="majorEastAsia"/>
          <w:b/>
          <w:bCs/>
        </w:rPr>
        <w:t>cell_boundary</w:t>
      </w:r>
      <w:r w:rsidRPr="007970AB">
        <w:t xml:space="preserve">: </w:t>
      </w:r>
      <w:r w:rsidRPr="00797165">
        <w:rPr>
          <w:rFonts w:eastAsiaTheme="majorEastAsia"/>
        </w:rPr>
        <w:t>GIST(geom)</w:t>
      </w:r>
      <w:r w:rsidRPr="007970AB">
        <w:t xml:space="preserve"> y único </w:t>
      </w:r>
      <w:r w:rsidRPr="00797165">
        <w:rPr>
          <w:rFonts w:eastAsiaTheme="majorEastAsia"/>
        </w:rPr>
        <w:t>boundary_key</w:t>
      </w:r>
      <w:r w:rsidRPr="007970AB">
        <w:t xml:space="preserve"> para </w:t>
      </w:r>
      <w:r w:rsidR="00B52F79">
        <w:t>asegurar que cada limite de guarda una sola vez</w:t>
      </w:r>
      <w:r w:rsidRPr="007970AB">
        <w:t>. indoor_db</w:t>
      </w:r>
    </w:p>
    <w:p w14:paraId="0F518D15" w14:textId="77777777" w:rsidR="00B52F79" w:rsidRPr="00B52F79" w:rsidRDefault="00B52F79" w:rsidP="00B52F79">
      <w:pPr>
        <w:pStyle w:val="Prrafodelista"/>
        <w:rPr>
          <w:rFonts w:eastAsiaTheme="majorEastAsia"/>
        </w:rPr>
      </w:pPr>
    </w:p>
    <w:p w14:paraId="15272AF3" w14:textId="0D7668FE" w:rsidR="003C36F3" w:rsidRPr="00B52F79" w:rsidRDefault="003C36F3" w:rsidP="00797165">
      <w:pPr>
        <w:pStyle w:val="Prrafodelista"/>
        <w:numPr>
          <w:ilvl w:val="0"/>
          <w:numId w:val="75"/>
        </w:numPr>
        <w:rPr>
          <w:rFonts w:eastAsiaTheme="majorEastAsia"/>
        </w:rPr>
      </w:pPr>
      <w:r w:rsidRPr="00797165">
        <w:rPr>
          <w:rFonts w:eastAsiaTheme="majorEastAsia"/>
          <w:b/>
          <w:bCs/>
        </w:rPr>
        <w:t>node</w:t>
      </w:r>
      <w:r w:rsidRPr="007970AB">
        <w:t xml:space="preserve">: único </w:t>
      </w:r>
      <w:r w:rsidRPr="00797165">
        <w:rPr>
          <w:rFonts w:eastAsiaTheme="majorEastAsia"/>
        </w:rPr>
        <w:t>(id_dual, id_cell_space)</w:t>
      </w:r>
      <w:r w:rsidRPr="007970AB">
        <w:t xml:space="preserve"> que refuerza la cardinalidad 1:1 en dual física; </w:t>
      </w:r>
      <w:r w:rsidRPr="00797165">
        <w:rPr>
          <w:rFonts w:eastAsiaTheme="majorEastAsia"/>
        </w:rPr>
        <w:t>GIST(geom)</w:t>
      </w:r>
      <w:r w:rsidRPr="007970AB">
        <w:t>. indoor_db</w:t>
      </w:r>
    </w:p>
    <w:p w14:paraId="7FFA3E0A" w14:textId="77777777" w:rsidR="00B52F79" w:rsidRPr="00B52F79" w:rsidRDefault="00B52F79" w:rsidP="00B52F79">
      <w:pPr>
        <w:pStyle w:val="Prrafodelista"/>
        <w:rPr>
          <w:rFonts w:eastAsiaTheme="majorEastAsia"/>
        </w:rPr>
      </w:pPr>
    </w:p>
    <w:p w14:paraId="21144C2B" w14:textId="52D7A4EF" w:rsidR="003C36F3" w:rsidRDefault="003C36F3" w:rsidP="00797165">
      <w:pPr>
        <w:pStyle w:val="Prrafodelista"/>
        <w:numPr>
          <w:ilvl w:val="0"/>
          <w:numId w:val="75"/>
        </w:numPr>
      </w:pPr>
      <w:r w:rsidRPr="00797165">
        <w:rPr>
          <w:rFonts w:eastAsiaTheme="majorEastAsia"/>
          <w:b/>
          <w:bCs/>
        </w:rPr>
        <w:t>edge</w:t>
      </w:r>
      <w:r w:rsidRPr="007970AB">
        <w:t xml:space="preserve">: únicos </w:t>
      </w:r>
      <w:r w:rsidRPr="00797165">
        <w:rPr>
          <w:rFonts w:eastAsiaTheme="majorEastAsia"/>
        </w:rPr>
        <w:t>(id_dual, id_cell_boundary)</w:t>
      </w:r>
      <w:r w:rsidRPr="007970AB">
        <w:t xml:space="preserve"> y </w:t>
      </w:r>
      <w:r w:rsidRPr="00797165">
        <w:rPr>
          <w:rFonts w:eastAsiaTheme="majorEastAsia"/>
        </w:rPr>
        <w:t>ux_edge_undirected</w:t>
      </w:r>
      <w:r w:rsidRPr="007970AB">
        <w:t xml:space="preserve"> (con </w:t>
      </w:r>
      <w:r w:rsidRPr="00797165">
        <w:rPr>
          <w:rFonts w:eastAsiaTheme="majorEastAsia"/>
        </w:rPr>
        <w:t>LEAST/GREATEST</w:t>
      </w:r>
      <w:r w:rsidRPr="007970AB">
        <w:t xml:space="preserve">) para evitar duplicados en grafos no dirigidos; </w:t>
      </w:r>
      <w:r w:rsidRPr="00797165">
        <w:rPr>
          <w:rFonts w:eastAsiaTheme="majorEastAsia"/>
        </w:rPr>
        <w:t>GIST(geom)</w:t>
      </w:r>
      <w:r w:rsidRPr="007970AB">
        <w:t xml:space="preserve"> y auxiliares </w:t>
      </w:r>
      <w:r w:rsidRPr="00797165">
        <w:rPr>
          <w:rFonts w:eastAsiaTheme="majorEastAsia"/>
        </w:rPr>
        <w:t>from_node</w:t>
      </w:r>
      <w:r w:rsidRPr="007970AB">
        <w:t xml:space="preserve"> / </w:t>
      </w:r>
      <w:r w:rsidRPr="00797165">
        <w:rPr>
          <w:rFonts w:eastAsiaTheme="majorEastAsia"/>
        </w:rPr>
        <w:t>to_node</w:t>
      </w:r>
      <w:r w:rsidRPr="007970AB">
        <w:t xml:space="preserve"> para </w:t>
      </w:r>
      <w:r w:rsidRPr="00797165">
        <w:rPr>
          <w:rFonts w:eastAsiaTheme="majorEastAsia"/>
        </w:rPr>
        <w:t>joins</w:t>
      </w:r>
      <w:r w:rsidRPr="007970AB">
        <w:t xml:space="preserve"> rápidos en ruteo. indoor_db</w:t>
      </w:r>
    </w:p>
    <w:p w14:paraId="4071C807" w14:textId="77777777" w:rsidR="00797165" w:rsidRPr="007970AB" w:rsidRDefault="00797165" w:rsidP="00535DD2">
      <w:pPr>
        <w:rPr>
          <w:rFonts w:eastAsiaTheme="majorEastAsia"/>
        </w:rPr>
      </w:pPr>
    </w:p>
    <w:p w14:paraId="22BAD208" w14:textId="77777777" w:rsidR="003C36F3" w:rsidRPr="007970AB" w:rsidRDefault="003C36F3" w:rsidP="00535DD2">
      <w:pPr>
        <w:pStyle w:val="Ttulo4"/>
      </w:pPr>
      <w:r w:rsidRPr="007970AB">
        <w:t>Vistas</w:t>
      </w:r>
    </w:p>
    <w:p w14:paraId="63D619CA" w14:textId="0DA42F0D" w:rsidR="003C36F3" w:rsidRPr="007970AB" w:rsidRDefault="003C36F3" w:rsidP="00535DD2">
      <w:pPr>
        <w:rPr>
          <w:rFonts w:eastAsiaTheme="majorEastAsia"/>
        </w:rPr>
      </w:pPr>
      <w:r w:rsidRPr="007970AB">
        <w:t xml:space="preserve">Para consumo por clientes GIS y servicios, la vista </w:t>
      </w:r>
      <w:r w:rsidRPr="007970AB">
        <w:rPr>
          <w:rFonts w:eastAsiaTheme="majorEastAsia"/>
        </w:rPr>
        <w:t>indoorgml_navigation.</w:t>
      </w:r>
      <w:r w:rsidRPr="007970AB">
        <w:t xml:space="preserve"> </w:t>
      </w:r>
      <w:r w:rsidRPr="00797165">
        <w:rPr>
          <w:rFonts w:eastAsiaTheme="majorEastAsia"/>
          <w:i/>
          <w:iCs/>
        </w:rPr>
        <w:t>v_navigable_space_level</w:t>
      </w:r>
      <w:r w:rsidRPr="007970AB">
        <w:t xml:space="preserve"> cruza semántica de navegación con geometría y planta, simplificando simbología y consultas por </w:t>
      </w:r>
      <w:r w:rsidRPr="007970AB">
        <w:rPr>
          <w:rFonts w:eastAsiaTheme="majorEastAsia"/>
        </w:rPr>
        <w:t>level</w:t>
      </w:r>
      <w:r w:rsidR="00797165">
        <w:rPr>
          <w:rFonts w:eastAsiaTheme="majorEastAsia"/>
        </w:rPr>
        <w:t xml:space="preserve"> (anexo A)</w:t>
      </w:r>
      <w:r w:rsidRPr="007970AB">
        <w:t xml:space="preserve">. </w:t>
      </w:r>
    </w:p>
    <w:p w14:paraId="6F42101F" w14:textId="77777777" w:rsidR="003C36F3" w:rsidRPr="007970AB" w:rsidRDefault="003C36F3" w:rsidP="00535DD2"/>
    <w:p w14:paraId="6FC044BD" w14:textId="531F7D5D" w:rsidR="00C171CF" w:rsidRPr="007970AB" w:rsidRDefault="00070C47" w:rsidP="00535DD2">
      <w:pPr>
        <w:pStyle w:val="Ttulo3"/>
      </w:pPr>
      <w:bookmarkStart w:id="13" w:name="_Toc210051460"/>
      <w:r w:rsidRPr="007970AB">
        <w:t>Automatización y consistencia (funciones y triggers)</w:t>
      </w:r>
      <w:bookmarkEnd w:id="13"/>
    </w:p>
    <w:p w14:paraId="12039D55" w14:textId="7A08744A" w:rsidR="00C171CF" w:rsidRDefault="00C171CF" w:rsidP="00535DD2">
      <w:r w:rsidRPr="007970AB">
        <w:t xml:space="preserve">Este apartado describe el </w:t>
      </w:r>
      <w:r w:rsidRPr="007970AB">
        <w:rPr>
          <w:rStyle w:val="nfasis"/>
          <w:rFonts w:eastAsiaTheme="majorEastAsia"/>
          <w:i w:val="0"/>
          <w:iCs w:val="0"/>
        </w:rPr>
        <w:t>pipeline</w:t>
      </w:r>
      <w:r w:rsidRPr="007970AB">
        <w:t xml:space="preserve"> que mantiene alineadas las capas </w:t>
      </w:r>
      <w:r w:rsidRPr="007970AB">
        <w:rPr>
          <w:rStyle w:val="Textoennegrita"/>
          <w:rFonts w:eastAsiaTheme="majorEastAsia"/>
          <w:b w:val="0"/>
          <w:bCs w:val="0"/>
        </w:rPr>
        <w:t>Primal</w:t>
      </w:r>
      <w:r w:rsidRPr="007970AB">
        <w:t xml:space="preserve"> y </w:t>
      </w:r>
      <w:r w:rsidRPr="007970AB">
        <w:rPr>
          <w:rStyle w:val="Textoennegrita"/>
          <w:rFonts w:eastAsiaTheme="majorEastAsia"/>
          <w:b w:val="0"/>
          <w:bCs w:val="0"/>
        </w:rPr>
        <w:t>Dual</w:t>
      </w:r>
      <w:r w:rsidRPr="007970AB">
        <w:t xml:space="preserve"> del modelo IndoorGML en PostgreSQL/PostGIS. La consistencia se garantiza mediante funciones PL/pgSQL idempotentes y </w:t>
      </w:r>
      <w:r w:rsidRPr="007970AB">
        <w:rPr>
          <w:rStyle w:val="nfasis"/>
          <w:rFonts w:eastAsiaTheme="majorEastAsia"/>
          <w:i w:val="0"/>
          <w:iCs w:val="0"/>
        </w:rPr>
        <w:t>triggers</w:t>
      </w:r>
      <w:r w:rsidRPr="007970AB">
        <w:t xml:space="preserve"> diferibles que reconstruyen, en cascada, </w:t>
      </w:r>
      <w:r w:rsidRPr="00B52F79">
        <w:rPr>
          <w:rStyle w:val="Textoennegrita"/>
          <w:rFonts w:eastAsiaTheme="majorEastAsia"/>
        </w:rPr>
        <w:t>CellBoundary → Node → Edge</w:t>
      </w:r>
      <w:r w:rsidRPr="007970AB">
        <w:t xml:space="preserve"> y validan la </w:t>
      </w:r>
      <w:r w:rsidRPr="007970AB">
        <w:rPr>
          <w:rStyle w:val="Textoennegrita"/>
          <w:rFonts w:eastAsiaTheme="majorEastAsia"/>
          <w:b w:val="0"/>
          <w:bCs w:val="0"/>
        </w:rPr>
        <w:t>coherencia semántica de navegación</w:t>
      </w:r>
      <w:r w:rsidRPr="007970AB">
        <w:t>.</w:t>
      </w:r>
    </w:p>
    <w:p w14:paraId="1BFB1875" w14:textId="77777777" w:rsidR="0024377C" w:rsidRDefault="0024377C" w:rsidP="008120C8">
      <w:pPr>
        <w:keepNext/>
      </w:pPr>
      <w:r w:rsidRPr="0024377C">
        <w:lastRenderedPageBreak/>
        <w:drawing>
          <wp:inline distT="0" distB="0" distL="0" distR="0" wp14:anchorId="7C56D96D" wp14:editId="2271E009">
            <wp:extent cx="5400040" cy="1205230"/>
            <wp:effectExtent l="0" t="0" r="0" b="0"/>
            <wp:docPr id="67893964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939641" name="Imagen 1" descr="Diagrama&#10;&#10;El contenido generado por IA puede ser incorrecto."/>
                    <pic:cNvPicPr/>
                  </pic:nvPicPr>
                  <pic:blipFill>
                    <a:blip r:embed="rId15"/>
                    <a:stretch>
                      <a:fillRect/>
                    </a:stretch>
                  </pic:blipFill>
                  <pic:spPr>
                    <a:xfrm>
                      <a:off x="0" y="0"/>
                      <a:ext cx="5400040" cy="1205230"/>
                    </a:xfrm>
                    <a:prstGeom prst="rect">
                      <a:avLst/>
                    </a:prstGeom>
                  </pic:spPr>
                </pic:pic>
              </a:graphicData>
            </a:graphic>
          </wp:inline>
        </w:drawing>
      </w:r>
    </w:p>
    <w:p w14:paraId="5FFFF1AC" w14:textId="0A9569D2" w:rsidR="0024377C" w:rsidRPr="007970AB" w:rsidRDefault="0024377C" w:rsidP="008A1BE6">
      <w:pPr>
        <w:pStyle w:val="Descripcin"/>
      </w:pPr>
      <w:r>
        <w:t xml:space="preserve">Figura </w:t>
      </w:r>
      <w:r w:rsidR="004B651D">
        <w:fldChar w:fldCharType="begin"/>
      </w:r>
      <w:r w:rsidR="004B651D">
        <w:instrText xml:space="preserve"> STYLEREF 1 \s </w:instrText>
      </w:r>
      <w:r w:rsidR="004B651D">
        <w:fldChar w:fldCharType="separate"/>
      </w:r>
      <w:r w:rsidR="004B651D">
        <w:t>5</w:t>
      </w:r>
      <w:r w:rsidR="004B651D">
        <w:fldChar w:fldCharType="end"/>
      </w:r>
      <w:r w:rsidR="004B651D">
        <w:t>.</w:t>
      </w:r>
      <w:r w:rsidR="004B651D">
        <w:fldChar w:fldCharType="begin"/>
      </w:r>
      <w:r w:rsidR="004B651D">
        <w:instrText xml:space="preserve"> SEQ Figura \* ARABIC \s 1 </w:instrText>
      </w:r>
      <w:r w:rsidR="004B651D">
        <w:fldChar w:fldCharType="separate"/>
      </w:r>
      <w:r w:rsidR="004B651D">
        <w:t>4</w:t>
      </w:r>
      <w:r w:rsidR="004B651D">
        <w:fldChar w:fldCharType="end"/>
      </w:r>
      <w:r>
        <w:t>. pipeline</w:t>
      </w:r>
      <w:r w:rsidR="008120C8">
        <w:t xml:space="preserve"> flujo automatico Dsencadenantes (Verde), activadores/triggers (Amarillo), funciones llamadas (Azul), Campos afectados/modificados (Morado)</w:t>
      </w:r>
    </w:p>
    <w:p w14:paraId="36A3542C" w14:textId="40127C7B" w:rsidR="00C171CF" w:rsidRPr="000B1B3B" w:rsidRDefault="008120C8" w:rsidP="00535DD2">
      <w:pPr>
        <w:rPr>
          <w:u w:val="single"/>
        </w:rPr>
      </w:pPr>
      <w:r w:rsidRPr="008120C8">
        <w:t>Se entiende que al modificar (insert/update) de un CellSpace por una parte se reconstruyen todos los CellBoundaries, después de ellos, por otra parte se reconstruyen todos los nodos se reconstruyen todos los Nodes</w:t>
      </w:r>
      <w:r>
        <w:t xml:space="preserve"> y con estos dos (CellBoundaries y Nodes) se reconstruyen todos los Edges</w:t>
      </w:r>
      <w:r w:rsidR="000B1B3B">
        <w:t>, finalmente obtientes el mismo conjunto de datos actualizado y con las nuevas inserciones o modificaciones en la base de datos (ver Anexo A).</w:t>
      </w:r>
    </w:p>
    <w:p w14:paraId="0B2F3B43" w14:textId="77777777" w:rsidR="008120C8" w:rsidRPr="007970AB" w:rsidRDefault="008120C8" w:rsidP="00535DD2"/>
    <w:p w14:paraId="2FB7753C" w14:textId="77777777" w:rsidR="00C171CF" w:rsidRPr="007970AB" w:rsidRDefault="00C171CF" w:rsidP="00535DD2">
      <w:pPr>
        <w:pStyle w:val="Ttulo4"/>
      </w:pPr>
      <w:r w:rsidRPr="007970AB">
        <w:t xml:space="preserve">(a) Reconstrucción de </w:t>
      </w:r>
      <w:r w:rsidRPr="007970AB">
        <w:rPr>
          <w:rStyle w:val="nfasis"/>
        </w:rPr>
        <w:t>CellBoundary</w:t>
      </w:r>
    </w:p>
    <w:p w14:paraId="52C7BB95" w14:textId="77777777" w:rsidR="000B1B3B" w:rsidRDefault="00C171CF" w:rsidP="000B1B3B">
      <w:pPr>
        <w:pStyle w:val="NormalWeb"/>
      </w:pPr>
      <w:r w:rsidRPr="000B1B3B">
        <w:t xml:space="preserve">La </w:t>
      </w:r>
      <w:r w:rsidR="000B1B3B">
        <w:rPr>
          <w:b/>
          <w:bCs/>
        </w:rPr>
        <w:t xml:space="preserve">función </w:t>
      </w:r>
      <w:r w:rsidRPr="000B1B3B">
        <w:rPr>
          <w:rFonts w:eastAsiaTheme="majorEastAsia"/>
          <w:b/>
          <w:bCs/>
        </w:rPr>
        <w:t>rebuild_cell_boundaries(level, psl)</w:t>
      </w:r>
      <w:r w:rsidRPr="000B1B3B">
        <w:t xml:space="preserve"> </w:t>
      </w:r>
      <w:r w:rsidRPr="000B1B3B">
        <w:rPr>
          <w:b/>
          <w:bCs/>
        </w:rPr>
        <w:t>recalcula</w:t>
      </w:r>
      <w:r w:rsidRPr="000B1B3B">
        <w:t>, para una</w:t>
      </w:r>
      <w:r w:rsidRPr="007970AB">
        <w:t xml:space="preserve"> </w:t>
      </w:r>
      <w:r w:rsidRPr="000B1B3B">
        <w:t xml:space="preserve">planta y </w:t>
      </w:r>
      <w:r w:rsidRPr="000B1B3B">
        <w:rPr>
          <w:rFonts w:eastAsiaTheme="majorEastAsia"/>
        </w:rPr>
        <w:t>PrimalSpaceLayer</w:t>
      </w:r>
      <w:r w:rsidRPr="000B1B3B">
        <w:t xml:space="preserve"> dadas, </w:t>
      </w:r>
      <w:r w:rsidRPr="000B1B3B">
        <w:rPr>
          <w:b/>
          <w:bCs/>
        </w:rPr>
        <w:t xml:space="preserve">los </w:t>
      </w:r>
      <w:r w:rsidRPr="000B1B3B">
        <w:rPr>
          <w:rFonts w:eastAsiaTheme="majorEastAsia"/>
          <w:b/>
          <w:bCs/>
        </w:rPr>
        <w:t>límites internos</w:t>
      </w:r>
      <w:r w:rsidRPr="000B1B3B">
        <w:t xml:space="preserve"> (contactos por borde entre celdas adyacentes) y los </w:t>
      </w:r>
      <w:r w:rsidRPr="000B1B3B">
        <w:rPr>
          <w:rFonts w:eastAsiaTheme="majorEastAsia"/>
        </w:rPr>
        <w:t>exteriores</w:t>
      </w:r>
      <w:r w:rsidRPr="000B1B3B">
        <w:t xml:space="preserve"> (contornos exclusivos). </w:t>
      </w:r>
    </w:p>
    <w:p w14:paraId="2C1950D8" w14:textId="37A868C2" w:rsidR="00C171CF" w:rsidRDefault="00C171CF" w:rsidP="00535DD2">
      <w:pPr>
        <w:pStyle w:val="NormalWeb"/>
      </w:pPr>
      <w:r w:rsidRPr="000B1B3B">
        <w:t xml:space="preserve">Para asegurar </w:t>
      </w:r>
      <w:r w:rsidR="0024377C" w:rsidRPr="000B1B3B">
        <w:t>estabilidad del resultado</w:t>
      </w:r>
      <w:r w:rsidRPr="000B1B3B">
        <w:t xml:space="preserve">, cada geometría se identifica con un </w:t>
      </w:r>
      <w:r w:rsidRPr="000B1B3B">
        <w:rPr>
          <w:rFonts w:eastAsiaTheme="majorEastAsia"/>
        </w:rPr>
        <w:t>boundary_key</w:t>
      </w:r>
      <w:r w:rsidRPr="000B1B3B">
        <w:t xml:space="preserve">; los límites existentes se actualizan y solo se insertan los realmente nuevos. Además, se mantienen las </w:t>
      </w:r>
      <w:r w:rsidR="0024377C" w:rsidRPr="000B1B3B">
        <w:rPr>
          <w:rFonts w:eastAsiaTheme="majorEastAsia"/>
        </w:rPr>
        <w:t>relaciones</w:t>
      </w:r>
      <w:r w:rsidRPr="000B1B3B">
        <w:t xml:space="preserve"> </w:t>
      </w:r>
      <w:r w:rsidRPr="000B1B3B">
        <w:rPr>
          <w:rFonts w:eastAsiaTheme="majorEastAsia"/>
        </w:rPr>
        <w:t>cellspace_cellboundary</w:t>
      </w:r>
      <w:r w:rsidRPr="000B1B3B">
        <w:t xml:space="preserve"> y se eliminan </w:t>
      </w:r>
      <w:r w:rsidRPr="000B1B3B">
        <w:rPr>
          <w:rFonts w:eastAsiaTheme="majorEastAsia"/>
        </w:rPr>
        <w:t>boundaries</w:t>
      </w:r>
      <w:r w:rsidRPr="000B1B3B">
        <w:t xml:space="preserve"> huérfanos al final del proceso. La actualización se dispara con el </w:t>
      </w:r>
      <w:r w:rsidRPr="000B1B3B">
        <w:rPr>
          <w:rFonts w:eastAsiaTheme="majorEastAsia"/>
        </w:rPr>
        <w:t>trigger</w:t>
      </w:r>
      <w:r w:rsidRPr="000B1B3B">
        <w:t xml:space="preserve"> </w:t>
      </w:r>
      <w:r w:rsidRPr="000B1B3B">
        <w:rPr>
          <w:rFonts w:eastAsiaTheme="majorEastAsia"/>
          <w:b/>
          <w:bCs/>
        </w:rPr>
        <w:t>trg_rebuild_boundaries_after_cs</w:t>
      </w:r>
      <w:r w:rsidRPr="000B1B3B">
        <w:t xml:space="preserve"> tras </w:t>
      </w:r>
      <w:r w:rsidRPr="000B1B3B">
        <w:rPr>
          <w:rFonts w:eastAsiaTheme="majorEastAsia"/>
          <w:b/>
          <w:bCs/>
        </w:rPr>
        <w:t>INSERT/UPDATE/DELETE</w:t>
      </w:r>
      <w:r w:rsidRPr="000B1B3B">
        <w:rPr>
          <w:b/>
          <w:bCs/>
        </w:rPr>
        <w:t xml:space="preserve"> en</w:t>
      </w:r>
      <w:r w:rsidRPr="000B1B3B">
        <w:t xml:space="preserve"> </w:t>
      </w:r>
      <w:r w:rsidRPr="000B1B3B">
        <w:rPr>
          <w:rFonts w:eastAsiaTheme="majorEastAsia"/>
          <w:b/>
          <w:bCs/>
        </w:rPr>
        <w:t>cell_space</w:t>
      </w:r>
      <w:r w:rsidRPr="000B1B3B">
        <w:t xml:space="preserve">, diseñado como </w:t>
      </w:r>
      <w:r w:rsidRPr="000B1B3B">
        <w:rPr>
          <w:rFonts w:eastAsiaTheme="majorEastAsia"/>
        </w:rPr>
        <w:t>AFTER</w:t>
      </w:r>
      <w:r w:rsidRPr="000B1B3B">
        <w:t xml:space="preserve"> y diferible para validar lotes completos.</w:t>
      </w:r>
    </w:p>
    <w:p w14:paraId="4FA05F72" w14:textId="77777777" w:rsidR="00235412" w:rsidRDefault="00235412" w:rsidP="00235412">
      <w:pPr>
        <w:pStyle w:val="NormalWeb"/>
        <w:rPr>
          <w14:ligatures w14:val="standardContextual"/>
        </w:rPr>
      </w:pPr>
    </w:p>
    <w:p w14:paraId="23DB2335" w14:textId="77777777" w:rsidR="00235412" w:rsidRDefault="00235412" w:rsidP="00235412">
      <w:pPr>
        <w:pStyle w:val="NormalWeb"/>
        <w:rPr>
          <w14:ligatures w14:val="standardContextual"/>
        </w:rPr>
      </w:pPr>
      <w:r>
        <w:rPr>
          <w14:ligatures w14:val="standardContextual"/>
        </w:rPr>
        <w:drawing>
          <wp:inline distT="0" distB="0" distL="0" distR="0" wp14:anchorId="4E0700B9" wp14:editId="0AECB59F">
            <wp:extent cx="5499046" cy="1239981"/>
            <wp:effectExtent l="0" t="0" r="6985" b="0"/>
            <wp:docPr id="90729632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710072" name="Imagen 1706710072"/>
                    <pic:cNvPicPr/>
                  </pic:nvPicPr>
                  <pic:blipFill rotWithShape="1">
                    <a:blip r:embed="rId16" cstate="print">
                      <a:extLst>
                        <a:ext uri="{28A0092B-C50C-407E-A947-70E740481C1C}">
                          <a14:useLocalDpi xmlns:a14="http://schemas.microsoft.com/office/drawing/2010/main" val="0"/>
                        </a:ext>
                      </a:extLst>
                    </a:blip>
                    <a:srcRect r="47661" b="-38623"/>
                    <a:stretch>
                      <a:fillRect/>
                    </a:stretch>
                  </pic:blipFill>
                  <pic:spPr bwMode="auto">
                    <a:xfrm>
                      <a:off x="0" y="0"/>
                      <a:ext cx="5535012" cy="1248091"/>
                    </a:xfrm>
                    <a:prstGeom prst="rect">
                      <a:avLst/>
                    </a:prstGeom>
                    <a:ln>
                      <a:noFill/>
                    </a:ln>
                    <a:extLst>
                      <a:ext uri="{53640926-AAD7-44D8-BBD7-CCE9431645EC}">
                        <a14:shadowObscured xmlns:a14="http://schemas.microsoft.com/office/drawing/2010/main"/>
                      </a:ext>
                    </a:extLst>
                  </pic:spPr>
                </pic:pic>
              </a:graphicData>
            </a:graphic>
          </wp:inline>
        </w:drawing>
      </w:r>
    </w:p>
    <w:p w14:paraId="4DB1F2D3" w14:textId="36638B13" w:rsidR="0003569C" w:rsidRPr="006764AF" w:rsidRDefault="00235412" w:rsidP="008120C8">
      <w:pPr>
        <w:pStyle w:val="NormalWeb"/>
        <w:jc w:val="center"/>
        <w:rPr>
          <w:u w:val="single"/>
        </w:rPr>
      </w:pPr>
      <w:r>
        <w:rPr>
          <w14:ligatures w14:val="standardContextual"/>
        </w:rPr>
        <w:drawing>
          <wp:inline distT="0" distB="0" distL="0" distR="0" wp14:anchorId="6D8B82D9" wp14:editId="5394B4E6">
            <wp:extent cx="4447726" cy="796637"/>
            <wp:effectExtent l="0" t="0" r="0" b="3810"/>
            <wp:docPr id="1706710072"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710072" name="Imagen 1706710072"/>
                    <pic:cNvPicPr/>
                  </pic:nvPicPr>
                  <pic:blipFill rotWithShape="1">
                    <a:blip r:embed="rId17" cstate="print">
                      <a:extLst>
                        <a:ext uri="{28A0092B-C50C-407E-A947-70E740481C1C}">
                          <a14:useLocalDpi xmlns:a14="http://schemas.microsoft.com/office/drawing/2010/main" val="0"/>
                        </a:ext>
                      </a:extLst>
                    </a:blip>
                    <a:srcRect l="52467"/>
                    <a:stretch>
                      <a:fillRect/>
                    </a:stretch>
                  </pic:blipFill>
                  <pic:spPr bwMode="auto">
                    <a:xfrm>
                      <a:off x="0" y="0"/>
                      <a:ext cx="4516085" cy="808881"/>
                    </a:xfrm>
                    <a:prstGeom prst="rect">
                      <a:avLst/>
                    </a:prstGeom>
                    <a:ln>
                      <a:noFill/>
                    </a:ln>
                    <a:extLst>
                      <a:ext uri="{53640926-AAD7-44D8-BBD7-CCE9431645EC}">
                        <a14:shadowObscured xmlns:a14="http://schemas.microsoft.com/office/drawing/2010/main"/>
                      </a:ext>
                    </a:extLst>
                  </pic:spPr>
                </pic:pic>
              </a:graphicData>
            </a:graphic>
          </wp:inline>
        </w:drawing>
      </w:r>
    </w:p>
    <w:p w14:paraId="1785FB57" w14:textId="783F3065" w:rsidR="0003569C" w:rsidRDefault="0003569C" w:rsidP="008A1BE6">
      <w:pPr>
        <w:pStyle w:val="Descripcin"/>
      </w:pPr>
      <w:r>
        <w:lastRenderedPageBreak/>
        <w:t xml:space="preserve">Figura </w:t>
      </w:r>
      <w:r w:rsidR="004B651D">
        <w:fldChar w:fldCharType="begin"/>
      </w:r>
      <w:r w:rsidR="004B651D">
        <w:instrText xml:space="preserve"> STYLEREF 1 \s </w:instrText>
      </w:r>
      <w:r w:rsidR="004B651D">
        <w:fldChar w:fldCharType="separate"/>
      </w:r>
      <w:r w:rsidR="004B651D">
        <w:t>5</w:t>
      </w:r>
      <w:r w:rsidR="004B651D">
        <w:fldChar w:fldCharType="end"/>
      </w:r>
      <w:r w:rsidR="004B651D">
        <w:t>.</w:t>
      </w:r>
      <w:r w:rsidR="004B651D">
        <w:fldChar w:fldCharType="begin"/>
      </w:r>
      <w:r w:rsidR="004B651D">
        <w:instrText xml:space="preserve"> SEQ Figura \* ARABIC \s 1 </w:instrText>
      </w:r>
      <w:r w:rsidR="004B651D">
        <w:fldChar w:fldCharType="separate"/>
      </w:r>
      <w:r w:rsidR="004B651D">
        <w:t>5</w:t>
      </w:r>
      <w:r w:rsidR="004B651D">
        <w:fldChar w:fldCharType="end"/>
      </w:r>
      <w:r>
        <w:t>. Diagrama de flujo de la reconstrucción de limites</w:t>
      </w:r>
    </w:p>
    <w:p w14:paraId="647D03D1" w14:textId="7077D341" w:rsidR="0003569C" w:rsidRDefault="00181B2E" w:rsidP="00535DD2">
      <w:pPr>
        <w:pStyle w:val="NormalWeb"/>
      </w:pPr>
      <w:r>
        <w:t>(Explicar diagrama)</w:t>
      </w:r>
    </w:p>
    <w:p w14:paraId="04A0545E" w14:textId="677E83C3" w:rsidR="00181B2E" w:rsidRPr="00067227" w:rsidRDefault="00181B2E" w:rsidP="00535DD2">
      <w:pPr>
        <w:pStyle w:val="NormalWeb"/>
        <w:rPr>
          <w:u w:val="single"/>
        </w:rPr>
      </w:pPr>
      <w:r>
        <w:t>Basicamente, rescata todas las geometrias de una misma planta (las que habia ante sy las nuevas introduciras), luego mira en una tabla relaciones, aquellos campos que no relacionan nada los borra, es decir, todos las relaciones que no son entre celdas, se eliminan (esto es para que los IDs sean conssitentes y no haya saltos grandes). Despues busca de entre estas nueva geometrias aquellas intersecciones 1D</w:t>
      </w:r>
      <w:r w:rsidR="00067227">
        <w:t>, las clasifica aparte y estas se usan luego para generar las Edges. Las demas cosas son para evitar que se generen IDs enormes, porque al hacer este tipo de “corte” en los CellBoundaries, al ser una geometria no exactamente 2D, se crean segmentos sueltos cada uno con su IDs y crece mucho, por eos se tienen que borrar.</w:t>
      </w:r>
    </w:p>
    <w:p w14:paraId="23962DE6" w14:textId="77777777" w:rsidR="00181B2E" w:rsidRPr="007970AB" w:rsidRDefault="00181B2E" w:rsidP="00535DD2">
      <w:pPr>
        <w:pStyle w:val="NormalWeb"/>
      </w:pPr>
    </w:p>
    <w:p w14:paraId="623F4456" w14:textId="77777777" w:rsidR="00C171CF" w:rsidRPr="007970AB" w:rsidRDefault="00C171CF" w:rsidP="00535DD2">
      <w:pPr>
        <w:pStyle w:val="Ttulo4"/>
      </w:pPr>
      <w:r w:rsidRPr="007970AB">
        <w:t xml:space="preserve">(b) Generación de </w:t>
      </w:r>
      <w:r w:rsidRPr="007970AB">
        <w:rPr>
          <w:rStyle w:val="nfasis"/>
        </w:rPr>
        <w:t>Node</w:t>
      </w:r>
    </w:p>
    <w:p w14:paraId="302D773A" w14:textId="178CF87D" w:rsidR="00C171CF" w:rsidRDefault="00C171CF" w:rsidP="00535DD2">
      <w:r w:rsidRPr="00235412">
        <w:rPr>
          <w:rStyle w:val="CdigoHTML"/>
          <w:rFonts w:ascii="Times New Roman" w:eastAsiaTheme="majorEastAsia" w:hAnsi="Times New Roman" w:cs="Times New Roman"/>
          <w:b/>
          <w:bCs/>
          <w:sz w:val="24"/>
          <w:szCs w:val="24"/>
        </w:rPr>
        <w:t>indoorgml_core.rebuild_nodes_for_dual(dual, psl, z)</w:t>
      </w:r>
      <w:r w:rsidRPr="007970AB">
        <w:t xml:space="preserve"> construye </w:t>
      </w:r>
      <w:r w:rsidRPr="007970AB">
        <w:rPr>
          <w:rStyle w:val="Textoennegrita"/>
          <w:rFonts w:eastAsiaTheme="majorEastAsia"/>
          <w:b w:val="0"/>
          <w:bCs w:val="0"/>
        </w:rPr>
        <w:t xml:space="preserve">un nodo por </w:t>
      </w:r>
      <w:r w:rsidRPr="007970AB">
        <w:rPr>
          <w:rStyle w:val="nfasis"/>
          <w:rFonts w:eastAsiaTheme="majorEastAsia"/>
          <w:i w:val="0"/>
          <w:iCs w:val="0"/>
        </w:rPr>
        <w:t>CellSpace</w:t>
      </w:r>
      <w:r w:rsidRPr="007970AB">
        <w:t xml:space="preserve"> para cada </w:t>
      </w:r>
      <w:r w:rsidRPr="007970AB">
        <w:rPr>
          <w:rStyle w:val="nfasis"/>
          <w:rFonts w:eastAsiaTheme="majorEastAsia"/>
          <w:i w:val="0"/>
          <w:iCs w:val="0"/>
        </w:rPr>
        <w:t>DualSpaceLayer</w:t>
      </w:r>
      <w:r w:rsidRPr="007970AB">
        <w:t xml:space="preserve"> del mismo </w:t>
      </w:r>
      <w:r w:rsidRPr="007970AB">
        <w:rPr>
          <w:rStyle w:val="nfasis"/>
          <w:rFonts w:eastAsiaTheme="majorEastAsia"/>
          <w:i w:val="0"/>
          <w:iCs w:val="0"/>
        </w:rPr>
        <w:t>theme</w:t>
      </w:r>
      <w:r w:rsidRPr="007970AB">
        <w:t xml:space="preserve">, con </w:t>
      </w:r>
      <w:r w:rsidRPr="007970AB">
        <w:rPr>
          <w:rStyle w:val="Textoennegrita"/>
          <w:rFonts w:eastAsiaTheme="majorEastAsia"/>
          <w:b w:val="0"/>
          <w:bCs w:val="0"/>
        </w:rPr>
        <w:t>ID determinista</w:t>
      </w:r>
      <w:r w:rsidRPr="007970AB">
        <w:t xml:space="preserve"> (</w:t>
      </w:r>
      <w:r w:rsidRPr="007970AB">
        <w:rPr>
          <w:rStyle w:val="CdigoHTML"/>
          <w:rFonts w:ascii="Times New Roman" w:eastAsiaTheme="majorEastAsia" w:hAnsi="Times New Roman" w:cs="Times New Roman"/>
          <w:sz w:val="24"/>
          <w:szCs w:val="24"/>
        </w:rPr>
        <w:t>node_id_from_cellspace</w:t>
      </w:r>
      <w:r w:rsidR="00235412">
        <w:rPr>
          <w:rStyle w:val="CdigoHTML"/>
          <w:rFonts w:ascii="Times New Roman" w:eastAsiaTheme="majorEastAsia" w:hAnsi="Times New Roman" w:cs="Times New Roman"/>
          <w:sz w:val="24"/>
          <w:szCs w:val="24"/>
        </w:rPr>
        <w:t xml:space="preserve"> se genera a partir de la nueva inserción</w:t>
      </w:r>
      <w:r w:rsidRPr="007970AB">
        <w:t xml:space="preserve">) y </w:t>
      </w:r>
      <w:r w:rsidRPr="007970AB">
        <w:rPr>
          <w:rStyle w:val="Textoennegrita"/>
          <w:rFonts w:eastAsiaTheme="majorEastAsia"/>
          <w:b w:val="0"/>
          <w:bCs w:val="0"/>
        </w:rPr>
        <w:t>geometría</w:t>
      </w:r>
      <w:r w:rsidRPr="007970AB">
        <w:t xml:space="preserve"> tomada del centroide 2D si cae dentro de la celda o, en caso contrario, de </w:t>
      </w:r>
      <w:r w:rsidRPr="007970AB">
        <w:rPr>
          <w:rStyle w:val="CdigoHTML"/>
          <w:rFonts w:ascii="Times New Roman" w:eastAsiaTheme="majorEastAsia" w:hAnsi="Times New Roman" w:cs="Times New Roman"/>
          <w:sz w:val="24"/>
          <w:szCs w:val="24"/>
        </w:rPr>
        <w:t>ST_PointOnSurface</w:t>
      </w:r>
      <w:r w:rsidRPr="007970AB">
        <w:t xml:space="preserve"> (con elevación </w:t>
      </w:r>
      <w:r w:rsidRPr="007970AB">
        <w:rPr>
          <w:rStyle w:val="nfasis"/>
          <w:rFonts w:eastAsiaTheme="majorEastAsia"/>
          <w:i w:val="0"/>
          <w:iCs w:val="0"/>
        </w:rPr>
        <w:t>Z</w:t>
      </w:r>
      <w:r w:rsidRPr="007970AB">
        <w:t xml:space="preserve">). La posición se sincroniza en </w:t>
      </w:r>
      <w:r w:rsidRPr="007970AB">
        <w:rPr>
          <w:rStyle w:val="nfasis"/>
          <w:rFonts w:eastAsiaTheme="majorEastAsia"/>
          <w:i w:val="0"/>
          <w:iCs w:val="0"/>
        </w:rPr>
        <w:t>upsert</w:t>
      </w:r>
      <w:r w:rsidRPr="007970AB">
        <w:t xml:space="preserve"> y se valida con el </w:t>
      </w:r>
      <w:r w:rsidRPr="007970AB">
        <w:rPr>
          <w:rStyle w:val="nfasis"/>
          <w:rFonts w:eastAsiaTheme="majorEastAsia"/>
          <w:i w:val="0"/>
          <w:iCs w:val="0"/>
        </w:rPr>
        <w:t>trigger</w:t>
      </w:r>
      <w:r w:rsidRPr="007970AB">
        <w:t xml:space="preserve"> </w:t>
      </w:r>
      <w:r w:rsidRPr="00235412">
        <w:rPr>
          <w:rStyle w:val="CdigoHTML"/>
          <w:rFonts w:ascii="Times New Roman" w:eastAsiaTheme="majorEastAsia" w:hAnsi="Times New Roman" w:cs="Times New Roman"/>
          <w:b/>
          <w:bCs/>
          <w:sz w:val="24"/>
          <w:szCs w:val="24"/>
        </w:rPr>
        <w:t>node_inside_when_geom</w:t>
      </w:r>
      <w:r w:rsidRPr="007970AB">
        <w:t xml:space="preserve">: cuando la </w:t>
      </w:r>
      <w:r w:rsidRPr="007970AB">
        <w:rPr>
          <w:rStyle w:val="nfasis"/>
          <w:rFonts w:eastAsiaTheme="majorEastAsia"/>
          <w:i w:val="0"/>
          <w:iCs w:val="0"/>
        </w:rPr>
        <w:t>Dual</w:t>
      </w:r>
      <w:r w:rsidRPr="007970AB">
        <w:t xml:space="preserve"> </w:t>
      </w:r>
      <w:r w:rsidRPr="007970AB">
        <w:rPr>
          <w:rStyle w:val="Textoennegrita"/>
          <w:rFonts w:eastAsiaTheme="majorEastAsia"/>
          <w:b w:val="0"/>
          <w:bCs w:val="0"/>
        </w:rPr>
        <w:t xml:space="preserve">no es </w:t>
      </w:r>
      <w:r w:rsidR="00235412">
        <w:rPr>
          <w:rStyle w:val="Textoennegrita"/>
          <w:rFonts w:eastAsiaTheme="majorEastAsia"/>
          <w:b w:val="0"/>
          <w:bCs w:val="0"/>
        </w:rPr>
        <w:t>lógico</w:t>
      </w:r>
      <w:r w:rsidRPr="007970AB">
        <w:t xml:space="preserve">, el punto debe </w:t>
      </w:r>
      <w:r w:rsidRPr="007970AB">
        <w:rPr>
          <w:rStyle w:val="Textoennegrita"/>
          <w:rFonts w:eastAsiaTheme="majorEastAsia"/>
          <w:b w:val="0"/>
          <w:bCs w:val="0"/>
        </w:rPr>
        <w:t>cubrirse</w:t>
      </w:r>
      <w:r w:rsidRPr="007970AB">
        <w:t xml:space="preserve"> por su </w:t>
      </w:r>
      <w:r w:rsidRPr="007970AB">
        <w:rPr>
          <w:rStyle w:val="nfasis"/>
          <w:rFonts w:eastAsiaTheme="majorEastAsia"/>
          <w:i w:val="0"/>
          <w:iCs w:val="0"/>
        </w:rPr>
        <w:t>CellSpace</w:t>
      </w:r>
      <w:r w:rsidRPr="007970AB">
        <w:t xml:space="preserve">. La reconstrucción se </w:t>
      </w:r>
      <w:r w:rsidRPr="007970AB">
        <w:rPr>
          <w:rStyle w:val="Textoennegrita"/>
          <w:rFonts w:eastAsiaTheme="majorEastAsia"/>
          <w:b w:val="0"/>
          <w:bCs w:val="0"/>
        </w:rPr>
        <w:t>encadena</w:t>
      </w:r>
      <w:r w:rsidRPr="007970AB">
        <w:t xml:space="preserve"> desde </w:t>
      </w:r>
      <w:r w:rsidRPr="00235412">
        <w:rPr>
          <w:rStyle w:val="CdigoHTML"/>
          <w:rFonts w:ascii="Times New Roman" w:eastAsiaTheme="majorEastAsia" w:hAnsi="Times New Roman" w:cs="Times New Roman"/>
          <w:b/>
          <w:bCs/>
          <w:sz w:val="24"/>
          <w:szCs w:val="24"/>
        </w:rPr>
        <w:t>ct_rebuild_nodes_after_cs</w:t>
      </w:r>
      <w:r w:rsidRPr="007970AB">
        <w:t xml:space="preserve"> (deferrable), que detecta cambios en </w:t>
      </w:r>
      <w:r w:rsidRPr="007970AB">
        <w:rPr>
          <w:rStyle w:val="CdigoHTML"/>
          <w:rFonts w:ascii="Times New Roman" w:eastAsiaTheme="majorEastAsia" w:hAnsi="Times New Roman" w:cs="Times New Roman"/>
          <w:sz w:val="24"/>
          <w:szCs w:val="24"/>
        </w:rPr>
        <w:t>cell_space</w:t>
      </w:r>
      <w:r w:rsidRPr="007970AB">
        <w:t>.</w:t>
      </w:r>
    </w:p>
    <w:p w14:paraId="1BBE5210" w14:textId="77777777" w:rsidR="00235412" w:rsidRDefault="00235412" w:rsidP="00235412">
      <w:pPr>
        <w:keepNext/>
        <w:jc w:val="center"/>
      </w:pPr>
      <w:r>
        <w:rPr>
          <w14:ligatures w14:val="standardContextual"/>
        </w:rPr>
        <w:drawing>
          <wp:inline distT="0" distB="0" distL="0" distR="0" wp14:anchorId="1CAD1FAB" wp14:editId="5C9570D0">
            <wp:extent cx="5400040" cy="828040"/>
            <wp:effectExtent l="0" t="0" r="0" b="0"/>
            <wp:docPr id="284698717" name="Imagen 10"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98717" name="Imagen 10" descr="Forma&#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828040"/>
                    </a:xfrm>
                    <a:prstGeom prst="rect">
                      <a:avLst/>
                    </a:prstGeom>
                  </pic:spPr>
                </pic:pic>
              </a:graphicData>
            </a:graphic>
          </wp:inline>
        </w:drawing>
      </w:r>
    </w:p>
    <w:p w14:paraId="1F28C18E" w14:textId="2B0080D5" w:rsidR="00235412" w:rsidRDefault="00235412" w:rsidP="008A1BE6">
      <w:pPr>
        <w:pStyle w:val="Descripcin"/>
      </w:pPr>
      <w:r>
        <w:t xml:space="preserve">Figura </w:t>
      </w:r>
      <w:r w:rsidR="004B651D">
        <w:fldChar w:fldCharType="begin"/>
      </w:r>
      <w:r w:rsidR="004B651D">
        <w:instrText xml:space="preserve"> STYLEREF 1 \s </w:instrText>
      </w:r>
      <w:r w:rsidR="004B651D">
        <w:fldChar w:fldCharType="separate"/>
      </w:r>
      <w:r w:rsidR="004B651D">
        <w:t>5</w:t>
      </w:r>
      <w:r w:rsidR="004B651D">
        <w:fldChar w:fldCharType="end"/>
      </w:r>
      <w:r w:rsidR="004B651D">
        <w:t>.</w:t>
      </w:r>
      <w:r w:rsidR="004B651D">
        <w:fldChar w:fldCharType="begin"/>
      </w:r>
      <w:r w:rsidR="004B651D">
        <w:instrText xml:space="preserve"> SEQ Figura \* ARABIC \s 1 </w:instrText>
      </w:r>
      <w:r w:rsidR="004B651D">
        <w:fldChar w:fldCharType="separate"/>
      </w:r>
      <w:r w:rsidR="004B651D">
        <w:t>6</w:t>
      </w:r>
      <w:r w:rsidR="004B651D">
        <w:fldChar w:fldCharType="end"/>
      </w:r>
      <w:r>
        <w:t>. Diagrama de flujo de la reconstrucción de nodes</w:t>
      </w:r>
    </w:p>
    <w:p w14:paraId="210448E8" w14:textId="574EA83B" w:rsidR="00067227" w:rsidRPr="00067227" w:rsidRDefault="00067227" w:rsidP="00067227">
      <w:r>
        <w:t>Basicamente comprueba que pertenece al mismo Dual dentro de ThematicLayer de su correspondiente CellSpace (esto es cosa de los requisitos) Decide (o decide el usuario) si es logico o no, si es logico (rama de abajo) se calcula el centroide del cellSpace, se comprueba si cae en el centro o no (cuadro verte de la derecha) y  si caen dentro se define como si geometria y si  no se pone en la superficie</w:t>
      </w:r>
      <w:r w:rsidR="00883546">
        <w:t>, tras esto se reconstruyen los edges</w:t>
      </w:r>
    </w:p>
    <w:p w14:paraId="2613D09E" w14:textId="77777777" w:rsidR="00C171CF" w:rsidRPr="007970AB" w:rsidRDefault="00C171CF" w:rsidP="00535DD2"/>
    <w:p w14:paraId="5B43B9B2" w14:textId="77777777" w:rsidR="00C171CF" w:rsidRPr="007970AB" w:rsidRDefault="00C171CF" w:rsidP="00535DD2">
      <w:pPr>
        <w:pStyle w:val="Ttulo4"/>
      </w:pPr>
      <w:r w:rsidRPr="007970AB">
        <w:t xml:space="preserve">(c) Construcción de </w:t>
      </w:r>
      <w:r w:rsidRPr="007970AB">
        <w:rPr>
          <w:rStyle w:val="nfasis"/>
        </w:rPr>
        <w:t>Edge</w:t>
      </w:r>
    </w:p>
    <w:p w14:paraId="5037C265" w14:textId="77777777" w:rsidR="00C171CF" w:rsidRPr="007970AB" w:rsidRDefault="00C171CF" w:rsidP="00535DD2">
      <w:r w:rsidRPr="00235412">
        <w:rPr>
          <w:rStyle w:val="CdigoHTML"/>
          <w:rFonts w:ascii="Times New Roman" w:eastAsiaTheme="majorEastAsia" w:hAnsi="Times New Roman" w:cs="Times New Roman"/>
          <w:b/>
          <w:bCs/>
          <w:sz w:val="24"/>
          <w:szCs w:val="24"/>
        </w:rPr>
        <w:t>indoorgml_core.rebuild_edges_from_boundaries(dual)</w:t>
      </w:r>
      <w:r w:rsidRPr="007970AB">
        <w:t xml:space="preserve"> genera </w:t>
      </w:r>
      <w:r w:rsidRPr="007970AB">
        <w:rPr>
          <w:rStyle w:val="Textoennegrita"/>
          <w:rFonts w:eastAsiaTheme="majorEastAsia"/>
          <w:b w:val="0"/>
          <w:bCs w:val="0"/>
        </w:rPr>
        <w:t xml:space="preserve">una arista por </w:t>
      </w:r>
      <w:r w:rsidRPr="007970AB">
        <w:rPr>
          <w:rStyle w:val="nfasis"/>
          <w:rFonts w:eastAsiaTheme="majorEastAsia"/>
          <w:i w:val="0"/>
          <w:iCs w:val="0"/>
        </w:rPr>
        <w:t>CellBoundary</w:t>
      </w:r>
      <w:r w:rsidRPr="007970AB">
        <w:t xml:space="preserve"> que conecte </w:t>
      </w:r>
      <w:r w:rsidRPr="007970AB">
        <w:rPr>
          <w:rStyle w:val="Textoennegrita"/>
          <w:rFonts w:eastAsiaTheme="majorEastAsia"/>
          <w:b w:val="0"/>
          <w:bCs w:val="0"/>
        </w:rPr>
        <w:t>exactamente dos</w:t>
      </w:r>
      <w:r w:rsidRPr="007970AB">
        <w:t xml:space="preserve"> </w:t>
      </w:r>
      <w:r w:rsidRPr="007970AB">
        <w:rPr>
          <w:rStyle w:val="nfasis"/>
          <w:rFonts w:eastAsiaTheme="majorEastAsia"/>
          <w:i w:val="0"/>
          <w:iCs w:val="0"/>
        </w:rPr>
        <w:t>CellSpace</w:t>
      </w:r>
      <w:r w:rsidRPr="007970AB">
        <w:t xml:space="preserve"> (se ignoran </w:t>
      </w:r>
      <w:r w:rsidRPr="007970AB">
        <w:rPr>
          <w:rStyle w:val="nfasis"/>
          <w:rFonts w:eastAsiaTheme="majorEastAsia"/>
          <w:i w:val="0"/>
          <w:iCs w:val="0"/>
        </w:rPr>
        <w:t>boundaries</w:t>
      </w:r>
      <w:r w:rsidRPr="007970AB">
        <w:t xml:space="preserve"> con cardinalidad distinta). El par de nodos se ordena mediante </w:t>
      </w:r>
      <w:r w:rsidRPr="007970AB">
        <w:rPr>
          <w:rStyle w:val="CdigoHTML"/>
          <w:rFonts w:ascii="Times New Roman" w:eastAsiaTheme="majorEastAsia" w:hAnsi="Times New Roman" w:cs="Times New Roman"/>
          <w:sz w:val="24"/>
          <w:szCs w:val="24"/>
        </w:rPr>
        <w:t>LEAST/GREATEST</w:t>
      </w:r>
      <w:r w:rsidRPr="007970AB">
        <w:t xml:space="preserve"> para garantizar </w:t>
      </w:r>
      <w:r w:rsidRPr="007970AB">
        <w:rPr>
          <w:rStyle w:val="Textoennegrita"/>
          <w:rFonts w:eastAsiaTheme="majorEastAsia"/>
          <w:b w:val="0"/>
          <w:bCs w:val="0"/>
        </w:rPr>
        <w:t>IDs estables</w:t>
      </w:r>
      <w:r w:rsidRPr="007970AB">
        <w:t xml:space="preserve"> en grafos no dirigidos; el </w:t>
      </w:r>
      <w:r w:rsidRPr="007970AB">
        <w:rPr>
          <w:rStyle w:val="Textoennegrita"/>
          <w:rFonts w:eastAsiaTheme="majorEastAsia"/>
          <w:b w:val="0"/>
          <w:bCs w:val="0"/>
        </w:rPr>
        <w:t>peso</w:t>
      </w:r>
      <w:r w:rsidRPr="007970AB">
        <w:t xml:space="preserve"> (</w:t>
      </w:r>
      <w:r w:rsidRPr="007970AB">
        <w:rPr>
          <w:rStyle w:val="CdigoHTML"/>
          <w:rFonts w:ascii="Times New Roman" w:eastAsiaTheme="majorEastAsia" w:hAnsi="Times New Roman" w:cs="Times New Roman"/>
          <w:sz w:val="24"/>
          <w:szCs w:val="24"/>
        </w:rPr>
        <w:t>weight_m</w:t>
      </w:r>
      <w:r w:rsidRPr="007970AB">
        <w:t xml:space="preserve">) se calcula con </w:t>
      </w:r>
      <w:r w:rsidRPr="007970AB">
        <w:rPr>
          <w:rStyle w:val="CdigoHTML"/>
          <w:rFonts w:ascii="Times New Roman" w:eastAsiaTheme="majorEastAsia" w:hAnsi="Times New Roman" w:cs="Times New Roman"/>
          <w:sz w:val="24"/>
          <w:szCs w:val="24"/>
        </w:rPr>
        <w:t>ST_Distance</w:t>
      </w:r>
      <w:r w:rsidRPr="007970AB">
        <w:t xml:space="preserve"> y la geometría se crea con </w:t>
      </w:r>
      <w:r w:rsidRPr="007970AB">
        <w:rPr>
          <w:rStyle w:val="CdigoHTML"/>
          <w:rFonts w:ascii="Times New Roman" w:eastAsiaTheme="majorEastAsia" w:hAnsi="Times New Roman" w:cs="Times New Roman"/>
          <w:sz w:val="24"/>
          <w:szCs w:val="24"/>
        </w:rPr>
        <w:t>ST_MakeLine</w:t>
      </w:r>
      <w:r w:rsidRPr="007970AB">
        <w:t>. La actualización se activa por dos vías:</w:t>
      </w:r>
      <w:r w:rsidRPr="007970AB">
        <w:br/>
      </w:r>
      <w:r w:rsidRPr="007970AB">
        <w:lastRenderedPageBreak/>
        <w:t xml:space="preserve">(i) </w:t>
      </w:r>
      <w:r w:rsidRPr="00235412">
        <w:rPr>
          <w:rStyle w:val="CdigoHTML"/>
          <w:rFonts w:ascii="Times New Roman" w:eastAsiaTheme="majorEastAsia" w:hAnsi="Times New Roman" w:cs="Times New Roman"/>
          <w:b/>
          <w:bCs/>
          <w:sz w:val="24"/>
          <w:szCs w:val="24"/>
        </w:rPr>
        <w:t>ct_rebuild_edges_after_cscb</w:t>
      </w:r>
      <w:r w:rsidRPr="007970AB">
        <w:t xml:space="preserve">, cuando cambian las membresías </w:t>
      </w:r>
      <w:r w:rsidRPr="007970AB">
        <w:rPr>
          <w:rStyle w:val="CdigoHTML"/>
          <w:rFonts w:ascii="Times New Roman" w:eastAsiaTheme="majorEastAsia" w:hAnsi="Times New Roman" w:cs="Times New Roman"/>
          <w:sz w:val="24"/>
          <w:szCs w:val="24"/>
        </w:rPr>
        <w:t>cellspace_cellboundary</w:t>
      </w:r>
      <w:r w:rsidRPr="007970AB">
        <w:t xml:space="preserve">; y (ii) </w:t>
      </w:r>
      <w:r w:rsidRPr="00235412">
        <w:rPr>
          <w:rStyle w:val="CdigoHTML"/>
          <w:rFonts w:ascii="Times New Roman" w:eastAsiaTheme="majorEastAsia" w:hAnsi="Times New Roman" w:cs="Times New Roman"/>
          <w:b/>
          <w:bCs/>
          <w:sz w:val="24"/>
          <w:szCs w:val="24"/>
        </w:rPr>
        <w:t>ct_rebuild_edges_after_node</w:t>
      </w:r>
      <w:r w:rsidRPr="007970AB">
        <w:t xml:space="preserve">, cuando se mueve o reasigna un </w:t>
      </w:r>
      <w:r w:rsidRPr="007970AB">
        <w:rPr>
          <w:rStyle w:val="nfasis"/>
          <w:rFonts w:eastAsiaTheme="majorEastAsia"/>
          <w:i w:val="0"/>
          <w:iCs w:val="0"/>
        </w:rPr>
        <w:t>Node</w:t>
      </w:r>
      <w:r w:rsidRPr="007970AB">
        <w:t xml:space="preserve">. Ambas son </w:t>
      </w:r>
      <w:r w:rsidRPr="007970AB">
        <w:rPr>
          <w:rStyle w:val="Textoennegrita"/>
          <w:rFonts w:eastAsiaTheme="majorEastAsia"/>
          <w:b w:val="0"/>
          <w:bCs w:val="0"/>
        </w:rPr>
        <w:t>deferrables</w:t>
      </w:r>
      <w:r w:rsidRPr="007970AB">
        <w:t xml:space="preserve"> y rehacen sólo las aristas de la </w:t>
      </w:r>
      <w:r w:rsidRPr="007970AB">
        <w:rPr>
          <w:rStyle w:val="nfasis"/>
          <w:rFonts w:eastAsiaTheme="majorEastAsia"/>
          <w:i w:val="0"/>
          <w:iCs w:val="0"/>
        </w:rPr>
        <w:t>Dual</w:t>
      </w:r>
      <w:r w:rsidRPr="007970AB">
        <w:t xml:space="preserve"> afectada. Existen restricciones de unicidad para evitar duplicados por </w:t>
      </w:r>
      <w:r w:rsidRPr="007970AB">
        <w:rPr>
          <w:rStyle w:val="nfasis"/>
          <w:rFonts w:eastAsiaTheme="majorEastAsia"/>
          <w:i w:val="0"/>
          <w:iCs w:val="0"/>
        </w:rPr>
        <w:t>boundary</w:t>
      </w:r>
      <w:r w:rsidRPr="007970AB">
        <w:t xml:space="preserve"> o por par no dirigido.</w:t>
      </w:r>
    </w:p>
    <w:p w14:paraId="75A85396" w14:textId="77777777" w:rsidR="006764AF" w:rsidRDefault="006764AF" w:rsidP="006764AF">
      <w:pPr>
        <w:keepNext/>
      </w:pPr>
      <w:r>
        <w:rPr>
          <w14:ligatures w14:val="standardContextual"/>
        </w:rPr>
        <w:drawing>
          <wp:inline distT="0" distB="0" distL="0" distR="0" wp14:anchorId="37E6B897" wp14:editId="6D9CB48F">
            <wp:extent cx="5400040" cy="532765"/>
            <wp:effectExtent l="0" t="0" r="0" b="635"/>
            <wp:docPr id="2028591817"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591817" name="Imagen 202859181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532765"/>
                    </a:xfrm>
                    <a:prstGeom prst="rect">
                      <a:avLst/>
                    </a:prstGeom>
                  </pic:spPr>
                </pic:pic>
              </a:graphicData>
            </a:graphic>
          </wp:inline>
        </w:drawing>
      </w:r>
    </w:p>
    <w:p w14:paraId="563C0284" w14:textId="130F8144" w:rsidR="00C171CF" w:rsidRDefault="006764AF" w:rsidP="008A1BE6">
      <w:pPr>
        <w:pStyle w:val="Descripcin"/>
      </w:pPr>
      <w:r>
        <w:t xml:space="preserve">Figura </w:t>
      </w:r>
      <w:r w:rsidR="004B651D">
        <w:fldChar w:fldCharType="begin"/>
      </w:r>
      <w:r w:rsidR="004B651D">
        <w:instrText xml:space="preserve"> STYLEREF 1 \s </w:instrText>
      </w:r>
      <w:r w:rsidR="004B651D">
        <w:fldChar w:fldCharType="separate"/>
      </w:r>
      <w:r w:rsidR="004B651D">
        <w:t>5</w:t>
      </w:r>
      <w:r w:rsidR="004B651D">
        <w:fldChar w:fldCharType="end"/>
      </w:r>
      <w:r w:rsidR="004B651D">
        <w:t>.</w:t>
      </w:r>
      <w:r w:rsidR="004B651D">
        <w:fldChar w:fldCharType="begin"/>
      </w:r>
      <w:r w:rsidR="004B651D">
        <w:instrText xml:space="preserve"> SEQ Figura \* ARABIC \s 1 </w:instrText>
      </w:r>
      <w:r w:rsidR="004B651D">
        <w:fldChar w:fldCharType="separate"/>
      </w:r>
      <w:r w:rsidR="004B651D">
        <w:t>7</w:t>
      </w:r>
      <w:r w:rsidR="004B651D">
        <w:fldChar w:fldCharType="end"/>
      </w:r>
      <w:r>
        <w:t>. Diagrama de flujo de la reconstrucción de edges</w:t>
      </w:r>
    </w:p>
    <w:p w14:paraId="7FAEA72B" w14:textId="65E3BF56" w:rsidR="006764AF" w:rsidRPr="00B37885" w:rsidRDefault="00B37885" w:rsidP="006764AF">
      <w:pPr>
        <w:rPr>
          <w:u w:val="single"/>
        </w:rPr>
      </w:pPr>
      <w:r>
        <w:t>Basicamente, se reconstriyen apartide de los boundaries filtra por dual (azul) extrea solo aquellos CellBoundaries que afectan a dos CellSpace, obtiene sus IDs, comprueba que si estan en la misma ThematicLayer, y los ordena de mayor a menor, porque asi es mas conssitente a la hora de sacar grafos no dirifidos, una vez ya tiene aislado esos dos nodos, calcula el segmento que une esos dos nodos y lo guarda como la geometria nueva de Edge, en concreto como is_logical = TRUE se guarda como weigth_m.</w:t>
      </w:r>
    </w:p>
    <w:p w14:paraId="062989A4" w14:textId="77777777" w:rsidR="00C171CF" w:rsidRPr="007970AB" w:rsidRDefault="00C171CF" w:rsidP="00535DD2">
      <w:pPr>
        <w:pStyle w:val="Ttulo4"/>
      </w:pPr>
      <w:r w:rsidRPr="007970AB">
        <w:t>(d) Coherencia semántica de navegación</w:t>
      </w:r>
    </w:p>
    <w:p w14:paraId="38807FC6" w14:textId="063F7AFC" w:rsidR="00C171CF" w:rsidRPr="007970AB" w:rsidRDefault="00C171CF" w:rsidP="00535DD2">
      <w:pPr>
        <w:rPr>
          <w:rFonts w:eastAsiaTheme="majorEastAsia"/>
        </w:rPr>
      </w:pPr>
      <w:r w:rsidRPr="007970AB">
        <w:t xml:space="preserve">La navegación se gobierna con </w:t>
      </w:r>
      <w:r w:rsidRPr="006764AF">
        <w:rPr>
          <w:rStyle w:val="CdigoHTML"/>
          <w:rFonts w:ascii="Times New Roman" w:eastAsiaTheme="majorEastAsia" w:hAnsi="Times New Roman" w:cs="Times New Roman"/>
          <w:b/>
          <w:bCs/>
          <w:sz w:val="24"/>
          <w:szCs w:val="24"/>
        </w:rPr>
        <w:t>indoorgml_navigation.trg_ns_coherence</w:t>
      </w:r>
      <w:r w:rsidRPr="007970AB">
        <w:t xml:space="preserve"> (</w:t>
      </w:r>
      <w:r w:rsidRPr="007970AB">
        <w:rPr>
          <w:rStyle w:val="nfasis"/>
          <w:rFonts w:eastAsiaTheme="majorEastAsia"/>
          <w:i w:val="0"/>
          <w:iCs w:val="0"/>
        </w:rPr>
        <w:t>BEFORE INSERT/UPDATE</w:t>
      </w:r>
      <w:r w:rsidRPr="007970AB">
        <w:t xml:space="preserve">). A partir del catálogo </w:t>
      </w:r>
      <w:r w:rsidRPr="007970AB">
        <w:rPr>
          <w:rStyle w:val="CdigoHTML"/>
          <w:rFonts w:ascii="Times New Roman" w:eastAsiaTheme="majorEastAsia" w:hAnsi="Times New Roman" w:cs="Times New Roman"/>
          <w:sz w:val="24"/>
          <w:szCs w:val="24"/>
        </w:rPr>
        <w:t>nav_space_function</w:t>
      </w:r>
      <w:r w:rsidRPr="007970AB">
        <w:t xml:space="preserve">, el </w:t>
      </w:r>
      <w:r w:rsidRPr="007970AB">
        <w:rPr>
          <w:rStyle w:val="nfasis"/>
          <w:rFonts w:eastAsiaTheme="majorEastAsia"/>
          <w:i w:val="0"/>
          <w:iCs w:val="0"/>
        </w:rPr>
        <w:t>trigger</w:t>
      </w:r>
      <w:r w:rsidRPr="007970AB">
        <w:t xml:space="preserve"> deriva automáticamente </w:t>
      </w:r>
      <w:r w:rsidRPr="007970AB">
        <w:rPr>
          <w:rStyle w:val="CdigoHTML"/>
          <w:rFonts w:ascii="Times New Roman" w:eastAsiaTheme="majorEastAsia" w:hAnsi="Times New Roman" w:cs="Times New Roman"/>
          <w:sz w:val="24"/>
          <w:szCs w:val="24"/>
        </w:rPr>
        <w:t>kind</w:t>
      </w:r>
      <w:r w:rsidR="006764AF">
        <w:rPr>
          <w:rStyle w:val="CdigoHTML"/>
          <w:rFonts w:ascii="Times New Roman" w:eastAsiaTheme="majorEastAsia" w:hAnsi="Times New Roman" w:cs="Times New Roman"/>
          <w:sz w:val="24"/>
          <w:szCs w:val="24"/>
        </w:rPr>
        <w:t xml:space="preserve"> (GENERAL/TRANSFER)</w:t>
      </w:r>
      <w:r w:rsidRPr="007970AB">
        <w:t xml:space="preserve"> y, si procede, </w:t>
      </w:r>
      <w:r w:rsidRPr="006764AF">
        <w:rPr>
          <w:rStyle w:val="CdigoHTML"/>
          <w:rFonts w:ascii="Times New Roman" w:eastAsiaTheme="majorEastAsia" w:hAnsi="Times New Roman" w:cs="Times New Roman"/>
          <w:b/>
          <w:bCs/>
          <w:sz w:val="24"/>
          <w:szCs w:val="24"/>
        </w:rPr>
        <w:t>locomotion</w:t>
      </w:r>
      <w:r w:rsidRPr="007970AB">
        <w:t xml:space="preserve">. Cuando el espacio es </w:t>
      </w:r>
      <w:r w:rsidRPr="007970AB">
        <w:rPr>
          <w:rStyle w:val="Textoennegrita"/>
          <w:rFonts w:eastAsiaTheme="majorEastAsia"/>
          <w:b w:val="0"/>
          <w:bCs w:val="0"/>
        </w:rPr>
        <w:t>TRANSFER</w:t>
      </w:r>
      <w:r w:rsidRPr="007970AB">
        <w:t xml:space="preserve">, la locomoción queda obligatoriamente establecida; para </w:t>
      </w:r>
      <w:r w:rsidRPr="007970AB">
        <w:rPr>
          <w:rStyle w:val="Textoennegrita"/>
          <w:rFonts w:eastAsiaTheme="majorEastAsia"/>
          <w:b w:val="0"/>
          <w:bCs w:val="0"/>
        </w:rPr>
        <w:t>GENERAL</w:t>
      </w:r>
      <w:r w:rsidRPr="007970AB">
        <w:t xml:space="preserve">, se fuerza a </w:t>
      </w:r>
      <w:r w:rsidRPr="007970AB">
        <w:rPr>
          <w:rStyle w:val="CdigoHTML"/>
          <w:rFonts w:ascii="Times New Roman" w:eastAsiaTheme="majorEastAsia" w:hAnsi="Times New Roman" w:cs="Times New Roman"/>
          <w:sz w:val="24"/>
          <w:szCs w:val="24"/>
        </w:rPr>
        <w:t>NULL</w:t>
      </w:r>
      <w:r w:rsidRPr="007970AB">
        <w:t xml:space="preserve"> si no aplica. El </w:t>
      </w:r>
      <w:r w:rsidRPr="007970AB">
        <w:rPr>
          <w:rStyle w:val="nfasis"/>
          <w:rFonts w:eastAsiaTheme="majorEastAsia"/>
          <w:i w:val="0"/>
          <w:iCs w:val="0"/>
        </w:rPr>
        <w:t>trigger</w:t>
      </w:r>
      <w:r w:rsidRPr="007970AB">
        <w:t xml:space="preserve"> se materializa en </w:t>
      </w:r>
      <w:r w:rsidRPr="007970AB">
        <w:rPr>
          <w:rStyle w:val="CdigoHTML"/>
          <w:rFonts w:ascii="Times New Roman" w:eastAsiaTheme="majorEastAsia" w:hAnsi="Times New Roman" w:cs="Times New Roman"/>
          <w:sz w:val="24"/>
          <w:szCs w:val="24"/>
        </w:rPr>
        <w:t>ns_coherence_biu</w:t>
      </w:r>
      <w:r w:rsidRPr="007970AB">
        <w:t>. indoor_db</w:t>
      </w:r>
    </w:p>
    <w:p w14:paraId="2848C425" w14:textId="77777777" w:rsidR="006764AF" w:rsidRDefault="006764AF" w:rsidP="006764AF">
      <w:pPr>
        <w:keepNext/>
        <w:jc w:val="center"/>
      </w:pPr>
      <w:r>
        <w:rPr>
          <w14:ligatures w14:val="standardContextual"/>
        </w:rPr>
        <w:drawing>
          <wp:inline distT="0" distB="0" distL="0" distR="0" wp14:anchorId="5EE8BBC3" wp14:editId="13DBAD86">
            <wp:extent cx="5400040" cy="928370"/>
            <wp:effectExtent l="0" t="0" r="0" b="5080"/>
            <wp:docPr id="525776129" name="Imagen 13"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776129" name="Imagen 13" descr="Forma&#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00040" cy="928370"/>
                    </a:xfrm>
                    <a:prstGeom prst="rect">
                      <a:avLst/>
                    </a:prstGeom>
                  </pic:spPr>
                </pic:pic>
              </a:graphicData>
            </a:graphic>
          </wp:inline>
        </w:drawing>
      </w:r>
    </w:p>
    <w:p w14:paraId="392953F5" w14:textId="5B049933" w:rsidR="00C171CF" w:rsidRDefault="006764AF" w:rsidP="008A1BE6">
      <w:pPr>
        <w:pStyle w:val="Descripcin"/>
      </w:pPr>
      <w:r>
        <w:t xml:space="preserve">Figura </w:t>
      </w:r>
      <w:r w:rsidR="004B651D">
        <w:fldChar w:fldCharType="begin"/>
      </w:r>
      <w:r w:rsidR="004B651D">
        <w:instrText xml:space="preserve"> STYLEREF 1 \s </w:instrText>
      </w:r>
      <w:r w:rsidR="004B651D">
        <w:fldChar w:fldCharType="separate"/>
      </w:r>
      <w:r w:rsidR="004B651D">
        <w:t>5</w:t>
      </w:r>
      <w:r w:rsidR="004B651D">
        <w:fldChar w:fldCharType="end"/>
      </w:r>
      <w:r w:rsidR="004B651D">
        <w:t>.</w:t>
      </w:r>
      <w:r w:rsidR="004B651D">
        <w:fldChar w:fldCharType="begin"/>
      </w:r>
      <w:r w:rsidR="004B651D">
        <w:instrText xml:space="preserve"> SEQ Figura \* ARABIC \s 1 </w:instrText>
      </w:r>
      <w:r w:rsidR="004B651D">
        <w:fldChar w:fldCharType="separate"/>
      </w:r>
      <w:r w:rsidR="004B651D">
        <w:t>8</w:t>
      </w:r>
      <w:r w:rsidR="004B651D">
        <w:fldChar w:fldCharType="end"/>
      </w:r>
      <w:r>
        <w:t>. Diagrma de flujo de asignación autimatica de "kind"  y"locomotion"</w:t>
      </w:r>
    </w:p>
    <w:p w14:paraId="7412D9C4" w14:textId="4B54E4E8" w:rsidR="006764AF" w:rsidRPr="006764AF" w:rsidRDefault="00EB7E1F" w:rsidP="006764AF">
      <w:r>
        <w:t>Esto es para poder elegir el tipo de locomotion_access desde QGIS, es simplemente que cuando además asi no hay que meter todos los campos con meter el fuction_code, por ejemplo como STAIRS el locomotio_access se pone automaricamente en STAIRS, para perfiles de movilidad reducidos, eso es mas comodo cuando lo haces con el desplegable de QGIS</w:t>
      </w:r>
    </w:p>
    <w:p w14:paraId="0BB047F6" w14:textId="6E29C441" w:rsidR="00533F95" w:rsidRPr="007970AB" w:rsidRDefault="00070C47" w:rsidP="00535DD2">
      <w:pPr>
        <w:pStyle w:val="Ttulo3"/>
      </w:pPr>
      <w:bookmarkStart w:id="14" w:name="_Toc210051461"/>
      <w:r w:rsidRPr="007970AB">
        <w:t>Rendimiento y escalabilidad</w:t>
      </w:r>
      <w:bookmarkEnd w:id="14"/>
      <w:r w:rsidRPr="007970AB">
        <w:t xml:space="preserve"> </w:t>
      </w:r>
    </w:p>
    <w:p w14:paraId="56E9AE91" w14:textId="649FF93A" w:rsidR="00533F95" w:rsidRPr="007970AB" w:rsidRDefault="00533F95" w:rsidP="00535DD2">
      <w:pPr>
        <w:rPr>
          <w:rFonts w:eastAsiaTheme="majorEastAsia"/>
        </w:rPr>
      </w:pPr>
      <w:r w:rsidRPr="007970AB">
        <w:t xml:space="preserve">Este apartado sintetiza las decisiones que permiten </w:t>
      </w:r>
      <w:r w:rsidRPr="007970AB">
        <w:rPr>
          <w:rFonts w:eastAsiaTheme="majorEastAsia"/>
        </w:rPr>
        <w:t>mantener tiempos de respuesta estables</w:t>
      </w:r>
      <w:r w:rsidRPr="007970AB">
        <w:t xml:space="preserve"> y </w:t>
      </w:r>
      <w:r w:rsidRPr="007970AB">
        <w:rPr>
          <w:rFonts w:eastAsiaTheme="majorEastAsia"/>
        </w:rPr>
        <w:t>acotar el coste de mantenimiento</w:t>
      </w:r>
      <w:r w:rsidRPr="007970AB">
        <w:t xml:space="preserve"> del grafo navegable a medida que crece el volumen de datos. El enfoque combina </w:t>
      </w:r>
      <w:r w:rsidRPr="007970AB">
        <w:rPr>
          <w:rFonts w:eastAsiaTheme="majorEastAsia"/>
        </w:rPr>
        <w:t>índices espaciales y lógicos</w:t>
      </w:r>
      <w:r w:rsidRPr="007970AB">
        <w:t xml:space="preserve">, </w:t>
      </w:r>
      <w:r w:rsidRPr="007970AB">
        <w:rPr>
          <w:rFonts w:eastAsiaTheme="majorEastAsia"/>
        </w:rPr>
        <w:t>procesamiento por lotes con triggers diferibles</w:t>
      </w:r>
      <w:r w:rsidRPr="007970AB">
        <w:t xml:space="preserve">, </w:t>
      </w:r>
      <w:r w:rsidRPr="007970AB">
        <w:rPr>
          <w:rFonts w:eastAsiaTheme="majorEastAsia"/>
        </w:rPr>
        <w:t>recomputación selectiva</w:t>
      </w:r>
      <w:r w:rsidRPr="007970AB">
        <w:t xml:space="preserve"> de artefactos y </w:t>
      </w:r>
      <w:r w:rsidRPr="007970AB">
        <w:rPr>
          <w:rFonts w:eastAsiaTheme="majorEastAsia"/>
        </w:rPr>
        <w:t>vistas</w:t>
      </w:r>
      <w:r w:rsidRPr="007970AB">
        <w:t xml:space="preserve"> pensadas para el consumo por QGIS y servicios externos. indoor_db</w:t>
      </w:r>
    </w:p>
    <w:p w14:paraId="5DDACCE9" w14:textId="77777777" w:rsidR="00533F95" w:rsidRPr="007970AB" w:rsidRDefault="00533F95" w:rsidP="00535DD2">
      <w:pPr>
        <w:pStyle w:val="Ttulo4"/>
      </w:pPr>
      <w:r w:rsidRPr="007970AB">
        <w:lastRenderedPageBreak/>
        <w:t>Índices</w:t>
      </w:r>
    </w:p>
    <w:p w14:paraId="2DF3F77D" w14:textId="77777777" w:rsidR="00533F95" w:rsidRPr="007970AB" w:rsidRDefault="00533F95" w:rsidP="006764AF">
      <w:r w:rsidRPr="007970AB">
        <w:t xml:space="preserve">Se emplean índices </w:t>
      </w:r>
      <w:r w:rsidRPr="006764AF">
        <w:rPr>
          <w:rFonts w:eastAsiaTheme="majorEastAsia"/>
        </w:rPr>
        <w:t>GiST</w:t>
      </w:r>
      <w:r w:rsidRPr="007970AB">
        <w:t xml:space="preserve"> en todas las columnas geométricas para acelerar filtros de envolvente (</w:t>
      </w:r>
      <w:r w:rsidRPr="006764AF">
        <w:rPr>
          <w:rFonts w:eastAsiaTheme="majorEastAsia"/>
        </w:rPr>
        <w:t>bounding box</w:t>
      </w:r>
      <w:r w:rsidRPr="007970AB">
        <w:t>) y reducir el dominio antes de evaluar predicados topológicos; además, se definen índices únicos y auxiliares para operaciones de red:</w:t>
      </w:r>
    </w:p>
    <w:p w14:paraId="036A3F05" w14:textId="13B29971" w:rsidR="00533F95" w:rsidRDefault="00533F95" w:rsidP="006764AF">
      <w:pPr>
        <w:pStyle w:val="Prrafodelista"/>
        <w:numPr>
          <w:ilvl w:val="0"/>
          <w:numId w:val="76"/>
        </w:numPr>
      </w:pPr>
      <w:r w:rsidRPr="006764AF">
        <w:rPr>
          <w:rFonts w:eastAsiaTheme="majorEastAsia"/>
          <w:b/>
          <w:bCs/>
        </w:rPr>
        <w:t>cell_space</w:t>
      </w:r>
      <w:r w:rsidRPr="007970AB">
        <w:t xml:space="preserve">: </w:t>
      </w:r>
      <w:r w:rsidRPr="006764AF">
        <w:rPr>
          <w:rFonts w:eastAsiaTheme="majorEastAsia"/>
        </w:rPr>
        <w:t>GIST(geom)</w:t>
      </w:r>
      <w:r w:rsidRPr="007970AB">
        <w:t xml:space="preserve">, índice por </w:t>
      </w:r>
      <w:r w:rsidRPr="006764AF">
        <w:rPr>
          <w:rFonts w:eastAsiaTheme="majorEastAsia"/>
        </w:rPr>
        <w:t>level</w:t>
      </w:r>
      <w:r w:rsidRPr="007970AB">
        <w:t xml:space="preserve"> y compuesto </w:t>
      </w:r>
      <w:r w:rsidRPr="006764AF">
        <w:rPr>
          <w:rFonts w:eastAsiaTheme="majorEastAsia"/>
        </w:rPr>
        <w:t>(id_primal_space_layer, level)</w:t>
      </w:r>
      <w:r w:rsidRPr="007970AB">
        <w:t xml:space="preserve"> para segmentar por planta.</w:t>
      </w:r>
    </w:p>
    <w:p w14:paraId="300E4FB8" w14:textId="77777777" w:rsidR="006764AF" w:rsidRPr="007970AB" w:rsidRDefault="006764AF" w:rsidP="006764AF">
      <w:pPr>
        <w:pStyle w:val="Prrafodelista"/>
      </w:pPr>
    </w:p>
    <w:p w14:paraId="1E0056AB" w14:textId="77777777" w:rsidR="00533F95" w:rsidRDefault="00533F95" w:rsidP="006764AF">
      <w:pPr>
        <w:pStyle w:val="Prrafodelista"/>
        <w:numPr>
          <w:ilvl w:val="0"/>
          <w:numId w:val="76"/>
        </w:numPr>
      </w:pPr>
      <w:r w:rsidRPr="006764AF">
        <w:rPr>
          <w:rFonts w:eastAsiaTheme="majorEastAsia"/>
          <w:b/>
          <w:bCs/>
        </w:rPr>
        <w:t>cell_boundary</w:t>
      </w:r>
      <w:r w:rsidRPr="007970AB">
        <w:t xml:space="preserve">: </w:t>
      </w:r>
      <w:r w:rsidRPr="006764AF">
        <w:rPr>
          <w:rFonts w:eastAsiaTheme="majorEastAsia"/>
        </w:rPr>
        <w:t>GIST(geom)</w:t>
      </w:r>
      <w:r w:rsidRPr="007970AB">
        <w:t xml:space="preserve"> y único </w:t>
      </w:r>
      <w:r w:rsidRPr="006764AF">
        <w:rPr>
          <w:rFonts w:eastAsiaTheme="majorEastAsia"/>
        </w:rPr>
        <w:t>boundary_key</w:t>
      </w:r>
      <w:r w:rsidRPr="007970AB">
        <w:t xml:space="preserve"> para deduplicar límites normalizados.</w:t>
      </w:r>
    </w:p>
    <w:p w14:paraId="1DD9594B" w14:textId="77777777" w:rsidR="006764AF" w:rsidRDefault="006764AF" w:rsidP="006764AF">
      <w:pPr>
        <w:pStyle w:val="Prrafodelista"/>
      </w:pPr>
    </w:p>
    <w:p w14:paraId="0E09AC46" w14:textId="77777777" w:rsidR="00533F95" w:rsidRDefault="00533F95" w:rsidP="006764AF">
      <w:pPr>
        <w:pStyle w:val="Prrafodelista"/>
        <w:numPr>
          <w:ilvl w:val="0"/>
          <w:numId w:val="76"/>
        </w:numPr>
      </w:pPr>
      <w:r w:rsidRPr="006764AF">
        <w:rPr>
          <w:rFonts w:eastAsiaTheme="majorEastAsia"/>
          <w:b/>
          <w:bCs/>
        </w:rPr>
        <w:t>node</w:t>
      </w:r>
      <w:r w:rsidRPr="007970AB">
        <w:t xml:space="preserve">: único </w:t>
      </w:r>
      <w:r w:rsidRPr="006764AF">
        <w:rPr>
          <w:rFonts w:eastAsiaTheme="majorEastAsia"/>
        </w:rPr>
        <w:t>(id_dual, id_cell_space)</w:t>
      </w:r>
      <w:r w:rsidRPr="007970AB">
        <w:t xml:space="preserve"> y </w:t>
      </w:r>
      <w:r w:rsidRPr="006764AF">
        <w:rPr>
          <w:rFonts w:eastAsiaTheme="majorEastAsia"/>
        </w:rPr>
        <w:t>GIST(geom)</w:t>
      </w:r>
      <w:r w:rsidRPr="007970AB">
        <w:t xml:space="preserve"> para localizar y mantener la relación 1:1 en dual física.</w:t>
      </w:r>
    </w:p>
    <w:p w14:paraId="2CE6230E" w14:textId="77777777" w:rsidR="006764AF" w:rsidRPr="007970AB" w:rsidRDefault="006764AF" w:rsidP="006764AF">
      <w:pPr>
        <w:pStyle w:val="Prrafodelista"/>
      </w:pPr>
    </w:p>
    <w:p w14:paraId="63E81414" w14:textId="6C431595" w:rsidR="00533F95" w:rsidRPr="007970AB" w:rsidRDefault="00533F95" w:rsidP="006764AF">
      <w:pPr>
        <w:pStyle w:val="Prrafodelista"/>
        <w:numPr>
          <w:ilvl w:val="0"/>
          <w:numId w:val="76"/>
        </w:numPr>
      </w:pPr>
      <w:r w:rsidRPr="006764AF">
        <w:rPr>
          <w:rFonts w:eastAsiaTheme="majorEastAsia"/>
          <w:b/>
          <w:bCs/>
        </w:rPr>
        <w:t>edge</w:t>
      </w:r>
      <w:r w:rsidRPr="007970AB">
        <w:t xml:space="preserve">: únicos </w:t>
      </w:r>
      <w:r w:rsidRPr="006764AF">
        <w:rPr>
          <w:rFonts w:eastAsiaTheme="majorEastAsia"/>
        </w:rPr>
        <w:t>(id_dual, id_cell_boundary)</w:t>
      </w:r>
      <w:r w:rsidRPr="007970AB">
        <w:t xml:space="preserve"> y </w:t>
      </w:r>
      <w:r w:rsidRPr="006764AF">
        <w:rPr>
          <w:rFonts w:eastAsiaTheme="majorEastAsia"/>
        </w:rPr>
        <w:t>ux_edge_undirected</w:t>
      </w:r>
      <w:r w:rsidRPr="007970AB">
        <w:t xml:space="preserve"> (con </w:t>
      </w:r>
      <w:r w:rsidRPr="006764AF">
        <w:rPr>
          <w:rFonts w:eastAsiaTheme="majorEastAsia"/>
        </w:rPr>
        <w:t>LEAST/GREATEST</w:t>
      </w:r>
      <w:r w:rsidRPr="007970AB">
        <w:t xml:space="preserve">) para evitar duplicados en grafos no dirigidos; además, </w:t>
      </w:r>
      <w:r w:rsidRPr="006764AF">
        <w:rPr>
          <w:rFonts w:eastAsiaTheme="majorEastAsia"/>
        </w:rPr>
        <w:t>GIST(geom)</w:t>
      </w:r>
      <w:r w:rsidRPr="007970AB">
        <w:t xml:space="preserve"> y auxiliares </w:t>
      </w:r>
      <w:r w:rsidRPr="006764AF">
        <w:rPr>
          <w:rFonts w:eastAsiaTheme="majorEastAsia"/>
        </w:rPr>
        <w:t>from_node</w:t>
      </w:r>
      <w:r w:rsidRPr="007970AB">
        <w:t>/</w:t>
      </w:r>
      <w:r w:rsidRPr="006764AF">
        <w:rPr>
          <w:rFonts w:eastAsiaTheme="majorEastAsia"/>
        </w:rPr>
        <w:t>to_node</w:t>
      </w:r>
      <w:r w:rsidRPr="007970AB">
        <w:t xml:space="preserve"> para </w:t>
      </w:r>
      <w:r w:rsidRPr="006764AF">
        <w:rPr>
          <w:rFonts w:eastAsiaTheme="majorEastAsia"/>
        </w:rPr>
        <w:t>joins</w:t>
      </w:r>
      <w:r w:rsidRPr="007970AB">
        <w:t xml:space="preserve"> de enrutamiento. indoor_db</w:t>
      </w:r>
    </w:p>
    <w:p w14:paraId="387F0B10" w14:textId="77777777" w:rsidR="0065354F" w:rsidRPr="007970AB" w:rsidRDefault="0065354F" w:rsidP="00535DD2">
      <w:pPr>
        <w:pStyle w:val="Prrafodelista"/>
        <w:rPr>
          <w:rFonts w:eastAsiaTheme="majorEastAsia"/>
        </w:rPr>
      </w:pPr>
    </w:p>
    <w:p w14:paraId="595723C6" w14:textId="77777777" w:rsidR="00533F95" w:rsidRPr="007970AB" w:rsidRDefault="00533F95" w:rsidP="00535DD2">
      <w:pPr>
        <w:pStyle w:val="Ttulo4"/>
      </w:pPr>
      <w:r w:rsidRPr="007970AB">
        <w:t>Procesamiento por lotes</w:t>
      </w:r>
    </w:p>
    <w:p w14:paraId="7F043AF8" w14:textId="77777777" w:rsidR="00533F95" w:rsidRPr="007970AB" w:rsidRDefault="00533F95" w:rsidP="00535DD2">
      <w:r w:rsidRPr="007970AB">
        <w:t xml:space="preserve">Para evitar recomputaciones intermedias en ediciones múltiples, se recurre a </w:t>
      </w:r>
      <w:r w:rsidRPr="007970AB">
        <w:rPr>
          <w:rFonts w:eastAsiaTheme="majorEastAsia"/>
        </w:rPr>
        <w:t>constraint triggers</w:t>
      </w:r>
      <w:r w:rsidRPr="007970AB">
        <w:t xml:space="preserve"> </w:t>
      </w:r>
      <w:r w:rsidRPr="007970AB">
        <w:rPr>
          <w:rFonts w:eastAsiaTheme="majorEastAsia"/>
        </w:rPr>
        <w:t>DEFERRABLE INITIALLY DEFERRED</w:t>
      </w:r>
      <w:r w:rsidRPr="007970AB">
        <w:t xml:space="preserve">, de modo que las validaciones y reconstrucciones se ejecutan </w:t>
      </w:r>
      <w:r w:rsidRPr="007970AB">
        <w:rPr>
          <w:rFonts w:eastAsiaTheme="majorEastAsia"/>
        </w:rPr>
        <w:t>al final de la transacción</w:t>
      </w:r>
      <w:r w:rsidRPr="007970AB">
        <w:t>. Entre ellos:</w:t>
      </w:r>
    </w:p>
    <w:p w14:paraId="60572657" w14:textId="77777777" w:rsidR="00533F95" w:rsidRPr="007970AB" w:rsidRDefault="00533F95" w:rsidP="00535DD2">
      <w:r w:rsidRPr="007970AB">
        <w:rPr>
          <w:rFonts w:eastAsiaTheme="majorEastAsia"/>
        </w:rPr>
        <w:t>ct_cell_space_no_overlap</w:t>
      </w:r>
      <w:r w:rsidRPr="007970AB">
        <w:t xml:space="preserve"> (validación DE-9IM);</w:t>
      </w:r>
    </w:p>
    <w:p w14:paraId="0A66C754" w14:textId="77777777" w:rsidR="00533F95" w:rsidRPr="007970AB" w:rsidRDefault="00533F95" w:rsidP="00535DD2">
      <w:r w:rsidRPr="007970AB">
        <w:rPr>
          <w:rFonts w:eastAsiaTheme="majorEastAsia"/>
        </w:rPr>
        <w:t>ct_rebuild_nodes_after_cs</w:t>
      </w:r>
      <w:r w:rsidRPr="007970AB">
        <w:t xml:space="preserve"> (reconstrucción de nodos por </w:t>
      </w:r>
      <w:r w:rsidRPr="007970AB">
        <w:rPr>
          <w:rFonts w:eastAsiaTheme="majorEastAsia"/>
        </w:rPr>
        <w:t>theme/psl</w:t>
      </w:r>
      <w:r w:rsidRPr="007970AB">
        <w:t>);</w:t>
      </w:r>
    </w:p>
    <w:p w14:paraId="23F98E53" w14:textId="77777777" w:rsidR="00533F95" w:rsidRPr="007970AB" w:rsidRDefault="00533F95" w:rsidP="00535DD2">
      <w:r w:rsidRPr="007970AB">
        <w:rPr>
          <w:rFonts w:eastAsiaTheme="majorEastAsia"/>
        </w:rPr>
        <w:t>ct_rebuild_edges_after_cscb</w:t>
      </w:r>
      <w:r w:rsidRPr="007970AB">
        <w:t xml:space="preserve"> (aristas desde nuevas/mutadas membresías);</w:t>
      </w:r>
    </w:p>
    <w:p w14:paraId="20D13E09" w14:textId="5D347934" w:rsidR="00533F95" w:rsidRPr="007970AB" w:rsidRDefault="00533F95" w:rsidP="00535DD2">
      <w:r w:rsidRPr="007970AB">
        <w:rPr>
          <w:rFonts w:eastAsiaTheme="majorEastAsia"/>
        </w:rPr>
        <w:t>ct_rebuild_edges_after_node</w:t>
      </w:r>
      <w:r w:rsidRPr="007970AB">
        <w:t xml:space="preserve"> (refresco </w:t>
      </w:r>
      <w:r w:rsidRPr="00542AC7">
        <w:t>de</w:t>
      </w:r>
      <w:r w:rsidRPr="007970AB">
        <w:t xml:space="preserve"> aristas cuando cambian nodos).</w:t>
      </w:r>
      <w:r w:rsidRPr="007970AB">
        <w:br/>
        <w:t>Esta configuración reduce picos de coste y garantiza consistencia tras operaciones por lote</w:t>
      </w:r>
      <w:r w:rsidR="00693A9D">
        <w:t xml:space="preserve"> (ver Anexo A)</w:t>
      </w:r>
      <w:r w:rsidRPr="007970AB">
        <w:t xml:space="preserve">. </w:t>
      </w:r>
    </w:p>
    <w:p w14:paraId="18DF3DB0" w14:textId="77777777" w:rsidR="0065354F" w:rsidRPr="007970AB" w:rsidRDefault="0065354F" w:rsidP="00535DD2">
      <w:pPr>
        <w:rPr>
          <w:rFonts w:eastAsiaTheme="majorEastAsia"/>
        </w:rPr>
      </w:pPr>
    </w:p>
    <w:p w14:paraId="1645B285" w14:textId="77777777" w:rsidR="00533F95" w:rsidRPr="007970AB" w:rsidRDefault="00533F95" w:rsidP="00535DD2">
      <w:pPr>
        <w:pStyle w:val="Ttulo4"/>
      </w:pPr>
      <w:r w:rsidRPr="007970AB">
        <w:t>Recomputación selectiva</w:t>
      </w:r>
    </w:p>
    <w:p w14:paraId="0ADE443A" w14:textId="77777777" w:rsidR="00533F95" w:rsidRPr="007970AB" w:rsidRDefault="00533F95" w:rsidP="00535DD2">
      <w:r w:rsidRPr="007970AB">
        <w:t xml:space="preserve">La regeneración se acota al </w:t>
      </w:r>
      <w:r w:rsidRPr="007970AB">
        <w:rPr>
          <w:rFonts w:eastAsiaTheme="majorEastAsia"/>
        </w:rPr>
        <w:t>ámbito afectado</w:t>
      </w:r>
      <w:r w:rsidRPr="007970AB">
        <w:t xml:space="preserve"> y a la </w:t>
      </w:r>
      <w:r w:rsidRPr="007970AB">
        <w:rPr>
          <w:rFonts w:eastAsiaTheme="majorEastAsia"/>
        </w:rPr>
        <w:t>Dual</w:t>
      </w:r>
      <w:r w:rsidRPr="007970AB">
        <w:t xml:space="preserve"> correspondiente. Dos mecanismos la sostienen:</w:t>
      </w:r>
    </w:p>
    <w:p w14:paraId="0BEC297C" w14:textId="77777777" w:rsidR="00533F95" w:rsidRPr="007970AB" w:rsidRDefault="00533F95" w:rsidP="00693A9D">
      <w:pPr>
        <w:pStyle w:val="Prrafodelista"/>
        <w:numPr>
          <w:ilvl w:val="0"/>
          <w:numId w:val="77"/>
        </w:numPr>
      </w:pPr>
      <w:r w:rsidRPr="00693A9D">
        <w:rPr>
          <w:rFonts w:eastAsiaTheme="majorEastAsia"/>
        </w:rPr>
        <w:t>Identificadores deterministas</w:t>
      </w:r>
      <w:r w:rsidRPr="007970AB">
        <w:t xml:space="preserve"> (p. ej., </w:t>
      </w:r>
      <w:r w:rsidRPr="00693A9D">
        <w:rPr>
          <w:rFonts w:eastAsiaTheme="majorEastAsia"/>
          <w:b/>
          <w:bCs/>
        </w:rPr>
        <w:t>edge_id_from_cb</w:t>
      </w:r>
      <w:r w:rsidRPr="007970AB">
        <w:t xml:space="preserve">) que preservan la trazabilidad y permiten </w:t>
      </w:r>
      <w:r w:rsidRPr="00693A9D">
        <w:rPr>
          <w:rFonts w:eastAsiaTheme="majorEastAsia"/>
        </w:rPr>
        <w:t>UPSERT</w:t>
      </w:r>
      <w:r w:rsidRPr="007970AB">
        <w:t xml:space="preserve"> seguro de aristas.</w:t>
      </w:r>
    </w:p>
    <w:p w14:paraId="66F0AA15" w14:textId="4148C65F" w:rsidR="00533F95" w:rsidRPr="007970AB" w:rsidRDefault="00533F95" w:rsidP="00693A9D">
      <w:pPr>
        <w:pStyle w:val="Prrafodelista"/>
        <w:numPr>
          <w:ilvl w:val="0"/>
          <w:numId w:val="77"/>
        </w:numPr>
      </w:pPr>
      <w:r w:rsidRPr="00693A9D">
        <w:rPr>
          <w:rFonts w:eastAsiaTheme="majorEastAsia"/>
        </w:rPr>
        <w:t>Funciones idempotentes</w:t>
      </w:r>
      <w:r w:rsidRPr="007970AB">
        <w:t xml:space="preserve"> que operan sólo sobre los elementos impactados (p. ej., </w:t>
      </w:r>
      <w:r w:rsidRPr="00693A9D">
        <w:rPr>
          <w:rFonts w:eastAsiaTheme="majorEastAsia"/>
          <w:b/>
          <w:bCs/>
        </w:rPr>
        <w:t>rebuild_edges_from_boundaries(dual)</w:t>
      </w:r>
      <w:r w:rsidRPr="007970AB">
        <w:t xml:space="preserve"> borra las aristas de esa </w:t>
      </w:r>
      <w:r w:rsidRPr="00693A9D">
        <w:rPr>
          <w:rFonts w:eastAsiaTheme="majorEastAsia"/>
        </w:rPr>
        <w:t>dual</w:t>
      </w:r>
      <w:r w:rsidRPr="007970AB">
        <w:t xml:space="preserve"> y las repone con </w:t>
      </w:r>
      <w:r w:rsidRPr="00693A9D">
        <w:rPr>
          <w:rFonts w:eastAsiaTheme="majorEastAsia"/>
        </w:rPr>
        <w:t>ON CONFLICT</w:t>
      </w:r>
      <w:r w:rsidRPr="007970AB">
        <w:t xml:space="preserve"> para refrescar nodos/pesos sin rehacer el grafo completo). indoor_db</w:t>
      </w:r>
    </w:p>
    <w:p w14:paraId="6435E0E9" w14:textId="77777777" w:rsidR="0065354F" w:rsidRPr="00542AC7" w:rsidRDefault="0065354F" w:rsidP="00535DD2">
      <w:pPr>
        <w:pStyle w:val="Prrafodelista"/>
        <w:rPr>
          <w:rFonts w:eastAsiaTheme="majorEastAsia"/>
        </w:rPr>
      </w:pPr>
    </w:p>
    <w:p w14:paraId="39B9E43C" w14:textId="77777777" w:rsidR="00533F95" w:rsidRPr="007970AB" w:rsidRDefault="00533F95" w:rsidP="00535DD2">
      <w:pPr>
        <w:pStyle w:val="Ttulo4"/>
      </w:pPr>
      <w:r w:rsidRPr="007970AB">
        <w:t>Vistas y materialización</w:t>
      </w:r>
    </w:p>
    <w:p w14:paraId="5CAAF95C" w14:textId="7488B57C" w:rsidR="00533F95" w:rsidRPr="007970AB" w:rsidRDefault="00533F95" w:rsidP="00535DD2">
      <w:pPr>
        <w:rPr>
          <w:rFonts w:eastAsiaTheme="majorEastAsia"/>
        </w:rPr>
      </w:pPr>
      <w:r w:rsidRPr="007970AB">
        <w:t xml:space="preserve">Para consumo operativo, la vista </w:t>
      </w:r>
      <w:r w:rsidRPr="00693A9D">
        <w:rPr>
          <w:rFonts w:eastAsiaTheme="majorEastAsia"/>
          <w:b/>
          <w:bCs/>
        </w:rPr>
        <w:t>indoorgml_navigation.v_navigable_space_level</w:t>
      </w:r>
      <w:r w:rsidRPr="007970AB">
        <w:t xml:space="preserve"> ofrece una </w:t>
      </w:r>
      <w:r w:rsidRPr="00693A9D">
        <w:rPr>
          <w:rFonts w:eastAsiaTheme="majorEastAsia"/>
        </w:rPr>
        <w:t>proyección directa por planta</w:t>
      </w:r>
      <w:r w:rsidRPr="007970AB">
        <w:t xml:space="preserve"> que cruza semántica de navegación y geometría, simplificando simbología y consultas en QGIS/servicios. </w:t>
      </w:r>
    </w:p>
    <w:p w14:paraId="21DA2539" w14:textId="77777777" w:rsidR="00533F95" w:rsidRPr="007970AB" w:rsidRDefault="00533F95" w:rsidP="00535DD2"/>
    <w:p w14:paraId="4DA37D66" w14:textId="37C48361" w:rsidR="0065354F" w:rsidRPr="007970AB" w:rsidRDefault="00070C47" w:rsidP="00535DD2">
      <w:pPr>
        <w:pStyle w:val="Ttulo3"/>
      </w:pPr>
      <w:bookmarkStart w:id="15" w:name="_Toc210051462"/>
      <w:r w:rsidRPr="007970AB">
        <w:t>Integración con herramientas (QGIS/PostGIS)</w:t>
      </w:r>
      <w:bookmarkEnd w:id="15"/>
    </w:p>
    <w:p w14:paraId="211A5C63" w14:textId="15F1F81C" w:rsidR="00693A9D" w:rsidRDefault="0065354F" w:rsidP="00693A9D">
      <w:r w:rsidRPr="007970AB">
        <w:t xml:space="preserve">La </w:t>
      </w:r>
      <w:r w:rsidRPr="00693A9D">
        <w:rPr>
          <w:rFonts w:eastAsiaTheme="majorEastAsia"/>
          <w:b/>
          <w:bCs/>
        </w:rPr>
        <w:t>edición y visualización</w:t>
      </w:r>
      <w:r w:rsidRPr="007970AB">
        <w:t xml:space="preserve"> del modelo se realiza en </w:t>
      </w:r>
      <w:r w:rsidRPr="00693A9D">
        <w:rPr>
          <w:rFonts w:eastAsiaTheme="majorEastAsia"/>
          <w:b/>
          <w:bCs/>
        </w:rPr>
        <w:t>QGIS</w:t>
      </w:r>
      <w:r w:rsidRPr="007970AB">
        <w:t xml:space="preserve"> sobre </w:t>
      </w:r>
      <w:r w:rsidRPr="007970AB">
        <w:rPr>
          <w:rFonts w:eastAsiaTheme="majorEastAsia"/>
        </w:rPr>
        <w:t>PostgreSQL/PostGIS</w:t>
      </w:r>
      <w:r w:rsidRPr="007970AB">
        <w:t xml:space="preserve">, con conexión directa a las tablas/vistas definidas en el esquema. De este modo, las </w:t>
      </w:r>
      <w:r w:rsidRPr="007970AB">
        <w:rPr>
          <w:rFonts w:eastAsiaTheme="majorEastAsia"/>
        </w:rPr>
        <w:t>validaciones críticas</w:t>
      </w:r>
      <w:r w:rsidR="00693A9D">
        <w:rPr>
          <w:rFonts w:eastAsiaTheme="majorEastAsia"/>
        </w:rPr>
        <w:t xml:space="preserve"> (</w:t>
      </w:r>
      <w:r w:rsidRPr="007970AB">
        <w:rPr>
          <w:rFonts w:eastAsiaTheme="majorEastAsia"/>
        </w:rPr>
        <w:t>geométrica</w:t>
      </w:r>
      <w:r w:rsidRPr="007970AB">
        <w:t xml:space="preserve"> mediante </w:t>
      </w:r>
      <w:r w:rsidRPr="007970AB">
        <w:rPr>
          <w:rFonts w:eastAsiaTheme="majorEastAsia"/>
        </w:rPr>
        <w:t>ST_IsValid</w:t>
      </w:r>
      <w:r w:rsidRPr="007970AB">
        <w:t xml:space="preserve"> y </w:t>
      </w:r>
      <w:r w:rsidRPr="007970AB">
        <w:rPr>
          <w:rFonts w:eastAsiaTheme="majorEastAsia"/>
        </w:rPr>
        <w:t>relaciones topológicas</w:t>
      </w:r>
      <w:r w:rsidRPr="007970AB">
        <w:t xml:space="preserve"> vía </w:t>
      </w:r>
      <w:r w:rsidRPr="007970AB">
        <w:rPr>
          <w:rFonts w:eastAsiaTheme="majorEastAsia"/>
        </w:rPr>
        <w:t>DE-9IM</w:t>
      </w:r>
      <w:r w:rsidRPr="007970AB">
        <w:t xml:space="preserve"> con </w:t>
      </w:r>
      <w:r w:rsidRPr="007970AB">
        <w:rPr>
          <w:rFonts w:eastAsiaTheme="majorEastAsia"/>
        </w:rPr>
        <w:t>ST_Relate</w:t>
      </w:r>
      <w:r w:rsidR="00693A9D">
        <w:rPr>
          <w:rFonts w:eastAsiaTheme="majorEastAsia"/>
        </w:rPr>
        <w:t>,</w:t>
      </w:r>
      <w:r w:rsidR="00693A9D">
        <w:t xml:space="preserve">) </w:t>
      </w:r>
      <w:r w:rsidRPr="007970AB">
        <w:t xml:space="preserve">se ejecutan </w:t>
      </w:r>
      <w:r w:rsidRPr="007970AB">
        <w:rPr>
          <w:rFonts w:eastAsiaTheme="majorEastAsia"/>
        </w:rPr>
        <w:t>del lado de la base de datos</w:t>
      </w:r>
      <w:r w:rsidRPr="007970AB">
        <w:t xml:space="preserve">, garantizando que la </w:t>
      </w:r>
      <w:r w:rsidRPr="007970AB">
        <w:rPr>
          <w:rFonts w:eastAsiaTheme="majorEastAsia"/>
        </w:rPr>
        <w:t>reconstrucción de límites</w:t>
      </w:r>
      <w:r w:rsidRPr="007970AB">
        <w:t xml:space="preserve"> y la </w:t>
      </w:r>
      <w:r w:rsidRPr="007970AB">
        <w:rPr>
          <w:rFonts w:eastAsiaTheme="majorEastAsia"/>
        </w:rPr>
        <w:t>actualización del grafo</w:t>
      </w:r>
      <w:r w:rsidRPr="007970AB">
        <w:t xml:space="preserve"> conserven coherencia incluso en sesiones de edición intensivas. En consecuencia, </w:t>
      </w:r>
      <w:r w:rsidRPr="00693A9D">
        <w:rPr>
          <w:b/>
          <w:bCs/>
        </w:rPr>
        <w:t>QGIS</w:t>
      </w:r>
      <w:r w:rsidRPr="007970AB">
        <w:t xml:space="preserve"> actúa como </w:t>
      </w:r>
      <w:r w:rsidRPr="007970AB">
        <w:rPr>
          <w:rFonts w:eastAsiaTheme="majorEastAsia"/>
        </w:rPr>
        <w:t>cliente de edición</w:t>
      </w:r>
      <w:r w:rsidRPr="007970AB">
        <w:t xml:space="preserve"> y </w:t>
      </w:r>
      <w:r w:rsidRPr="007970AB">
        <w:rPr>
          <w:rFonts w:eastAsiaTheme="majorEastAsia"/>
        </w:rPr>
        <w:t>visor operativo</w:t>
      </w:r>
      <w:r w:rsidRPr="007970AB">
        <w:t xml:space="preserve">, mientras que la </w:t>
      </w:r>
      <w:r w:rsidRPr="007970AB">
        <w:rPr>
          <w:rFonts w:eastAsiaTheme="majorEastAsia"/>
        </w:rPr>
        <w:t>lógica de consistencia</w:t>
      </w:r>
      <w:r w:rsidRPr="007970AB">
        <w:t xml:space="preserve"> (funciones y </w:t>
      </w:r>
      <w:r w:rsidRPr="007970AB">
        <w:rPr>
          <w:rFonts w:eastAsiaTheme="majorEastAsia"/>
        </w:rPr>
        <w:t>triggers</w:t>
      </w:r>
      <w:r w:rsidRPr="007970AB">
        <w:t xml:space="preserve">) permanece centralizada en </w:t>
      </w:r>
      <w:r w:rsidRPr="00693A9D">
        <w:rPr>
          <w:b/>
          <w:bCs/>
        </w:rPr>
        <w:t>PostGIS</w:t>
      </w:r>
      <w:r w:rsidRPr="007970AB">
        <w:t>.</w:t>
      </w:r>
    </w:p>
    <w:p w14:paraId="52D50C14" w14:textId="77777777" w:rsidR="00693A9D" w:rsidRDefault="00693A9D" w:rsidP="00693A9D">
      <w:pPr>
        <w:keepNext/>
        <w:jc w:val="center"/>
      </w:pPr>
      <w:r w:rsidRPr="00693A9D">
        <w:drawing>
          <wp:inline distT="0" distB="0" distL="0" distR="0" wp14:anchorId="3FA971BD" wp14:editId="76AE5653">
            <wp:extent cx="1525930" cy="1463040"/>
            <wp:effectExtent l="0" t="0" r="0" b="3810"/>
            <wp:docPr id="742838170"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38170" name="Imagen 1" descr="Gráfico, Gráfico de cajas y bigotes&#10;&#10;El contenido generado por IA puede ser incorrecto."/>
                    <pic:cNvPicPr/>
                  </pic:nvPicPr>
                  <pic:blipFill>
                    <a:blip r:embed="rId21"/>
                    <a:stretch>
                      <a:fillRect/>
                    </a:stretch>
                  </pic:blipFill>
                  <pic:spPr>
                    <a:xfrm>
                      <a:off x="0" y="0"/>
                      <a:ext cx="1548198" cy="1484391"/>
                    </a:xfrm>
                    <a:prstGeom prst="rect">
                      <a:avLst/>
                    </a:prstGeom>
                  </pic:spPr>
                </pic:pic>
              </a:graphicData>
            </a:graphic>
          </wp:inline>
        </w:drawing>
      </w:r>
    </w:p>
    <w:p w14:paraId="523D419E" w14:textId="7E7D01E8" w:rsidR="00693A9D" w:rsidRDefault="00693A9D" w:rsidP="008A1BE6">
      <w:pPr>
        <w:pStyle w:val="Descripcin"/>
      </w:pPr>
      <w:r>
        <w:t xml:space="preserve">Figura </w:t>
      </w:r>
      <w:r w:rsidR="004B651D">
        <w:fldChar w:fldCharType="begin"/>
      </w:r>
      <w:r w:rsidR="004B651D">
        <w:instrText xml:space="preserve"> STYLEREF 1 \s </w:instrText>
      </w:r>
      <w:r w:rsidR="004B651D">
        <w:fldChar w:fldCharType="separate"/>
      </w:r>
      <w:r w:rsidR="004B651D">
        <w:t>5</w:t>
      </w:r>
      <w:r w:rsidR="004B651D">
        <w:fldChar w:fldCharType="end"/>
      </w:r>
      <w:r w:rsidR="004B651D">
        <w:t>.</w:t>
      </w:r>
      <w:r w:rsidR="004B651D">
        <w:fldChar w:fldCharType="begin"/>
      </w:r>
      <w:r w:rsidR="004B651D">
        <w:instrText xml:space="preserve"> SEQ Figura \* ARABIC \s 1 </w:instrText>
      </w:r>
      <w:r w:rsidR="004B651D">
        <w:fldChar w:fldCharType="separate"/>
      </w:r>
      <w:r w:rsidR="004B651D">
        <w:t>9</w:t>
      </w:r>
      <w:r w:rsidR="004B651D">
        <w:fldChar w:fldCharType="end"/>
      </w:r>
      <w:r>
        <w:t>. Visor para actualizar a voluntad y de forma gráfica la función de cada celda en QGIS</w:t>
      </w:r>
    </w:p>
    <w:p w14:paraId="708CC975" w14:textId="0EFB9B4F" w:rsidR="00693A9D" w:rsidRPr="007970AB" w:rsidRDefault="00693A9D" w:rsidP="00693A9D"/>
    <w:p w14:paraId="4718A667" w14:textId="77777777" w:rsidR="0065354F" w:rsidRDefault="0065354F" w:rsidP="00535DD2">
      <w:r w:rsidRPr="007970AB">
        <w:t xml:space="preserve">En la práctica, el flujo habitual es el siguiente: el usuario edita </w:t>
      </w:r>
      <w:r w:rsidRPr="007970AB">
        <w:rPr>
          <w:rFonts w:eastAsiaTheme="majorEastAsia"/>
        </w:rPr>
        <w:t>CellSpace</w:t>
      </w:r>
      <w:r w:rsidRPr="007970AB">
        <w:t xml:space="preserve"> por </w:t>
      </w:r>
      <w:r w:rsidRPr="007970AB">
        <w:rPr>
          <w:rFonts w:eastAsiaTheme="majorEastAsia"/>
        </w:rPr>
        <w:t>planta</w:t>
      </w:r>
      <w:r w:rsidRPr="007970AB">
        <w:t xml:space="preserve"> (</w:t>
      </w:r>
      <w:r w:rsidRPr="007970AB">
        <w:rPr>
          <w:rFonts w:eastAsiaTheme="majorEastAsia"/>
        </w:rPr>
        <w:t>level</w:t>
      </w:r>
      <w:r w:rsidRPr="007970AB">
        <w:t xml:space="preserve">) con </w:t>
      </w:r>
      <w:r w:rsidRPr="007970AB">
        <w:rPr>
          <w:rFonts w:eastAsiaTheme="majorEastAsia"/>
        </w:rPr>
        <w:t>edición transaccional agrupada</w:t>
      </w:r>
      <w:r w:rsidRPr="007970AB">
        <w:t xml:space="preserve">; al </w:t>
      </w:r>
      <w:r w:rsidRPr="007970AB">
        <w:rPr>
          <w:rFonts w:eastAsiaTheme="majorEastAsia"/>
        </w:rPr>
        <w:t>confirmar</w:t>
      </w:r>
      <w:r w:rsidRPr="007970AB">
        <w:t xml:space="preserve"> los cambios, los </w:t>
      </w:r>
      <w:r w:rsidRPr="007970AB">
        <w:rPr>
          <w:rFonts w:eastAsiaTheme="majorEastAsia"/>
        </w:rPr>
        <w:t>triggers</w:t>
      </w:r>
      <w:r w:rsidRPr="007970AB">
        <w:t xml:space="preserve"> </w:t>
      </w:r>
      <w:r w:rsidRPr="007970AB">
        <w:rPr>
          <w:rFonts w:eastAsiaTheme="majorEastAsia"/>
        </w:rPr>
        <w:t>diferibles</w:t>
      </w:r>
      <w:r w:rsidRPr="007970AB">
        <w:t xml:space="preserve"> ejecutan las funciones de </w:t>
      </w:r>
      <w:r w:rsidRPr="007970AB">
        <w:rPr>
          <w:rFonts w:eastAsiaTheme="majorEastAsia"/>
        </w:rPr>
        <w:t>reconstrucción</w:t>
      </w:r>
      <w:r w:rsidRPr="007970AB">
        <w:t xml:space="preserve"> (</w:t>
      </w:r>
      <w:r w:rsidRPr="007970AB">
        <w:rPr>
          <w:rFonts w:eastAsiaTheme="majorEastAsia"/>
        </w:rPr>
        <w:t>CellBoundary → Node → Edge</w:t>
      </w:r>
      <w:r w:rsidRPr="007970AB">
        <w:t xml:space="preserve">). Por otro lado, la </w:t>
      </w:r>
      <w:r w:rsidRPr="007970AB">
        <w:rPr>
          <w:rFonts w:eastAsiaTheme="majorEastAsia"/>
        </w:rPr>
        <w:t>simbología por reglas</w:t>
      </w:r>
      <w:r w:rsidRPr="007970AB">
        <w:t xml:space="preserve"> distingue </w:t>
      </w:r>
      <w:r w:rsidRPr="007970AB">
        <w:rPr>
          <w:rFonts w:eastAsiaTheme="majorEastAsia"/>
        </w:rPr>
        <w:t>NavigableSpace</w:t>
      </w:r>
      <w:r w:rsidRPr="007970AB">
        <w:t xml:space="preserve"> y </w:t>
      </w:r>
      <w:r w:rsidRPr="007970AB">
        <w:rPr>
          <w:rFonts w:eastAsiaTheme="majorEastAsia"/>
        </w:rPr>
        <w:t>TransferSpace</w:t>
      </w:r>
      <w:r w:rsidRPr="007970AB">
        <w:t xml:space="preserve">, y las </w:t>
      </w:r>
      <w:r w:rsidRPr="007970AB">
        <w:rPr>
          <w:rFonts w:eastAsiaTheme="majorEastAsia"/>
        </w:rPr>
        <w:t>etiquetas</w:t>
      </w:r>
      <w:r w:rsidRPr="007970AB">
        <w:t>/</w:t>
      </w:r>
      <w:r w:rsidRPr="007970AB">
        <w:rPr>
          <w:rFonts w:eastAsiaTheme="majorEastAsia"/>
        </w:rPr>
        <w:t>paletas</w:t>
      </w:r>
      <w:r w:rsidRPr="007970AB">
        <w:t xml:space="preserve"> por </w:t>
      </w:r>
      <w:r w:rsidRPr="007970AB">
        <w:rPr>
          <w:rFonts w:eastAsiaTheme="majorEastAsia"/>
        </w:rPr>
        <w:t>level</w:t>
      </w:r>
      <w:r w:rsidRPr="007970AB">
        <w:t xml:space="preserve"> facilitan la inspección visual. De este modo, el lector puede </w:t>
      </w:r>
      <w:r w:rsidRPr="007970AB">
        <w:rPr>
          <w:rFonts w:eastAsiaTheme="majorEastAsia"/>
        </w:rPr>
        <w:t>ver</w:t>
      </w:r>
      <w:r w:rsidRPr="007970AB">
        <w:t xml:space="preserve"> el resultado (nodos, aristas y límites) y, a la vez, </w:t>
      </w:r>
      <w:r w:rsidRPr="007970AB">
        <w:rPr>
          <w:rFonts w:eastAsiaTheme="majorEastAsia"/>
        </w:rPr>
        <w:t>confiar</w:t>
      </w:r>
      <w:r w:rsidRPr="007970AB">
        <w:t xml:space="preserve"> en que las verificaciones topológicas se han aplicado en la capa persistente.</w:t>
      </w:r>
    </w:p>
    <w:p w14:paraId="6C01516B" w14:textId="77777777" w:rsidR="0010605D" w:rsidRDefault="0010605D" w:rsidP="0010605D">
      <w:pPr>
        <w:keepNext/>
        <w:jc w:val="center"/>
      </w:pPr>
      <w:r w:rsidRPr="0010605D">
        <w:lastRenderedPageBreak/>
        <w:drawing>
          <wp:inline distT="0" distB="0" distL="0" distR="0" wp14:anchorId="3B60E1B8" wp14:editId="686DB109">
            <wp:extent cx="2865483" cy="3174810"/>
            <wp:effectExtent l="0" t="0" r="0" b="6985"/>
            <wp:docPr id="203129492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294929" name="Imagen 1" descr="Diagrama&#10;&#10;El contenido generado por IA puede ser incorrecto."/>
                    <pic:cNvPicPr/>
                  </pic:nvPicPr>
                  <pic:blipFill>
                    <a:blip r:embed="rId22"/>
                    <a:stretch>
                      <a:fillRect/>
                    </a:stretch>
                  </pic:blipFill>
                  <pic:spPr>
                    <a:xfrm>
                      <a:off x="0" y="0"/>
                      <a:ext cx="2877965" cy="3188640"/>
                    </a:xfrm>
                    <a:prstGeom prst="rect">
                      <a:avLst/>
                    </a:prstGeom>
                  </pic:spPr>
                </pic:pic>
              </a:graphicData>
            </a:graphic>
          </wp:inline>
        </w:drawing>
      </w:r>
    </w:p>
    <w:p w14:paraId="10487D8B" w14:textId="605010FD" w:rsidR="0010605D" w:rsidRPr="007970AB" w:rsidRDefault="0010605D" w:rsidP="008A1BE6">
      <w:pPr>
        <w:pStyle w:val="Descripcin"/>
      </w:pPr>
      <w:r>
        <w:t xml:space="preserve">Figura </w:t>
      </w:r>
      <w:r w:rsidR="004B651D">
        <w:fldChar w:fldCharType="begin"/>
      </w:r>
      <w:r w:rsidR="004B651D">
        <w:instrText xml:space="preserve"> STYLEREF 1 \s </w:instrText>
      </w:r>
      <w:r w:rsidR="004B651D">
        <w:fldChar w:fldCharType="separate"/>
      </w:r>
      <w:r w:rsidR="004B651D">
        <w:t>5</w:t>
      </w:r>
      <w:r w:rsidR="004B651D">
        <w:fldChar w:fldCharType="end"/>
      </w:r>
      <w:r w:rsidR="004B651D">
        <w:t>.</w:t>
      </w:r>
      <w:r w:rsidR="004B651D">
        <w:fldChar w:fldCharType="begin"/>
      </w:r>
      <w:r w:rsidR="004B651D">
        <w:instrText xml:space="preserve"> SEQ Figura \* ARABIC \s 1 </w:instrText>
      </w:r>
      <w:r w:rsidR="004B651D">
        <w:fldChar w:fldCharType="separate"/>
      </w:r>
      <w:r w:rsidR="004B651D">
        <w:t>10</w:t>
      </w:r>
      <w:r w:rsidR="004B651D">
        <w:fldChar w:fldCharType="end"/>
      </w:r>
      <w:r>
        <w:t>. Diagrama de flujo de edicion habitual</w:t>
      </w:r>
    </w:p>
    <w:p w14:paraId="4F524A8C" w14:textId="23D58BC6" w:rsidR="00410500" w:rsidRPr="00EB7E1F" w:rsidRDefault="00EB7E1F" w:rsidP="00535DD2">
      <w:r>
        <w:t>Es el proceso que ocurre al insertar/quitar/modificar algun CellSpace, se ejecutan todas las funciones via triggers, se verifica constantemente que no hay geometrias prohibidas y se construye todo desde 0.</w:t>
      </w:r>
    </w:p>
    <w:p w14:paraId="206BBACB" w14:textId="5EB78B2A" w:rsidR="0065354F" w:rsidRPr="007970AB" w:rsidRDefault="00070C47" w:rsidP="00535DD2">
      <w:pPr>
        <w:pStyle w:val="Ttulo3"/>
      </w:pPr>
      <w:bookmarkStart w:id="16" w:name="_Toc210051463"/>
      <w:r w:rsidRPr="007970AB">
        <w:t xml:space="preserve">Conformidad con Indoor 2.0 (y </w:t>
      </w:r>
      <w:r w:rsidRPr="0010605D">
        <w:t>compatibilidad</w:t>
      </w:r>
      <w:r w:rsidRPr="007970AB">
        <w:t xml:space="preserve"> 1.1)</w:t>
      </w:r>
      <w:bookmarkEnd w:id="16"/>
    </w:p>
    <w:p w14:paraId="34DD296B" w14:textId="77777777" w:rsidR="0065354F" w:rsidRPr="007970AB" w:rsidRDefault="0065354F" w:rsidP="00535DD2">
      <w:r w:rsidRPr="007970AB">
        <w:t xml:space="preserve">Este apartado presenta la </w:t>
      </w:r>
      <w:r w:rsidRPr="007970AB">
        <w:rPr>
          <w:rFonts w:eastAsiaTheme="majorEastAsia"/>
        </w:rPr>
        <w:t>verificación de conformidad</w:t>
      </w:r>
      <w:r w:rsidRPr="007970AB">
        <w:t xml:space="preserve"> de la implementación con </w:t>
      </w:r>
      <w:r w:rsidRPr="007970AB">
        <w:rPr>
          <w:rFonts w:eastAsiaTheme="majorEastAsia"/>
        </w:rPr>
        <w:t>IndoorGML 2.0, Parte 1 (Conceptual Model)</w:t>
      </w:r>
      <w:r w:rsidRPr="007970AB">
        <w:t xml:space="preserve">, así como su </w:t>
      </w:r>
      <w:r w:rsidRPr="007970AB">
        <w:rPr>
          <w:rFonts w:eastAsiaTheme="majorEastAsia"/>
        </w:rPr>
        <w:t>compatibilidad retroactiva con 1.1</w:t>
      </w:r>
      <w:r w:rsidRPr="007970AB">
        <w:t xml:space="preserve">. La comprobación se apoya en </w:t>
      </w:r>
      <w:r w:rsidRPr="007970AB">
        <w:rPr>
          <w:rFonts w:eastAsiaTheme="majorEastAsia"/>
        </w:rPr>
        <w:t>funciones</w:t>
      </w:r>
      <w:r w:rsidRPr="007970AB">
        <w:t xml:space="preserve"> y </w:t>
      </w:r>
      <w:r w:rsidRPr="007970AB">
        <w:rPr>
          <w:rFonts w:eastAsiaTheme="majorEastAsia"/>
        </w:rPr>
        <w:t>triggers</w:t>
      </w:r>
      <w:r w:rsidRPr="007970AB">
        <w:t xml:space="preserve"> que imponen las restricciones del estándar y proporcionan </w:t>
      </w:r>
      <w:r w:rsidRPr="007970AB">
        <w:rPr>
          <w:rFonts w:eastAsiaTheme="majorEastAsia"/>
        </w:rPr>
        <w:t>evidencias auditables</w:t>
      </w:r>
      <w:r w:rsidRPr="007970AB">
        <w:t xml:space="preserve">: consistencia de </w:t>
      </w:r>
      <w:r w:rsidRPr="007970AB">
        <w:rPr>
          <w:rFonts w:eastAsiaTheme="majorEastAsia"/>
        </w:rPr>
        <w:t>ThematicLayer</w:t>
      </w:r>
      <w:r w:rsidRPr="007970AB">
        <w:t xml:space="preserve">, </w:t>
      </w:r>
      <w:r w:rsidRPr="007970AB">
        <w:rPr>
          <w:rFonts w:eastAsiaTheme="majorEastAsia"/>
        </w:rPr>
        <w:t>no solape</w:t>
      </w:r>
      <w:r w:rsidRPr="007970AB">
        <w:t xml:space="preserve"> de </w:t>
      </w:r>
      <w:r w:rsidRPr="007970AB">
        <w:rPr>
          <w:rFonts w:eastAsiaTheme="majorEastAsia"/>
        </w:rPr>
        <w:t>CellSpace</w:t>
      </w:r>
      <w:r w:rsidRPr="007970AB">
        <w:t xml:space="preserve">, </w:t>
      </w:r>
      <w:r w:rsidRPr="007970AB">
        <w:rPr>
          <w:rFonts w:eastAsiaTheme="majorEastAsia"/>
        </w:rPr>
        <w:t>CellBoundary</w:t>
      </w:r>
      <w:r w:rsidRPr="007970AB">
        <w:t xml:space="preserve"> contenido en su celda, </w:t>
      </w:r>
      <w:r w:rsidRPr="007970AB">
        <w:rPr>
          <w:rFonts w:eastAsiaTheme="majorEastAsia"/>
        </w:rPr>
        <w:t>Node</w:t>
      </w:r>
      <w:r w:rsidRPr="007970AB">
        <w:t xml:space="preserve"> dentro de </w:t>
      </w:r>
      <w:r w:rsidRPr="007970AB">
        <w:rPr>
          <w:rFonts w:eastAsiaTheme="majorEastAsia"/>
        </w:rPr>
        <w:t>CellSpace</w:t>
      </w:r>
      <w:r w:rsidRPr="007970AB">
        <w:t xml:space="preserve"> cuando la </w:t>
      </w:r>
      <w:r w:rsidRPr="007970AB">
        <w:rPr>
          <w:rFonts w:eastAsiaTheme="majorEastAsia"/>
        </w:rPr>
        <w:t>Dual</w:t>
      </w:r>
      <w:r w:rsidRPr="007970AB">
        <w:t xml:space="preserve"> es geométrica (no lógica), </w:t>
      </w:r>
      <w:r w:rsidRPr="007970AB">
        <w:rPr>
          <w:rFonts w:eastAsiaTheme="majorEastAsia"/>
        </w:rPr>
        <w:t>Edge</w:t>
      </w:r>
      <w:r w:rsidRPr="007970AB">
        <w:t xml:space="preserve"> </w:t>
      </w:r>
      <w:r w:rsidRPr="007970AB">
        <w:rPr>
          <w:rFonts w:eastAsiaTheme="majorEastAsia"/>
        </w:rPr>
        <w:t>sin auto-intersección</w:t>
      </w:r>
      <w:r w:rsidRPr="007970AB">
        <w:t xml:space="preserve"> y con </w:t>
      </w:r>
      <w:r w:rsidRPr="007970AB">
        <w:rPr>
          <w:rFonts w:eastAsiaTheme="majorEastAsia"/>
        </w:rPr>
        <w:t>direccionalidad</w:t>
      </w:r>
      <w:r w:rsidRPr="007970AB">
        <w:t xml:space="preserve"> coherente cuando procede, además de las reglas de </w:t>
      </w:r>
      <w:r w:rsidRPr="007970AB">
        <w:rPr>
          <w:rFonts w:eastAsiaTheme="majorEastAsia"/>
        </w:rPr>
        <w:t>InterLayerConnection</w:t>
      </w:r>
      <w:r w:rsidRPr="007970AB">
        <w:t xml:space="preserve">. En consecuencia, la solución ofrece </w:t>
      </w:r>
      <w:r w:rsidRPr="007970AB">
        <w:rPr>
          <w:rFonts w:eastAsiaTheme="majorEastAsia"/>
        </w:rPr>
        <w:t>trazabilidad</w:t>
      </w:r>
      <w:r w:rsidRPr="007970AB">
        <w:t xml:space="preserve"> desde los requisitos normativos hasta los artefactos SQL y los resultados de prueba.</w:t>
      </w:r>
    </w:p>
    <w:p w14:paraId="1A289050" w14:textId="35002B7D" w:rsidR="0065354F" w:rsidRDefault="0065354F" w:rsidP="00535DD2">
      <w:r w:rsidRPr="007970AB">
        <w:rPr>
          <w:rFonts w:eastAsiaTheme="majorEastAsia"/>
        </w:rPr>
        <w:t>Compatibilidad 1.1.</w:t>
      </w:r>
      <w:r w:rsidRPr="007970AB">
        <w:t xml:space="preserve"> A efectos de lectura de literatura y materiales previos, se mantiene la </w:t>
      </w:r>
      <w:r w:rsidRPr="007970AB">
        <w:rPr>
          <w:rFonts w:eastAsiaTheme="majorEastAsia"/>
        </w:rPr>
        <w:t>equivalencia semántica</w:t>
      </w:r>
      <w:r w:rsidRPr="007970AB">
        <w:t xml:space="preserve"> entre la notación de IndoorGML 1.1 (</w:t>
      </w:r>
      <w:r w:rsidRPr="007970AB">
        <w:rPr>
          <w:rFonts w:eastAsiaTheme="majorEastAsia"/>
        </w:rPr>
        <w:t>State/Transition</w:t>
      </w:r>
      <w:r w:rsidRPr="007970AB">
        <w:t>) y la de 2.0 (</w:t>
      </w:r>
      <w:r w:rsidRPr="007970AB">
        <w:rPr>
          <w:rFonts w:eastAsiaTheme="majorEastAsia"/>
        </w:rPr>
        <w:t>Node/Edge</w:t>
      </w:r>
      <w:r w:rsidRPr="007970AB">
        <w:t xml:space="preserve">). El texto y el modelo lógico adoptan la terminología 2.0, pero el </w:t>
      </w:r>
      <w:r w:rsidRPr="007970AB">
        <w:rPr>
          <w:rFonts w:eastAsiaTheme="majorEastAsia"/>
        </w:rPr>
        <w:t>mapeo 1:1</w:t>
      </w:r>
      <w:r w:rsidRPr="007970AB">
        <w:t xml:space="preserve"> permite interpretar correctamente contenidos de la versión anterior sin ambigüedades.</w:t>
      </w:r>
    </w:p>
    <w:p w14:paraId="0B20BD10" w14:textId="77777777" w:rsidR="00A6518C" w:rsidRDefault="00A6518C" w:rsidP="00535DD2"/>
    <w:p w14:paraId="7B823EE3" w14:textId="364B1706" w:rsidR="00A6518C" w:rsidRDefault="00A6518C" w:rsidP="008A1BE6">
      <w:pPr>
        <w:pStyle w:val="Descripcin"/>
      </w:pPr>
      <w:r>
        <w:t xml:space="preserve">Tabla </w:t>
      </w:r>
      <w:r w:rsidR="001F4526">
        <w:fldChar w:fldCharType="begin"/>
      </w:r>
      <w:r w:rsidR="001F4526">
        <w:instrText xml:space="preserve"> STYLEREF 1 \s </w:instrText>
      </w:r>
      <w:r w:rsidR="001F4526">
        <w:fldChar w:fldCharType="separate"/>
      </w:r>
      <w:r w:rsidR="001F4526">
        <w:t>5</w:t>
      </w:r>
      <w:r w:rsidR="001F4526">
        <w:fldChar w:fldCharType="end"/>
      </w:r>
      <w:r w:rsidR="001F4526">
        <w:t>.</w:t>
      </w:r>
      <w:r w:rsidR="001F4526">
        <w:fldChar w:fldCharType="begin"/>
      </w:r>
      <w:r w:rsidR="001F4526">
        <w:instrText xml:space="preserve"> SEQ Tabla \* ARABIC \s 1 </w:instrText>
      </w:r>
      <w:r w:rsidR="001F4526">
        <w:fldChar w:fldCharType="separate"/>
      </w:r>
      <w:r w:rsidR="001F4526">
        <w:t>4</w:t>
      </w:r>
      <w:r w:rsidR="001F4526">
        <w:fldChar w:fldCharType="end"/>
      </w:r>
      <w:r>
        <w:t>. Muestra de tabla ade conformidad (requisito y implementacion)</w:t>
      </w:r>
    </w:p>
    <w:tbl>
      <w:tblPr>
        <w:tblStyle w:val="Tabladelista7concolores-nfasis4"/>
        <w:tblW w:w="0" w:type="auto"/>
        <w:tblLook w:val="04A0" w:firstRow="1" w:lastRow="0" w:firstColumn="1" w:lastColumn="0" w:noHBand="0" w:noVBand="1"/>
      </w:tblPr>
      <w:tblGrid>
        <w:gridCol w:w="2441"/>
        <w:gridCol w:w="3088"/>
        <w:gridCol w:w="2975"/>
      </w:tblGrid>
      <w:tr w:rsidR="0010605D" w:rsidRPr="0010605D" w14:paraId="6A11A3F8" w14:textId="77777777" w:rsidTr="006543C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bottom w:val="single" w:sz="4" w:space="0" w:color="auto"/>
            </w:tcBorders>
            <w:hideMark/>
          </w:tcPr>
          <w:p w14:paraId="5C26D54E" w14:textId="77777777" w:rsidR="0010605D" w:rsidRPr="0010605D" w:rsidRDefault="0010605D" w:rsidP="0010605D">
            <w:pPr>
              <w:rPr>
                <w:b/>
                <w:bCs/>
                <w:sz w:val="18"/>
                <w:szCs w:val="16"/>
              </w:rPr>
            </w:pPr>
            <w:r w:rsidRPr="0010605D">
              <w:rPr>
                <w:b/>
                <w:bCs/>
                <w:sz w:val="18"/>
                <w:szCs w:val="16"/>
              </w:rPr>
              <w:t>Requisito IndoorGML 2.0</w:t>
            </w:r>
          </w:p>
        </w:tc>
        <w:tc>
          <w:tcPr>
            <w:tcW w:w="3088" w:type="dxa"/>
            <w:tcBorders>
              <w:bottom w:val="single" w:sz="4" w:space="0" w:color="auto"/>
            </w:tcBorders>
            <w:hideMark/>
          </w:tcPr>
          <w:p w14:paraId="58D206BF" w14:textId="77777777" w:rsidR="0010605D" w:rsidRPr="0010605D" w:rsidRDefault="0010605D" w:rsidP="0010605D">
            <w:pPr>
              <w:cnfStyle w:val="100000000000" w:firstRow="1" w:lastRow="0" w:firstColumn="0" w:lastColumn="0" w:oddVBand="0" w:evenVBand="0" w:oddHBand="0" w:evenHBand="0" w:firstRowFirstColumn="0" w:firstRowLastColumn="0" w:lastRowFirstColumn="0" w:lastRowLastColumn="0"/>
              <w:rPr>
                <w:b/>
                <w:bCs/>
                <w:sz w:val="18"/>
                <w:szCs w:val="16"/>
              </w:rPr>
            </w:pPr>
            <w:r w:rsidRPr="0010605D">
              <w:rPr>
                <w:b/>
                <w:bCs/>
                <w:sz w:val="18"/>
                <w:szCs w:val="16"/>
              </w:rPr>
              <w:t>Cómo se satisface (SQL/trigger)</w:t>
            </w:r>
          </w:p>
        </w:tc>
        <w:tc>
          <w:tcPr>
            <w:tcW w:w="2975" w:type="dxa"/>
            <w:tcBorders>
              <w:bottom w:val="single" w:sz="4" w:space="0" w:color="auto"/>
            </w:tcBorders>
            <w:hideMark/>
          </w:tcPr>
          <w:p w14:paraId="0C59BF6E" w14:textId="77777777" w:rsidR="0010605D" w:rsidRPr="0010605D" w:rsidRDefault="0010605D" w:rsidP="0010605D">
            <w:pPr>
              <w:cnfStyle w:val="100000000000" w:firstRow="1" w:lastRow="0" w:firstColumn="0" w:lastColumn="0" w:oddVBand="0" w:evenVBand="0" w:oddHBand="0" w:evenHBand="0" w:firstRowFirstColumn="0" w:firstRowLastColumn="0" w:lastRowFirstColumn="0" w:lastRowLastColumn="0"/>
              <w:rPr>
                <w:b/>
                <w:bCs/>
                <w:sz w:val="18"/>
                <w:szCs w:val="16"/>
              </w:rPr>
            </w:pPr>
            <w:r w:rsidRPr="0010605D">
              <w:rPr>
                <w:b/>
                <w:bCs/>
                <w:sz w:val="18"/>
                <w:szCs w:val="16"/>
              </w:rPr>
              <w:t>Evidencia de prueba (ejemplo)</w:t>
            </w:r>
          </w:p>
        </w:tc>
      </w:tr>
      <w:tr w:rsidR="0010605D" w:rsidRPr="0010605D" w14:paraId="5F9CC87B" w14:textId="77777777" w:rsidTr="006543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bottom w:val="single" w:sz="4" w:space="0" w:color="auto"/>
            </w:tcBorders>
            <w:hideMark/>
          </w:tcPr>
          <w:p w14:paraId="41CC4619" w14:textId="77777777" w:rsidR="0010605D" w:rsidRPr="0010605D" w:rsidRDefault="0010605D" w:rsidP="0010605D">
            <w:pPr>
              <w:rPr>
                <w:sz w:val="18"/>
                <w:szCs w:val="16"/>
              </w:rPr>
            </w:pPr>
            <w:r w:rsidRPr="0010605D">
              <w:rPr>
                <w:sz w:val="18"/>
                <w:szCs w:val="16"/>
              </w:rPr>
              <w:t>ThematicLayer consistente (Primal/Dual 1:1)</w:t>
            </w:r>
          </w:p>
        </w:tc>
        <w:tc>
          <w:tcPr>
            <w:tcW w:w="3088" w:type="dxa"/>
            <w:tcBorders>
              <w:top w:val="single" w:sz="4" w:space="0" w:color="auto"/>
              <w:bottom w:val="single" w:sz="4" w:space="0" w:color="auto"/>
            </w:tcBorders>
            <w:hideMark/>
          </w:tcPr>
          <w:p w14:paraId="54AA013A" w14:textId="77777777" w:rsidR="0010605D" w:rsidRPr="0010605D" w:rsidRDefault="0010605D" w:rsidP="006543C2">
            <w:pPr>
              <w:jc w:val="left"/>
              <w:cnfStyle w:val="000000100000" w:firstRow="0" w:lastRow="0" w:firstColumn="0" w:lastColumn="0" w:oddVBand="0" w:evenVBand="0" w:oddHBand="1" w:evenHBand="0" w:firstRowFirstColumn="0" w:firstRowLastColumn="0" w:lastRowFirstColumn="0" w:lastRowLastColumn="0"/>
              <w:rPr>
                <w:sz w:val="18"/>
                <w:szCs w:val="16"/>
              </w:rPr>
            </w:pPr>
            <w:r w:rsidRPr="0010605D">
              <w:rPr>
                <w:sz w:val="18"/>
                <w:szCs w:val="16"/>
              </w:rPr>
              <w:t>Integridad entre theme_layer, primal_space_layer y dual_space_layer (FKs + unicidad)</w:t>
            </w:r>
          </w:p>
        </w:tc>
        <w:tc>
          <w:tcPr>
            <w:tcW w:w="2975" w:type="dxa"/>
            <w:tcBorders>
              <w:top w:val="single" w:sz="4" w:space="0" w:color="auto"/>
              <w:bottom w:val="single" w:sz="4" w:space="0" w:color="auto"/>
            </w:tcBorders>
            <w:hideMark/>
          </w:tcPr>
          <w:p w14:paraId="18FDE73D" w14:textId="77777777" w:rsidR="0010605D" w:rsidRPr="0010605D" w:rsidRDefault="0010605D" w:rsidP="006543C2">
            <w:pPr>
              <w:jc w:val="left"/>
              <w:cnfStyle w:val="000000100000" w:firstRow="0" w:lastRow="0" w:firstColumn="0" w:lastColumn="0" w:oddVBand="0" w:evenVBand="0" w:oddHBand="1" w:evenHBand="0" w:firstRowFirstColumn="0" w:firstRowLastColumn="0" w:lastRowFirstColumn="0" w:lastRowLastColumn="0"/>
              <w:rPr>
                <w:sz w:val="18"/>
                <w:szCs w:val="16"/>
              </w:rPr>
            </w:pPr>
            <w:r w:rsidRPr="0010605D">
              <w:rPr>
                <w:sz w:val="18"/>
                <w:szCs w:val="16"/>
              </w:rPr>
              <w:t xml:space="preserve">Consulta de parejas </w:t>
            </w:r>
            <w:r w:rsidRPr="0010605D">
              <w:rPr>
                <w:i/>
                <w:iCs/>
                <w:sz w:val="18"/>
                <w:szCs w:val="16"/>
              </w:rPr>
              <w:t>theme</w:t>
            </w:r>
            <w:r w:rsidRPr="0010605D">
              <w:rPr>
                <w:sz w:val="18"/>
                <w:szCs w:val="16"/>
              </w:rPr>
              <w:t xml:space="preserve"> sin primal o dual; resultado esperado: 0</w:t>
            </w:r>
          </w:p>
        </w:tc>
      </w:tr>
      <w:tr w:rsidR="0010605D" w:rsidRPr="0010605D" w14:paraId="3480698E" w14:textId="77777777" w:rsidTr="006543C2">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bottom w:val="single" w:sz="4" w:space="0" w:color="auto"/>
            </w:tcBorders>
            <w:hideMark/>
          </w:tcPr>
          <w:p w14:paraId="1CC3EECD" w14:textId="77777777" w:rsidR="0010605D" w:rsidRPr="0010605D" w:rsidRDefault="0010605D" w:rsidP="0010605D">
            <w:pPr>
              <w:rPr>
                <w:sz w:val="18"/>
                <w:szCs w:val="16"/>
              </w:rPr>
            </w:pPr>
            <w:r w:rsidRPr="0010605D">
              <w:rPr>
                <w:sz w:val="18"/>
                <w:szCs w:val="16"/>
              </w:rPr>
              <w:lastRenderedPageBreak/>
              <w:t>CellSpace sin solape en misma PSL/level</w:t>
            </w:r>
          </w:p>
        </w:tc>
        <w:tc>
          <w:tcPr>
            <w:tcW w:w="3088" w:type="dxa"/>
            <w:tcBorders>
              <w:top w:val="single" w:sz="4" w:space="0" w:color="auto"/>
              <w:bottom w:val="single" w:sz="4" w:space="0" w:color="auto"/>
            </w:tcBorders>
            <w:hideMark/>
          </w:tcPr>
          <w:p w14:paraId="23ACF954" w14:textId="77777777" w:rsidR="0010605D" w:rsidRPr="0010605D" w:rsidRDefault="0010605D" w:rsidP="006543C2">
            <w:pPr>
              <w:jc w:val="left"/>
              <w:cnfStyle w:val="000000000000" w:firstRow="0" w:lastRow="0" w:firstColumn="0" w:lastColumn="0" w:oddVBand="0" w:evenVBand="0" w:oddHBand="0" w:evenHBand="0" w:firstRowFirstColumn="0" w:firstRowLastColumn="0" w:lastRowFirstColumn="0" w:lastRowLastColumn="0"/>
              <w:rPr>
                <w:sz w:val="18"/>
                <w:szCs w:val="16"/>
              </w:rPr>
            </w:pPr>
            <w:r w:rsidRPr="0010605D">
              <w:rPr>
                <w:sz w:val="18"/>
                <w:szCs w:val="16"/>
              </w:rPr>
              <w:t xml:space="preserve">fn_cell_space_no_overlap() + </w:t>
            </w:r>
            <w:r w:rsidRPr="0010605D">
              <w:rPr>
                <w:i/>
                <w:iCs/>
                <w:sz w:val="18"/>
                <w:szCs w:val="16"/>
              </w:rPr>
              <w:t>constraint trigger</w:t>
            </w:r>
            <w:r w:rsidRPr="0010605D">
              <w:rPr>
                <w:sz w:val="18"/>
                <w:szCs w:val="16"/>
              </w:rPr>
              <w:t xml:space="preserve"> diferible (patrón DE-9IM de intersección de área)</w:t>
            </w:r>
          </w:p>
        </w:tc>
        <w:tc>
          <w:tcPr>
            <w:tcW w:w="2975" w:type="dxa"/>
            <w:tcBorders>
              <w:top w:val="single" w:sz="4" w:space="0" w:color="auto"/>
              <w:bottom w:val="single" w:sz="4" w:space="0" w:color="auto"/>
            </w:tcBorders>
            <w:hideMark/>
          </w:tcPr>
          <w:p w14:paraId="3DE5D09A" w14:textId="77777777" w:rsidR="0010605D" w:rsidRPr="0010605D" w:rsidRDefault="0010605D" w:rsidP="006543C2">
            <w:pPr>
              <w:jc w:val="left"/>
              <w:cnfStyle w:val="000000000000" w:firstRow="0" w:lastRow="0" w:firstColumn="0" w:lastColumn="0" w:oddVBand="0" w:evenVBand="0" w:oddHBand="0" w:evenHBand="0" w:firstRowFirstColumn="0" w:firstRowLastColumn="0" w:lastRowFirstColumn="0" w:lastRowLastColumn="0"/>
              <w:rPr>
                <w:sz w:val="18"/>
                <w:szCs w:val="16"/>
              </w:rPr>
            </w:pPr>
            <w:r w:rsidRPr="0010605D">
              <w:rPr>
                <w:sz w:val="18"/>
                <w:szCs w:val="16"/>
              </w:rPr>
              <w:t>Conteo de pares de celdas con intersección 2D &gt; 0; resultado: 0</w:t>
            </w:r>
          </w:p>
        </w:tc>
      </w:tr>
      <w:tr w:rsidR="0010605D" w:rsidRPr="0010605D" w14:paraId="27D3B92B" w14:textId="77777777" w:rsidTr="006543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bottom w:val="single" w:sz="4" w:space="0" w:color="auto"/>
            </w:tcBorders>
            <w:hideMark/>
          </w:tcPr>
          <w:p w14:paraId="3D5E3C9C" w14:textId="77777777" w:rsidR="0010605D" w:rsidRPr="0010605D" w:rsidRDefault="0010605D" w:rsidP="0010605D">
            <w:pPr>
              <w:rPr>
                <w:sz w:val="18"/>
                <w:szCs w:val="16"/>
              </w:rPr>
            </w:pPr>
            <w:r w:rsidRPr="0010605D">
              <w:rPr>
                <w:sz w:val="18"/>
                <w:szCs w:val="16"/>
              </w:rPr>
              <w:t>CellBoundary dentro de su(s) celda(s)</w:t>
            </w:r>
          </w:p>
        </w:tc>
        <w:tc>
          <w:tcPr>
            <w:tcW w:w="3088" w:type="dxa"/>
            <w:tcBorders>
              <w:top w:val="single" w:sz="4" w:space="0" w:color="auto"/>
              <w:bottom w:val="single" w:sz="4" w:space="0" w:color="auto"/>
            </w:tcBorders>
            <w:hideMark/>
          </w:tcPr>
          <w:p w14:paraId="63480636" w14:textId="77777777" w:rsidR="0010605D" w:rsidRPr="0010605D" w:rsidRDefault="0010605D" w:rsidP="006543C2">
            <w:pPr>
              <w:jc w:val="left"/>
              <w:cnfStyle w:val="000000100000" w:firstRow="0" w:lastRow="0" w:firstColumn="0" w:lastColumn="0" w:oddVBand="0" w:evenVBand="0" w:oddHBand="1" w:evenHBand="0" w:firstRowFirstColumn="0" w:firstRowLastColumn="0" w:lastRowFirstColumn="0" w:lastRowLastColumn="0"/>
              <w:rPr>
                <w:sz w:val="18"/>
                <w:szCs w:val="16"/>
              </w:rPr>
            </w:pPr>
            <w:r w:rsidRPr="0010605D">
              <w:rPr>
                <w:sz w:val="18"/>
                <w:szCs w:val="16"/>
              </w:rPr>
              <w:t>rebuild_cell_boundaries() (idempotente por boundary_key) y relación cellspace_cellboundary</w:t>
            </w:r>
          </w:p>
        </w:tc>
        <w:tc>
          <w:tcPr>
            <w:tcW w:w="2975" w:type="dxa"/>
            <w:tcBorders>
              <w:top w:val="single" w:sz="4" w:space="0" w:color="auto"/>
              <w:bottom w:val="single" w:sz="4" w:space="0" w:color="auto"/>
            </w:tcBorders>
            <w:hideMark/>
          </w:tcPr>
          <w:p w14:paraId="5D2321C7" w14:textId="77777777" w:rsidR="0010605D" w:rsidRPr="0010605D" w:rsidRDefault="0010605D" w:rsidP="006543C2">
            <w:pPr>
              <w:jc w:val="left"/>
              <w:cnfStyle w:val="000000100000" w:firstRow="0" w:lastRow="0" w:firstColumn="0" w:lastColumn="0" w:oddVBand="0" w:evenVBand="0" w:oddHBand="1" w:evenHBand="0" w:firstRowFirstColumn="0" w:firstRowLastColumn="0" w:lastRowFirstColumn="0" w:lastRowLastColumn="0"/>
              <w:rPr>
                <w:sz w:val="18"/>
                <w:szCs w:val="16"/>
              </w:rPr>
            </w:pPr>
            <w:r w:rsidRPr="0010605D">
              <w:rPr>
                <w:sz w:val="18"/>
                <w:szCs w:val="16"/>
              </w:rPr>
              <w:t>Chequeo de límites que exceden celdas; resultado: 0</w:t>
            </w:r>
          </w:p>
        </w:tc>
      </w:tr>
      <w:tr w:rsidR="0010605D" w:rsidRPr="0010605D" w14:paraId="3CE225E3" w14:textId="77777777" w:rsidTr="006543C2">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bottom w:val="single" w:sz="4" w:space="0" w:color="auto"/>
            </w:tcBorders>
            <w:hideMark/>
          </w:tcPr>
          <w:p w14:paraId="0073735A" w14:textId="77777777" w:rsidR="0010605D" w:rsidRPr="0010605D" w:rsidRDefault="0010605D" w:rsidP="0010605D">
            <w:pPr>
              <w:rPr>
                <w:sz w:val="18"/>
                <w:szCs w:val="16"/>
              </w:rPr>
            </w:pPr>
            <w:r w:rsidRPr="0010605D">
              <w:rPr>
                <w:sz w:val="18"/>
                <w:szCs w:val="16"/>
              </w:rPr>
              <w:t>Node dentro de su CellSpace cuando is_logical=FALSE</w:t>
            </w:r>
          </w:p>
        </w:tc>
        <w:tc>
          <w:tcPr>
            <w:tcW w:w="3088" w:type="dxa"/>
            <w:tcBorders>
              <w:top w:val="single" w:sz="4" w:space="0" w:color="auto"/>
              <w:bottom w:val="single" w:sz="4" w:space="0" w:color="auto"/>
            </w:tcBorders>
            <w:hideMark/>
          </w:tcPr>
          <w:p w14:paraId="681CF72B" w14:textId="77777777" w:rsidR="0010605D" w:rsidRPr="0010605D" w:rsidRDefault="0010605D" w:rsidP="006543C2">
            <w:pPr>
              <w:jc w:val="left"/>
              <w:cnfStyle w:val="000000000000" w:firstRow="0" w:lastRow="0" w:firstColumn="0" w:lastColumn="0" w:oddVBand="0" w:evenVBand="0" w:oddHBand="0" w:evenHBand="0" w:firstRowFirstColumn="0" w:firstRowLastColumn="0" w:lastRowFirstColumn="0" w:lastRowLastColumn="0"/>
              <w:rPr>
                <w:sz w:val="18"/>
                <w:szCs w:val="16"/>
              </w:rPr>
            </w:pPr>
            <w:r w:rsidRPr="0010605D">
              <w:rPr>
                <w:sz w:val="18"/>
                <w:szCs w:val="16"/>
              </w:rPr>
              <w:t>trg_node_inside_when_geom (usa ST_Covers)</w:t>
            </w:r>
          </w:p>
        </w:tc>
        <w:tc>
          <w:tcPr>
            <w:tcW w:w="2975" w:type="dxa"/>
            <w:tcBorders>
              <w:top w:val="single" w:sz="4" w:space="0" w:color="auto"/>
              <w:bottom w:val="single" w:sz="4" w:space="0" w:color="auto"/>
            </w:tcBorders>
            <w:hideMark/>
          </w:tcPr>
          <w:p w14:paraId="3A4324A8" w14:textId="77777777" w:rsidR="0010605D" w:rsidRPr="0010605D" w:rsidRDefault="0010605D" w:rsidP="006543C2">
            <w:pPr>
              <w:jc w:val="left"/>
              <w:cnfStyle w:val="000000000000" w:firstRow="0" w:lastRow="0" w:firstColumn="0" w:lastColumn="0" w:oddVBand="0" w:evenVBand="0" w:oddHBand="0" w:evenHBand="0" w:firstRowFirstColumn="0" w:firstRowLastColumn="0" w:lastRowFirstColumn="0" w:lastRowLastColumn="0"/>
              <w:rPr>
                <w:sz w:val="18"/>
                <w:szCs w:val="16"/>
              </w:rPr>
            </w:pPr>
            <w:r w:rsidRPr="0010605D">
              <w:rPr>
                <w:sz w:val="18"/>
                <w:szCs w:val="16"/>
              </w:rPr>
              <w:t>Conteo de nodos fuera de celda; resultado: 0</w:t>
            </w:r>
          </w:p>
        </w:tc>
      </w:tr>
      <w:tr w:rsidR="0010605D" w:rsidRPr="0010605D" w14:paraId="4F77A300" w14:textId="77777777" w:rsidTr="006543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bottom w:val="single" w:sz="4" w:space="0" w:color="auto"/>
            </w:tcBorders>
            <w:hideMark/>
          </w:tcPr>
          <w:p w14:paraId="4AD43BAC" w14:textId="77777777" w:rsidR="0010605D" w:rsidRPr="0010605D" w:rsidRDefault="0010605D" w:rsidP="0010605D">
            <w:pPr>
              <w:rPr>
                <w:sz w:val="18"/>
                <w:szCs w:val="16"/>
              </w:rPr>
            </w:pPr>
            <w:r w:rsidRPr="0010605D">
              <w:rPr>
                <w:sz w:val="18"/>
                <w:szCs w:val="16"/>
              </w:rPr>
              <w:t>Edge sin auto-intersección; dirección si procede</w:t>
            </w:r>
          </w:p>
        </w:tc>
        <w:tc>
          <w:tcPr>
            <w:tcW w:w="3088" w:type="dxa"/>
            <w:tcBorders>
              <w:top w:val="single" w:sz="4" w:space="0" w:color="auto"/>
              <w:bottom w:val="single" w:sz="4" w:space="0" w:color="auto"/>
            </w:tcBorders>
            <w:hideMark/>
          </w:tcPr>
          <w:p w14:paraId="4B0216E4" w14:textId="77777777" w:rsidR="0010605D" w:rsidRPr="0010605D" w:rsidRDefault="0010605D" w:rsidP="006543C2">
            <w:pPr>
              <w:jc w:val="left"/>
              <w:cnfStyle w:val="000000100000" w:firstRow="0" w:lastRow="0" w:firstColumn="0" w:lastColumn="0" w:oddVBand="0" w:evenVBand="0" w:oddHBand="1" w:evenHBand="0" w:firstRowFirstColumn="0" w:firstRowLastColumn="0" w:lastRowFirstColumn="0" w:lastRowLastColumn="0"/>
              <w:rPr>
                <w:sz w:val="18"/>
                <w:szCs w:val="16"/>
              </w:rPr>
            </w:pPr>
            <w:r w:rsidRPr="0010605D">
              <w:rPr>
                <w:sz w:val="18"/>
                <w:szCs w:val="16"/>
              </w:rPr>
              <w:t xml:space="preserve">rebuild_edges_from_boundaries() + ck_edge_from_to_diff + únicos por </w:t>
            </w:r>
            <w:r w:rsidRPr="0010605D">
              <w:rPr>
                <w:i/>
                <w:iCs/>
                <w:sz w:val="18"/>
                <w:szCs w:val="16"/>
              </w:rPr>
              <w:t>boundary</w:t>
            </w:r>
            <w:r w:rsidRPr="0010605D">
              <w:rPr>
                <w:sz w:val="18"/>
                <w:szCs w:val="16"/>
              </w:rPr>
              <w:t>/par</w:t>
            </w:r>
          </w:p>
        </w:tc>
        <w:tc>
          <w:tcPr>
            <w:tcW w:w="2975" w:type="dxa"/>
            <w:tcBorders>
              <w:top w:val="single" w:sz="4" w:space="0" w:color="auto"/>
              <w:bottom w:val="single" w:sz="4" w:space="0" w:color="auto"/>
            </w:tcBorders>
            <w:hideMark/>
          </w:tcPr>
          <w:p w14:paraId="2A3507C4" w14:textId="77777777" w:rsidR="0010605D" w:rsidRPr="0010605D" w:rsidRDefault="0010605D" w:rsidP="006543C2">
            <w:pPr>
              <w:jc w:val="left"/>
              <w:cnfStyle w:val="000000100000" w:firstRow="0" w:lastRow="0" w:firstColumn="0" w:lastColumn="0" w:oddVBand="0" w:evenVBand="0" w:oddHBand="1" w:evenHBand="0" w:firstRowFirstColumn="0" w:firstRowLastColumn="0" w:lastRowFirstColumn="0" w:lastRowLastColumn="0"/>
              <w:rPr>
                <w:sz w:val="18"/>
                <w:szCs w:val="16"/>
              </w:rPr>
            </w:pPr>
            <w:r w:rsidRPr="0010605D">
              <w:rPr>
                <w:sz w:val="18"/>
                <w:szCs w:val="16"/>
              </w:rPr>
              <w:t>Aristas con from=to o duplicadas; resultado: 0</w:t>
            </w:r>
          </w:p>
        </w:tc>
      </w:tr>
      <w:tr w:rsidR="0010605D" w:rsidRPr="0010605D" w14:paraId="54C8C6F3" w14:textId="77777777" w:rsidTr="006543C2">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bottom w:val="single" w:sz="4" w:space="0" w:color="auto"/>
            </w:tcBorders>
            <w:hideMark/>
          </w:tcPr>
          <w:p w14:paraId="3BB504B4" w14:textId="77777777" w:rsidR="0010605D" w:rsidRPr="0010605D" w:rsidRDefault="0010605D" w:rsidP="0010605D">
            <w:pPr>
              <w:rPr>
                <w:sz w:val="18"/>
                <w:szCs w:val="16"/>
              </w:rPr>
            </w:pPr>
            <w:r w:rsidRPr="0010605D">
              <w:rPr>
                <w:sz w:val="18"/>
                <w:szCs w:val="16"/>
              </w:rPr>
              <w:t>InterLayerConnection (si aplica)</w:t>
            </w:r>
          </w:p>
        </w:tc>
        <w:tc>
          <w:tcPr>
            <w:tcW w:w="3088" w:type="dxa"/>
            <w:tcBorders>
              <w:top w:val="single" w:sz="4" w:space="0" w:color="auto"/>
              <w:bottom w:val="single" w:sz="4" w:space="0" w:color="auto"/>
            </w:tcBorders>
            <w:hideMark/>
          </w:tcPr>
          <w:p w14:paraId="2A822EBB" w14:textId="77777777" w:rsidR="0010605D" w:rsidRPr="0010605D" w:rsidRDefault="0010605D" w:rsidP="006543C2">
            <w:pPr>
              <w:jc w:val="left"/>
              <w:cnfStyle w:val="000000000000" w:firstRow="0" w:lastRow="0" w:firstColumn="0" w:lastColumn="0" w:oddVBand="0" w:evenVBand="0" w:oddHBand="0" w:evenHBand="0" w:firstRowFirstColumn="0" w:firstRowLastColumn="0" w:lastRowFirstColumn="0" w:lastRowLastColumn="0"/>
              <w:rPr>
                <w:sz w:val="18"/>
                <w:szCs w:val="16"/>
              </w:rPr>
            </w:pPr>
            <w:r w:rsidRPr="0010605D">
              <w:rPr>
                <w:sz w:val="18"/>
                <w:szCs w:val="16"/>
              </w:rPr>
              <w:t>Tablas/relaciones de conexión entre capas (o justificación de alcance)</w:t>
            </w:r>
          </w:p>
        </w:tc>
        <w:tc>
          <w:tcPr>
            <w:tcW w:w="2975" w:type="dxa"/>
            <w:tcBorders>
              <w:top w:val="single" w:sz="4" w:space="0" w:color="auto"/>
              <w:bottom w:val="single" w:sz="4" w:space="0" w:color="auto"/>
            </w:tcBorders>
            <w:hideMark/>
          </w:tcPr>
          <w:p w14:paraId="5F477E65" w14:textId="77777777" w:rsidR="0010605D" w:rsidRPr="0010605D" w:rsidRDefault="0010605D" w:rsidP="006543C2">
            <w:pPr>
              <w:keepNext/>
              <w:jc w:val="left"/>
              <w:cnfStyle w:val="000000000000" w:firstRow="0" w:lastRow="0" w:firstColumn="0" w:lastColumn="0" w:oddVBand="0" w:evenVBand="0" w:oddHBand="0" w:evenHBand="0" w:firstRowFirstColumn="0" w:firstRowLastColumn="0" w:lastRowFirstColumn="0" w:lastRowLastColumn="0"/>
              <w:rPr>
                <w:sz w:val="18"/>
                <w:szCs w:val="16"/>
              </w:rPr>
            </w:pPr>
            <w:r w:rsidRPr="0010605D">
              <w:rPr>
                <w:sz w:val="18"/>
                <w:szCs w:val="16"/>
              </w:rPr>
              <w:t>Conexiones huérfanas o inconsistentes; resultado: 0</w:t>
            </w:r>
          </w:p>
        </w:tc>
      </w:tr>
    </w:tbl>
    <w:p w14:paraId="207A6100" w14:textId="77777777" w:rsidR="00A6518C" w:rsidRPr="00A6518C" w:rsidRDefault="00A6518C" w:rsidP="00A6518C"/>
    <w:p w14:paraId="4D743D1A" w14:textId="77777777" w:rsidR="00A6518C" w:rsidRDefault="00A6518C" w:rsidP="00A6518C">
      <w:pPr>
        <w:keepNext/>
        <w:jc w:val="center"/>
      </w:pPr>
      <w:r w:rsidRPr="00A6518C">
        <w:drawing>
          <wp:inline distT="0" distB="0" distL="0" distR="0" wp14:anchorId="0C494ED0" wp14:editId="357FA067">
            <wp:extent cx="3543565" cy="2019300"/>
            <wp:effectExtent l="0" t="0" r="0" b="0"/>
            <wp:docPr id="66163467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634678" name="Imagen 1" descr="Diagrama&#10;&#10;El contenido generado por IA puede ser incorrecto."/>
                    <pic:cNvPicPr/>
                  </pic:nvPicPr>
                  <pic:blipFill>
                    <a:blip r:embed="rId23"/>
                    <a:stretch>
                      <a:fillRect/>
                    </a:stretch>
                  </pic:blipFill>
                  <pic:spPr>
                    <a:xfrm>
                      <a:off x="0" y="0"/>
                      <a:ext cx="3554894" cy="2025756"/>
                    </a:xfrm>
                    <a:prstGeom prst="rect">
                      <a:avLst/>
                    </a:prstGeom>
                  </pic:spPr>
                </pic:pic>
              </a:graphicData>
            </a:graphic>
          </wp:inline>
        </w:drawing>
      </w:r>
    </w:p>
    <w:p w14:paraId="74701C0D" w14:textId="0E7B6B6A" w:rsidR="00A6518C" w:rsidRDefault="00A6518C" w:rsidP="008A1BE6">
      <w:pPr>
        <w:pStyle w:val="Descripcin"/>
      </w:pPr>
      <w:r>
        <w:t xml:space="preserve">Figura </w:t>
      </w:r>
      <w:r w:rsidR="004B651D">
        <w:fldChar w:fldCharType="begin"/>
      </w:r>
      <w:r w:rsidR="004B651D">
        <w:instrText xml:space="preserve"> STYLEREF 1 \s </w:instrText>
      </w:r>
      <w:r w:rsidR="004B651D">
        <w:fldChar w:fldCharType="separate"/>
      </w:r>
      <w:r w:rsidR="004B651D">
        <w:t>5</w:t>
      </w:r>
      <w:r w:rsidR="004B651D">
        <w:fldChar w:fldCharType="end"/>
      </w:r>
      <w:r w:rsidR="004B651D">
        <w:t>.</w:t>
      </w:r>
      <w:r w:rsidR="004B651D">
        <w:fldChar w:fldCharType="begin"/>
      </w:r>
      <w:r w:rsidR="004B651D">
        <w:instrText xml:space="preserve"> SEQ Figura \* ARABIC \s 1 </w:instrText>
      </w:r>
      <w:r w:rsidR="004B651D">
        <w:fldChar w:fldCharType="separate"/>
      </w:r>
      <w:r w:rsidR="004B651D">
        <w:t>11</w:t>
      </w:r>
      <w:r w:rsidR="004B651D">
        <w:fldChar w:fldCharType="end"/>
      </w:r>
      <w:r>
        <w:t>. Relación entre requisitos</w:t>
      </w:r>
      <w:r w:rsidR="00226798">
        <w:t>(verde)</w:t>
      </w:r>
      <w:r>
        <w:t xml:space="preserve"> mecanismos de implementación</w:t>
      </w:r>
      <w:r w:rsidR="00226798">
        <w:t>(en indoor_db, Asul) y validación necesaria(Amarillo)</w:t>
      </w:r>
    </w:p>
    <w:p w14:paraId="24857AC4" w14:textId="77777777" w:rsidR="0065354F" w:rsidRPr="007970AB" w:rsidRDefault="0065354F" w:rsidP="00535DD2"/>
    <w:p w14:paraId="57E2BD89" w14:textId="16A7BBEC" w:rsidR="00501FD3" w:rsidRPr="007970AB" w:rsidRDefault="00501FD3" w:rsidP="00535DD2">
      <w:pPr>
        <w:pStyle w:val="Ttulo3"/>
      </w:pPr>
      <w:bookmarkStart w:id="17" w:name="_Toc210051464"/>
      <w:r w:rsidRPr="007970AB">
        <w:t>Lecciones y decisioes de diseño</w:t>
      </w:r>
      <w:bookmarkEnd w:id="17"/>
    </w:p>
    <w:p w14:paraId="770B93DF" w14:textId="656DF14A" w:rsidR="00AB3DA6" w:rsidRPr="007970AB" w:rsidRDefault="00AB3DA6" w:rsidP="00535DD2">
      <w:r w:rsidRPr="007970AB">
        <w:t xml:space="preserve">Este apartado sintetiza los </w:t>
      </w:r>
      <w:r w:rsidRPr="007970AB">
        <w:rPr>
          <w:rFonts w:eastAsiaTheme="majorEastAsia"/>
        </w:rPr>
        <w:t>aprendizajes clave</w:t>
      </w:r>
      <w:r w:rsidRPr="007970AB">
        <w:t xml:space="preserve"> del proceso y las </w:t>
      </w:r>
      <w:r w:rsidRPr="007970AB">
        <w:rPr>
          <w:rFonts w:eastAsiaTheme="majorEastAsia"/>
        </w:rPr>
        <w:t>decisiones de diseño</w:t>
      </w:r>
      <w:r w:rsidRPr="007970AB">
        <w:t xml:space="preserve"> </w:t>
      </w:r>
      <w:r w:rsidR="00A6518C">
        <w:t xml:space="preserve">en </w:t>
      </w:r>
      <w:r w:rsidRPr="007970AB">
        <w:t xml:space="preserve">la implementación. El objetivo es </w:t>
      </w:r>
      <w:r w:rsidR="00A6518C">
        <w:t xml:space="preserve">justificar </w:t>
      </w:r>
      <w:r w:rsidRPr="007970AB">
        <w:t xml:space="preserve"> por qué se eligieron ciertos criterios y cómo impactan en la </w:t>
      </w:r>
      <w:r w:rsidRPr="007970AB">
        <w:rPr>
          <w:rFonts w:eastAsiaTheme="majorEastAsia"/>
        </w:rPr>
        <w:t>calidad</w:t>
      </w:r>
      <w:r w:rsidRPr="007970AB">
        <w:t xml:space="preserve">, la </w:t>
      </w:r>
      <w:r w:rsidRPr="007970AB">
        <w:rPr>
          <w:rFonts w:eastAsiaTheme="majorEastAsia"/>
        </w:rPr>
        <w:t>mantenibilidad</w:t>
      </w:r>
      <w:r w:rsidRPr="007970AB">
        <w:t xml:space="preserve"> y el </w:t>
      </w:r>
      <w:r w:rsidRPr="007970AB">
        <w:rPr>
          <w:rFonts w:eastAsiaTheme="majorEastAsia"/>
        </w:rPr>
        <w:t>comportamiento operativo</w:t>
      </w:r>
      <w:r w:rsidRPr="007970AB">
        <w:t xml:space="preserve"> del sistema.</w:t>
      </w:r>
    </w:p>
    <w:p w14:paraId="1234CB19" w14:textId="45CE9D91" w:rsidR="00AB3DA6" w:rsidRPr="007970AB" w:rsidRDefault="00AB3DA6" w:rsidP="00535DD2">
      <w:r w:rsidRPr="00A6518C">
        <w:rPr>
          <w:rFonts w:eastAsiaTheme="majorEastAsia"/>
          <w:b/>
          <w:bCs/>
        </w:rPr>
        <w:t>Alineación temprana con el estándar.</w:t>
      </w:r>
      <w:r w:rsidRPr="007970AB">
        <w:t xml:space="preserve">Adoptar desde el inicio la terminología y las cardinalidades de </w:t>
      </w:r>
      <w:r w:rsidRPr="007970AB">
        <w:rPr>
          <w:rFonts w:eastAsiaTheme="majorEastAsia"/>
        </w:rPr>
        <w:t>IndoorGML 2.0</w:t>
      </w:r>
      <w:r w:rsidRPr="007970AB">
        <w:t xml:space="preserve"> reduce deuda técnica y evita retrabajos posteriores; de este modo, nombres, relaciones y reglas de validación se </w:t>
      </w:r>
      <w:r w:rsidRPr="007970AB">
        <w:rPr>
          <w:rFonts w:eastAsiaTheme="majorEastAsia"/>
        </w:rPr>
        <w:t>derivan</w:t>
      </w:r>
      <w:r w:rsidRPr="007970AB">
        <w:t xml:space="preserve"> directamente del modelo conceptual. En consecuencia, la trazabilidad entre requisitos, esquema lógico y pruebas de conformidad resulta más directa.</w:t>
      </w:r>
    </w:p>
    <w:p w14:paraId="0E6045F1" w14:textId="5F3565CE" w:rsidR="00AB3DA6" w:rsidRPr="007970AB" w:rsidRDefault="00AB3DA6" w:rsidP="00535DD2">
      <w:r w:rsidRPr="00A6518C">
        <w:rPr>
          <w:rFonts w:eastAsiaTheme="majorEastAsia"/>
          <w:b/>
          <w:bCs/>
        </w:rPr>
        <w:t>Identificadores deterministas y clave de límites.</w:t>
      </w:r>
      <w:r w:rsidRPr="007970AB">
        <w:t xml:space="preserve">El uso de </w:t>
      </w:r>
      <w:r w:rsidRPr="007970AB">
        <w:rPr>
          <w:rFonts w:eastAsiaTheme="majorEastAsia"/>
        </w:rPr>
        <w:t>IDs deterministas</w:t>
      </w:r>
      <w:r w:rsidR="00A6518C">
        <w:rPr>
          <w:rFonts w:eastAsiaTheme="majorEastAsia"/>
        </w:rPr>
        <w:t xml:space="preserve"> (se generan autimáticamente)</w:t>
      </w:r>
      <w:r w:rsidRPr="007970AB">
        <w:t xml:space="preserve"> y de una </w:t>
      </w:r>
      <w:r w:rsidRPr="007970AB">
        <w:rPr>
          <w:rFonts w:eastAsiaTheme="majorEastAsia"/>
        </w:rPr>
        <w:t>clave de CellBoundary</w:t>
      </w:r>
      <w:r w:rsidRPr="007970AB">
        <w:t xml:space="preserve"> (derivada de su huella geométrica normalizada) estabiliza las referencias y habilita </w:t>
      </w:r>
      <w:r w:rsidRPr="007970AB">
        <w:rPr>
          <w:rFonts w:eastAsiaTheme="majorEastAsia"/>
        </w:rPr>
        <w:t>UPSERT selectivo</w:t>
      </w:r>
      <w:r w:rsidRPr="007970AB">
        <w:t>. De este modo, se previene la duplicación de aristas</w:t>
      </w:r>
      <w:r w:rsidR="00F46895">
        <w:t xml:space="preserve"> y previene el que suban exponencialmente las IDs.</w:t>
      </w:r>
    </w:p>
    <w:p w14:paraId="1B022332" w14:textId="60766A53" w:rsidR="00AB3DA6" w:rsidRDefault="00AB3DA6" w:rsidP="00535DD2">
      <w:r w:rsidRPr="00F46895">
        <w:rPr>
          <w:rFonts w:eastAsiaTheme="majorEastAsia"/>
          <w:b/>
          <w:bCs/>
        </w:rPr>
        <w:t>Planaridad por planta y DE-9IM explícito.</w:t>
      </w:r>
      <w:r w:rsidR="00F46895">
        <w:rPr>
          <w:rFonts w:eastAsiaTheme="majorEastAsia"/>
          <w:b/>
          <w:bCs/>
        </w:rPr>
        <w:t xml:space="preserve"> </w:t>
      </w:r>
      <w:r w:rsidRPr="007970AB">
        <w:t xml:space="preserve">Imponer la </w:t>
      </w:r>
      <w:r w:rsidRPr="007970AB">
        <w:rPr>
          <w:rFonts w:eastAsiaTheme="majorEastAsia"/>
        </w:rPr>
        <w:t>no intersección de área</w:t>
      </w:r>
      <w:r w:rsidRPr="007970AB">
        <w:t xml:space="preserve"> entre </w:t>
      </w:r>
      <w:r w:rsidRPr="007970AB">
        <w:rPr>
          <w:rFonts w:eastAsiaTheme="majorEastAsia"/>
        </w:rPr>
        <w:t>CellSpace</w:t>
      </w:r>
      <w:r w:rsidRPr="007970AB">
        <w:t xml:space="preserve"> de una misma planta, junto con el empleo explícito de predicados </w:t>
      </w:r>
      <w:r w:rsidRPr="007970AB">
        <w:rPr>
          <w:rFonts w:eastAsiaTheme="majorEastAsia"/>
        </w:rPr>
        <w:t>DE-9IM</w:t>
      </w:r>
      <w:r w:rsidRPr="007970AB">
        <w:t xml:space="preserve">, simplifica la reconstrucción de </w:t>
      </w:r>
      <w:r w:rsidRPr="007970AB">
        <w:rPr>
          <w:rFonts w:eastAsiaTheme="majorEastAsia"/>
        </w:rPr>
        <w:t>CellBoundary</w:t>
      </w:r>
      <w:r w:rsidRPr="007970AB">
        <w:t xml:space="preserve"> y hace más </w:t>
      </w:r>
      <w:r w:rsidRPr="007970AB">
        <w:rPr>
          <w:rFonts w:eastAsiaTheme="majorEastAsia"/>
        </w:rPr>
        <w:t>robusto</w:t>
      </w:r>
      <w:r w:rsidRPr="007970AB">
        <w:t xml:space="preserve"> el grafo dual. Por otro </w:t>
      </w:r>
      <w:r w:rsidRPr="007970AB">
        <w:lastRenderedPageBreak/>
        <w:t>lado, esta decisión facilita la validación automatizada y la explicación de errores topológicos durante la edición.</w:t>
      </w:r>
    </w:p>
    <w:p w14:paraId="14790D05" w14:textId="77777777" w:rsidR="00F46895" w:rsidRDefault="00F46895" w:rsidP="00F46895"/>
    <w:p w14:paraId="04A46B33" w14:textId="77777777" w:rsidR="00F46895" w:rsidRDefault="00F46895" w:rsidP="00F46895">
      <w:pPr>
        <w:keepNext/>
        <w:jc w:val="center"/>
      </w:pPr>
      <w:r w:rsidRPr="00F46895">
        <w:drawing>
          <wp:inline distT="0" distB="0" distL="0" distR="0" wp14:anchorId="7C76D6ED" wp14:editId="4B414916">
            <wp:extent cx="3688547" cy="1720850"/>
            <wp:effectExtent l="0" t="0" r="7620" b="0"/>
            <wp:docPr id="173612950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129500" name="Imagen 1" descr="Diagrama&#10;&#10;El contenido generado por IA puede ser incorrecto."/>
                    <pic:cNvPicPr/>
                  </pic:nvPicPr>
                  <pic:blipFill rotWithShape="1">
                    <a:blip r:embed="rId24"/>
                    <a:srcRect b="23186"/>
                    <a:stretch>
                      <a:fillRect/>
                    </a:stretch>
                  </pic:blipFill>
                  <pic:spPr bwMode="auto">
                    <a:xfrm>
                      <a:off x="0" y="0"/>
                      <a:ext cx="3692950" cy="1722904"/>
                    </a:xfrm>
                    <a:prstGeom prst="rect">
                      <a:avLst/>
                    </a:prstGeom>
                    <a:ln>
                      <a:noFill/>
                    </a:ln>
                    <a:extLst>
                      <a:ext uri="{53640926-AAD7-44D8-BBD7-CCE9431645EC}">
                        <a14:shadowObscured xmlns:a14="http://schemas.microsoft.com/office/drawing/2010/main"/>
                      </a:ext>
                    </a:extLst>
                  </pic:spPr>
                </pic:pic>
              </a:graphicData>
            </a:graphic>
          </wp:inline>
        </w:drawing>
      </w:r>
    </w:p>
    <w:p w14:paraId="7351227F" w14:textId="4AFACE2E" w:rsidR="00F46895" w:rsidRDefault="00F46895" w:rsidP="008A1BE6">
      <w:pPr>
        <w:pStyle w:val="Descripcin"/>
      </w:pPr>
      <w:r>
        <w:t xml:space="preserve">Figura </w:t>
      </w:r>
      <w:r w:rsidR="004B651D">
        <w:fldChar w:fldCharType="begin"/>
      </w:r>
      <w:r w:rsidR="004B651D">
        <w:instrText xml:space="preserve"> STYLEREF 1 \s </w:instrText>
      </w:r>
      <w:r w:rsidR="004B651D">
        <w:fldChar w:fldCharType="separate"/>
      </w:r>
      <w:r w:rsidR="004B651D">
        <w:t>5</w:t>
      </w:r>
      <w:r w:rsidR="004B651D">
        <w:fldChar w:fldCharType="end"/>
      </w:r>
      <w:r w:rsidR="004B651D">
        <w:t>.</w:t>
      </w:r>
      <w:r w:rsidR="004B651D">
        <w:fldChar w:fldCharType="begin"/>
      </w:r>
      <w:r w:rsidR="004B651D">
        <w:instrText xml:space="preserve"> SEQ Figura \* ARABIC \s 1 </w:instrText>
      </w:r>
      <w:r w:rsidR="004B651D">
        <w:fldChar w:fldCharType="separate"/>
      </w:r>
      <w:r w:rsidR="004B651D">
        <w:t>12</w:t>
      </w:r>
      <w:r w:rsidR="004B651D">
        <w:fldChar w:fldCharType="end"/>
      </w:r>
      <w:r>
        <w:t>. Decisiones</w:t>
      </w:r>
      <w:r w:rsidR="00A53198">
        <w:t xml:space="preserve"> (Azul),</w:t>
      </w:r>
      <w:r>
        <w:t xml:space="preserve"> impacto</w:t>
      </w:r>
      <w:r w:rsidR="00A53198">
        <w:t xml:space="preserve"> (Verde y Amarillo) </w:t>
      </w:r>
    </w:p>
    <w:p w14:paraId="4765074F" w14:textId="2C04AC4D" w:rsidR="00F46895" w:rsidRPr="00A53198" w:rsidRDefault="00A53198" w:rsidP="00A53198">
      <w:pPr>
        <w:rPr>
          <w:u w:val="single"/>
        </w:rPr>
      </w:pPr>
      <w:r>
        <w:t>Estas decisiones se tomaron por varias razones, 1) Porque el modelo IndoorGML esta ya establecido y cuenta con numerosos trabajos que se basan en el, no solo indoor, sino mas allá. 2) porque si se controlan los IDs se puede llegar llegar a tener 200 IDs al insertar unas pocas celdas, no necesariamente es malo, pero no es coherente. 3) simplifica el planteamiento multi-planta, y es requisito de IndoorGML 2.0.</w:t>
      </w:r>
    </w:p>
    <w:p w14:paraId="0D7B8DDB" w14:textId="7C27FE79" w:rsidR="00501FD3" w:rsidRPr="007970AB" w:rsidRDefault="00501FD3" w:rsidP="00535DD2">
      <w:pPr>
        <w:pStyle w:val="Ttulo3"/>
      </w:pPr>
      <w:bookmarkStart w:id="18" w:name="_Toc210051465"/>
      <w:r w:rsidRPr="007970AB">
        <w:t>Resumen operativo del SQL implementado</w:t>
      </w:r>
      <w:bookmarkEnd w:id="18"/>
    </w:p>
    <w:p w14:paraId="6BE43D84" w14:textId="3B94DA44" w:rsidR="00AB3DA6" w:rsidRDefault="00AB3DA6" w:rsidP="00535DD2">
      <w:r w:rsidRPr="007970AB">
        <w:t xml:space="preserve">Este apartado sintetiza, con foco operativo, </w:t>
      </w:r>
      <w:r w:rsidRPr="007970AB">
        <w:rPr>
          <w:rFonts w:eastAsiaTheme="majorEastAsia"/>
        </w:rPr>
        <w:t>qué hace</w:t>
      </w:r>
      <w:r w:rsidRPr="007970AB">
        <w:t xml:space="preserve"> cada función y </w:t>
      </w:r>
      <w:r w:rsidRPr="007970AB">
        <w:rPr>
          <w:rFonts w:eastAsiaTheme="majorEastAsia"/>
        </w:rPr>
        <w:t>trigger</w:t>
      </w:r>
      <w:r w:rsidRPr="007970AB">
        <w:t xml:space="preserve">, </w:t>
      </w:r>
      <w:r w:rsidRPr="007970AB">
        <w:rPr>
          <w:rFonts w:eastAsiaTheme="majorEastAsia"/>
        </w:rPr>
        <w:t>cuándo</w:t>
      </w:r>
      <w:r w:rsidRPr="007970AB">
        <w:t xml:space="preserve"> se ejecuta y </w:t>
      </w:r>
      <w:r w:rsidRPr="007970AB">
        <w:rPr>
          <w:rFonts w:eastAsiaTheme="majorEastAsia"/>
        </w:rPr>
        <w:t>qué garantía de consistencia</w:t>
      </w:r>
      <w:r w:rsidRPr="007970AB">
        <w:t xml:space="preserve"> aporta al modelo </w:t>
      </w:r>
      <w:r w:rsidRPr="00F46895">
        <w:rPr>
          <w:b/>
          <w:bCs/>
        </w:rPr>
        <w:t>Primal</w:t>
      </w:r>
      <w:r w:rsidR="00F46895" w:rsidRPr="00F46895">
        <w:rPr>
          <w:b/>
          <w:bCs/>
        </w:rPr>
        <w:t>-</w:t>
      </w:r>
      <w:r w:rsidRPr="00F46895">
        <w:rPr>
          <w:b/>
          <w:bCs/>
        </w:rPr>
        <w:t>Dual</w:t>
      </w:r>
      <w:r w:rsidRPr="007970AB">
        <w:t xml:space="preserve"> en PostgreSQL/PostGIS. El resultado es un </w:t>
      </w:r>
      <w:r w:rsidRPr="007970AB">
        <w:rPr>
          <w:rFonts w:eastAsiaTheme="majorEastAsia"/>
        </w:rPr>
        <w:t>pipeline</w:t>
      </w:r>
      <w:r w:rsidRPr="007970AB">
        <w:t xml:space="preserve"> reproducible que valida, reconstruye y expone el grafo navegable con costes acotados</w:t>
      </w:r>
      <w:r w:rsidR="00F46895">
        <w:t xml:space="preserve"> (ver anexo A)</w:t>
      </w:r>
      <w:r w:rsidRPr="007970AB">
        <w:t xml:space="preserve">. </w:t>
      </w:r>
    </w:p>
    <w:p w14:paraId="4A707E53" w14:textId="77777777" w:rsidR="00391DD6" w:rsidRDefault="00391DD6" w:rsidP="00535DD2"/>
    <w:p w14:paraId="6EC05533" w14:textId="77777777" w:rsidR="00391DD6" w:rsidRDefault="00724FEA" w:rsidP="00391DD6">
      <w:pPr>
        <w:keepNext/>
      </w:pPr>
      <w:r>
        <w:rPr>
          <w:rFonts w:eastAsiaTheme="majorEastAsia"/>
          <w14:ligatures w14:val="standardContextual"/>
        </w:rPr>
        <w:drawing>
          <wp:inline distT="0" distB="0" distL="0" distR="0" wp14:anchorId="585AF74D" wp14:editId="4953B417">
            <wp:extent cx="5400040" cy="977265"/>
            <wp:effectExtent l="0" t="0" r="0" b="0"/>
            <wp:docPr id="1990940055" name="Imagen 1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940055" name="Imagen 14" descr="Diagrama&#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00040" cy="977265"/>
                    </a:xfrm>
                    <a:prstGeom prst="rect">
                      <a:avLst/>
                    </a:prstGeom>
                  </pic:spPr>
                </pic:pic>
              </a:graphicData>
            </a:graphic>
          </wp:inline>
        </w:drawing>
      </w:r>
    </w:p>
    <w:p w14:paraId="453ABB66" w14:textId="0DA6AE50" w:rsidR="00F46895" w:rsidRDefault="00391DD6" w:rsidP="008A1BE6">
      <w:pPr>
        <w:pStyle w:val="Descripcin"/>
        <w:rPr>
          <w:rFonts w:eastAsiaTheme="majorEastAsia"/>
        </w:rPr>
      </w:pPr>
      <w:r>
        <w:t xml:space="preserve">Figura </w:t>
      </w:r>
      <w:r w:rsidR="004B651D">
        <w:fldChar w:fldCharType="begin"/>
      </w:r>
      <w:r w:rsidR="004B651D">
        <w:instrText xml:space="preserve"> STYLEREF 1 \s </w:instrText>
      </w:r>
      <w:r w:rsidR="004B651D">
        <w:fldChar w:fldCharType="separate"/>
      </w:r>
      <w:r w:rsidR="004B651D">
        <w:t>5</w:t>
      </w:r>
      <w:r w:rsidR="004B651D">
        <w:fldChar w:fldCharType="end"/>
      </w:r>
      <w:r w:rsidR="004B651D">
        <w:t>.</w:t>
      </w:r>
      <w:r w:rsidR="004B651D">
        <w:fldChar w:fldCharType="begin"/>
      </w:r>
      <w:r w:rsidR="004B651D">
        <w:instrText xml:space="preserve"> SEQ Figura \* ARABIC \s 1 </w:instrText>
      </w:r>
      <w:r w:rsidR="004B651D">
        <w:fldChar w:fldCharType="separate"/>
      </w:r>
      <w:r w:rsidR="004B651D">
        <w:t>13</w:t>
      </w:r>
      <w:r w:rsidR="004B651D">
        <w:fldChar w:fldCharType="end"/>
      </w:r>
      <w:r>
        <w:t>. Cronograma</w:t>
      </w:r>
      <w:r w:rsidR="00A53198">
        <w:t xml:space="preserve"> operativo</w:t>
      </w:r>
      <w:r>
        <w:t>. Amarillo(triggers), verde(funciones), morado(</w:t>
      </w:r>
      <w:r w:rsidR="00286732">
        <w:t>elementos afectados</w:t>
      </w:r>
      <w:r>
        <w:t>)</w:t>
      </w:r>
    </w:p>
    <w:p w14:paraId="39D4C267" w14:textId="77777777" w:rsidR="00391DD6" w:rsidRPr="007970AB" w:rsidRDefault="00391DD6" w:rsidP="00535DD2">
      <w:pPr>
        <w:rPr>
          <w:rFonts w:eastAsiaTheme="majorEastAsia"/>
        </w:rPr>
      </w:pPr>
    </w:p>
    <w:p w14:paraId="2E18E039" w14:textId="2ED5C6C1" w:rsidR="00AB3DA6" w:rsidRPr="007970AB" w:rsidRDefault="00AB3DA6" w:rsidP="00535DD2">
      <w:pPr>
        <w:pStyle w:val="Ttulo4"/>
      </w:pPr>
      <w:r w:rsidRPr="007970AB">
        <w:t>Validaciones estructurales (antes de construir)</w:t>
      </w:r>
    </w:p>
    <w:p w14:paraId="4C25D1DC" w14:textId="3037F8E5" w:rsidR="00AB3DA6" w:rsidRPr="007970AB" w:rsidRDefault="00AB3DA6" w:rsidP="00535DD2">
      <w:pPr>
        <w:rPr>
          <w:rFonts w:eastAsiaTheme="majorEastAsia"/>
        </w:rPr>
      </w:pPr>
      <w:r w:rsidRPr="00F46895">
        <w:rPr>
          <w:rFonts w:eastAsiaTheme="majorEastAsia"/>
          <w:b/>
          <w:bCs/>
        </w:rPr>
        <w:t>No solapes de CellSpace por planta.</w:t>
      </w:r>
      <w:r w:rsidR="00F46895">
        <w:rPr>
          <w:rFonts w:eastAsiaTheme="majorEastAsia"/>
        </w:rPr>
        <w:t xml:space="preserve"> </w:t>
      </w:r>
      <w:r w:rsidRPr="007970AB">
        <w:t xml:space="preserve">La función </w:t>
      </w:r>
      <w:r w:rsidRPr="00F46895">
        <w:rPr>
          <w:rFonts w:eastAsiaTheme="majorEastAsia"/>
          <w:b/>
          <w:bCs/>
        </w:rPr>
        <w:t>fn_cell_space_no_overlap()</w:t>
      </w:r>
      <w:r w:rsidRPr="007970AB">
        <w:t xml:space="preserve"> comprueba intersección </w:t>
      </w:r>
      <w:r w:rsidRPr="007970AB">
        <w:rPr>
          <w:rFonts w:eastAsiaTheme="majorEastAsia"/>
        </w:rPr>
        <w:t>de área</w:t>
      </w:r>
      <w:r w:rsidRPr="007970AB">
        <w:t xml:space="preserve"> (patrón DE-9IM </w:t>
      </w:r>
      <w:r w:rsidRPr="007970AB">
        <w:rPr>
          <w:rFonts w:eastAsiaTheme="majorEastAsia"/>
        </w:rPr>
        <w:t>2********</w:t>
      </w:r>
      <w:r w:rsidRPr="007970AB">
        <w:t xml:space="preserve">) y se activa mediante el </w:t>
      </w:r>
      <w:r w:rsidRPr="007970AB">
        <w:rPr>
          <w:rFonts w:eastAsiaTheme="majorEastAsia"/>
        </w:rPr>
        <w:t>constraint trigger</w:t>
      </w:r>
      <w:r w:rsidRPr="007970AB">
        <w:t xml:space="preserve"> diferible </w:t>
      </w:r>
      <w:r w:rsidRPr="00F46895">
        <w:rPr>
          <w:rFonts w:eastAsiaTheme="majorEastAsia"/>
          <w:b/>
          <w:bCs/>
        </w:rPr>
        <w:t>ct_cell_space_no_overlap</w:t>
      </w:r>
      <w:r w:rsidRPr="007970AB">
        <w:t xml:space="preserve">. Bloquea inserciones/actualizaciones conflictivas y documenta el conflicto con mensaje explícito. </w:t>
      </w:r>
    </w:p>
    <w:p w14:paraId="61F0CD72" w14:textId="21943575" w:rsidR="00AB3DA6" w:rsidRPr="007970AB" w:rsidRDefault="00382E01" w:rsidP="00535DD2">
      <w:pPr>
        <w:pStyle w:val="Ttulo4"/>
      </w:pPr>
      <w:r>
        <w:lastRenderedPageBreak/>
        <w:t>R</w:t>
      </w:r>
      <w:r w:rsidR="00AB3DA6" w:rsidRPr="007970AB">
        <w:t>econstrucción de CellBoundary (idempotente)</w:t>
      </w:r>
    </w:p>
    <w:p w14:paraId="09165D8E" w14:textId="322AA1A4" w:rsidR="00AB3DA6" w:rsidRPr="00F46895" w:rsidRDefault="00AB3DA6" w:rsidP="00535DD2">
      <w:pPr>
        <w:rPr>
          <w:b/>
          <w:bCs/>
        </w:rPr>
      </w:pPr>
      <w:r w:rsidRPr="007970AB">
        <w:t xml:space="preserve">Tras cambios en </w:t>
      </w:r>
      <w:r w:rsidRPr="007970AB">
        <w:rPr>
          <w:rFonts w:eastAsiaTheme="majorEastAsia"/>
        </w:rPr>
        <w:t>cell_space</w:t>
      </w:r>
      <w:r w:rsidRPr="007970AB">
        <w:t xml:space="preserve"> (geom/level/PSL</w:t>
      </w:r>
      <w:r w:rsidR="00F46895">
        <w:t>)</w:t>
      </w:r>
      <w:r w:rsidRPr="007970AB">
        <w:t xml:space="preserve"> </w:t>
      </w:r>
      <w:r w:rsidR="00F46895">
        <w:t>se activa</w:t>
      </w:r>
      <w:r w:rsidRPr="007970AB">
        <w:t xml:space="preserve"> </w:t>
      </w:r>
      <w:r w:rsidRPr="00F46895">
        <w:rPr>
          <w:rFonts w:eastAsiaTheme="majorEastAsia"/>
          <w:b/>
          <w:bCs/>
        </w:rPr>
        <w:t>rebuild_cell_boundaries(level,</w:t>
      </w:r>
      <w:r w:rsidR="00F46895">
        <w:rPr>
          <w:rFonts w:eastAsiaTheme="majorEastAsia"/>
          <w:b/>
          <w:bCs/>
        </w:rPr>
        <w:t xml:space="preserve"> </w:t>
      </w:r>
      <w:r w:rsidRPr="00F46895">
        <w:rPr>
          <w:rFonts w:eastAsiaTheme="majorEastAsia"/>
          <w:b/>
          <w:bCs/>
        </w:rPr>
        <w:t xml:space="preserve"> psl, z)</w:t>
      </w:r>
      <w:r w:rsidRPr="00F46895">
        <w:rPr>
          <w:b/>
          <w:bCs/>
        </w:rPr>
        <w:t>.</w:t>
      </w:r>
      <w:r w:rsidRPr="007970AB">
        <w:t xml:space="preserve">La función: (i) </w:t>
      </w:r>
      <w:r w:rsidRPr="00F46895">
        <w:rPr>
          <w:b/>
          <w:bCs/>
        </w:rPr>
        <w:t xml:space="preserve">detecta </w:t>
      </w:r>
      <w:r w:rsidRPr="00F46895">
        <w:rPr>
          <w:rFonts w:eastAsiaTheme="majorEastAsia"/>
          <w:b/>
          <w:bCs/>
        </w:rPr>
        <w:t>contactos por borde</w:t>
      </w:r>
      <w:r w:rsidRPr="007970AB">
        <w:t xml:space="preserve"> entre celdas del mismo nivel/PSL, (ii</w:t>
      </w:r>
      <w:r w:rsidRPr="00F46895">
        <w:rPr>
          <w:b/>
          <w:bCs/>
        </w:rPr>
        <w:t xml:space="preserve">) normaliza geometrías con </w:t>
      </w:r>
      <w:r w:rsidRPr="00F46895">
        <w:rPr>
          <w:rFonts w:eastAsiaTheme="majorEastAsia"/>
          <w:b/>
          <w:bCs/>
        </w:rPr>
        <w:t>tolerancia</w:t>
      </w:r>
      <w:r w:rsidRPr="007970AB">
        <w:t xml:space="preserve"> (snap-to-grid) y genera una </w:t>
      </w:r>
      <w:r w:rsidRPr="007970AB">
        <w:rPr>
          <w:rFonts w:eastAsiaTheme="majorEastAsia"/>
        </w:rPr>
        <w:t>boundary_key</w:t>
      </w:r>
      <w:r w:rsidRPr="007970AB">
        <w:t xml:space="preserve"> (hash) para idempotencia, (iii</w:t>
      </w:r>
      <w:r w:rsidRPr="00F46895">
        <w:rPr>
          <w:b/>
          <w:bCs/>
        </w:rPr>
        <w:t xml:space="preserve">) refresca </w:t>
      </w:r>
      <w:r w:rsidRPr="00F46895">
        <w:rPr>
          <w:rFonts w:eastAsiaTheme="majorEastAsia"/>
          <w:b/>
          <w:bCs/>
        </w:rPr>
        <w:t>cell_boundary</w:t>
      </w:r>
      <w:r w:rsidRPr="007970AB">
        <w:t xml:space="preserve"> y la tabla de </w:t>
      </w:r>
      <w:r w:rsidRPr="007970AB">
        <w:rPr>
          <w:rFonts w:eastAsiaTheme="majorEastAsia"/>
        </w:rPr>
        <w:t>membresías</w:t>
      </w:r>
      <w:r w:rsidRPr="007970AB">
        <w:t xml:space="preserve"> </w:t>
      </w:r>
      <w:r w:rsidRPr="007970AB">
        <w:rPr>
          <w:rFonts w:eastAsiaTheme="majorEastAsia"/>
        </w:rPr>
        <w:t>cellspace_cellboundary</w:t>
      </w:r>
      <w:r w:rsidRPr="007970AB">
        <w:t xml:space="preserve">, y (iv) </w:t>
      </w:r>
      <w:r w:rsidRPr="00F46895">
        <w:rPr>
          <w:b/>
          <w:bCs/>
        </w:rPr>
        <w:t xml:space="preserve">elimina </w:t>
      </w:r>
      <w:r w:rsidRPr="00F46895">
        <w:rPr>
          <w:rFonts w:eastAsiaTheme="majorEastAsia"/>
          <w:b/>
          <w:bCs/>
        </w:rPr>
        <w:t>huérfanos</w:t>
      </w:r>
      <w:r w:rsidRPr="007970AB">
        <w:t>.</w:t>
      </w:r>
    </w:p>
    <w:p w14:paraId="3A0FB53A" w14:textId="5D6B5A7A" w:rsidR="00AB3DA6" w:rsidRPr="007970AB" w:rsidRDefault="00AB3DA6" w:rsidP="00535DD2">
      <w:pPr>
        <w:pStyle w:val="Ttulo4"/>
      </w:pPr>
      <w:r w:rsidRPr="007970AB">
        <w:t>Generación de Node (Dual)</w:t>
      </w:r>
    </w:p>
    <w:p w14:paraId="5D6F6715" w14:textId="080295E0" w:rsidR="00AB3DA6" w:rsidRPr="007970AB" w:rsidRDefault="00AB3DA6" w:rsidP="00535DD2">
      <w:pPr>
        <w:rPr>
          <w:rFonts w:eastAsiaTheme="majorEastAsia"/>
        </w:rPr>
      </w:pPr>
      <w:r w:rsidRPr="00F46895">
        <w:rPr>
          <w:rFonts w:eastAsiaTheme="majorEastAsia"/>
          <w:b/>
          <w:bCs/>
        </w:rPr>
        <w:t>ct_rebuild_nodes_after_cs</w:t>
      </w:r>
      <w:r w:rsidRPr="007970AB">
        <w:t xml:space="preserve"> (deferrable) ejecuta </w:t>
      </w:r>
      <w:r w:rsidRPr="00F46895">
        <w:rPr>
          <w:rFonts w:eastAsiaTheme="majorEastAsia"/>
          <w:b/>
          <w:bCs/>
        </w:rPr>
        <w:t>trg_rebuild_nodes_after_cs</w:t>
      </w:r>
      <w:r w:rsidRPr="007970AB">
        <w:t xml:space="preserve">, que recorre las </w:t>
      </w:r>
      <w:r w:rsidRPr="007970AB">
        <w:rPr>
          <w:rFonts w:eastAsiaTheme="majorEastAsia"/>
        </w:rPr>
        <w:t>Dual</w:t>
      </w:r>
      <w:r w:rsidRPr="007970AB">
        <w:t xml:space="preserve"> del </w:t>
      </w:r>
      <w:r w:rsidRPr="007970AB">
        <w:rPr>
          <w:rFonts w:eastAsiaTheme="majorEastAsia"/>
        </w:rPr>
        <w:t>mismo tema</w:t>
      </w:r>
      <w:r w:rsidRPr="007970AB">
        <w:t xml:space="preserve"> y llama a </w:t>
      </w:r>
      <w:r w:rsidRPr="00F46895">
        <w:rPr>
          <w:rFonts w:eastAsiaTheme="majorEastAsia"/>
          <w:b/>
          <w:bCs/>
        </w:rPr>
        <w:t>rebuild_nodes_for_dual(dual, psl, z)</w:t>
      </w:r>
      <w:r w:rsidRPr="00F46895">
        <w:rPr>
          <w:b/>
          <w:bCs/>
        </w:rPr>
        <w:t>.</w:t>
      </w:r>
      <w:r w:rsidRPr="007970AB">
        <w:br/>
        <w:t xml:space="preserve">Regla: </w:t>
      </w:r>
      <w:r w:rsidRPr="007970AB">
        <w:rPr>
          <w:rFonts w:eastAsiaTheme="majorEastAsia"/>
        </w:rPr>
        <w:t>1 Node por CellSpace</w:t>
      </w:r>
      <w:r w:rsidRPr="007970AB">
        <w:t xml:space="preserve"> con </w:t>
      </w:r>
      <w:r w:rsidRPr="007970AB">
        <w:rPr>
          <w:rFonts w:eastAsiaTheme="majorEastAsia"/>
        </w:rPr>
        <w:t>ID determinista</w:t>
      </w:r>
      <w:r w:rsidRPr="007970AB">
        <w:t xml:space="preserve"> (</w:t>
      </w:r>
      <w:r w:rsidRPr="00F46895">
        <w:rPr>
          <w:rFonts w:eastAsiaTheme="majorEastAsia"/>
          <w:b/>
          <w:bCs/>
        </w:rPr>
        <w:t>node_id_from_cellspace</w:t>
      </w:r>
      <w:r w:rsidRPr="007970AB">
        <w:t xml:space="preserve">). La geometría toma el </w:t>
      </w:r>
      <w:r w:rsidRPr="007970AB">
        <w:rPr>
          <w:rFonts w:eastAsiaTheme="majorEastAsia"/>
        </w:rPr>
        <w:t>centroide</w:t>
      </w:r>
      <w:r w:rsidRPr="007970AB">
        <w:t xml:space="preserve"> si cae dentro; en caso contrario, </w:t>
      </w:r>
      <w:r w:rsidRPr="007970AB">
        <w:rPr>
          <w:rFonts w:eastAsiaTheme="majorEastAsia"/>
        </w:rPr>
        <w:t>ST_PointOnSurface</w:t>
      </w:r>
      <w:r w:rsidRPr="007970AB">
        <w:t xml:space="preserve">. La validez posicional se garantiza con el </w:t>
      </w:r>
      <w:r w:rsidRPr="007970AB">
        <w:rPr>
          <w:rFonts w:eastAsiaTheme="majorEastAsia"/>
        </w:rPr>
        <w:t>trigger</w:t>
      </w:r>
      <w:r w:rsidRPr="007970AB">
        <w:t xml:space="preserve"> </w:t>
      </w:r>
      <w:r w:rsidRPr="00F46895">
        <w:rPr>
          <w:rFonts w:eastAsiaTheme="majorEastAsia"/>
          <w:b/>
          <w:bCs/>
        </w:rPr>
        <w:t>node_inside_when_geom</w:t>
      </w:r>
      <w:r w:rsidRPr="007970AB">
        <w:t xml:space="preserve"> (si la </w:t>
      </w:r>
      <w:r w:rsidRPr="007970AB">
        <w:rPr>
          <w:rFonts w:eastAsiaTheme="majorEastAsia"/>
        </w:rPr>
        <w:t>Dual</w:t>
      </w:r>
      <w:r w:rsidRPr="007970AB">
        <w:t xml:space="preserve"> no es lógica).</w:t>
      </w:r>
    </w:p>
    <w:p w14:paraId="15D287C5" w14:textId="34C4D008" w:rsidR="00AB3DA6" w:rsidRPr="007970AB" w:rsidRDefault="00AB3DA6" w:rsidP="00535DD2">
      <w:pPr>
        <w:pStyle w:val="Ttulo4"/>
      </w:pPr>
      <w:r w:rsidRPr="007970AB">
        <w:t>Construcción de Edge (Dual)</w:t>
      </w:r>
    </w:p>
    <w:p w14:paraId="34C8FD21" w14:textId="77777777" w:rsidR="00F46895" w:rsidRDefault="00AB3DA6" w:rsidP="00535DD2">
      <w:r w:rsidRPr="007970AB">
        <w:t xml:space="preserve">Dos </w:t>
      </w:r>
      <w:r w:rsidRPr="007970AB">
        <w:rPr>
          <w:rFonts w:eastAsiaTheme="majorEastAsia"/>
        </w:rPr>
        <w:t>constraint triggers</w:t>
      </w:r>
      <w:r w:rsidRPr="007970AB">
        <w:t xml:space="preserve"> diferibles refrescan aristas:</w:t>
      </w:r>
    </w:p>
    <w:p w14:paraId="6EBAE621" w14:textId="131B80DE" w:rsidR="00F46895" w:rsidRDefault="00AB3DA6" w:rsidP="00F46895">
      <w:pPr>
        <w:pStyle w:val="Prrafodelista"/>
        <w:numPr>
          <w:ilvl w:val="0"/>
          <w:numId w:val="78"/>
        </w:numPr>
      </w:pPr>
      <w:r w:rsidRPr="00F46895">
        <w:rPr>
          <w:rFonts w:eastAsiaTheme="majorEastAsia"/>
          <w:b/>
          <w:bCs/>
        </w:rPr>
        <w:t>ct_rebuild_edges_after_cscb</w:t>
      </w:r>
      <w:r w:rsidRPr="007970AB">
        <w:t xml:space="preserve"> (cuando cambian las </w:t>
      </w:r>
      <w:r w:rsidRPr="00F46895">
        <w:rPr>
          <w:rFonts w:eastAsiaTheme="majorEastAsia"/>
        </w:rPr>
        <w:t>membresías</w:t>
      </w:r>
      <w:r w:rsidRPr="007970AB">
        <w:t xml:space="preserve"> </w:t>
      </w:r>
      <w:r w:rsidRPr="00F46895">
        <w:rPr>
          <w:rFonts w:eastAsiaTheme="majorEastAsia"/>
        </w:rPr>
        <w:t>CellSpace</w:t>
      </w:r>
      <w:r w:rsidRPr="007970AB">
        <w:t>↔</w:t>
      </w:r>
      <w:r w:rsidRPr="00F46895">
        <w:rPr>
          <w:rFonts w:eastAsiaTheme="majorEastAsia"/>
        </w:rPr>
        <w:t>CellBoundary</w:t>
      </w:r>
      <w:r w:rsidRPr="007970AB">
        <w:t>);</w:t>
      </w:r>
    </w:p>
    <w:p w14:paraId="05B87859" w14:textId="2178FCF7" w:rsidR="00AB3DA6" w:rsidRPr="00F46895" w:rsidRDefault="00F46895" w:rsidP="00F46895">
      <w:pPr>
        <w:pStyle w:val="Prrafodelista"/>
        <w:numPr>
          <w:ilvl w:val="0"/>
          <w:numId w:val="78"/>
        </w:numPr>
        <w:rPr>
          <w:rFonts w:eastAsiaTheme="majorEastAsia"/>
        </w:rPr>
      </w:pPr>
      <w:r w:rsidRPr="00F46895">
        <w:rPr>
          <w:rFonts w:eastAsiaTheme="majorEastAsia"/>
          <w:b/>
          <w:bCs/>
        </w:rPr>
        <w:t>c</w:t>
      </w:r>
      <w:r w:rsidR="00AB3DA6" w:rsidRPr="00F46895">
        <w:rPr>
          <w:rFonts w:eastAsiaTheme="majorEastAsia"/>
          <w:b/>
          <w:bCs/>
        </w:rPr>
        <w:t>t_rebuild_edges_after_node</w:t>
      </w:r>
      <w:r w:rsidR="00AB3DA6" w:rsidRPr="007970AB">
        <w:t xml:space="preserve"> (cuando se mueven/reasignan </w:t>
      </w:r>
      <w:r w:rsidR="00AB3DA6" w:rsidRPr="00F46895">
        <w:rPr>
          <w:rFonts w:eastAsiaTheme="majorEastAsia"/>
        </w:rPr>
        <w:t>Nodes</w:t>
      </w:r>
      <w:r w:rsidR="00AB3DA6" w:rsidRPr="007970AB">
        <w:t>).</w:t>
      </w:r>
      <w:r w:rsidR="00AB3DA6" w:rsidRPr="007970AB">
        <w:br/>
        <w:t xml:space="preserve">Ambos </w:t>
      </w:r>
      <w:r>
        <w:t xml:space="preserve">activan </w:t>
      </w:r>
      <w:r w:rsidR="00AB3DA6" w:rsidRPr="00F46895">
        <w:rPr>
          <w:rFonts w:eastAsiaTheme="majorEastAsia"/>
          <w:b/>
          <w:bCs/>
        </w:rPr>
        <w:t>rebuild_edges_from_boundaries(dual)</w:t>
      </w:r>
      <w:r w:rsidR="00AB3DA6" w:rsidRPr="00F46895">
        <w:rPr>
          <w:b/>
          <w:bCs/>
        </w:rPr>
        <w:t>,</w:t>
      </w:r>
      <w:r w:rsidR="00AB3DA6" w:rsidRPr="007970AB">
        <w:t xml:space="preserve"> que crea </w:t>
      </w:r>
      <w:r w:rsidR="00AB3DA6" w:rsidRPr="00F46895">
        <w:rPr>
          <w:rFonts w:eastAsiaTheme="majorEastAsia"/>
        </w:rPr>
        <w:t>1 Edge por CellBoundary</w:t>
      </w:r>
      <w:r w:rsidR="00AB3DA6" w:rsidRPr="007970AB">
        <w:t xml:space="preserve"> con </w:t>
      </w:r>
      <w:r w:rsidR="00AB3DA6" w:rsidRPr="00F46895">
        <w:rPr>
          <w:rFonts w:eastAsiaTheme="majorEastAsia"/>
        </w:rPr>
        <w:t>exactamente dos celdas</w:t>
      </w:r>
      <w:r w:rsidR="00AB3DA6" w:rsidRPr="007970AB">
        <w:t xml:space="preserve"> incidentes, ordena nodos con </w:t>
      </w:r>
      <w:r w:rsidR="00AB3DA6" w:rsidRPr="00F46895">
        <w:rPr>
          <w:rFonts w:eastAsiaTheme="majorEastAsia"/>
        </w:rPr>
        <w:t>LEAST/GREATEST</w:t>
      </w:r>
      <w:r w:rsidR="00AB3DA6" w:rsidRPr="007970AB">
        <w:t xml:space="preserve">, asigna </w:t>
      </w:r>
      <w:r w:rsidR="00AB3DA6" w:rsidRPr="00F46895">
        <w:rPr>
          <w:rFonts w:eastAsiaTheme="majorEastAsia"/>
        </w:rPr>
        <w:t>id_</w:t>
      </w:r>
      <w:r w:rsidR="00AB3DA6" w:rsidRPr="007F28AF">
        <w:rPr>
          <w:rFonts w:eastAsiaTheme="majorEastAsia"/>
          <w:b/>
          <w:bCs/>
        </w:rPr>
        <w:t xml:space="preserve">edge </w:t>
      </w:r>
      <w:r w:rsidR="007F28AF" w:rsidRPr="007F28AF">
        <w:rPr>
          <w:rFonts w:eastAsiaTheme="majorEastAsia"/>
          <w:b/>
          <w:bCs/>
        </w:rPr>
        <w:t>=</w:t>
      </w:r>
      <w:r w:rsidR="00AB3DA6" w:rsidRPr="00F46895">
        <w:rPr>
          <w:rFonts w:eastAsiaTheme="majorEastAsia"/>
        </w:rPr>
        <w:t xml:space="preserve"> </w:t>
      </w:r>
      <w:r w:rsidR="00AB3DA6" w:rsidRPr="007F28AF">
        <w:rPr>
          <w:rFonts w:eastAsiaTheme="majorEastAsia"/>
          <w:b/>
          <w:bCs/>
        </w:rPr>
        <w:t>edge_id_from_cb</w:t>
      </w:r>
      <w:r w:rsidR="00AB3DA6" w:rsidRPr="00F46895">
        <w:rPr>
          <w:rFonts w:eastAsiaTheme="majorEastAsia"/>
        </w:rPr>
        <w:t>(id_cell_boundary)</w:t>
      </w:r>
      <w:r w:rsidR="00AB3DA6" w:rsidRPr="007970AB">
        <w:t xml:space="preserve"> (trazabilidad) y calcula </w:t>
      </w:r>
      <w:r w:rsidR="00AB3DA6" w:rsidRPr="007F28AF">
        <w:rPr>
          <w:rFonts w:eastAsiaTheme="majorEastAsia"/>
          <w:b/>
          <w:bCs/>
        </w:rPr>
        <w:t>weight_m = ST_Distance(nA, nB)</w:t>
      </w:r>
      <w:r w:rsidR="00AB3DA6" w:rsidRPr="007F28AF">
        <w:rPr>
          <w:b/>
          <w:bCs/>
        </w:rPr>
        <w:t>;</w:t>
      </w:r>
      <w:r w:rsidR="00AB3DA6" w:rsidRPr="007970AB">
        <w:t xml:space="preserve"> </w:t>
      </w:r>
      <w:r w:rsidR="00AB3DA6" w:rsidRPr="00F46895">
        <w:rPr>
          <w:rFonts w:eastAsiaTheme="majorEastAsia"/>
        </w:rPr>
        <w:t>geom</w:t>
      </w:r>
      <w:r w:rsidR="00AB3DA6" w:rsidRPr="007970AB">
        <w:t xml:space="preserve"> se genera con </w:t>
      </w:r>
      <w:r w:rsidR="00AB3DA6" w:rsidRPr="00F46895">
        <w:rPr>
          <w:rFonts w:eastAsiaTheme="majorEastAsia"/>
        </w:rPr>
        <w:t>ST_MakeLine</w:t>
      </w:r>
      <w:r w:rsidR="00AB3DA6" w:rsidRPr="007970AB">
        <w:t xml:space="preserve">. Un </w:t>
      </w:r>
      <w:r w:rsidR="00AB3DA6" w:rsidRPr="00F46895">
        <w:rPr>
          <w:rFonts w:eastAsiaTheme="majorEastAsia"/>
        </w:rPr>
        <w:t>check</w:t>
      </w:r>
      <w:r w:rsidR="00AB3DA6" w:rsidRPr="007970AB">
        <w:t xml:space="preserve"> (</w:t>
      </w:r>
      <w:r w:rsidR="00AB3DA6" w:rsidRPr="007F28AF">
        <w:rPr>
          <w:rFonts w:eastAsiaTheme="majorEastAsia"/>
          <w:b/>
          <w:bCs/>
        </w:rPr>
        <w:t>ck_edge_from_to_diff</w:t>
      </w:r>
      <w:r w:rsidR="00AB3DA6" w:rsidRPr="007970AB">
        <w:t xml:space="preserve">) y </w:t>
      </w:r>
      <w:r w:rsidR="00AB3DA6" w:rsidRPr="00F46895">
        <w:rPr>
          <w:rFonts w:eastAsiaTheme="majorEastAsia"/>
        </w:rPr>
        <w:t>índices únicos</w:t>
      </w:r>
      <w:r w:rsidR="00AB3DA6" w:rsidRPr="007970AB">
        <w:t xml:space="preserve"> (por </w:t>
      </w:r>
      <w:r w:rsidR="00AB3DA6" w:rsidRPr="00F46895">
        <w:rPr>
          <w:rFonts w:eastAsiaTheme="majorEastAsia"/>
        </w:rPr>
        <w:t>boundary</w:t>
      </w:r>
      <w:r w:rsidR="00AB3DA6" w:rsidRPr="007970AB">
        <w:t xml:space="preserve"> y por par no dirigido) evitan duplicados</w:t>
      </w:r>
      <w:r w:rsidR="007F28AF">
        <w:t>.</w:t>
      </w:r>
    </w:p>
    <w:p w14:paraId="10ED8F3B" w14:textId="5D710E25" w:rsidR="00AB3DA6" w:rsidRPr="007970AB" w:rsidRDefault="00AB3DA6" w:rsidP="00535DD2">
      <w:pPr>
        <w:pStyle w:val="Ttulo4"/>
      </w:pPr>
      <w:r w:rsidRPr="007970AB">
        <w:t>Coherencia semántica de navegación</w:t>
      </w:r>
    </w:p>
    <w:p w14:paraId="0118D685" w14:textId="37F631C4" w:rsidR="00AB3DA6" w:rsidRPr="007970AB" w:rsidRDefault="00AB3DA6" w:rsidP="00535DD2">
      <w:pPr>
        <w:rPr>
          <w:rFonts w:eastAsiaTheme="majorEastAsia"/>
        </w:rPr>
      </w:pPr>
      <w:r w:rsidRPr="007970AB">
        <w:t xml:space="preserve">Catálogo </w:t>
      </w:r>
      <w:r w:rsidRPr="007F28AF">
        <w:rPr>
          <w:rFonts w:eastAsiaTheme="majorEastAsia"/>
          <w:b/>
          <w:bCs/>
        </w:rPr>
        <w:t>nav_space_function</w:t>
      </w:r>
      <w:r w:rsidRPr="007970AB">
        <w:t xml:space="preserve"> con semillas </w:t>
      </w:r>
      <w:r w:rsidRPr="007F28AF">
        <w:rPr>
          <w:rFonts w:eastAsiaTheme="majorEastAsia"/>
          <w:b/>
          <w:bCs/>
        </w:rPr>
        <w:t>GENERAL/TRANSFER</w:t>
      </w:r>
      <w:r w:rsidRPr="007F28AF">
        <w:rPr>
          <w:b/>
          <w:bCs/>
        </w:rPr>
        <w:t xml:space="preserve"> </w:t>
      </w:r>
      <w:r w:rsidRPr="007970AB">
        <w:t xml:space="preserve">y </w:t>
      </w:r>
      <w:r w:rsidRPr="007970AB">
        <w:rPr>
          <w:rFonts w:eastAsiaTheme="majorEastAsia"/>
        </w:rPr>
        <w:t>navigable_space</w:t>
      </w:r>
      <w:r w:rsidRPr="007970AB">
        <w:t xml:space="preserve"> con restricción “</w:t>
      </w:r>
      <w:r w:rsidRPr="007970AB">
        <w:rPr>
          <w:rFonts w:eastAsiaTheme="majorEastAsia"/>
        </w:rPr>
        <w:t>TRANSFER  locomotion</w:t>
      </w:r>
      <w:r w:rsidRPr="007970AB">
        <w:t xml:space="preserve">”. El </w:t>
      </w:r>
      <w:r w:rsidRPr="007970AB">
        <w:rPr>
          <w:rFonts w:eastAsiaTheme="majorEastAsia"/>
        </w:rPr>
        <w:t>trigger</w:t>
      </w:r>
      <w:r w:rsidRPr="007970AB">
        <w:t xml:space="preserve"> </w:t>
      </w:r>
      <w:r w:rsidRPr="007970AB">
        <w:rPr>
          <w:rFonts w:eastAsiaTheme="majorEastAsia"/>
        </w:rPr>
        <w:t>ns_coherence_biu</w:t>
      </w:r>
      <w:r w:rsidRPr="007970AB">
        <w:t xml:space="preserve"> deriva </w:t>
      </w:r>
      <w:r w:rsidRPr="007970AB">
        <w:rPr>
          <w:rFonts w:eastAsiaTheme="majorEastAsia"/>
        </w:rPr>
        <w:t>kind</w:t>
      </w:r>
      <w:r w:rsidRPr="007970AB">
        <w:t xml:space="preserve"> y </w:t>
      </w:r>
      <w:r w:rsidRPr="007970AB">
        <w:rPr>
          <w:rFonts w:eastAsiaTheme="majorEastAsia"/>
        </w:rPr>
        <w:t>locomotion</w:t>
      </w:r>
      <w:r w:rsidRPr="007970AB">
        <w:t xml:space="preserve"> automáticamente a partir del catálogo. La vista </w:t>
      </w:r>
      <w:r w:rsidRPr="007F28AF">
        <w:rPr>
          <w:rFonts w:eastAsiaTheme="majorEastAsia"/>
          <w:b/>
          <w:bCs/>
        </w:rPr>
        <w:t>v_navigable_space_level</w:t>
      </w:r>
      <w:r w:rsidRPr="007970AB">
        <w:t xml:space="preserve"> expone semántica + geometría por planta para clientes </w:t>
      </w:r>
      <w:r w:rsidR="007F28AF" w:rsidRPr="007F28AF">
        <w:rPr>
          <w:b/>
          <w:bCs/>
        </w:rPr>
        <w:t>Q</w:t>
      </w:r>
      <w:r w:rsidRPr="007F28AF">
        <w:rPr>
          <w:b/>
          <w:bCs/>
        </w:rPr>
        <w:t>GIS.</w:t>
      </w:r>
    </w:p>
    <w:p w14:paraId="30EA6A5C" w14:textId="59989DE7" w:rsidR="00AB3DA6" w:rsidRPr="007970AB" w:rsidRDefault="00AB3DA6" w:rsidP="00535DD2">
      <w:pPr>
        <w:pStyle w:val="Ttulo4"/>
      </w:pPr>
      <w:r w:rsidRPr="007970AB">
        <w:t>Índices y vistas (lectura y mantenimiento)</w:t>
      </w:r>
    </w:p>
    <w:p w14:paraId="72D00058" w14:textId="7ADFEDFD" w:rsidR="00AB3DA6" w:rsidRPr="007F28AF" w:rsidRDefault="00AB3DA6" w:rsidP="00535DD2">
      <w:pPr>
        <w:rPr>
          <w:rFonts w:eastAsiaTheme="majorEastAsia"/>
          <w:b/>
          <w:bCs/>
        </w:rPr>
      </w:pPr>
      <w:r w:rsidRPr="007970AB">
        <w:rPr>
          <w:rFonts w:eastAsiaTheme="majorEastAsia"/>
        </w:rPr>
        <w:t>GiST</w:t>
      </w:r>
      <w:r w:rsidRPr="007970AB">
        <w:t xml:space="preserve"> en todas las </w:t>
      </w:r>
      <w:r w:rsidRPr="007970AB">
        <w:rPr>
          <w:rFonts w:eastAsiaTheme="majorEastAsia"/>
        </w:rPr>
        <w:t>geom</w:t>
      </w:r>
      <w:r w:rsidRPr="007970AB">
        <w:t xml:space="preserve"> y </w:t>
      </w:r>
      <w:r w:rsidRPr="007970AB">
        <w:rPr>
          <w:rFonts w:eastAsiaTheme="majorEastAsia"/>
        </w:rPr>
        <w:t>únicos</w:t>
      </w:r>
      <w:r w:rsidRPr="007970AB">
        <w:t xml:space="preserve"> para relaciones críticas: </w:t>
      </w:r>
      <w:r w:rsidRPr="007F28AF">
        <w:rPr>
          <w:rFonts w:eastAsiaTheme="majorEastAsia"/>
        </w:rPr>
        <w:t>uq</w:t>
      </w:r>
      <w:r w:rsidRPr="007970AB">
        <w:rPr>
          <w:rFonts w:eastAsiaTheme="majorEastAsia"/>
        </w:rPr>
        <w:t>_node_dual_cell</w:t>
      </w:r>
      <w:r w:rsidRPr="007970AB">
        <w:t xml:space="preserve">, </w:t>
      </w:r>
      <w:r w:rsidRPr="007970AB">
        <w:rPr>
          <w:rFonts w:eastAsiaTheme="majorEastAsia"/>
        </w:rPr>
        <w:t>ux_edge_dual_cb</w:t>
      </w:r>
      <w:r w:rsidRPr="007970AB">
        <w:t xml:space="preserve">, </w:t>
      </w:r>
      <w:r w:rsidRPr="007970AB">
        <w:rPr>
          <w:rFonts w:eastAsiaTheme="majorEastAsia"/>
        </w:rPr>
        <w:t>ux_edge_undirected</w:t>
      </w:r>
      <w:r w:rsidRPr="007970AB">
        <w:t xml:space="preserve">, además de </w:t>
      </w:r>
      <w:r w:rsidRPr="007970AB">
        <w:rPr>
          <w:rFonts w:eastAsiaTheme="majorEastAsia"/>
        </w:rPr>
        <w:t>ux_cell_boundary_key</w:t>
      </w:r>
      <w:r w:rsidRPr="007970AB">
        <w:t xml:space="preserve">. Vista operativa: </w:t>
      </w:r>
      <w:r w:rsidRPr="007F28AF">
        <w:rPr>
          <w:rFonts w:eastAsiaTheme="majorEastAsia"/>
          <w:b/>
          <w:bCs/>
        </w:rPr>
        <w:t>indoorgml_navigation.v_navigable_space_level</w:t>
      </w:r>
      <w:r w:rsidRPr="007F28AF">
        <w:rPr>
          <w:b/>
          <w:bCs/>
        </w:rPr>
        <w:t xml:space="preserve">. </w:t>
      </w:r>
    </w:p>
    <w:p w14:paraId="0D86E268" w14:textId="77777777" w:rsidR="00AB3DA6" w:rsidRPr="007970AB" w:rsidRDefault="00AB3DA6" w:rsidP="00535DD2"/>
    <w:p w14:paraId="4320EBB7" w14:textId="7F1DE8B6" w:rsidR="00AB3DA6" w:rsidRPr="007970AB" w:rsidRDefault="00501FD3" w:rsidP="00535DD2">
      <w:pPr>
        <w:pStyle w:val="Ttulo3"/>
        <w:rPr>
          <w:u w:val="single"/>
        </w:rPr>
      </w:pPr>
      <w:bookmarkStart w:id="19" w:name="_Toc210051466"/>
      <w:r w:rsidRPr="007970AB">
        <w:t xml:space="preserve">Trabajo futuro inmediato (en linea con 2.0 </w:t>
      </w:r>
      <w:r w:rsidR="00A01FAE">
        <w:t>parte 1)</w:t>
      </w:r>
      <w:bookmarkEnd w:id="19"/>
    </w:p>
    <w:p w14:paraId="61BA73D4" w14:textId="504A03DA" w:rsidR="00C57DB7" w:rsidRDefault="00C57DB7" w:rsidP="00535DD2">
      <w:r w:rsidRPr="007970AB">
        <w:t xml:space="preserve">Este epígrafe delimita un </w:t>
      </w:r>
      <w:r w:rsidR="007F28AF">
        <w:rPr>
          <w:rStyle w:val="Textoennegrita"/>
          <w:rFonts w:eastAsiaTheme="majorEastAsia"/>
          <w:b w:val="0"/>
          <w:bCs w:val="0"/>
        </w:rPr>
        <w:t>establede el conjunto de tareas</w:t>
      </w:r>
      <w:r w:rsidRPr="007970AB">
        <w:rPr>
          <w:rStyle w:val="Textoennegrita"/>
          <w:rFonts w:eastAsiaTheme="majorEastAsia"/>
          <w:b w:val="0"/>
          <w:bCs w:val="0"/>
        </w:rPr>
        <w:t xml:space="preserve"> inmediato y </w:t>
      </w:r>
      <w:r w:rsidR="007F28AF">
        <w:rPr>
          <w:rStyle w:val="Textoennegrita"/>
          <w:rFonts w:eastAsiaTheme="majorEastAsia"/>
          <w:b w:val="0"/>
          <w:bCs w:val="0"/>
        </w:rPr>
        <w:t>delimitadas</w:t>
      </w:r>
      <w:r w:rsidRPr="007970AB">
        <w:t xml:space="preserve"> para completar el ciclo de interoperabilidad y reforzar la calidad normativa del modelo. El plan </w:t>
      </w:r>
      <w:r w:rsidRPr="007970AB">
        <w:lastRenderedPageBreak/>
        <w:t xml:space="preserve">se alinea con </w:t>
      </w:r>
      <w:r w:rsidRPr="007970AB">
        <w:rPr>
          <w:rStyle w:val="Textoennegrita"/>
          <w:rFonts w:eastAsiaTheme="majorEastAsia"/>
          <w:b w:val="0"/>
          <w:bCs w:val="0"/>
        </w:rPr>
        <w:t>IndoorGML 2.0 Part 1 (Conceptual Model)</w:t>
      </w:r>
      <w:r w:rsidRPr="007970AB">
        <w:t xml:space="preserve"> y prepara la compatibilidad con </w:t>
      </w:r>
      <w:r w:rsidRPr="007970AB">
        <w:rPr>
          <w:rStyle w:val="Textoennegrita"/>
          <w:rFonts w:eastAsiaTheme="majorEastAsia"/>
          <w:b w:val="0"/>
          <w:bCs w:val="0"/>
        </w:rPr>
        <w:t>Part 2 (implementation schemas en GML/SQL/JSON)</w:t>
      </w:r>
      <w:r w:rsidRPr="007970AB">
        <w:t xml:space="preserve">, donde se formalizan los </w:t>
      </w:r>
      <w:r w:rsidRPr="007970AB">
        <w:rPr>
          <w:rStyle w:val="nfasis"/>
          <w:rFonts w:eastAsiaTheme="majorEastAsia"/>
          <w:i w:val="0"/>
          <w:iCs w:val="0"/>
        </w:rPr>
        <w:t>encodings</w:t>
      </w:r>
      <w:r w:rsidRPr="007970AB">
        <w:t xml:space="preserve"> de intercambio</w:t>
      </w:r>
      <w:r w:rsidR="007F28AF">
        <w:t xml:space="preserve"> en </w:t>
      </w:r>
      <w:r w:rsidR="007F28AF" w:rsidRPr="007F28AF">
        <w:t>GitHub</w:t>
      </w:r>
      <w:r w:rsidRPr="007970AB">
        <w:t>.</w:t>
      </w:r>
    </w:p>
    <w:p w14:paraId="443FD12B" w14:textId="77777777" w:rsidR="00391DD6" w:rsidRDefault="00391DD6" w:rsidP="00391DD6">
      <w:pPr>
        <w:keepNext/>
        <w:jc w:val="center"/>
      </w:pPr>
      <w:r w:rsidRPr="00391DD6">
        <w:drawing>
          <wp:inline distT="0" distB="0" distL="0" distR="0" wp14:anchorId="30CDB658" wp14:editId="72164452">
            <wp:extent cx="3997036" cy="1541190"/>
            <wp:effectExtent l="0" t="0" r="3810" b="1905"/>
            <wp:docPr id="153411062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110620" name="Imagen 1" descr="Diagrama&#10;&#10;El contenido generado por IA puede ser incorrecto."/>
                    <pic:cNvPicPr/>
                  </pic:nvPicPr>
                  <pic:blipFill>
                    <a:blip r:embed="rId26"/>
                    <a:stretch>
                      <a:fillRect/>
                    </a:stretch>
                  </pic:blipFill>
                  <pic:spPr>
                    <a:xfrm>
                      <a:off x="0" y="0"/>
                      <a:ext cx="4009639" cy="1546050"/>
                    </a:xfrm>
                    <a:prstGeom prst="rect">
                      <a:avLst/>
                    </a:prstGeom>
                  </pic:spPr>
                </pic:pic>
              </a:graphicData>
            </a:graphic>
          </wp:inline>
        </w:drawing>
      </w:r>
    </w:p>
    <w:p w14:paraId="4E085EF5" w14:textId="6DEB7A8F" w:rsidR="00391DD6" w:rsidRPr="007970AB" w:rsidRDefault="00391DD6" w:rsidP="008A1BE6">
      <w:pPr>
        <w:pStyle w:val="Descripcin"/>
      </w:pPr>
      <w:r>
        <w:t xml:space="preserve">Figura </w:t>
      </w:r>
      <w:r w:rsidR="004B651D">
        <w:fldChar w:fldCharType="begin"/>
      </w:r>
      <w:r w:rsidR="004B651D">
        <w:instrText xml:space="preserve"> STYLEREF 1 \s </w:instrText>
      </w:r>
      <w:r w:rsidR="004B651D">
        <w:fldChar w:fldCharType="separate"/>
      </w:r>
      <w:r w:rsidR="004B651D">
        <w:t>5</w:t>
      </w:r>
      <w:r w:rsidR="004B651D">
        <w:fldChar w:fldCharType="end"/>
      </w:r>
      <w:r w:rsidR="004B651D">
        <w:t>.</w:t>
      </w:r>
      <w:r w:rsidR="004B651D">
        <w:fldChar w:fldCharType="begin"/>
      </w:r>
      <w:r w:rsidR="004B651D">
        <w:instrText xml:space="preserve"> SEQ Figura \* ARABIC \s 1 </w:instrText>
      </w:r>
      <w:r w:rsidR="004B651D">
        <w:fldChar w:fldCharType="separate"/>
      </w:r>
      <w:r w:rsidR="004B651D">
        <w:t>14</w:t>
      </w:r>
      <w:r w:rsidR="004B651D">
        <w:fldChar w:fldCharType="end"/>
      </w:r>
      <w:r>
        <w:t>. Hoja de ruta. Parte ya implementada (Azul), Interoperabilidad pendiente (Morado), nuevas capacidades para rutas (Verde) verificación de normativa (Amarillo)</w:t>
      </w:r>
    </w:p>
    <w:p w14:paraId="60982102" w14:textId="77777777" w:rsidR="00C57DB7" w:rsidRPr="007970AB" w:rsidRDefault="00C57DB7" w:rsidP="00535DD2">
      <w:pPr>
        <w:pStyle w:val="NormalWeb"/>
        <w:rPr>
          <w:rFonts w:eastAsiaTheme="majorEastAsia"/>
        </w:rPr>
      </w:pPr>
    </w:p>
    <w:p w14:paraId="48FA83FA" w14:textId="77777777" w:rsidR="00C57DB7" w:rsidRPr="007970AB" w:rsidRDefault="00C57DB7" w:rsidP="00535DD2">
      <w:pPr>
        <w:pStyle w:val="Ttulo4"/>
      </w:pPr>
      <w:r w:rsidRPr="007970AB">
        <w:t>1) Exportadores/Importadores (vía IndoorGML 2.0 Part 2)</w:t>
      </w:r>
    </w:p>
    <w:p w14:paraId="6F987CDE" w14:textId="286E161F" w:rsidR="00C57DB7" w:rsidRPr="007970AB" w:rsidRDefault="00C57DB7" w:rsidP="00724FEA">
      <w:pPr>
        <w:rPr>
          <w:rFonts w:eastAsiaTheme="majorEastAsia"/>
        </w:rPr>
      </w:pPr>
      <w:r w:rsidRPr="007970AB">
        <w:t xml:space="preserve">Se propone implementar </w:t>
      </w:r>
      <w:r w:rsidRPr="007970AB">
        <w:rPr>
          <w:rStyle w:val="Textoennegrita"/>
          <w:rFonts w:eastAsiaTheme="majorEastAsia"/>
          <w:b w:val="0"/>
          <w:bCs w:val="0"/>
        </w:rPr>
        <w:t>exportadores</w:t>
      </w:r>
      <w:r w:rsidRPr="007970AB">
        <w:t xml:space="preserve"> desde el esquema relacional a </w:t>
      </w:r>
      <w:r w:rsidRPr="00724FEA">
        <w:rPr>
          <w:rStyle w:val="Textoennegrita"/>
          <w:rFonts w:eastAsiaTheme="majorEastAsia"/>
        </w:rPr>
        <w:t>GML/JSON/SQL</w:t>
      </w:r>
      <w:r w:rsidRPr="007970AB">
        <w:t xml:space="preserve"> conforme a </w:t>
      </w:r>
      <w:r w:rsidRPr="00391DD6">
        <w:t>Part 2</w:t>
      </w:r>
      <w:r w:rsidR="00724FEA">
        <w:t xml:space="preserve"> (Cuando este disponible porque a fecha de este trabajo esta en desarrollo)</w:t>
      </w:r>
      <w:r w:rsidRPr="007970AB">
        <w:t xml:space="preserve">, junto con </w:t>
      </w:r>
      <w:r w:rsidRPr="007970AB">
        <w:rPr>
          <w:rStyle w:val="Textoennegrita"/>
          <w:rFonts w:eastAsiaTheme="majorEastAsia"/>
          <w:b w:val="0"/>
          <w:bCs w:val="0"/>
        </w:rPr>
        <w:t>importadores</w:t>
      </w:r>
      <w:r w:rsidRPr="007970AB">
        <w:t xml:space="preserve"> que permitan reintegrar instancias validadas. El capítulo precedente cubre el </w:t>
      </w:r>
      <w:r w:rsidRPr="00391DD6">
        <w:rPr>
          <w:rStyle w:val="Textoennegrita"/>
          <w:rFonts w:eastAsiaTheme="majorEastAsia"/>
        </w:rPr>
        <w:t>modelo conceptual</w:t>
      </w:r>
      <w:r w:rsidRPr="00391DD6">
        <w:rPr>
          <w:b/>
          <w:bCs/>
        </w:rPr>
        <w:t xml:space="preserve"> y su materialización relacional;</w:t>
      </w:r>
      <w:r w:rsidRPr="007970AB">
        <w:t xml:space="preserve"> queda como trabajo inmediato el </w:t>
      </w:r>
      <w:r w:rsidRPr="00391DD6">
        <w:rPr>
          <w:rStyle w:val="Textoennegrita"/>
          <w:rFonts w:eastAsiaTheme="majorEastAsia"/>
        </w:rPr>
        <w:t>encoder/decoder 2.0</w:t>
      </w:r>
      <w:r w:rsidRPr="007970AB">
        <w:t xml:space="preserve"> con </w:t>
      </w:r>
      <w:r w:rsidRPr="00391DD6">
        <w:rPr>
          <w:b/>
          <w:bCs/>
        </w:rPr>
        <w:t>validaciones de conformidad</w:t>
      </w:r>
      <w:r w:rsidRPr="007970AB">
        <w:t xml:space="preserve"> en el </w:t>
      </w:r>
      <w:r w:rsidRPr="007970AB">
        <w:rPr>
          <w:rStyle w:val="nfasis"/>
          <w:rFonts w:eastAsiaTheme="majorEastAsia"/>
          <w:i w:val="0"/>
          <w:iCs w:val="0"/>
        </w:rPr>
        <w:t>output</w:t>
      </w:r>
      <w:r w:rsidRPr="007970AB">
        <w:t xml:space="preserve">. (Part 2 define los </w:t>
      </w:r>
      <w:r w:rsidRPr="007970AB">
        <w:rPr>
          <w:rStyle w:val="nfasis"/>
          <w:rFonts w:eastAsiaTheme="majorEastAsia"/>
          <w:i w:val="0"/>
          <w:iCs w:val="0"/>
        </w:rPr>
        <w:t>schemas</w:t>
      </w:r>
      <w:r w:rsidRPr="007970AB">
        <w:t xml:space="preserve"> de intercambio; Part 1 fija el modelo de referencia). </w:t>
      </w:r>
      <w:sdt>
        <w:sdtPr>
          <w:id w:val="-660697655"/>
          <w:citation/>
        </w:sdtPr>
        <w:sdtContent>
          <w:r w:rsidR="00724FEA">
            <w:fldChar w:fldCharType="begin"/>
          </w:r>
          <w:r w:rsidR="00724FEA">
            <w:instrText xml:space="preserve"> CITATION Sis25 \l 3082 </w:instrText>
          </w:r>
          <w:r w:rsidR="00724FEA">
            <w:fldChar w:fldCharType="separate"/>
          </w:r>
          <w:r w:rsidR="0001625B">
            <w:t>(1)</w:t>
          </w:r>
          <w:r w:rsidR="00724FEA">
            <w:fldChar w:fldCharType="end"/>
          </w:r>
        </w:sdtContent>
      </w:sdt>
      <w:sdt>
        <w:sdtPr>
          <w:id w:val="454065529"/>
          <w:citation/>
        </w:sdtPr>
        <w:sdtContent>
          <w:r w:rsidR="00724FEA">
            <w:fldChar w:fldCharType="begin"/>
          </w:r>
          <w:r w:rsidR="00724FEA">
            <w:instrText xml:space="preserve"> CITATION Jiyal \l 3082 </w:instrText>
          </w:r>
          <w:r w:rsidR="00724FEA">
            <w:fldChar w:fldCharType="separate"/>
          </w:r>
          <w:r w:rsidR="0001625B">
            <w:t xml:space="preserve"> (2)</w:t>
          </w:r>
          <w:r w:rsidR="00724FEA">
            <w:fldChar w:fldCharType="end"/>
          </w:r>
        </w:sdtContent>
      </w:sdt>
    </w:p>
    <w:p w14:paraId="47FB4264" w14:textId="77777777" w:rsidR="00C57DB7" w:rsidRPr="007970AB" w:rsidRDefault="00C57DB7" w:rsidP="00535DD2">
      <w:pPr>
        <w:pStyle w:val="Ttulo4"/>
      </w:pPr>
      <w:r w:rsidRPr="007970AB">
        <w:t>2) Reglas de accesibilidad ampliadas</w:t>
      </w:r>
    </w:p>
    <w:p w14:paraId="43E3E333" w14:textId="6BB9FA64" w:rsidR="00E07642" w:rsidRDefault="00C57DB7" w:rsidP="00535DD2">
      <w:pPr>
        <w:rPr>
          <w:rFonts w:eastAsiaTheme="majorEastAsia"/>
        </w:rPr>
      </w:pPr>
      <w:r w:rsidRPr="007970AB">
        <w:t xml:space="preserve">Extender la semántica de </w:t>
      </w:r>
      <w:r w:rsidRPr="00391DD6">
        <w:rPr>
          <w:rStyle w:val="Textoennegrita"/>
          <w:rFonts w:eastAsiaTheme="majorEastAsia"/>
        </w:rPr>
        <w:t>NavigableBoundary</w:t>
      </w:r>
      <w:r w:rsidRPr="007970AB">
        <w:t xml:space="preserve"> y </w:t>
      </w:r>
      <w:r w:rsidRPr="00391DD6">
        <w:rPr>
          <w:rStyle w:val="Textoennegrita"/>
          <w:rFonts w:eastAsiaTheme="majorEastAsia"/>
        </w:rPr>
        <w:t>TransferSpace</w:t>
      </w:r>
      <w:r w:rsidRPr="007970AB">
        <w:t xml:space="preserve"> con </w:t>
      </w:r>
      <w:r w:rsidRPr="00391DD6">
        <w:rPr>
          <w:b/>
          <w:bCs/>
        </w:rPr>
        <w:t>atributos operativos</w:t>
      </w:r>
      <w:r w:rsidRPr="007970AB">
        <w:t xml:space="preserve"> (p. ej., </w:t>
      </w:r>
      <w:r w:rsidRPr="007970AB">
        <w:rPr>
          <w:rStyle w:val="Textoennegrita"/>
          <w:rFonts w:eastAsiaTheme="majorEastAsia"/>
          <w:b w:val="0"/>
          <w:bCs w:val="0"/>
        </w:rPr>
        <w:t>ancho útil</w:t>
      </w:r>
      <w:r w:rsidRPr="007970AB">
        <w:t xml:space="preserve">, </w:t>
      </w:r>
      <w:r w:rsidRPr="007970AB">
        <w:rPr>
          <w:rStyle w:val="Textoennegrita"/>
          <w:rFonts w:eastAsiaTheme="majorEastAsia"/>
          <w:b w:val="0"/>
          <w:bCs w:val="0"/>
        </w:rPr>
        <w:t>sentido de paso</w:t>
      </w:r>
      <w:r w:rsidRPr="007970AB">
        <w:t xml:space="preserve">, </w:t>
      </w:r>
      <w:r w:rsidRPr="007970AB">
        <w:rPr>
          <w:rStyle w:val="Textoennegrita"/>
          <w:rFonts w:eastAsiaTheme="majorEastAsia"/>
          <w:b w:val="0"/>
          <w:bCs w:val="0"/>
        </w:rPr>
        <w:t>capacidad</w:t>
      </w:r>
      <w:r w:rsidRPr="007970AB">
        <w:t xml:space="preserve">, </w:t>
      </w:r>
      <w:r w:rsidRPr="007970AB">
        <w:rPr>
          <w:rStyle w:val="Textoennegrita"/>
          <w:rFonts w:eastAsiaTheme="majorEastAsia"/>
          <w:b w:val="0"/>
          <w:bCs w:val="0"/>
        </w:rPr>
        <w:t>tiempo de cruce</w:t>
      </w:r>
      <w:r w:rsidRPr="007970AB">
        <w:t xml:space="preserve">). Estas reglas alimentarán el cálculo de </w:t>
      </w:r>
      <w:r w:rsidRPr="007970AB">
        <w:rPr>
          <w:rStyle w:val="Textoennegrita"/>
          <w:rFonts w:eastAsiaTheme="majorEastAsia"/>
          <w:b w:val="0"/>
          <w:bCs w:val="0"/>
        </w:rPr>
        <w:t>costes</w:t>
      </w:r>
      <w:r w:rsidRPr="007970AB">
        <w:t xml:space="preserve"> y </w:t>
      </w:r>
      <w:r w:rsidRPr="007970AB">
        <w:rPr>
          <w:rStyle w:val="Textoennegrita"/>
          <w:rFonts w:eastAsiaTheme="majorEastAsia"/>
          <w:b w:val="0"/>
          <w:bCs w:val="0"/>
        </w:rPr>
        <w:t>restricciones</w:t>
      </w:r>
      <w:r w:rsidRPr="007970AB">
        <w:t xml:space="preserve"> dinámicas en ruteo, en coherencia con la </w:t>
      </w:r>
      <w:r w:rsidRPr="007970AB">
        <w:rPr>
          <w:rStyle w:val="Textoennegrita"/>
          <w:rFonts w:eastAsiaTheme="majorEastAsia"/>
          <w:b w:val="0"/>
          <w:bCs w:val="0"/>
        </w:rPr>
        <w:t>extensión de navegación</w:t>
      </w:r>
      <w:r w:rsidRPr="007970AB">
        <w:t xml:space="preserve"> de Part 1. </w:t>
      </w:r>
    </w:p>
    <w:p w14:paraId="7FC77D23" w14:textId="77777777" w:rsidR="00724FEA" w:rsidRPr="00724FEA" w:rsidRDefault="00724FEA" w:rsidP="00535DD2">
      <w:pPr>
        <w:rPr>
          <w:rFonts w:eastAsiaTheme="majorEastAsia"/>
        </w:rPr>
      </w:pPr>
    </w:p>
    <w:p w14:paraId="7E30C588" w14:textId="6471BB2D" w:rsidR="00CF4E97" w:rsidRPr="007970AB" w:rsidRDefault="00343081" w:rsidP="00535DD2">
      <w:pPr>
        <w:pStyle w:val="Ttulo2"/>
      </w:pPr>
      <w:bookmarkStart w:id="20" w:name="_Toc210051467"/>
      <w:r w:rsidRPr="007970AB">
        <w:t>Ingesta de sensores y Complex Event Processing (CEP)</w:t>
      </w:r>
      <w:bookmarkEnd w:id="20"/>
    </w:p>
    <w:p w14:paraId="6AC3F73E" w14:textId="2755D4BB" w:rsidR="00343081" w:rsidRPr="007970AB" w:rsidRDefault="00343081" w:rsidP="00535DD2">
      <w:pPr>
        <w:pStyle w:val="Ttulo3"/>
      </w:pPr>
      <w:bookmarkStart w:id="21" w:name="_Toc210051468"/>
      <w:r w:rsidRPr="007970AB">
        <w:t>Proposito y alcance</w:t>
      </w:r>
      <w:bookmarkEnd w:id="21"/>
    </w:p>
    <w:p w14:paraId="31F82653" w14:textId="654C18EF" w:rsidR="00CF4E97" w:rsidRDefault="005C0254" w:rsidP="00535DD2">
      <w:r w:rsidRPr="007970AB">
        <w:t xml:space="preserve">Este apartado define el </w:t>
      </w:r>
      <w:r w:rsidRPr="007970AB">
        <w:rPr>
          <w:rFonts w:eastAsiaTheme="majorEastAsia"/>
        </w:rPr>
        <w:t>pipeline de datos en (casi) tiempo real</w:t>
      </w:r>
      <w:r w:rsidRPr="007970AB">
        <w:t xml:space="preserve"> que alimenta la capa de decisión: desde la </w:t>
      </w:r>
      <w:r w:rsidRPr="007970AB">
        <w:rPr>
          <w:rFonts w:eastAsiaTheme="majorEastAsia"/>
        </w:rPr>
        <w:t>captura de telemetría</w:t>
      </w:r>
      <w:r w:rsidRPr="007970AB">
        <w:t xml:space="preserve"> (balizas y otros sensores) hasta la </w:t>
      </w:r>
      <w:r w:rsidRPr="007970AB">
        <w:rPr>
          <w:rFonts w:eastAsiaTheme="majorEastAsia"/>
        </w:rPr>
        <w:t xml:space="preserve">derivación de un </w:t>
      </w:r>
      <w:r w:rsidRPr="00391DD6">
        <w:rPr>
          <w:rFonts w:eastAsiaTheme="majorEastAsia"/>
          <w:b/>
          <w:bCs/>
        </w:rPr>
        <w:t>score de seguridad por CellSpace</w:t>
      </w:r>
      <w:r w:rsidRPr="007970AB">
        <w:t xml:space="preserve"> y su </w:t>
      </w:r>
      <w:r w:rsidRPr="007970AB">
        <w:rPr>
          <w:rFonts w:eastAsiaTheme="majorEastAsia"/>
        </w:rPr>
        <w:t>proyección</w:t>
      </w:r>
      <w:r w:rsidRPr="007970AB">
        <w:t xml:space="preserve"> sobre el grafo IndoorGML. El flujo contempla despliegues </w:t>
      </w:r>
      <w:r w:rsidRPr="007970AB">
        <w:rPr>
          <w:rFonts w:eastAsiaTheme="majorEastAsia"/>
        </w:rPr>
        <w:t>LoRaWAN/TTN</w:t>
      </w:r>
      <w:r w:rsidRPr="007970AB">
        <w:t xml:space="preserve"> con </w:t>
      </w:r>
      <w:r w:rsidRPr="007970AB">
        <w:rPr>
          <w:rFonts w:eastAsiaTheme="majorEastAsia"/>
        </w:rPr>
        <w:t>uplinks</w:t>
      </w:r>
      <w:r w:rsidRPr="007970AB">
        <w:t xml:space="preserve"> en </w:t>
      </w:r>
      <w:r w:rsidRPr="007970AB">
        <w:rPr>
          <w:rFonts w:eastAsiaTheme="majorEastAsia"/>
        </w:rPr>
        <w:t>JSON</w:t>
      </w:r>
      <w:r w:rsidRPr="007970AB">
        <w:t xml:space="preserve">, </w:t>
      </w:r>
      <w:r w:rsidRPr="007970AB">
        <w:rPr>
          <w:rFonts w:eastAsiaTheme="majorEastAsia"/>
        </w:rPr>
        <w:t>payload formatters</w:t>
      </w:r>
      <w:r w:rsidRPr="007970AB">
        <w:t xml:space="preserve"> y entrega mediante </w:t>
      </w:r>
      <w:r w:rsidRPr="007970AB">
        <w:rPr>
          <w:rFonts w:eastAsiaTheme="majorEastAsia"/>
        </w:rPr>
        <w:t>webhooks</w:t>
      </w:r>
      <w:r w:rsidRPr="007970AB">
        <w:t xml:space="preserve"> o </w:t>
      </w:r>
      <w:r w:rsidRPr="007970AB">
        <w:rPr>
          <w:rFonts w:eastAsiaTheme="majorEastAsia"/>
        </w:rPr>
        <w:t>MQTT</w:t>
      </w:r>
      <w:r w:rsidRPr="007970AB">
        <w:t xml:space="preserve">, y se apoya en prácticas consolidadas de </w:t>
      </w:r>
      <w:r w:rsidRPr="007970AB">
        <w:rPr>
          <w:rFonts w:eastAsiaTheme="majorEastAsia"/>
        </w:rPr>
        <w:t>CEP</w:t>
      </w:r>
      <w:r w:rsidRPr="007970AB">
        <w:t xml:space="preserve">: ventanas temporales, elección entre </w:t>
      </w:r>
      <w:r w:rsidRPr="007970AB">
        <w:rPr>
          <w:rFonts w:eastAsiaTheme="majorEastAsia"/>
        </w:rPr>
        <w:t>tiempo de evento</w:t>
      </w:r>
      <w:r w:rsidRPr="007970AB">
        <w:t xml:space="preserve"> y </w:t>
      </w:r>
      <w:r w:rsidRPr="007970AB">
        <w:rPr>
          <w:rFonts w:eastAsiaTheme="majorEastAsia"/>
        </w:rPr>
        <w:t>tiempo de procesamiento</w:t>
      </w:r>
      <w:r w:rsidRPr="007970AB">
        <w:t>, suavizado y propagación.</w:t>
      </w:r>
      <w:sdt>
        <w:sdtPr>
          <w:id w:val="-1569491124"/>
          <w:citation/>
        </w:sdtPr>
        <w:sdtContent>
          <w:r w:rsidR="000F393D">
            <w:fldChar w:fldCharType="begin"/>
          </w:r>
          <w:r w:rsidR="000F393D">
            <w:instrText xml:space="preserve"> CITATION MMa25 \l 3082 </w:instrText>
          </w:r>
          <w:r w:rsidR="000F393D">
            <w:fldChar w:fldCharType="separate"/>
          </w:r>
          <w:r w:rsidR="0001625B">
            <w:t xml:space="preserve"> (3)</w:t>
          </w:r>
          <w:r w:rsidR="000F393D">
            <w:fldChar w:fldCharType="end"/>
          </w:r>
        </w:sdtContent>
      </w:sdt>
    </w:p>
    <w:p w14:paraId="05FD3E48" w14:textId="77777777" w:rsidR="00ED2766" w:rsidRDefault="00ED2766" w:rsidP="00ED2766">
      <w:pPr>
        <w:keepNext/>
        <w:jc w:val="center"/>
      </w:pPr>
      <w:r w:rsidRPr="00ED2766">
        <w:lastRenderedPageBreak/>
        <w:drawing>
          <wp:inline distT="0" distB="0" distL="0" distR="0" wp14:anchorId="383B2975" wp14:editId="09D658E0">
            <wp:extent cx="5400040" cy="1960880"/>
            <wp:effectExtent l="0" t="0" r="0" b="1270"/>
            <wp:docPr id="189184495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844955" name="Imagen 1" descr="Diagrama&#10;&#10;El contenido generado por IA puede ser incorrecto."/>
                    <pic:cNvPicPr/>
                  </pic:nvPicPr>
                  <pic:blipFill>
                    <a:blip r:embed="rId27"/>
                    <a:stretch>
                      <a:fillRect/>
                    </a:stretch>
                  </pic:blipFill>
                  <pic:spPr>
                    <a:xfrm>
                      <a:off x="0" y="0"/>
                      <a:ext cx="5400040" cy="1960880"/>
                    </a:xfrm>
                    <a:prstGeom prst="rect">
                      <a:avLst/>
                    </a:prstGeom>
                  </pic:spPr>
                </pic:pic>
              </a:graphicData>
            </a:graphic>
          </wp:inline>
        </w:drawing>
      </w:r>
    </w:p>
    <w:p w14:paraId="69727072" w14:textId="639F2565" w:rsidR="00ED2766" w:rsidRDefault="00ED2766" w:rsidP="008A1BE6">
      <w:pPr>
        <w:pStyle w:val="Descripcin"/>
      </w:pPr>
      <w:r>
        <w:t xml:space="preserve">Figura </w:t>
      </w:r>
      <w:r w:rsidR="004B651D">
        <w:fldChar w:fldCharType="begin"/>
      </w:r>
      <w:r w:rsidR="004B651D">
        <w:instrText xml:space="preserve"> STYLEREF 1 \s </w:instrText>
      </w:r>
      <w:r w:rsidR="004B651D">
        <w:fldChar w:fldCharType="separate"/>
      </w:r>
      <w:r w:rsidR="004B651D">
        <w:t>5</w:t>
      </w:r>
      <w:r w:rsidR="004B651D">
        <w:fldChar w:fldCharType="end"/>
      </w:r>
      <w:r w:rsidR="004B651D">
        <w:t>.</w:t>
      </w:r>
      <w:r w:rsidR="004B651D">
        <w:fldChar w:fldCharType="begin"/>
      </w:r>
      <w:r w:rsidR="004B651D">
        <w:instrText xml:space="preserve"> SEQ Figura \* ARABIC \s 1 </w:instrText>
      </w:r>
      <w:r w:rsidR="004B651D">
        <w:fldChar w:fldCharType="separate"/>
      </w:r>
      <w:r w:rsidR="004B651D">
        <w:t>15</w:t>
      </w:r>
      <w:r w:rsidR="004B651D">
        <w:fldChar w:fldCharType="end"/>
      </w:r>
      <w:r>
        <w:t>. Secuencia general de una arquitectura completa</w:t>
      </w:r>
    </w:p>
    <w:p w14:paraId="0F5B39B2" w14:textId="23926A02" w:rsidR="00724FEA" w:rsidRDefault="00391DD6" w:rsidP="00535DD2">
      <w:r w:rsidRPr="00391DD6">
        <w:rPr>
          <w:b/>
          <w:bCs/>
        </w:rPr>
        <w:t>Estado actual (alcance de este TFG).</w:t>
      </w:r>
      <w:r w:rsidRPr="00391DD6">
        <w:t xml:space="preserve"> Para validar la lógica de evacuación y la integración con IndoorGML, se emplean </w:t>
      </w:r>
      <w:r w:rsidRPr="00391DD6">
        <w:rPr>
          <w:b/>
          <w:bCs/>
        </w:rPr>
        <w:t>scores simulados por celda</w:t>
      </w:r>
      <w:r w:rsidRPr="00391DD6">
        <w:t xml:space="preserve"> (p. ej., sim_scores.py, sim_agent.py). La </w:t>
      </w:r>
      <w:r w:rsidRPr="00391DD6">
        <w:rPr>
          <w:b/>
          <w:bCs/>
        </w:rPr>
        <w:t>ruta de producción</w:t>
      </w:r>
      <w:r w:rsidRPr="00391DD6">
        <w:t xml:space="preserve"> —TTN → Webhook/MQTT → Normalización → Persistencia → CEP → cell_score— queda </w:t>
      </w:r>
      <w:r w:rsidRPr="00391DD6">
        <w:rPr>
          <w:b/>
          <w:bCs/>
        </w:rPr>
        <w:t>trazada e indicada</w:t>
      </w:r>
      <w:r w:rsidRPr="00391DD6">
        <w:t xml:space="preserve"> como línea de continuidad, sin implementarla por completo en este trabajo.</w:t>
      </w:r>
      <w:sdt>
        <w:sdtPr>
          <w:id w:val="475109476"/>
          <w:citation/>
        </w:sdtPr>
        <w:sdtContent>
          <w:r w:rsidR="000F393D">
            <w:fldChar w:fldCharType="begin"/>
          </w:r>
          <w:r w:rsidR="000F393D">
            <w:instrText xml:space="preserve"> CITATION Mar24 \l 3082 </w:instrText>
          </w:r>
          <w:r w:rsidR="000F393D">
            <w:fldChar w:fldCharType="separate"/>
          </w:r>
          <w:r w:rsidR="0001625B">
            <w:t xml:space="preserve"> (4)</w:t>
          </w:r>
          <w:r w:rsidR="000F393D">
            <w:fldChar w:fldCharType="end"/>
          </w:r>
        </w:sdtContent>
      </w:sdt>
    </w:p>
    <w:p w14:paraId="5295E8A4" w14:textId="77777777" w:rsidR="00391DD6" w:rsidRPr="00391DD6" w:rsidRDefault="00391DD6" w:rsidP="00391DD6">
      <w:pPr>
        <w:numPr>
          <w:ilvl w:val="0"/>
          <w:numId w:val="79"/>
        </w:numPr>
      </w:pPr>
      <w:r w:rsidRPr="00391DD6">
        <w:rPr>
          <w:b/>
          <w:bCs/>
        </w:rPr>
        <w:t>Incluye:</w:t>
      </w:r>
      <w:r w:rsidRPr="00391DD6">
        <w:t xml:space="preserve"> especificación del </w:t>
      </w:r>
      <w:r w:rsidRPr="00391DD6">
        <w:rPr>
          <w:b/>
          <w:bCs/>
        </w:rPr>
        <w:t>flujo extremo a extremo</w:t>
      </w:r>
      <w:r w:rsidRPr="00391DD6">
        <w:t xml:space="preserve">, decisión de </w:t>
      </w:r>
      <w:r w:rsidRPr="00391DD6">
        <w:rPr>
          <w:b/>
          <w:bCs/>
        </w:rPr>
        <w:t>puntos de integración</w:t>
      </w:r>
      <w:r w:rsidRPr="00391DD6">
        <w:t xml:space="preserve"> con IndoorGML (unión por </w:t>
      </w:r>
      <w:r w:rsidRPr="00391DD6">
        <w:rPr>
          <w:i/>
          <w:iCs/>
        </w:rPr>
        <w:t>CellSpace</w:t>
      </w:r>
      <w:r w:rsidRPr="00391DD6">
        <w:t xml:space="preserve">), y </w:t>
      </w:r>
      <w:r w:rsidRPr="00391DD6">
        <w:rPr>
          <w:b/>
          <w:bCs/>
        </w:rPr>
        <w:t>consumo</w:t>
      </w:r>
      <w:r w:rsidRPr="00391DD6">
        <w:t xml:space="preserve"> del </w:t>
      </w:r>
      <w:r w:rsidRPr="00391DD6">
        <w:rPr>
          <w:i/>
          <w:iCs/>
        </w:rPr>
        <w:t>score</w:t>
      </w:r>
      <w:r w:rsidRPr="00391DD6">
        <w:t xml:space="preserve"> para la actualización del grafo y la visualización.</w:t>
      </w:r>
    </w:p>
    <w:p w14:paraId="5C0ABB7C" w14:textId="1DF969E7" w:rsidR="00391DD6" w:rsidRPr="00391DD6" w:rsidRDefault="00391DD6" w:rsidP="00391DD6">
      <w:pPr>
        <w:numPr>
          <w:ilvl w:val="0"/>
          <w:numId w:val="79"/>
        </w:numPr>
      </w:pPr>
      <w:r w:rsidRPr="00391DD6">
        <w:rPr>
          <w:b/>
          <w:bCs/>
        </w:rPr>
        <w:t>Deja indicado (no desarrollado aquí):</w:t>
      </w:r>
      <w:r w:rsidRPr="00391DD6">
        <w:t xml:space="preserve"> conectores de ingesta </w:t>
      </w:r>
      <w:r w:rsidRPr="00391DD6">
        <w:rPr>
          <w:i/>
          <w:iCs/>
        </w:rPr>
        <w:t>reales</w:t>
      </w:r>
      <w:r w:rsidRPr="00391DD6">
        <w:t xml:space="preserve"> (drivers, autenticación TTN/MQTT), motor CEP operativo y reglas avanzadas de propagación/ventanas</w:t>
      </w:r>
      <w:r w:rsidR="00ED2766">
        <w:t>.</w:t>
      </w:r>
      <w:sdt>
        <w:sdtPr>
          <w:id w:val="-1686204428"/>
          <w:citation/>
        </w:sdtPr>
        <w:sdtContent>
          <w:r w:rsidR="000F393D">
            <w:fldChar w:fldCharType="begin"/>
          </w:r>
          <w:r w:rsidR="000F393D">
            <w:instrText xml:space="preserve"> CITATION Mar24 \l 3082 </w:instrText>
          </w:r>
          <w:r w:rsidR="000F393D">
            <w:fldChar w:fldCharType="separate"/>
          </w:r>
          <w:r w:rsidR="0001625B">
            <w:t xml:space="preserve"> (4)</w:t>
          </w:r>
          <w:r w:rsidR="000F393D">
            <w:fldChar w:fldCharType="end"/>
          </w:r>
        </w:sdtContent>
      </w:sdt>
    </w:p>
    <w:p w14:paraId="718B6953" w14:textId="77777777" w:rsidR="00391DD6" w:rsidRPr="007970AB" w:rsidRDefault="00391DD6" w:rsidP="00535DD2"/>
    <w:p w14:paraId="175CBCA5" w14:textId="1D221529" w:rsidR="00AE2125" w:rsidRPr="00AE2125" w:rsidRDefault="00343081" w:rsidP="00AE2125">
      <w:pPr>
        <w:pStyle w:val="Ttulo3"/>
      </w:pPr>
      <w:bookmarkStart w:id="22" w:name="_Toc210051469"/>
      <w:r w:rsidRPr="007970AB">
        <w:t>Fuentes de datos y modelo de lectura</w:t>
      </w:r>
      <w:bookmarkEnd w:id="22"/>
    </w:p>
    <w:p w14:paraId="46A2C247" w14:textId="7A08BDF3" w:rsidR="00AE2125" w:rsidRPr="00AE2125" w:rsidRDefault="00AE2125" w:rsidP="00AE2125">
      <w:pPr>
        <w:pStyle w:val="Ttulo4"/>
      </w:pPr>
      <w:r w:rsidRPr="007970AB">
        <w:t>Sensorica y transporte</w:t>
      </w:r>
    </w:p>
    <w:p w14:paraId="34816CC6" w14:textId="77777777" w:rsidR="00ED2766" w:rsidRPr="00ED2766" w:rsidRDefault="00ED2766" w:rsidP="00ED2766">
      <w:r w:rsidRPr="00ED2766">
        <w:t>El sistema considera dos familias de señales con distinta naturaleza y cadencia:</w:t>
      </w:r>
    </w:p>
    <w:p w14:paraId="7A3A5BB9" w14:textId="783ACB2D" w:rsidR="00ED2766" w:rsidRPr="00ED2766" w:rsidRDefault="00ED2766" w:rsidP="00624EC1">
      <w:pPr>
        <w:numPr>
          <w:ilvl w:val="0"/>
          <w:numId w:val="80"/>
        </w:numPr>
      </w:pPr>
      <w:r w:rsidRPr="00ED2766">
        <w:rPr>
          <w:b/>
          <w:bCs/>
        </w:rPr>
        <w:t>Ambientales (LoRaWAN/TTN).</w:t>
      </w:r>
      <w:r w:rsidRPr="00ED2766">
        <w:t xml:space="preserve">Balizas </w:t>
      </w:r>
      <w:r w:rsidRPr="00ED2766">
        <w:rPr>
          <w:b/>
          <w:bCs/>
        </w:rPr>
        <w:t>DeepBeacon Lite (DBLITE)</w:t>
      </w:r>
      <w:r w:rsidRPr="00ED2766">
        <w:t xml:space="preserve"> y dispositivos equivalentes publican mediciones de CO₂, TVOC, temperatura, humedad o presión sobre </w:t>
      </w:r>
      <w:r w:rsidRPr="00ED2766">
        <w:rPr>
          <w:b/>
          <w:bCs/>
        </w:rPr>
        <w:t>LoRaWAN</w:t>
      </w:r>
      <w:r w:rsidRPr="00ED2766">
        <w:t xml:space="preserve">, integrándose en </w:t>
      </w:r>
      <w:r w:rsidRPr="00ED2766">
        <w:rPr>
          <w:b/>
          <w:bCs/>
        </w:rPr>
        <w:t>The Things Stack (TTS/TTN)</w:t>
      </w:r>
      <w:r w:rsidRPr="00ED2766">
        <w:t xml:space="preserve">. Cada uplink llega a la aplicación con un </w:t>
      </w:r>
      <w:r w:rsidRPr="00ED2766">
        <w:rPr>
          <w:b/>
          <w:bCs/>
        </w:rPr>
        <w:t>envoltorio JSON</w:t>
      </w:r>
      <w:r w:rsidRPr="00ED2766">
        <w:t xml:space="preserve"> que incluye el payload bruto frm_payload (base64), el </w:t>
      </w:r>
      <w:r w:rsidRPr="00ED2766">
        <w:rPr>
          <w:b/>
          <w:bCs/>
        </w:rPr>
        <w:t>payload decodificado</w:t>
      </w:r>
      <w:r w:rsidRPr="00ED2766">
        <w:t xml:space="preserve"> si se configura un payload formatter (decoded_payload), y metadatos de radio (rssi, snr, data rate, frequency, etc.). La traza de un uplink real en el entorno del proyecto y los campos relevantes que se consumen en la ingesta están documentados en el anexo de despliegue TTN. </w:t>
      </w:r>
      <w:sdt>
        <w:sdtPr>
          <w:id w:val="-2074725106"/>
          <w:citation/>
        </w:sdtPr>
        <w:sdtContent>
          <w:r w:rsidR="000F393D">
            <w:fldChar w:fldCharType="begin"/>
          </w:r>
          <w:r w:rsidR="000F393D">
            <w:instrText xml:space="preserve"> CITATION MMa25 \l 3082 </w:instrText>
          </w:r>
          <w:r w:rsidR="000F393D">
            <w:fldChar w:fldCharType="separate"/>
          </w:r>
          <w:r w:rsidR="0001625B">
            <w:t>(3)</w:t>
          </w:r>
          <w:r w:rsidR="000F393D">
            <w:fldChar w:fldCharType="end"/>
          </w:r>
        </w:sdtContent>
      </w:sdt>
    </w:p>
    <w:p w14:paraId="50773148" w14:textId="632BC44B" w:rsidR="00ED2766" w:rsidRPr="00ED2766" w:rsidRDefault="00ED2766" w:rsidP="00ED2766">
      <w:pPr>
        <w:ind w:left="720"/>
      </w:pPr>
      <w:r w:rsidRPr="00ED2766">
        <w:t xml:space="preserve">En el </w:t>
      </w:r>
      <w:r w:rsidRPr="00ED2766">
        <w:rPr>
          <w:b/>
          <w:bCs/>
        </w:rPr>
        <w:t>camino operativo</w:t>
      </w:r>
      <w:r w:rsidRPr="00ED2766">
        <w:t xml:space="preserve"> utilizado (gateway Dragino LPS8-N → aplicación TTN → payload formatter → </w:t>
      </w:r>
      <w:r w:rsidRPr="00ED2766">
        <w:rPr>
          <w:b/>
          <w:bCs/>
        </w:rPr>
        <w:t>Webhook</w:t>
      </w:r>
      <w:r w:rsidRPr="00ED2766">
        <w:t xml:space="preserve">), TTS entrega el uplink mediante </w:t>
      </w:r>
      <w:r w:rsidRPr="00ED2766">
        <w:rPr>
          <w:b/>
          <w:bCs/>
        </w:rPr>
        <w:t>HTTP POST</w:t>
      </w:r>
      <w:r w:rsidRPr="00ED2766">
        <w:t xml:space="preserve"> al endpoint Flask del laboratorio, donde se seleccionan campos, se decodifica el payload si procede y se persiste en base de datos. Se mantiene, </w:t>
      </w:r>
      <w:r w:rsidRPr="00ED2766">
        <w:lastRenderedPageBreak/>
        <w:t xml:space="preserve">además, una opción equivalente por </w:t>
      </w:r>
      <w:r w:rsidRPr="00ED2766">
        <w:rPr>
          <w:b/>
          <w:bCs/>
        </w:rPr>
        <w:t>MQTT</w:t>
      </w:r>
      <w:r w:rsidRPr="00ED2766">
        <w:t xml:space="preserve"> (pub/sub) para escenarios de streaming a baja latencia. </w:t>
      </w:r>
      <w:sdt>
        <w:sdtPr>
          <w:id w:val="-527642560"/>
          <w:citation/>
        </w:sdtPr>
        <w:sdtContent>
          <w:r w:rsidR="000F393D">
            <w:fldChar w:fldCharType="begin"/>
          </w:r>
          <w:r w:rsidR="000F393D">
            <w:instrText xml:space="preserve"> CITATION MMa25 \l 3082 </w:instrText>
          </w:r>
          <w:r w:rsidR="000F393D">
            <w:fldChar w:fldCharType="separate"/>
          </w:r>
          <w:r w:rsidR="0001625B">
            <w:t>(3)</w:t>
          </w:r>
          <w:r w:rsidR="000F393D">
            <w:fldChar w:fldCharType="end"/>
          </w:r>
        </w:sdtContent>
      </w:sdt>
    </w:p>
    <w:p w14:paraId="14BAA36B" w14:textId="27B1F011" w:rsidR="00CF4E97" w:rsidRPr="007970AB" w:rsidRDefault="00ED2766" w:rsidP="00535DD2">
      <w:pPr>
        <w:numPr>
          <w:ilvl w:val="0"/>
          <w:numId w:val="80"/>
        </w:numPr>
      </w:pPr>
      <w:r w:rsidRPr="00ED2766">
        <w:rPr>
          <w:b/>
          <w:bCs/>
        </w:rPr>
        <w:t>Proximidad (BLE)</w:t>
      </w:r>
      <w:r>
        <w:rPr>
          <w:b/>
          <w:bCs/>
        </w:rPr>
        <w:t xml:space="preserve"> </w:t>
      </w:r>
      <w:r w:rsidRPr="00ED2766">
        <w:rPr>
          <w:b/>
          <w:bCs/>
        </w:rPr>
        <w:t>extensible.</w:t>
      </w:r>
      <w:r w:rsidRPr="00ED2766">
        <w:t xml:space="preserve">Para localización de proximidad se prevé integrar </w:t>
      </w:r>
      <w:r w:rsidRPr="00ED2766">
        <w:rPr>
          <w:b/>
          <w:bCs/>
        </w:rPr>
        <w:t>RSSI BLE</w:t>
      </w:r>
      <w:r w:rsidRPr="00ED2766">
        <w:t xml:space="preserve"> (vía app móvil o gateways BLE). Aunque no se incorpora en esta versión, el </w:t>
      </w:r>
      <w:r w:rsidRPr="00ED2766">
        <w:rPr>
          <w:b/>
          <w:bCs/>
        </w:rPr>
        <w:t>contrato de evento</w:t>
      </w:r>
      <w:r w:rsidRPr="00ED2766">
        <w:t xml:space="preserve"> admite estos campos, permitiendo su incorporación sin alterar el resto del pipeline.</w:t>
      </w:r>
    </w:p>
    <w:p w14:paraId="76F8D8DE" w14:textId="0A21D24A" w:rsidR="00343081" w:rsidRPr="007970AB" w:rsidRDefault="00343081" w:rsidP="00535DD2">
      <w:pPr>
        <w:pStyle w:val="Ttulo3"/>
      </w:pPr>
      <w:bookmarkStart w:id="23" w:name="_Toc210051470"/>
      <w:r w:rsidRPr="007970AB">
        <w:t>Persistencia y unión con IndoorGML</w:t>
      </w:r>
      <w:bookmarkEnd w:id="23"/>
    </w:p>
    <w:p w14:paraId="5C165F54" w14:textId="6B6A850C" w:rsidR="007A4748" w:rsidRPr="007A4748" w:rsidRDefault="007A4748" w:rsidP="007A4748">
      <w:pPr>
        <w:tabs>
          <w:tab w:val="left" w:pos="2455"/>
        </w:tabs>
      </w:pPr>
      <w:r>
        <w:t>Propuesta de</w:t>
      </w:r>
      <w:r w:rsidRPr="007A4748">
        <w:t xml:space="preserve"> un </w:t>
      </w:r>
      <w:r w:rsidRPr="007A4748">
        <w:rPr>
          <w:b/>
          <w:bCs/>
        </w:rPr>
        <w:t>esquema relacional mínimo</w:t>
      </w:r>
      <w:r w:rsidRPr="007A4748">
        <w:t xml:space="preserve"> en PostgreSQL que vincula las lecturas IoT con el modelo espacial </w:t>
      </w:r>
      <w:r w:rsidRPr="007A4748">
        <w:rPr>
          <w:b/>
          <w:bCs/>
        </w:rPr>
        <w:t>IndoorGM</w:t>
      </w:r>
      <w:r w:rsidRPr="007A4748">
        <w:t>.</w:t>
      </w:r>
    </w:p>
    <w:p w14:paraId="27620D21" w14:textId="77777777" w:rsidR="007A4748" w:rsidRPr="007A4748" w:rsidRDefault="007A4748" w:rsidP="007A4748">
      <w:r w:rsidRPr="007A4748">
        <w:t>Esquema IoT simplificado</w:t>
      </w:r>
    </w:p>
    <w:p w14:paraId="779E6C9F" w14:textId="77777777" w:rsidR="007A4748" w:rsidRPr="007A4748" w:rsidRDefault="007A4748" w:rsidP="007A4748">
      <w:pPr>
        <w:numPr>
          <w:ilvl w:val="0"/>
          <w:numId w:val="82"/>
        </w:numPr>
        <w:tabs>
          <w:tab w:val="left" w:pos="2455"/>
        </w:tabs>
      </w:pPr>
      <w:r w:rsidRPr="007A4748">
        <w:rPr>
          <w:b/>
          <w:bCs/>
        </w:rPr>
        <w:t>iot.device</w:t>
      </w:r>
      <w:r w:rsidRPr="007A4748">
        <w:t xml:space="preserve"> Tabla de </w:t>
      </w:r>
      <w:r w:rsidRPr="007A4748">
        <w:rPr>
          <w:b/>
          <w:bCs/>
        </w:rPr>
        <w:t>dispositivos</w:t>
      </w:r>
      <w:r w:rsidRPr="007A4748">
        <w:t xml:space="preserve"> (sensores).</w:t>
      </w:r>
    </w:p>
    <w:p w14:paraId="13BA1476" w14:textId="77777777" w:rsidR="007A4748" w:rsidRPr="007A4748" w:rsidRDefault="007A4748" w:rsidP="007A4748">
      <w:pPr>
        <w:pStyle w:val="Prrafodelista"/>
        <w:numPr>
          <w:ilvl w:val="0"/>
          <w:numId w:val="87"/>
        </w:numPr>
        <w:tabs>
          <w:tab w:val="left" w:pos="2455"/>
        </w:tabs>
      </w:pPr>
      <w:r w:rsidRPr="007A4748">
        <w:t>Campos: device_id, dev_eui, modelo, fabricante, celda IndoorGML donde está instalado.</w:t>
      </w:r>
    </w:p>
    <w:p w14:paraId="64AFC0B7" w14:textId="77777777" w:rsidR="007A4748" w:rsidRPr="007A4748" w:rsidRDefault="007A4748" w:rsidP="007A4748">
      <w:pPr>
        <w:pStyle w:val="Prrafodelista"/>
        <w:numPr>
          <w:ilvl w:val="0"/>
          <w:numId w:val="87"/>
        </w:numPr>
        <w:tabs>
          <w:tab w:val="left" w:pos="2455"/>
        </w:tabs>
      </w:pPr>
      <w:r w:rsidRPr="007A4748">
        <w:t>Cada dispositivo puede generar muchas lecturas.</w:t>
      </w:r>
    </w:p>
    <w:p w14:paraId="4581221E" w14:textId="77777777" w:rsidR="007A4748" w:rsidRPr="007A4748" w:rsidRDefault="007A4748" w:rsidP="007A4748">
      <w:pPr>
        <w:pStyle w:val="Prrafodelista"/>
        <w:numPr>
          <w:ilvl w:val="0"/>
          <w:numId w:val="87"/>
        </w:numPr>
        <w:tabs>
          <w:tab w:val="left" w:pos="2455"/>
        </w:tabs>
      </w:pPr>
      <w:r w:rsidRPr="007A4748">
        <w:t xml:space="preserve">Estar vinculado desde el inicio a una </w:t>
      </w:r>
      <w:r w:rsidRPr="007A4748">
        <w:rPr>
          <w:b/>
          <w:bCs/>
        </w:rPr>
        <w:t>CellSpace</w:t>
      </w:r>
      <w:r w:rsidRPr="007A4748">
        <w:t xml:space="preserve"> facilita reglas de eventos (CEP) y consultas GIS.</w:t>
      </w:r>
    </w:p>
    <w:p w14:paraId="0606B97C" w14:textId="6432E99A" w:rsidR="007A4748" w:rsidRPr="007A4748" w:rsidRDefault="007A4748" w:rsidP="007A4748">
      <w:pPr>
        <w:numPr>
          <w:ilvl w:val="0"/>
          <w:numId w:val="83"/>
        </w:numPr>
        <w:tabs>
          <w:tab w:val="left" w:pos="2455"/>
        </w:tabs>
      </w:pPr>
      <w:r w:rsidRPr="007A4748">
        <w:rPr>
          <w:b/>
          <w:bCs/>
        </w:rPr>
        <w:t>iot.variable</w:t>
      </w:r>
      <w:r w:rsidRPr="007A4748">
        <w:t xml:space="preserve"> Catálogo de </w:t>
      </w:r>
      <w:r w:rsidRPr="007A4748">
        <w:rPr>
          <w:b/>
          <w:bCs/>
        </w:rPr>
        <w:t xml:space="preserve">tipos de </w:t>
      </w:r>
      <w:r>
        <w:rPr>
          <w:b/>
          <w:bCs/>
        </w:rPr>
        <w:t>vaariable</w:t>
      </w:r>
      <w:r w:rsidRPr="007A4748">
        <w:t xml:space="preserve"> que miden los dispositivos.</w:t>
      </w:r>
    </w:p>
    <w:p w14:paraId="4B0682B1" w14:textId="77777777" w:rsidR="007A4748" w:rsidRPr="007A4748" w:rsidRDefault="007A4748" w:rsidP="007A4748">
      <w:pPr>
        <w:pStyle w:val="Prrafodelista"/>
        <w:numPr>
          <w:ilvl w:val="0"/>
          <w:numId w:val="88"/>
        </w:numPr>
        <w:tabs>
          <w:tab w:val="left" w:pos="2455"/>
        </w:tabs>
      </w:pPr>
      <w:r w:rsidRPr="007A4748">
        <w:t>Ejemplos: CO₂, TVOC, temperatura.</w:t>
      </w:r>
    </w:p>
    <w:p w14:paraId="53D0A66D" w14:textId="77777777" w:rsidR="007A4748" w:rsidRPr="007A4748" w:rsidRDefault="007A4748" w:rsidP="007A4748">
      <w:pPr>
        <w:pStyle w:val="Prrafodelista"/>
        <w:numPr>
          <w:ilvl w:val="0"/>
          <w:numId w:val="88"/>
        </w:numPr>
        <w:tabs>
          <w:tab w:val="left" w:pos="2455"/>
        </w:tabs>
      </w:pPr>
      <w:r w:rsidRPr="007A4748">
        <w:t>Incluye nombre para mostrar y unidad de medida, para mantener consistencia.</w:t>
      </w:r>
    </w:p>
    <w:p w14:paraId="068D938B" w14:textId="77777777" w:rsidR="007A4748" w:rsidRPr="007A4748" w:rsidRDefault="007A4748" w:rsidP="007A4748">
      <w:pPr>
        <w:numPr>
          <w:ilvl w:val="0"/>
          <w:numId w:val="84"/>
        </w:numPr>
        <w:tabs>
          <w:tab w:val="left" w:pos="2455"/>
        </w:tabs>
      </w:pPr>
      <w:r w:rsidRPr="007A4748">
        <w:rPr>
          <w:b/>
          <w:bCs/>
        </w:rPr>
        <w:t>iot.reading</w:t>
      </w:r>
      <w:r w:rsidRPr="007A4748">
        <w:t xml:space="preserve"> Tabla de </w:t>
      </w:r>
      <w:r w:rsidRPr="007A4748">
        <w:rPr>
          <w:b/>
          <w:bCs/>
        </w:rPr>
        <w:t>lecturas</w:t>
      </w:r>
      <w:r w:rsidRPr="007A4748">
        <w:t xml:space="preserve"> (series temporales).</w:t>
      </w:r>
    </w:p>
    <w:p w14:paraId="0061FD36" w14:textId="77777777" w:rsidR="007A4748" w:rsidRPr="007A4748" w:rsidRDefault="007A4748" w:rsidP="007A4748">
      <w:pPr>
        <w:numPr>
          <w:ilvl w:val="1"/>
          <w:numId w:val="89"/>
        </w:numPr>
        <w:tabs>
          <w:tab w:val="left" w:pos="2455"/>
        </w:tabs>
      </w:pPr>
      <w:r w:rsidRPr="007A4748">
        <w:t>Campos: marca de tiempo (ts), dispositivo, variable, valor, calidad de señal (RSSI, SNR), JSON original.</w:t>
      </w:r>
    </w:p>
    <w:p w14:paraId="4A3BBF8F" w14:textId="77777777" w:rsidR="007A4748" w:rsidRPr="007A4748" w:rsidRDefault="007A4748" w:rsidP="007A4748">
      <w:pPr>
        <w:numPr>
          <w:ilvl w:val="1"/>
          <w:numId w:val="89"/>
        </w:numPr>
        <w:tabs>
          <w:tab w:val="left" w:pos="2455"/>
        </w:tabs>
      </w:pPr>
      <w:r w:rsidRPr="007A4748">
        <w:t>Tiene índices por tiempo y variable para consultas rápidas.</w:t>
      </w:r>
    </w:p>
    <w:p w14:paraId="71309A9A" w14:textId="1FA70769" w:rsidR="007A4748" w:rsidRPr="007A4748" w:rsidRDefault="007A4748" w:rsidP="007A4748">
      <w:pPr>
        <w:numPr>
          <w:ilvl w:val="1"/>
          <w:numId w:val="89"/>
        </w:numPr>
        <w:tabs>
          <w:tab w:val="left" w:pos="2455"/>
        </w:tabs>
      </w:pPr>
      <w:r w:rsidRPr="007A4748">
        <w:t xml:space="preserve">Usa una clave única compuesta </w:t>
      </w:r>
      <w:r w:rsidRPr="007A4748">
        <w:rPr>
          <w:b/>
          <w:bCs/>
        </w:rPr>
        <w:t>(dev</w:t>
      </w:r>
      <w:r w:rsidR="00A37CFC">
        <w:rPr>
          <w:b/>
          <w:bCs/>
        </w:rPr>
        <w:t>ice</w:t>
      </w:r>
      <w:r w:rsidRPr="007A4748">
        <w:rPr>
          <w:b/>
          <w:bCs/>
        </w:rPr>
        <w:t xml:space="preserve"> + t</w:t>
      </w:r>
      <w:r w:rsidR="00A37CFC">
        <w:rPr>
          <w:b/>
          <w:bCs/>
        </w:rPr>
        <w:t>ime</w:t>
      </w:r>
      <w:r w:rsidRPr="007A4748">
        <w:rPr>
          <w:b/>
          <w:bCs/>
        </w:rPr>
        <w:t xml:space="preserve"> + </w:t>
      </w:r>
      <w:r w:rsidR="00A37CFC">
        <w:rPr>
          <w:b/>
          <w:bCs/>
        </w:rPr>
        <w:t>variable</w:t>
      </w:r>
      <w:r w:rsidRPr="007A4748">
        <w:rPr>
          <w:b/>
          <w:bCs/>
        </w:rPr>
        <w:t>)</w:t>
      </w:r>
      <w:r w:rsidRPr="007A4748">
        <w:t xml:space="preserve"> para evitar duplicados si llegan reintentos → esto es lo que hace que sea </w:t>
      </w:r>
      <w:r w:rsidRPr="007A4748">
        <w:rPr>
          <w:i/>
          <w:iCs/>
        </w:rPr>
        <w:t>idempotente</w:t>
      </w:r>
      <w:r w:rsidRPr="007A4748">
        <w:t>.</w:t>
      </w:r>
    </w:p>
    <w:p w14:paraId="70A8035F" w14:textId="77777777" w:rsidR="007A4748" w:rsidRPr="007A4748" w:rsidRDefault="007A4748" w:rsidP="007A4748">
      <w:pPr>
        <w:numPr>
          <w:ilvl w:val="0"/>
          <w:numId w:val="85"/>
        </w:numPr>
        <w:tabs>
          <w:tab w:val="left" w:pos="2455"/>
        </w:tabs>
      </w:pPr>
      <w:r w:rsidRPr="007A4748">
        <w:rPr>
          <w:b/>
          <w:bCs/>
        </w:rPr>
        <w:t>iot.v_cell_latest</w:t>
      </w:r>
      <w:r w:rsidRPr="007A4748">
        <w:t xml:space="preserve"> Vista que muestra el </w:t>
      </w:r>
      <w:r w:rsidRPr="007A4748">
        <w:rPr>
          <w:b/>
          <w:bCs/>
        </w:rPr>
        <w:t>último valor de cada variable en cada celda</w:t>
      </w:r>
      <w:r w:rsidRPr="007A4748">
        <w:t>.</w:t>
      </w:r>
    </w:p>
    <w:p w14:paraId="78965669" w14:textId="77777777" w:rsidR="007A4748" w:rsidRPr="007A4748" w:rsidRDefault="007A4748" w:rsidP="007A4748">
      <w:pPr>
        <w:pStyle w:val="Prrafodelista"/>
        <w:numPr>
          <w:ilvl w:val="0"/>
          <w:numId w:val="90"/>
        </w:numPr>
        <w:tabs>
          <w:tab w:val="left" w:pos="2455"/>
        </w:tabs>
      </w:pPr>
      <w:r w:rsidRPr="007A4748">
        <w:t>Sirve como base para visualización en QGIS, BI o para reglas de eventos.</w:t>
      </w:r>
    </w:p>
    <w:p w14:paraId="3A7DE092" w14:textId="77777777" w:rsidR="007A4748" w:rsidRPr="007A4748" w:rsidRDefault="007A4748" w:rsidP="007A4748">
      <w:pPr>
        <w:numPr>
          <w:ilvl w:val="0"/>
          <w:numId w:val="86"/>
        </w:numPr>
        <w:tabs>
          <w:tab w:val="left" w:pos="2455"/>
        </w:tabs>
      </w:pPr>
      <w:r w:rsidRPr="007A4748">
        <w:rPr>
          <w:b/>
          <w:bCs/>
        </w:rPr>
        <w:t>iot.v_cell_score_latest</w:t>
      </w:r>
      <w:r w:rsidRPr="007A4748">
        <w:t xml:space="preserve"> Vista (o materializada) que calcula un </w:t>
      </w:r>
      <w:r w:rsidRPr="007A4748">
        <w:rPr>
          <w:b/>
          <w:bCs/>
        </w:rPr>
        <w:t>score de seguridad por celda</w:t>
      </w:r>
      <w:r w:rsidRPr="007A4748">
        <w:t>.</w:t>
      </w:r>
    </w:p>
    <w:p w14:paraId="0A1D2692" w14:textId="77777777" w:rsidR="007A4748" w:rsidRPr="007A4748" w:rsidRDefault="007A4748" w:rsidP="007A4748">
      <w:pPr>
        <w:numPr>
          <w:ilvl w:val="1"/>
          <w:numId w:val="86"/>
        </w:numPr>
        <w:tabs>
          <w:tab w:val="num" w:pos="1440"/>
          <w:tab w:val="left" w:pos="2455"/>
        </w:tabs>
      </w:pPr>
      <w:r w:rsidRPr="007A4748">
        <w:t xml:space="preserve">Este </w:t>
      </w:r>
      <w:r w:rsidRPr="007A4748">
        <w:rPr>
          <w:b/>
          <w:bCs/>
        </w:rPr>
        <w:t>score lo consume el simulador</w:t>
      </w:r>
      <w:r w:rsidRPr="007A4748">
        <w:t xml:space="preserve"> de rutas para ponderar el grafo (ej. evitar zonas con mala calidad del aire o riesgo).</w:t>
      </w:r>
    </w:p>
    <w:p w14:paraId="00F9571B" w14:textId="77777777" w:rsidR="00A37CFC" w:rsidRDefault="007A4748" w:rsidP="00A37CFC">
      <w:pPr>
        <w:keepNext/>
        <w:tabs>
          <w:tab w:val="left" w:pos="2455"/>
        </w:tabs>
      </w:pPr>
      <w:r w:rsidRPr="007A4748">
        <w:lastRenderedPageBreak/>
        <w:drawing>
          <wp:inline distT="0" distB="0" distL="0" distR="0" wp14:anchorId="5F5BC30D" wp14:editId="7A9214C1">
            <wp:extent cx="5400040" cy="2816225"/>
            <wp:effectExtent l="0" t="0" r="0" b="3175"/>
            <wp:docPr id="190127443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274430" name="Imagen 1" descr="Diagrama&#10;&#10;El contenido generado por IA puede ser incorrecto."/>
                    <pic:cNvPicPr/>
                  </pic:nvPicPr>
                  <pic:blipFill>
                    <a:blip r:embed="rId28"/>
                    <a:stretch>
                      <a:fillRect/>
                    </a:stretch>
                  </pic:blipFill>
                  <pic:spPr>
                    <a:xfrm>
                      <a:off x="0" y="0"/>
                      <a:ext cx="5400040" cy="2816225"/>
                    </a:xfrm>
                    <a:prstGeom prst="rect">
                      <a:avLst/>
                    </a:prstGeom>
                  </pic:spPr>
                </pic:pic>
              </a:graphicData>
            </a:graphic>
          </wp:inline>
        </w:drawing>
      </w:r>
    </w:p>
    <w:p w14:paraId="52AD91EF" w14:textId="693500AC" w:rsidR="007A4748" w:rsidRPr="007A4748" w:rsidRDefault="00A37CFC" w:rsidP="008A1BE6">
      <w:pPr>
        <w:pStyle w:val="Descripcin"/>
      </w:pPr>
      <w:r>
        <w:t xml:space="preserve">Figura </w:t>
      </w:r>
      <w:r w:rsidR="004B651D">
        <w:fldChar w:fldCharType="begin"/>
      </w:r>
      <w:r w:rsidR="004B651D">
        <w:instrText xml:space="preserve"> STYLEREF 1 \s </w:instrText>
      </w:r>
      <w:r w:rsidR="004B651D">
        <w:fldChar w:fldCharType="separate"/>
      </w:r>
      <w:r w:rsidR="004B651D">
        <w:t>5</w:t>
      </w:r>
      <w:r w:rsidR="004B651D">
        <w:fldChar w:fldCharType="end"/>
      </w:r>
      <w:r w:rsidR="004B651D">
        <w:t>.</w:t>
      </w:r>
      <w:r w:rsidR="004B651D">
        <w:fldChar w:fldCharType="begin"/>
      </w:r>
      <w:r w:rsidR="004B651D">
        <w:instrText xml:space="preserve"> SEQ Figura \* ARABIC \s 1 </w:instrText>
      </w:r>
      <w:r w:rsidR="004B651D">
        <w:fldChar w:fldCharType="separate"/>
      </w:r>
      <w:r w:rsidR="004B651D">
        <w:t>16</w:t>
      </w:r>
      <w:r w:rsidR="004B651D">
        <w:fldChar w:fldCharType="end"/>
      </w:r>
      <w:r>
        <w:t>. Esquem IoT simplificado, expande la usabilidad de indoor_db</w:t>
      </w:r>
    </w:p>
    <w:p w14:paraId="4705B696" w14:textId="77777777" w:rsidR="00CF4E97" w:rsidRPr="007970AB" w:rsidRDefault="00CF4E97" w:rsidP="00535DD2"/>
    <w:p w14:paraId="67CD90AE" w14:textId="252E167F" w:rsidR="00343081" w:rsidRPr="007970AB" w:rsidRDefault="00343081" w:rsidP="00535DD2">
      <w:pPr>
        <w:pStyle w:val="Ttulo3"/>
      </w:pPr>
      <w:bookmarkStart w:id="24" w:name="_Toc210051471"/>
      <w:r w:rsidRPr="007970AB">
        <w:t>Motor CEP: Lecturas a cell_score</w:t>
      </w:r>
      <w:bookmarkEnd w:id="24"/>
    </w:p>
    <w:p w14:paraId="31E29B7C" w14:textId="1ED018BF" w:rsidR="00CF4E97" w:rsidRPr="00A37CFC" w:rsidRDefault="00A37CFC" w:rsidP="00535DD2">
      <w:r w:rsidRPr="00A37CFC">
        <w:t xml:space="preserve">Este apartado detalla </w:t>
      </w:r>
      <w:r w:rsidRPr="00A37CFC">
        <w:rPr>
          <w:b/>
          <w:bCs/>
        </w:rPr>
        <w:t>cómo</w:t>
      </w:r>
      <w:r w:rsidRPr="00A37CFC">
        <w:t xml:space="preserve"> las lecturas normalizadas se transforman en un </w:t>
      </w:r>
      <w:r w:rsidRPr="00A37CFC">
        <w:rPr>
          <w:b/>
          <w:bCs/>
        </w:rPr>
        <w:t>cell_ por CellSpace</w:t>
      </w:r>
      <w:r w:rsidRPr="00A37CFC">
        <w:t xml:space="preserve">, listo para ponderar el grafo IndoorGML. Se explican las </w:t>
      </w:r>
      <w:r w:rsidRPr="00A37CFC">
        <w:rPr>
          <w:b/>
          <w:bCs/>
        </w:rPr>
        <w:t>ventanas temporales</w:t>
      </w:r>
      <w:r w:rsidRPr="00A37CFC">
        <w:t xml:space="preserve"> y la noción de tiempo utilizadas, las </w:t>
      </w:r>
      <w:r w:rsidRPr="00A37CFC">
        <w:rPr>
          <w:b/>
          <w:bCs/>
        </w:rPr>
        <w:t>reglas base</w:t>
      </w:r>
      <w:r w:rsidRPr="00A37CFC">
        <w:t xml:space="preserve"> y, de forma opcional, la </w:t>
      </w:r>
      <w:r w:rsidRPr="00A37CFC">
        <w:rPr>
          <w:b/>
          <w:bCs/>
        </w:rPr>
        <w:t>propagación espacial</w:t>
      </w:r>
      <w:r w:rsidRPr="00A37CFC">
        <w:t xml:space="preserve"> y las </w:t>
      </w:r>
      <w:r w:rsidRPr="00A37CFC">
        <w:rPr>
          <w:b/>
          <w:bCs/>
        </w:rPr>
        <w:t>reglas compuestas</w:t>
      </w:r>
      <w:r w:rsidRPr="00A37CFC">
        <w:t>. La propuesta es compatible con motores CEP comunes que soportan ventanas sliding y tumbling y detección de patrones, respectivamente.</w:t>
      </w:r>
    </w:p>
    <w:p w14:paraId="4D44E8EC" w14:textId="67BEAE69" w:rsidR="00343081" w:rsidRPr="007970AB" w:rsidRDefault="00343081" w:rsidP="00535DD2">
      <w:pPr>
        <w:pStyle w:val="Ttulo4"/>
      </w:pPr>
      <w:r w:rsidRPr="007970AB">
        <w:t>Ventanas y noción de tiempo</w:t>
      </w:r>
    </w:p>
    <w:p w14:paraId="671017F9" w14:textId="307CEF73" w:rsidR="00A37CFC" w:rsidRPr="00A37CFC" w:rsidRDefault="00A37CFC" w:rsidP="00A37CFC">
      <w:r w:rsidRPr="00A37CFC">
        <w:rPr>
          <w:b/>
          <w:bCs/>
        </w:rPr>
        <w:t>Familias de ventanas.</w:t>
      </w:r>
      <w:r>
        <w:rPr>
          <w:b/>
          <w:bCs/>
        </w:rPr>
        <w:t xml:space="preserve"> </w:t>
      </w:r>
      <w:r w:rsidRPr="00A37CFC">
        <w:t xml:space="preserve">Se emplean dos familias, ampliamente soportadas en EPL (Esper) y librerías CEP (Flink): </w:t>
      </w:r>
      <w:r w:rsidRPr="00A37CFC">
        <w:rPr>
          <w:b/>
          <w:bCs/>
        </w:rPr>
        <w:t>ventanas deslizantes (</w:t>
      </w:r>
      <w:r w:rsidRPr="00A37CFC">
        <w:rPr>
          <w:b/>
          <w:bCs/>
          <w:i/>
          <w:iCs/>
        </w:rPr>
        <w:t>sliding</w:t>
      </w:r>
      <w:r w:rsidRPr="00A37CFC">
        <w:rPr>
          <w:b/>
          <w:bCs/>
        </w:rPr>
        <w:t>)</w:t>
      </w:r>
      <w:r w:rsidRPr="00A37CFC">
        <w:t xml:space="preserve"> para amortiguar ruido con solapamiento configurable, y </w:t>
      </w:r>
      <w:r w:rsidRPr="00A37CFC">
        <w:rPr>
          <w:b/>
          <w:bCs/>
        </w:rPr>
        <w:t>ventanas por intervalos fijos (</w:t>
      </w:r>
      <w:r w:rsidRPr="00A37CFC">
        <w:rPr>
          <w:b/>
          <w:bCs/>
          <w:i/>
          <w:iCs/>
        </w:rPr>
        <w:t>tumbling</w:t>
      </w:r>
      <w:r w:rsidRPr="00A37CFC">
        <w:rPr>
          <w:b/>
          <w:bCs/>
        </w:rPr>
        <w:t>)</w:t>
      </w:r>
      <w:r w:rsidRPr="00A37CFC">
        <w:t xml:space="preserve"> para agregados robustos sin solapamiento. Las ventanas determinan el subconjunto de eventos que entra en cómputo en cada instante. </w:t>
      </w:r>
    </w:p>
    <w:p w14:paraId="6F749EB2" w14:textId="77777777" w:rsidR="00A37CFC" w:rsidRPr="00A37CFC" w:rsidRDefault="00A37CFC" w:rsidP="00A37CFC">
      <w:pPr>
        <w:numPr>
          <w:ilvl w:val="0"/>
          <w:numId w:val="91"/>
        </w:numPr>
      </w:pPr>
      <w:r w:rsidRPr="00A37CFC">
        <w:rPr>
          <w:b/>
          <w:bCs/>
        </w:rPr>
        <w:t>Sliding</w:t>
      </w:r>
      <w:r w:rsidRPr="00A37CFC">
        <w:t xml:space="preserve"> (p. ej., 120 s con paso 10 s): mejora la </w:t>
      </w:r>
      <w:r w:rsidRPr="00A37CFC">
        <w:rPr>
          <w:b/>
          <w:bCs/>
        </w:rPr>
        <w:t>estabilidad</w:t>
      </w:r>
      <w:r w:rsidRPr="00A37CFC">
        <w:t xml:space="preserve"> del cell_score al responder de forma continua.</w:t>
      </w:r>
    </w:p>
    <w:p w14:paraId="67F8FA70" w14:textId="77777777" w:rsidR="00A37CFC" w:rsidRPr="00A37CFC" w:rsidRDefault="00A37CFC" w:rsidP="00A37CFC">
      <w:pPr>
        <w:numPr>
          <w:ilvl w:val="0"/>
          <w:numId w:val="91"/>
        </w:numPr>
      </w:pPr>
      <w:r w:rsidRPr="00A37CFC">
        <w:rPr>
          <w:b/>
          <w:bCs/>
        </w:rPr>
        <w:t>Tumbling</w:t>
      </w:r>
      <w:r w:rsidRPr="00A37CFC">
        <w:t xml:space="preserve"> (p. ej., 60 s): ofrece cortes </w:t>
      </w:r>
      <w:r w:rsidRPr="00A37CFC">
        <w:rPr>
          <w:b/>
          <w:bCs/>
        </w:rPr>
        <w:t>no solapados</w:t>
      </w:r>
      <w:r w:rsidRPr="00A37CFC">
        <w:t>, útiles para auditoría y comparabilidad entre intervalos.</w:t>
      </w:r>
    </w:p>
    <w:p w14:paraId="55AC8A8E" w14:textId="534E2E4D" w:rsidR="00A37CFC" w:rsidRPr="003E24F4" w:rsidRDefault="00A37CFC" w:rsidP="00A37CFC">
      <w:r w:rsidRPr="00A37CFC">
        <w:rPr>
          <w:b/>
          <w:bCs/>
        </w:rPr>
        <w:t>Noción de tiempo.</w:t>
      </w:r>
      <w:r w:rsidRPr="003E24F4">
        <w:rPr>
          <w:b/>
          <w:bCs/>
        </w:rPr>
        <w:t xml:space="preserve"> </w:t>
      </w:r>
      <w:r w:rsidRPr="00A37CFC">
        <w:t xml:space="preserve">Por defecto se considera </w:t>
      </w:r>
      <w:r w:rsidRPr="00A37CFC">
        <w:rPr>
          <w:b/>
          <w:bCs/>
        </w:rPr>
        <w:t>tiempo de evento</w:t>
      </w:r>
      <w:r w:rsidRPr="00A37CFC">
        <w:t xml:space="preserve"> (marca temporal de la lectura); si la sincronización es dudosa, se recurre a </w:t>
      </w:r>
      <w:r w:rsidRPr="00A37CFC">
        <w:rPr>
          <w:b/>
          <w:bCs/>
        </w:rPr>
        <w:t>tiempo de procesamiento</w:t>
      </w:r>
      <w:r w:rsidRPr="00A37CFC">
        <w:t xml:space="preserve"> como fallback. Esta distinción es estándar en CEP sobre flujos de sensores. </w:t>
      </w:r>
    </w:p>
    <w:p w14:paraId="1D3B5D8C" w14:textId="77777777" w:rsidR="00A37CFC" w:rsidRDefault="00A37CFC" w:rsidP="00A37CFC">
      <w:pPr>
        <w:keepNext/>
      </w:pPr>
      <w:r w:rsidRPr="00A37CFC">
        <w:lastRenderedPageBreak/>
        <w:drawing>
          <wp:inline distT="0" distB="0" distL="0" distR="0" wp14:anchorId="03166D6F" wp14:editId="53B068A6">
            <wp:extent cx="5400040" cy="733425"/>
            <wp:effectExtent l="0" t="0" r="0" b="9525"/>
            <wp:docPr id="130875970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759704" name="Imagen 1" descr="Diagrama&#10;&#10;El contenido generado por IA puede ser incorrecto."/>
                    <pic:cNvPicPr/>
                  </pic:nvPicPr>
                  <pic:blipFill>
                    <a:blip r:embed="rId29"/>
                    <a:stretch>
                      <a:fillRect/>
                    </a:stretch>
                  </pic:blipFill>
                  <pic:spPr>
                    <a:xfrm>
                      <a:off x="0" y="0"/>
                      <a:ext cx="5400040" cy="733425"/>
                    </a:xfrm>
                    <a:prstGeom prst="rect">
                      <a:avLst/>
                    </a:prstGeom>
                  </pic:spPr>
                </pic:pic>
              </a:graphicData>
            </a:graphic>
          </wp:inline>
        </w:drawing>
      </w:r>
    </w:p>
    <w:p w14:paraId="07C6A790" w14:textId="73F84199" w:rsidR="00A37CFC" w:rsidRPr="00A37CFC" w:rsidRDefault="00A37CFC" w:rsidP="008A1BE6">
      <w:pPr>
        <w:pStyle w:val="Descripcin"/>
      </w:pPr>
      <w:r>
        <w:t xml:space="preserve">Figura </w:t>
      </w:r>
      <w:r w:rsidR="004B651D">
        <w:fldChar w:fldCharType="begin"/>
      </w:r>
      <w:r w:rsidR="004B651D">
        <w:instrText xml:space="preserve"> STYLEREF 1 \s </w:instrText>
      </w:r>
      <w:r w:rsidR="004B651D">
        <w:fldChar w:fldCharType="separate"/>
      </w:r>
      <w:r w:rsidR="004B651D">
        <w:t>5</w:t>
      </w:r>
      <w:r w:rsidR="004B651D">
        <w:fldChar w:fldCharType="end"/>
      </w:r>
      <w:r w:rsidR="004B651D">
        <w:t>.</w:t>
      </w:r>
      <w:r w:rsidR="004B651D">
        <w:fldChar w:fldCharType="begin"/>
      </w:r>
      <w:r w:rsidR="004B651D">
        <w:instrText xml:space="preserve"> SEQ Figura \* ARABIC \s 1 </w:instrText>
      </w:r>
      <w:r w:rsidR="004B651D">
        <w:fldChar w:fldCharType="separate"/>
      </w:r>
      <w:r w:rsidR="004B651D">
        <w:t>17</w:t>
      </w:r>
      <w:r w:rsidR="004B651D">
        <w:fldChar w:fldCharType="end"/>
      </w:r>
      <w:r>
        <w:t>. Ventana sliding y tumbling</w:t>
      </w:r>
    </w:p>
    <w:p w14:paraId="3B348B8D" w14:textId="77777777" w:rsidR="00CF4E97" w:rsidRPr="007970AB" w:rsidRDefault="00CF4E97" w:rsidP="00535DD2"/>
    <w:p w14:paraId="24EDF748" w14:textId="3C040FBC" w:rsidR="00343081" w:rsidRPr="007970AB" w:rsidRDefault="00343081" w:rsidP="00535DD2">
      <w:pPr>
        <w:pStyle w:val="Ttulo4"/>
      </w:pPr>
      <w:r w:rsidRPr="007970AB">
        <w:t>Reglas base (Transparentes y auditables)</w:t>
      </w:r>
    </w:p>
    <w:p w14:paraId="210F7030" w14:textId="266C5C4C" w:rsidR="003E24F4" w:rsidRPr="003E24F4" w:rsidRDefault="003E24F4" w:rsidP="003E24F4">
      <w:r w:rsidRPr="003E24F4">
        <w:t>La regla se formula en tres pasos simples y verificables</w:t>
      </w:r>
      <w:r>
        <w:t>, por ejemplo</w:t>
      </w:r>
      <w:r w:rsidRPr="003E24F4">
        <w:t>:</w:t>
      </w:r>
    </w:p>
    <w:p w14:paraId="4FBD4A6E" w14:textId="53E2F8D9" w:rsidR="003E24F4" w:rsidRPr="003E24F4" w:rsidRDefault="003E24F4" w:rsidP="003E24F4">
      <w:pPr>
        <w:numPr>
          <w:ilvl w:val="0"/>
          <w:numId w:val="93"/>
        </w:numPr>
      </w:pPr>
      <w:r w:rsidRPr="003E24F4">
        <w:rPr>
          <w:b/>
          <w:bCs/>
        </w:rPr>
        <w:t>CO</w:t>
      </w:r>
      <w:r>
        <w:rPr>
          <w:b/>
          <w:bCs/>
        </w:rPr>
        <w:t>2</w:t>
      </w:r>
      <w:r w:rsidRPr="003E24F4">
        <w:rPr>
          <w:b/>
          <w:bCs/>
        </w:rPr>
        <w:t xml:space="preserve"> (co2_ppm)</w:t>
      </w:r>
      <w:r w:rsidRPr="003E24F4">
        <w:t xml:space="preserve">: &lt;1000 → </w:t>
      </w:r>
      <w:r w:rsidRPr="003E24F4">
        <w:rPr>
          <w:b/>
          <w:bCs/>
        </w:rPr>
        <w:t>1.0</w:t>
      </w:r>
      <w:r w:rsidRPr="003E24F4">
        <w:t xml:space="preserve">, 1000–2000 → </w:t>
      </w:r>
      <w:r w:rsidRPr="003E24F4">
        <w:rPr>
          <w:b/>
          <w:bCs/>
        </w:rPr>
        <w:t>0.7</w:t>
      </w:r>
      <w:r w:rsidRPr="003E24F4">
        <w:t xml:space="preserve">, 2000–5000 → </w:t>
      </w:r>
      <w:r w:rsidRPr="003E24F4">
        <w:rPr>
          <w:b/>
          <w:bCs/>
        </w:rPr>
        <w:t>0.5</w:t>
      </w:r>
      <w:r w:rsidRPr="003E24F4">
        <w:t>, &gt;5000 → 0.2</w:t>
      </w:r>
    </w:p>
    <w:p w14:paraId="2BDD3BC6" w14:textId="77777777" w:rsidR="003E24F4" w:rsidRPr="003E24F4" w:rsidRDefault="003E24F4" w:rsidP="003E24F4">
      <w:pPr>
        <w:numPr>
          <w:ilvl w:val="0"/>
          <w:numId w:val="93"/>
        </w:numPr>
      </w:pPr>
      <w:r w:rsidRPr="003E24F4">
        <w:rPr>
          <w:b/>
          <w:bCs/>
        </w:rPr>
        <w:t>TVOC (tvoc_ppb)</w:t>
      </w:r>
      <w:r w:rsidRPr="003E24F4">
        <w:t xml:space="preserve">: &lt;500 → </w:t>
      </w:r>
      <w:r w:rsidRPr="003E24F4">
        <w:rPr>
          <w:b/>
          <w:bCs/>
        </w:rPr>
        <w:t>1.0</w:t>
      </w:r>
      <w:r w:rsidRPr="003E24F4">
        <w:t xml:space="preserve">, 500–1000 → </w:t>
      </w:r>
      <w:r w:rsidRPr="003E24F4">
        <w:rPr>
          <w:b/>
          <w:bCs/>
        </w:rPr>
        <w:t>0.7</w:t>
      </w:r>
      <w:r w:rsidRPr="003E24F4">
        <w:t xml:space="preserve">, 1000–3000 → </w:t>
      </w:r>
      <w:r w:rsidRPr="003E24F4">
        <w:rPr>
          <w:b/>
          <w:bCs/>
        </w:rPr>
        <w:t>0.4</w:t>
      </w:r>
      <w:r w:rsidRPr="003E24F4">
        <w:t>, &gt;3000 → 0.2</w:t>
      </w:r>
    </w:p>
    <w:p w14:paraId="614ADE4A" w14:textId="77777777" w:rsidR="003E24F4" w:rsidRPr="003E24F4" w:rsidRDefault="003E24F4" w:rsidP="003E24F4">
      <w:pPr>
        <w:numPr>
          <w:ilvl w:val="0"/>
          <w:numId w:val="93"/>
        </w:numPr>
      </w:pPr>
      <w:r w:rsidRPr="003E24F4">
        <w:rPr>
          <w:b/>
          <w:bCs/>
        </w:rPr>
        <w:t>Temperatura (temp_c)</w:t>
      </w:r>
      <w:r w:rsidRPr="003E24F4">
        <w:t xml:space="preserve">: 18–28 → </w:t>
      </w:r>
      <w:r w:rsidRPr="003E24F4">
        <w:rPr>
          <w:b/>
          <w:bCs/>
        </w:rPr>
        <w:t>1.0</w:t>
      </w:r>
      <w:r w:rsidRPr="003E24F4">
        <w:t xml:space="preserve">, 28–32 → </w:t>
      </w:r>
      <w:r w:rsidRPr="003E24F4">
        <w:rPr>
          <w:b/>
          <w:bCs/>
        </w:rPr>
        <w:t>0.6</w:t>
      </w:r>
      <w:r w:rsidRPr="003E24F4">
        <w:t xml:space="preserve">, &gt;32 → </w:t>
      </w:r>
      <w:r w:rsidRPr="003E24F4">
        <w:rPr>
          <w:b/>
          <w:bCs/>
        </w:rPr>
        <w:t>0.3</w:t>
      </w:r>
    </w:p>
    <w:p w14:paraId="5CA7A1D6" w14:textId="77777777" w:rsidR="00343081" w:rsidRPr="007970AB" w:rsidRDefault="00343081" w:rsidP="00535DD2"/>
    <w:p w14:paraId="1CDC4D86" w14:textId="5C92D36B" w:rsidR="00343081" w:rsidRPr="003667FE" w:rsidRDefault="00343081" w:rsidP="00535DD2">
      <w:pPr>
        <w:pStyle w:val="Ttulo4"/>
        <w:rPr>
          <w:u w:val="single"/>
        </w:rPr>
      </w:pPr>
      <w:r w:rsidRPr="007970AB">
        <w:t xml:space="preserve">Propagación espacial y reglas compuestas </w:t>
      </w:r>
    </w:p>
    <w:p w14:paraId="522C7731" w14:textId="4D142234" w:rsidR="003E24F4" w:rsidRPr="003E24F4" w:rsidRDefault="003667FE" w:rsidP="003667FE">
      <w:pPr>
        <w:rPr>
          <w:noProof w:val="0"/>
        </w:rPr>
      </w:pPr>
      <w:r w:rsidRPr="003E24F4">
        <w:rPr>
          <w:rFonts w:hAnsi="Symbol"/>
          <w:noProof w:val="0"/>
        </w:rPr>
        <w:t></w:t>
      </w:r>
      <w:r w:rsidRPr="003E24F4">
        <w:rPr>
          <w:noProof w:val="0"/>
        </w:rPr>
        <w:t xml:space="preserve"> </w:t>
      </w:r>
      <w:r w:rsidRPr="003667FE">
        <w:rPr>
          <w:b/>
          <w:bCs/>
        </w:rPr>
        <w:t>Difusión</w:t>
      </w:r>
      <w:r w:rsidR="003E24F4" w:rsidRPr="003E24F4">
        <w:rPr>
          <w:rFonts w:eastAsiaTheme="majorEastAsia"/>
          <w:b/>
          <w:bCs/>
        </w:rPr>
        <w:t xml:space="preserve"> a celdas adyacentes</w:t>
      </w:r>
      <w:r w:rsidR="003E24F4" w:rsidRPr="003E24F4">
        <w:rPr>
          <w:rFonts w:eastAsiaTheme="majorEastAsia"/>
        </w:rPr>
        <w:t>.</w:t>
      </w:r>
      <w:r w:rsidR="003E24F4" w:rsidRPr="003E24F4">
        <w:t xml:space="preserve"> Para riesgos que </w:t>
      </w:r>
      <w:r w:rsidR="003E24F4" w:rsidRPr="003E24F4">
        <w:rPr>
          <w:rFonts w:eastAsiaTheme="majorEastAsia"/>
        </w:rPr>
        <w:t>se propagan</w:t>
      </w:r>
      <w:r w:rsidR="003E24F4" w:rsidRPr="003E24F4">
        <w:t xml:space="preserve"> (p. ej., humo calor), al caer una celda por debajo de </w:t>
      </w:r>
      <w:r w:rsidR="003E24F4" w:rsidRPr="003E24F4">
        <w:rPr>
          <w:rFonts w:eastAsiaTheme="majorEastAsia"/>
        </w:rPr>
        <w:t>S_MIN</w:t>
      </w:r>
      <w:r w:rsidR="003E24F4" w:rsidRPr="003E24F4">
        <w:t xml:space="preserve"> puede </w:t>
      </w:r>
      <w:r w:rsidR="003E24F4" w:rsidRPr="003E24F4">
        <w:rPr>
          <w:rFonts w:eastAsiaTheme="majorEastAsia"/>
        </w:rPr>
        <w:t>penalizarse</w:t>
      </w:r>
      <w:r w:rsidR="003E24F4" w:rsidRPr="003E24F4">
        <w:t xml:space="preserve"> el </w:t>
      </w:r>
      <w:r w:rsidR="003E24F4" w:rsidRPr="003E24F4">
        <w:rPr>
          <w:rFonts w:eastAsiaTheme="majorEastAsia"/>
          <w:b/>
          <w:bCs/>
        </w:rPr>
        <w:t>score</w:t>
      </w:r>
      <w:r w:rsidR="003E24F4" w:rsidRPr="003E24F4">
        <w:t xml:space="preserve"> de </w:t>
      </w:r>
      <w:r w:rsidR="003E24F4" w:rsidRPr="003E24F4">
        <w:rPr>
          <w:rFonts w:eastAsiaTheme="majorEastAsia"/>
        </w:rPr>
        <w:t>vecinas</w:t>
      </w:r>
      <w:r w:rsidR="003E24F4" w:rsidRPr="003E24F4">
        <w:t xml:space="preserve"> (decaimiento por </w:t>
      </w:r>
      <w:r w:rsidR="003E24F4" w:rsidRPr="003E24F4">
        <w:rPr>
          <w:rFonts w:eastAsiaTheme="majorEastAsia"/>
        </w:rPr>
        <w:t>CellBoundary</w:t>
      </w:r>
      <w:r w:rsidR="003E24F4" w:rsidRPr="003E24F4">
        <w:t xml:space="preserve">, una o dos “capas” de distancia). </w:t>
      </w:r>
    </w:p>
    <w:p w14:paraId="0EE57988" w14:textId="78D7069D" w:rsidR="003E24F4" w:rsidRPr="003E24F4" w:rsidRDefault="003667FE" w:rsidP="003667FE">
      <w:r w:rsidRPr="003E24F4">
        <w:rPr>
          <w:rFonts w:hAnsi="Symbol"/>
        </w:rPr>
        <w:t></w:t>
      </w:r>
      <w:r w:rsidRPr="003E24F4">
        <w:t xml:space="preserve"> </w:t>
      </w:r>
      <w:r w:rsidRPr="003667FE">
        <w:rPr>
          <w:b/>
          <w:bCs/>
        </w:rPr>
        <w:t>Patrones</w:t>
      </w:r>
      <w:r w:rsidR="003E24F4" w:rsidRPr="003E24F4">
        <w:rPr>
          <w:b/>
          <w:bCs/>
        </w:rPr>
        <w:t xml:space="preserve"> compuestos.</w:t>
      </w:r>
      <w:r w:rsidR="003E24F4" w:rsidRPr="003E24F4">
        <w:t xml:space="preserve"> Motores </w:t>
      </w:r>
      <w:r w:rsidR="003E24F4" w:rsidRPr="003667FE">
        <w:t>como Flink CEP</w:t>
      </w:r>
      <w:r w:rsidR="003E24F4" w:rsidRPr="003E24F4">
        <w:t xml:space="preserve"> permiten definir </w:t>
      </w:r>
      <w:r w:rsidR="003E24F4" w:rsidRPr="003E24F4">
        <w:rPr>
          <w:b/>
          <w:bCs/>
        </w:rPr>
        <w:t>secuencias</w:t>
      </w:r>
      <w:r w:rsidR="003E24F4" w:rsidRPr="003E24F4">
        <w:t xml:space="preserve"> y </w:t>
      </w:r>
      <w:r w:rsidR="003E24F4" w:rsidRPr="003E24F4">
        <w:rPr>
          <w:b/>
          <w:bCs/>
        </w:rPr>
        <w:t>condiciones temporales</w:t>
      </w:r>
      <w:r w:rsidR="003E24F4" w:rsidRPr="003E24F4">
        <w:t xml:space="preserve"> (p. ej., </w:t>
      </w:r>
      <w:r w:rsidR="003E24F4" w:rsidRPr="003667FE">
        <w:t>spike</w:t>
      </w:r>
      <w:r w:rsidR="003E24F4" w:rsidRPr="003E24F4">
        <w:t xml:space="preserve"> sostenido de CO₂ + baja de luz + puerta cerrada </w:t>
      </w:r>
      <w:r w:rsidR="003E24F4" w:rsidRPr="003E24F4">
        <w:rPr>
          <w:rFonts w:ascii="Cambria Math" w:hAnsi="Cambria Math" w:cs="Cambria Math"/>
        </w:rPr>
        <w:t>⇒</w:t>
      </w:r>
      <w:r w:rsidR="003E24F4" w:rsidRPr="003E24F4">
        <w:t xml:space="preserve"> “riesgo confirmado”). Esta vía queda documentada como </w:t>
      </w:r>
      <w:r w:rsidR="003E24F4" w:rsidRPr="003E24F4">
        <w:rPr>
          <w:b/>
          <w:bCs/>
        </w:rPr>
        <w:t>extensión</w:t>
      </w:r>
      <w:r w:rsidR="003E24F4" w:rsidRPr="003E24F4">
        <w:t xml:space="preserve"> futura.</w:t>
      </w:r>
    </w:p>
    <w:p w14:paraId="13C4F57C" w14:textId="57A3079A" w:rsidR="00343081" w:rsidRPr="007970AB" w:rsidRDefault="00343081" w:rsidP="00535DD2"/>
    <w:p w14:paraId="6DE65D36" w14:textId="6D042B3B" w:rsidR="00CF4E97" w:rsidRPr="007970AB" w:rsidRDefault="00343081" w:rsidP="00535DD2">
      <w:pPr>
        <w:pStyle w:val="Ttulo3"/>
      </w:pPr>
      <w:bookmarkStart w:id="25" w:name="_Toc210051472"/>
      <w:r w:rsidRPr="007970AB">
        <w:t>Conexión con el grafo IndoorGMl (actualización en tiempo real)</w:t>
      </w:r>
      <w:bookmarkEnd w:id="25"/>
    </w:p>
    <w:p w14:paraId="0B695A4F" w14:textId="4A2FB51D" w:rsidR="00343081" w:rsidRPr="007970AB" w:rsidRDefault="00343081" w:rsidP="00535DD2">
      <w:pPr>
        <w:pStyle w:val="Ttulo3"/>
      </w:pPr>
      <w:bookmarkStart w:id="26" w:name="_Toc210051473"/>
      <w:r w:rsidRPr="007970AB">
        <w:t>Simulador de datos (estado actual del TFG)</w:t>
      </w:r>
      <w:bookmarkEnd w:id="26"/>
    </w:p>
    <w:p w14:paraId="18F51ECF" w14:textId="45D3A2C3" w:rsidR="003E24F4" w:rsidRPr="003667FE" w:rsidRDefault="003E24F4" w:rsidP="003E24F4">
      <w:r w:rsidRPr="003667FE">
        <w:t xml:space="preserve">Este apartado documenta el </w:t>
      </w:r>
      <w:r w:rsidRPr="003667FE">
        <w:rPr>
          <w:b/>
          <w:bCs/>
        </w:rPr>
        <w:t>banco de pruebas</w:t>
      </w:r>
      <w:r w:rsidRPr="003667FE">
        <w:t xml:space="preserve"> empleado para validar, sin hardware, el ciclo completo score</w:t>
      </w:r>
      <w:r w:rsidR="003667FE" w:rsidRPr="003667FE">
        <w:t>-</w:t>
      </w:r>
      <w:r w:rsidRPr="003667FE">
        <w:t>grafo</w:t>
      </w:r>
      <w:r w:rsidR="003667FE" w:rsidRPr="003667FE">
        <w:t>-</w:t>
      </w:r>
      <w:r w:rsidRPr="003667FE">
        <w:t xml:space="preserve">ruta. El simulador produce series temporales de </w:t>
      </w:r>
      <w:r w:rsidRPr="003667FE">
        <w:t>cell_score</w:t>
      </w:r>
      <w:r w:rsidRPr="003667FE">
        <w:t xml:space="preserve"> y ejecuta un agente que </w:t>
      </w:r>
      <w:r w:rsidRPr="003667FE">
        <w:rPr>
          <w:b/>
          <w:bCs/>
        </w:rPr>
        <w:t>replanifica</w:t>
      </w:r>
      <w:r w:rsidRPr="003667FE">
        <w:t xml:space="preserve"> rutas sobre el grafo IndoorGML bajo </w:t>
      </w:r>
      <w:r w:rsidRPr="003667FE">
        <w:rPr>
          <w:b/>
          <w:bCs/>
        </w:rPr>
        <w:t>restricciones de seguridad</w:t>
      </w:r>
      <w:r w:rsidRPr="003667FE">
        <w:t xml:space="preserve"> y </w:t>
      </w:r>
      <w:r w:rsidRPr="003667FE">
        <w:rPr>
          <w:b/>
          <w:bCs/>
        </w:rPr>
        <w:t>movilidad</w:t>
      </w:r>
      <w:r w:rsidRPr="003667FE">
        <w:t xml:space="preserve">. El objetivo es comprobar el </w:t>
      </w:r>
      <w:r w:rsidRPr="003667FE">
        <w:rPr>
          <w:b/>
          <w:bCs/>
        </w:rPr>
        <w:t>comportamiento dinámico</w:t>
      </w:r>
      <w:r w:rsidRPr="003667FE">
        <w:t xml:space="preserve"> del sistema, la </w:t>
      </w:r>
      <w:r w:rsidRPr="003667FE">
        <w:rPr>
          <w:b/>
          <w:bCs/>
        </w:rPr>
        <w:t>estabilidad</w:t>
      </w:r>
      <w:r w:rsidRPr="003667FE">
        <w:t xml:space="preserve"> de la replanificación y la </w:t>
      </w:r>
      <w:r w:rsidRPr="003667FE">
        <w:rPr>
          <w:b/>
          <w:bCs/>
        </w:rPr>
        <w:t>auditabilidad</w:t>
      </w:r>
      <w:r w:rsidRPr="003667FE">
        <w:t xml:space="preserve"> de decisiones antes del despliegue CEP real.</w:t>
      </w:r>
    </w:p>
    <w:p w14:paraId="491DCFEE" w14:textId="35131FC6" w:rsidR="003E24F4" w:rsidRPr="003E24F4" w:rsidRDefault="003E24F4" w:rsidP="003E24F4">
      <w:pPr>
        <w:pStyle w:val="Ttulo4"/>
      </w:pPr>
      <w:r w:rsidRPr="003E24F4">
        <w:t>Componentes y funciones</w:t>
      </w:r>
      <w:r w:rsidR="003667FE">
        <w:t>(ver anexo ¿?) cuando lo ponga</w:t>
      </w:r>
    </w:p>
    <w:p w14:paraId="27E01D2B" w14:textId="30975E5B" w:rsidR="00114436" w:rsidRPr="00114436" w:rsidRDefault="00114436" w:rsidP="00114436">
      <w:r w:rsidRPr="00114436">
        <w:rPr>
          <w:b/>
          <w:bCs/>
        </w:rPr>
        <w:t>sim_scores.py</w:t>
      </w:r>
      <w:r w:rsidRPr="00114436">
        <w:t xml:space="preserve"> (generador de score(t)).Produce series </w:t>
      </w:r>
      <w:r w:rsidRPr="00114436">
        <w:rPr>
          <w:rFonts w:ascii="Cambria Math" w:hAnsi="Cambria Math" w:cs="Cambria Math"/>
        </w:rPr>
        <w:t>∈</w:t>
      </w:r>
      <w:r w:rsidRPr="00114436">
        <w:t xml:space="preserve">[0,1] por nodo mediante ventanas hold, ramp y triangle; admite EMA opcional y política de combinación conservadora </w:t>
      </w:r>
      <w:r w:rsidRPr="00114436">
        <w:lastRenderedPageBreak/>
        <w:t xml:space="preserve">("min") o "last". Devuelve un vector alineado con los IDs de nodo, lo que simplifica su proyección al grafo. </w:t>
      </w:r>
    </w:p>
    <w:p w14:paraId="27781E51" w14:textId="77777777" w:rsidR="00114436" w:rsidRDefault="00114436" w:rsidP="00114436">
      <w:r w:rsidRPr="00114436">
        <w:rPr>
          <w:b/>
          <w:bCs/>
        </w:rPr>
        <w:t>sim_agent.py</w:t>
      </w:r>
      <w:r w:rsidRPr="00114436">
        <w:t xml:space="preserve"> (agente de ruteo dinámico).Consume v_cell_score_latest (o los </w:t>
      </w:r>
      <w:r w:rsidRPr="00114436">
        <w:rPr>
          <w:i/>
          <w:iCs/>
        </w:rPr>
        <w:t>scores</w:t>
      </w:r>
      <w:r w:rsidRPr="00114436">
        <w:t xml:space="preserve"> simulados), aplica filtro de movilidad y umbral S_MIN, y ejecuta replanificación controlada (Dijkstra/A*) con histéresis temporal y disparadores al llegar a nodo o si cambia el conjunto permitido. Genera GIF y CSV con la evidencia de ejecución.</w:t>
      </w:r>
    </w:p>
    <w:p w14:paraId="2F1C904D" w14:textId="77777777" w:rsidR="00114436" w:rsidRPr="00114436" w:rsidRDefault="00114436" w:rsidP="00114436">
      <w:r w:rsidRPr="00114436">
        <w:rPr>
          <w:b/>
          <w:bCs/>
        </w:rPr>
        <w:t>animate_dynamic_route.py</w:t>
      </w:r>
      <w:r w:rsidRPr="00114436">
        <w:t xml:space="preserve"> (animación de ruta dinámica sobre IndoorGML).</w:t>
      </w:r>
      <w:r w:rsidRPr="00114436">
        <w:br/>
        <w:t xml:space="preserve">Genera una animación en la que los nodos se colorean por score(t) y la ruta desde un origen fijo hasta la mejor salida se recalcula en cada frame. Carga el grafo desde PostGIS (nodos, aristas y salidas marcadas), construye la función de </w:t>
      </w:r>
      <w:r w:rsidRPr="00114436">
        <w:rPr>
          <w:i/>
          <w:iCs/>
        </w:rPr>
        <w:t>scores</w:t>
      </w:r>
      <w:r w:rsidRPr="00114436">
        <w:t xml:space="preserve"> con build_score_fn (de sim_scores.py) y aplica filtros por seguridad (score ≥ TAU) y, si procede, por movilidad (p. ej., WALK/RAMP). Usa NetworkX para obtener la ruta mínima y Matplotlib para animar y (opcionalmente) guardar un GIF. </w:t>
      </w:r>
    </w:p>
    <w:p w14:paraId="42717230" w14:textId="1490AB40" w:rsidR="003E24F4" w:rsidRPr="003E24F4" w:rsidRDefault="00114436" w:rsidP="00114436">
      <w:r w:rsidRPr="00114436">
        <w:t xml:space="preserve"> </w:t>
      </w:r>
    </w:p>
    <w:p w14:paraId="56676566" w14:textId="50C7703C" w:rsidR="00CF4E97" w:rsidRPr="007970AB" w:rsidRDefault="001F4526" w:rsidP="008A1BE6">
      <w:pPr>
        <w:pStyle w:val="Descripcin"/>
      </w:pPr>
      <w:r>
        <w:t xml:space="preserve">Tabla </w:t>
      </w:r>
      <w:r>
        <w:fldChar w:fldCharType="begin"/>
      </w:r>
      <w:r>
        <w:instrText xml:space="preserve"> STYLEREF 1 \s </w:instrText>
      </w:r>
      <w:r>
        <w:fldChar w:fldCharType="separate"/>
      </w:r>
      <w:r>
        <w:t>5</w:t>
      </w:r>
      <w:r>
        <w:fldChar w:fldCharType="end"/>
      </w:r>
      <w:r>
        <w:t>.</w:t>
      </w:r>
      <w:r>
        <w:fldChar w:fldCharType="begin"/>
      </w:r>
      <w:r>
        <w:instrText xml:space="preserve"> SEQ Tabla \* ARABIC \s 1 </w:instrText>
      </w:r>
      <w:r>
        <w:fldChar w:fldCharType="separate"/>
      </w:r>
      <w:r>
        <w:t>5</w:t>
      </w:r>
      <w:r>
        <w:fldChar w:fldCharType="end"/>
      </w:r>
      <w:r>
        <w:t>. Parametros de simulación</w:t>
      </w:r>
    </w:p>
    <w:tbl>
      <w:tblPr>
        <w:tblStyle w:val="Tablaconcuadrcula7concolores-nfasis4"/>
        <w:tblW w:w="8504" w:type="dxa"/>
        <w:tblInd w:w="5" w:type="dxa"/>
        <w:tblLayout w:type="fixed"/>
        <w:tblLook w:val="04A0" w:firstRow="1" w:lastRow="0" w:firstColumn="1" w:lastColumn="0" w:noHBand="0" w:noVBand="1"/>
      </w:tblPr>
      <w:tblGrid>
        <w:gridCol w:w="1838"/>
        <w:gridCol w:w="1418"/>
        <w:gridCol w:w="992"/>
        <w:gridCol w:w="1701"/>
        <w:gridCol w:w="2555"/>
      </w:tblGrid>
      <w:tr w:rsidR="00E006DC" w:rsidRPr="00E006DC" w14:paraId="633AB0F7" w14:textId="77777777" w:rsidTr="00E006D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38" w:type="dxa"/>
            <w:hideMark/>
          </w:tcPr>
          <w:p w14:paraId="75B0FA7B" w14:textId="77777777" w:rsidR="00E006DC" w:rsidRPr="00E006DC" w:rsidRDefault="00E006DC" w:rsidP="00E006DC">
            <w:pPr>
              <w:rPr>
                <w:sz w:val="18"/>
                <w:szCs w:val="18"/>
              </w:rPr>
            </w:pPr>
            <w:r w:rsidRPr="00E006DC">
              <w:rPr>
                <w:sz w:val="18"/>
                <w:szCs w:val="18"/>
              </w:rPr>
              <w:t>Parámetro</w:t>
            </w:r>
          </w:p>
        </w:tc>
        <w:tc>
          <w:tcPr>
            <w:tcW w:w="1418" w:type="dxa"/>
            <w:hideMark/>
          </w:tcPr>
          <w:p w14:paraId="218639C5" w14:textId="77777777" w:rsidR="00E006DC" w:rsidRPr="00E006DC" w:rsidRDefault="00E006DC" w:rsidP="00E006DC">
            <w:pPr>
              <w:cnfStyle w:val="100000000000" w:firstRow="1" w:lastRow="0" w:firstColumn="0" w:lastColumn="0" w:oddVBand="0" w:evenVBand="0" w:oddHBand="0" w:evenHBand="0" w:firstRowFirstColumn="0" w:firstRowLastColumn="0" w:lastRowFirstColumn="0" w:lastRowLastColumn="0"/>
              <w:rPr>
                <w:sz w:val="18"/>
                <w:szCs w:val="18"/>
              </w:rPr>
            </w:pPr>
            <w:r w:rsidRPr="00E006DC">
              <w:rPr>
                <w:sz w:val="18"/>
                <w:szCs w:val="18"/>
              </w:rPr>
              <w:t>Descripción</w:t>
            </w:r>
          </w:p>
        </w:tc>
        <w:tc>
          <w:tcPr>
            <w:tcW w:w="992" w:type="dxa"/>
            <w:hideMark/>
          </w:tcPr>
          <w:p w14:paraId="3563026C" w14:textId="77777777" w:rsidR="00E006DC" w:rsidRPr="00E006DC" w:rsidRDefault="00E006DC" w:rsidP="00E006DC">
            <w:pPr>
              <w:cnfStyle w:val="100000000000" w:firstRow="1" w:lastRow="0" w:firstColumn="0" w:lastColumn="0" w:oddVBand="0" w:evenVBand="0" w:oddHBand="0" w:evenHBand="0" w:firstRowFirstColumn="0" w:firstRowLastColumn="0" w:lastRowFirstColumn="0" w:lastRowLastColumn="0"/>
              <w:rPr>
                <w:sz w:val="18"/>
                <w:szCs w:val="18"/>
              </w:rPr>
            </w:pPr>
            <w:r w:rsidRPr="00E006DC">
              <w:rPr>
                <w:sz w:val="18"/>
                <w:szCs w:val="18"/>
              </w:rPr>
              <w:t>Valor por defecto</w:t>
            </w:r>
          </w:p>
        </w:tc>
        <w:tc>
          <w:tcPr>
            <w:tcW w:w="1701" w:type="dxa"/>
            <w:hideMark/>
          </w:tcPr>
          <w:p w14:paraId="3260CA7E" w14:textId="77777777" w:rsidR="00E006DC" w:rsidRPr="00E006DC" w:rsidRDefault="00E006DC" w:rsidP="00E006DC">
            <w:pPr>
              <w:cnfStyle w:val="100000000000" w:firstRow="1" w:lastRow="0" w:firstColumn="0" w:lastColumn="0" w:oddVBand="0" w:evenVBand="0" w:oddHBand="0" w:evenHBand="0" w:firstRowFirstColumn="0" w:firstRowLastColumn="0" w:lastRowFirstColumn="0" w:lastRowLastColumn="0"/>
              <w:rPr>
                <w:sz w:val="18"/>
                <w:szCs w:val="18"/>
              </w:rPr>
            </w:pPr>
            <w:r w:rsidRPr="00E006DC">
              <w:rPr>
                <w:sz w:val="18"/>
                <w:szCs w:val="18"/>
              </w:rPr>
              <w:t>Dónde</w:t>
            </w:r>
          </w:p>
        </w:tc>
        <w:tc>
          <w:tcPr>
            <w:tcW w:w="2555" w:type="dxa"/>
            <w:hideMark/>
          </w:tcPr>
          <w:p w14:paraId="464514C5" w14:textId="77777777" w:rsidR="00E006DC" w:rsidRPr="00E006DC" w:rsidRDefault="00E006DC" w:rsidP="00E006DC">
            <w:pPr>
              <w:cnfStyle w:val="100000000000" w:firstRow="1" w:lastRow="0" w:firstColumn="0" w:lastColumn="0" w:oddVBand="0" w:evenVBand="0" w:oddHBand="0" w:evenHBand="0" w:firstRowFirstColumn="0" w:firstRowLastColumn="0" w:lastRowFirstColumn="0" w:lastRowLastColumn="0"/>
              <w:rPr>
                <w:sz w:val="18"/>
                <w:szCs w:val="18"/>
              </w:rPr>
            </w:pPr>
            <w:r w:rsidRPr="00E006DC">
              <w:rPr>
                <w:sz w:val="18"/>
                <w:szCs w:val="18"/>
              </w:rPr>
              <w:t>Notas</w:t>
            </w:r>
          </w:p>
        </w:tc>
      </w:tr>
      <w:tr w:rsidR="00E006DC" w:rsidRPr="00E006DC" w14:paraId="4D97B6F1" w14:textId="77777777" w:rsidTr="00E006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1B93D695" w14:textId="77777777" w:rsidR="00E006DC" w:rsidRPr="00E006DC" w:rsidRDefault="00E006DC" w:rsidP="00E006DC">
            <w:pPr>
              <w:rPr>
                <w:sz w:val="18"/>
                <w:szCs w:val="18"/>
              </w:rPr>
            </w:pPr>
            <w:r w:rsidRPr="00E006DC">
              <w:rPr>
                <w:sz w:val="18"/>
                <w:szCs w:val="18"/>
              </w:rPr>
              <w:t>ema_alpha</w:t>
            </w:r>
          </w:p>
        </w:tc>
        <w:tc>
          <w:tcPr>
            <w:tcW w:w="1418" w:type="dxa"/>
            <w:hideMark/>
          </w:tcPr>
          <w:p w14:paraId="119BD5CB" w14:textId="77777777" w:rsidR="00E006DC" w:rsidRPr="00E006DC" w:rsidRDefault="00E006DC" w:rsidP="00E006DC">
            <w:pPr>
              <w:cnfStyle w:val="000000100000" w:firstRow="0" w:lastRow="0" w:firstColumn="0" w:lastColumn="0" w:oddVBand="0" w:evenVBand="0" w:oddHBand="1" w:evenHBand="0" w:firstRowFirstColumn="0" w:firstRowLastColumn="0" w:lastRowFirstColumn="0" w:lastRowLastColumn="0"/>
              <w:rPr>
                <w:sz w:val="18"/>
                <w:szCs w:val="18"/>
              </w:rPr>
            </w:pPr>
            <w:r w:rsidRPr="00E006DC">
              <w:rPr>
                <w:sz w:val="18"/>
                <w:szCs w:val="18"/>
              </w:rPr>
              <w:t xml:space="preserve">Suavizado EMA en generación de </w:t>
            </w:r>
            <w:r w:rsidRPr="00E006DC">
              <w:rPr>
                <w:i/>
                <w:iCs/>
                <w:sz w:val="18"/>
                <w:szCs w:val="18"/>
              </w:rPr>
              <w:t>scores</w:t>
            </w:r>
          </w:p>
        </w:tc>
        <w:tc>
          <w:tcPr>
            <w:tcW w:w="992" w:type="dxa"/>
            <w:hideMark/>
          </w:tcPr>
          <w:p w14:paraId="2265810C" w14:textId="77777777" w:rsidR="00E006DC" w:rsidRPr="00E006DC" w:rsidRDefault="00E006DC" w:rsidP="00E006DC">
            <w:pPr>
              <w:cnfStyle w:val="000000100000" w:firstRow="0" w:lastRow="0" w:firstColumn="0" w:lastColumn="0" w:oddVBand="0" w:evenVBand="0" w:oddHBand="1" w:evenHBand="0" w:firstRowFirstColumn="0" w:firstRowLastColumn="0" w:lastRowFirstColumn="0" w:lastRowLastColumn="0"/>
              <w:rPr>
                <w:sz w:val="18"/>
                <w:szCs w:val="18"/>
              </w:rPr>
            </w:pPr>
            <w:r w:rsidRPr="00E006DC">
              <w:rPr>
                <w:sz w:val="18"/>
                <w:szCs w:val="18"/>
              </w:rPr>
              <w:t>None/0.25</w:t>
            </w:r>
          </w:p>
        </w:tc>
        <w:tc>
          <w:tcPr>
            <w:tcW w:w="1701" w:type="dxa"/>
            <w:hideMark/>
          </w:tcPr>
          <w:p w14:paraId="2B147AF5" w14:textId="77777777" w:rsidR="00E006DC" w:rsidRPr="00E006DC" w:rsidRDefault="00E006DC" w:rsidP="00E006DC">
            <w:pPr>
              <w:cnfStyle w:val="000000100000" w:firstRow="0" w:lastRow="0" w:firstColumn="0" w:lastColumn="0" w:oddVBand="0" w:evenVBand="0" w:oddHBand="1" w:evenHBand="0" w:firstRowFirstColumn="0" w:firstRowLastColumn="0" w:lastRowFirstColumn="0" w:lastRowLastColumn="0"/>
              <w:rPr>
                <w:sz w:val="18"/>
                <w:szCs w:val="18"/>
              </w:rPr>
            </w:pPr>
            <w:r w:rsidRPr="00E006DC">
              <w:rPr>
                <w:sz w:val="18"/>
                <w:szCs w:val="18"/>
              </w:rPr>
              <w:t>sim_scores.py</w:t>
            </w:r>
          </w:p>
        </w:tc>
        <w:tc>
          <w:tcPr>
            <w:tcW w:w="2555" w:type="dxa"/>
            <w:hideMark/>
          </w:tcPr>
          <w:p w14:paraId="4BBDDB6D" w14:textId="77777777" w:rsidR="00E006DC" w:rsidRPr="00E006DC" w:rsidRDefault="00E006DC" w:rsidP="00E006DC">
            <w:pPr>
              <w:cnfStyle w:val="000000100000" w:firstRow="0" w:lastRow="0" w:firstColumn="0" w:lastColumn="0" w:oddVBand="0" w:evenVBand="0" w:oddHBand="1" w:evenHBand="0" w:firstRowFirstColumn="0" w:firstRowLastColumn="0" w:lastRowFirstColumn="0" w:lastRowLastColumn="0"/>
              <w:rPr>
                <w:sz w:val="18"/>
                <w:szCs w:val="18"/>
              </w:rPr>
            </w:pPr>
            <w:r w:rsidRPr="00E006DC">
              <w:rPr>
                <w:sz w:val="18"/>
                <w:szCs w:val="18"/>
              </w:rPr>
              <w:t>Si None, sin suavizado.</w:t>
            </w:r>
          </w:p>
        </w:tc>
      </w:tr>
      <w:tr w:rsidR="00E006DC" w:rsidRPr="00E006DC" w14:paraId="267491E4" w14:textId="77777777" w:rsidTr="00E006DC">
        <w:tc>
          <w:tcPr>
            <w:cnfStyle w:val="001000000000" w:firstRow="0" w:lastRow="0" w:firstColumn="1" w:lastColumn="0" w:oddVBand="0" w:evenVBand="0" w:oddHBand="0" w:evenHBand="0" w:firstRowFirstColumn="0" w:firstRowLastColumn="0" w:lastRowFirstColumn="0" w:lastRowLastColumn="0"/>
            <w:tcW w:w="1838" w:type="dxa"/>
            <w:hideMark/>
          </w:tcPr>
          <w:p w14:paraId="50522D4B" w14:textId="77777777" w:rsidR="00E006DC" w:rsidRPr="00E006DC" w:rsidRDefault="00E006DC" w:rsidP="00E006DC">
            <w:pPr>
              <w:rPr>
                <w:sz w:val="18"/>
                <w:szCs w:val="18"/>
              </w:rPr>
            </w:pPr>
            <w:r w:rsidRPr="00E006DC">
              <w:rPr>
                <w:sz w:val="18"/>
                <w:szCs w:val="18"/>
              </w:rPr>
              <w:t>combine</w:t>
            </w:r>
          </w:p>
        </w:tc>
        <w:tc>
          <w:tcPr>
            <w:tcW w:w="1418" w:type="dxa"/>
            <w:hideMark/>
          </w:tcPr>
          <w:p w14:paraId="7BA065BE" w14:textId="77777777" w:rsidR="00E006DC" w:rsidRPr="00E006DC" w:rsidRDefault="00E006DC" w:rsidP="00E006DC">
            <w:pPr>
              <w:cnfStyle w:val="000000000000" w:firstRow="0" w:lastRow="0" w:firstColumn="0" w:lastColumn="0" w:oddVBand="0" w:evenVBand="0" w:oddHBand="0" w:evenHBand="0" w:firstRowFirstColumn="0" w:firstRowLastColumn="0" w:lastRowFirstColumn="0" w:lastRowLastColumn="0"/>
              <w:rPr>
                <w:sz w:val="18"/>
                <w:szCs w:val="18"/>
              </w:rPr>
            </w:pPr>
            <w:r w:rsidRPr="00E006DC">
              <w:rPr>
                <w:sz w:val="18"/>
                <w:szCs w:val="18"/>
              </w:rPr>
              <w:t>Política al solapar ventanas</w:t>
            </w:r>
          </w:p>
        </w:tc>
        <w:tc>
          <w:tcPr>
            <w:tcW w:w="992" w:type="dxa"/>
            <w:hideMark/>
          </w:tcPr>
          <w:p w14:paraId="536C1F83" w14:textId="77777777" w:rsidR="00E006DC" w:rsidRPr="00E006DC" w:rsidRDefault="00E006DC" w:rsidP="00E006DC">
            <w:pPr>
              <w:cnfStyle w:val="000000000000" w:firstRow="0" w:lastRow="0" w:firstColumn="0" w:lastColumn="0" w:oddVBand="0" w:evenVBand="0" w:oddHBand="0" w:evenHBand="0" w:firstRowFirstColumn="0" w:firstRowLastColumn="0" w:lastRowFirstColumn="0" w:lastRowLastColumn="0"/>
              <w:rPr>
                <w:sz w:val="18"/>
                <w:szCs w:val="18"/>
              </w:rPr>
            </w:pPr>
            <w:r w:rsidRPr="00E006DC">
              <w:rPr>
                <w:sz w:val="18"/>
                <w:szCs w:val="18"/>
              </w:rPr>
              <w:t>"min"</w:t>
            </w:r>
          </w:p>
        </w:tc>
        <w:tc>
          <w:tcPr>
            <w:tcW w:w="1701" w:type="dxa"/>
            <w:hideMark/>
          </w:tcPr>
          <w:p w14:paraId="7601B73C" w14:textId="77777777" w:rsidR="00E006DC" w:rsidRPr="00E006DC" w:rsidRDefault="00E006DC" w:rsidP="00E006DC">
            <w:pPr>
              <w:cnfStyle w:val="000000000000" w:firstRow="0" w:lastRow="0" w:firstColumn="0" w:lastColumn="0" w:oddVBand="0" w:evenVBand="0" w:oddHBand="0" w:evenHBand="0" w:firstRowFirstColumn="0" w:firstRowLastColumn="0" w:lastRowFirstColumn="0" w:lastRowLastColumn="0"/>
              <w:rPr>
                <w:sz w:val="18"/>
                <w:szCs w:val="18"/>
              </w:rPr>
            </w:pPr>
            <w:r w:rsidRPr="00E006DC">
              <w:rPr>
                <w:sz w:val="18"/>
                <w:szCs w:val="18"/>
              </w:rPr>
              <w:t>sim_scores.py</w:t>
            </w:r>
          </w:p>
        </w:tc>
        <w:tc>
          <w:tcPr>
            <w:tcW w:w="2555" w:type="dxa"/>
            <w:hideMark/>
          </w:tcPr>
          <w:p w14:paraId="3ADF600C" w14:textId="77777777" w:rsidR="00E006DC" w:rsidRPr="00E006DC" w:rsidRDefault="00E006DC" w:rsidP="00E006DC">
            <w:pPr>
              <w:cnfStyle w:val="000000000000" w:firstRow="0" w:lastRow="0" w:firstColumn="0" w:lastColumn="0" w:oddVBand="0" w:evenVBand="0" w:oddHBand="0" w:evenHBand="0" w:firstRowFirstColumn="0" w:firstRowLastColumn="0" w:lastRowFirstColumn="0" w:lastRowLastColumn="0"/>
              <w:rPr>
                <w:sz w:val="18"/>
                <w:szCs w:val="18"/>
              </w:rPr>
            </w:pPr>
            <w:r w:rsidRPr="00E006DC">
              <w:rPr>
                <w:sz w:val="18"/>
                <w:szCs w:val="18"/>
              </w:rPr>
              <w:t>Alternativa "last".</w:t>
            </w:r>
          </w:p>
        </w:tc>
      </w:tr>
      <w:tr w:rsidR="00E006DC" w:rsidRPr="00E006DC" w14:paraId="7761AB51" w14:textId="77777777" w:rsidTr="00E006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610D9006" w14:textId="77777777" w:rsidR="00E006DC" w:rsidRPr="00E006DC" w:rsidRDefault="00E006DC" w:rsidP="00E006DC">
            <w:pPr>
              <w:rPr>
                <w:sz w:val="18"/>
                <w:szCs w:val="18"/>
              </w:rPr>
            </w:pPr>
            <w:r w:rsidRPr="00E006DC">
              <w:rPr>
                <w:sz w:val="18"/>
                <w:szCs w:val="18"/>
              </w:rPr>
              <w:t>scenario</w:t>
            </w:r>
          </w:p>
        </w:tc>
        <w:tc>
          <w:tcPr>
            <w:tcW w:w="1418" w:type="dxa"/>
            <w:hideMark/>
          </w:tcPr>
          <w:p w14:paraId="605B18DC" w14:textId="77777777" w:rsidR="00E006DC" w:rsidRPr="00E006DC" w:rsidRDefault="00E006DC" w:rsidP="00E006DC">
            <w:pPr>
              <w:cnfStyle w:val="000000100000" w:firstRow="0" w:lastRow="0" w:firstColumn="0" w:lastColumn="0" w:oddVBand="0" w:evenVBand="0" w:oddHBand="1" w:evenHBand="0" w:firstRowFirstColumn="0" w:firstRowLastColumn="0" w:lastRowFirstColumn="0" w:lastRowLastColumn="0"/>
              <w:rPr>
                <w:sz w:val="18"/>
                <w:szCs w:val="18"/>
              </w:rPr>
            </w:pPr>
            <w:r w:rsidRPr="00E006DC">
              <w:rPr>
                <w:sz w:val="18"/>
                <w:szCs w:val="18"/>
              </w:rPr>
              <w:t xml:space="preserve">Perfil temporal de </w:t>
            </w:r>
            <w:r w:rsidRPr="00E006DC">
              <w:rPr>
                <w:i/>
                <w:iCs/>
                <w:sz w:val="18"/>
                <w:szCs w:val="18"/>
              </w:rPr>
              <w:t>score</w:t>
            </w:r>
          </w:p>
        </w:tc>
        <w:tc>
          <w:tcPr>
            <w:tcW w:w="992" w:type="dxa"/>
            <w:hideMark/>
          </w:tcPr>
          <w:p w14:paraId="21D5923B" w14:textId="77777777" w:rsidR="00E006DC" w:rsidRPr="00E006DC" w:rsidRDefault="00E006DC" w:rsidP="00E006DC">
            <w:pPr>
              <w:cnfStyle w:val="000000100000" w:firstRow="0" w:lastRow="0" w:firstColumn="0" w:lastColumn="0" w:oddVBand="0" w:evenVBand="0" w:oddHBand="1" w:evenHBand="0" w:firstRowFirstColumn="0" w:firstRowLastColumn="0" w:lastRowFirstColumn="0" w:lastRowLastColumn="0"/>
              <w:rPr>
                <w:sz w:val="18"/>
                <w:szCs w:val="18"/>
              </w:rPr>
            </w:pPr>
            <w:r w:rsidRPr="00E006DC">
              <w:rPr>
                <w:i/>
                <w:iCs/>
                <w:sz w:val="18"/>
                <w:szCs w:val="18"/>
              </w:rPr>
              <w:t>(ver nota)</w:t>
            </w:r>
          </w:p>
        </w:tc>
        <w:tc>
          <w:tcPr>
            <w:tcW w:w="1701" w:type="dxa"/>
            <w:hideMark/>
          </w:tcPr>
          <w:p w14:paraId="1957A0E7" w14:textId="77777777" w:rsidR="00E006DC" w:rsidRPr="00E006DC" w:rsidRDefault="00E006DC" w:rsidP="00E006DC">
            <w:pPr>
              <w:cnfStyle w:val="000000100000" w:firstRow="0" w:lastRow="0" w:firstColumn="0" w:lastColumn="0" w:oddVBand="0" w:evenVBand="0" w:oddHBand="1" w:evenHBand="0" w:firstRowFirstColumn="0" w:firstRowLastColumn="0" w:lastRowFirstColumn="0" w:lastRowLastColumn="0"/>
              <w:rPr>
                <w:sz w:val="18"/>
                <w:szCs w:val="18"/>
              </w:rPr>
            </w:pPr>
            <w:r w:rsidRPr="00E006DC">
              <w:rPr>
                <w:sz w:val="18"/>
                <w:szCs w:val="18"/>
              </w:rPr>
              <w:t>sim_scores.py</w:t>
            </w:r>
          </w:p>
        </w:tc>
        <w:tc>
          <w:tcPr>
            <w:tcW w:w="2555" w:type="dxa"/>
            <w:hideMark/>
          </w:tcPr>
          <w:p w14:paraId="51C46BA0" w14:textId="77777777" w:rsidR="00E006DC" w:rsidRPr="00E006DC" w:rsidRDefault="00E006DC" w:rsidP="00E006DC">
            <w:pPr>
              <w:cnfStyle w:val="000000100000" w:firstRow="0" w:lastRow="0" w:firstColumn="0" w:lastColumn="0" w:oddVBand="0" w:evenVBand="0" w:oddHBand="1" w:evenHBand="0" w:firstRowFirstColumn="0" w:firstRowLastColumn="0" w:lastRowFirstColumn="0" w:lastRowLastColumn="0"/>
              <w:rPr>
                <w:sz w:val="18"/>
                <w:szCs w:val="18"/>
              </w:rPr>
            </w:pPr>
            <w:r w:rsidRPr="00E006DC">
              <w:rPr>
                <w:sz w:val="18"/>
                <w:szCs w:val="18"/>
              </w:rPr>
              <w:t>Formas: hold, ramp, triangle.</w:t>
            </w:r>
          </w:p>
        </w:tc>
      </w:tr>
      <w:tr w:rsidR="00E006DC" w:rsidRPr="00E006DC" w14:paraId="7D20F2D0" w14:textId="77777777" w:rsidTr="00E006DC">
        <w:tc>
          <w:tcPr>
            <w:cnfStyle w:val="001000000000" w:firstRow="0" w:lastRow="0" w:firstColumn="1" w:lastColumn="0" w:oddVBand="0" w:evenVBand="0" w:oddHBand="0" w:evenHBand="0" w:firstRowFirstColumn="0" w:firstRowLastColumn="0" w:lastRowFirstColumn="0" w:lastRowLastColumn="0"/>
            <w:tcW w:w="1838" w:type="dxa"/>
            <w:hideMark/>
          </w:tcPr>
          <w:p w14:paraId="78F64C97" w14:textId="77777777" w:rsidR="00E006DC" w:rsidRPr="00E006DC" w:rsidRDefault="00E006DC" w:rsidP="00E006DC">
            <w:pPr>
              <w:rPr>
                <w:sz w:val="18"/>
                <w:szCs w:val="18"/>
              </w:rPr>
            </w:pPr>
            <w:r w:rsidRPr="00E006DC">
              <w:rPr>
                <w:sz w:val="18"/>
                <w:szCs w:val="18"/>
              </w:rPr>
              <w:t>default</w:t>
            </w:r>
          </w:p>
        </w:tc>
        <w:tc>
          <w:tcPr>
            <w:tcW w:w="1418" w:type="dxa"/>
            <w:hideMark/>
          </w:tcPr>
          <w:p w14:paraId="1BE53AF6" w14:textId="77777777" w:rsidR="00E006DC" w:rsidRPr="00E006DC" w:rsidRDefault="00E006DC" w:rsidP="00E006DC">
            <w:pPr>
              <w:cnfStyle w:val="000000000000" w:firstRow="0" w:lastRow="0" w:firstColumn="0" w:lastColumn="0" w:oddVBand="0" w:evenVBand="0" w:oddHBand="0" w:evenHBand="0" w:firstRowFirstColumn="0" w:firstRowLastColumn="0" w:lastRowFirstColumn="0" w:lastRowLastColumn="0"/>
              <w:rPr>
                <w:sz w:val="18"/>
                <w:szCs w:val="18"/>
              </w:rPr>
            </w:pPr>
            <w:r w:rsidRPr="00E006DC">
              <w:rPr>
                <w:i/>
                <w:iCs/>
                <w:sz w:val="18"/>
                <w:szCs w:val="18"/>
              </w:rPr>
              <w:t>Score</w:t>
            </w:r>
            <w:r w:rsidRPr="00E006DC">
              <w:rPr>
                <w:sz w:val="18"/>
                <w:szCs w:val="18"/>
              </w:rPr>
              <w:t xml:space="preserve"> base si no hay eventos</w:t>
            </w:r>
          </w:p>
        </w:tc>
        <w:tc>
          <w:tcPr>
            <w:tcW w:w="992" w:type="dxa"/>
            <w:hideMark/>
          </w:tcPr>
          <w:p w14:paraId="4413BDD1" w14:textId="77777777" w:rsidR="00E006DC" w:rsidRPr="00E006DC" w:rsidRDefault="00E006DC" w:rsidP="00E006DC">
            <w:pPr>
              <w:cnfStyle w:val="000000000000" w:firstRow="0" w:lastRow="0" w:firstColumn="0" w:lastColumn="0" w:oddVBand="0" w:evenVBand="0" w:oddHBand="0" w:evenHBand="0" w:firstRowFirstColumn="0" w:firstRowLastColumn="0" w:lastRowFirstColumn="0" w:lastRowLastColumn="0"/>
              <w:rPr>
                <w:sz w:val="18"/>
                <w:szCs w:val="18"/>
              </w:rPr>
            </w:pPr>
            <w:r w:rsidRPr="00E006DC">
              <w:rPr>
                <w:i/>
                <w:iCs/>
                <w:sz w:val="18"/>
                <w:szCs w:val="18"/>
              </w:rPr>
              <w:t>(ver nota)</w:t>
            </w:r>
          </w:p>
        </w:tc>
        <w:tc>
          <w:tcPr>
            <w:tcW w:w="1701" w:type="dxa"/>
            <w:hideMark/>
          </w:tcPr>
          <w:p w14:paraId="4465DB95" w14:textId="77777777" w:rsidR="00E006DC" w:rsidRPr="00E006DC" w:rsidRDefault="00E006DC" w:rsidP="00E006DC">
            <w:pPr>
              <w:cnfStyle w:val="000000000000" w:firstRow="0" w:lastRow="0" w:firstColumn="0" w:lastColumn="0" w:oddVBand="0" w:evenVBand="0" w:oddHBand="0" w:evenHBand="0" w:firstRowFirstColumn="0" w:firstRowLastColumn="0" w:lastRowFirstColumn="0" w:lastRowLastColumn="0"/>
              <w:rPr>
                <w:sz w:val="18"/>
                <w:szCs w:val="18"/>
              </w:rPr>
            </w:pPr>
            <w:r w:rsidRPr="00E006DC">
              <w:rPr>
                <w:sz w:val="18"/>
                <w:szCs w:val="18"/>
              </w:rPr>
              <w:t>sim_scores.py</w:t>
            </w:r>
          </w:p>
        </w:tc>
        <w:tc>
          <w:tcPr>
            <w:tcW w:w="2555" w:type="dxa"/>
            <w:hideMark/>
          </w:tcPr>
          <w:p w14:paraId="12A5C91C" w14:textId="77777777" w:rsidR="00E006DC" w:rsidRPr="00E006DC" w:rsidRDefault="00E006DC" w:rsidP="00E006DC">
            <w:pPr>
              <w:cnfStyle w:val="000000000000" w:firstRow="0" w:lastRow="0" w:firstColumn="0" w:lastColumn="0" w:oddVBand="0" w:evenVBand="0" w:oddHBand="0" w:evenHBand="0" w:firstRowFirstColumn="0" w:firstRowLastColumn="0" w:lastRowFirstColumn="0" w:lastRowLastColumn="0"/>
              <w:rPr>
                <w:sz w:val="18"/>
                <w:szCs w:val="18"/>
              </w:rPr>
            </w:pPr>
            <w:r w:rsidRPr="00E006DC">
              <w:rPr>
                <w:sz w:val="18"/>
                <w:szCs w:val="18"/>
              </w:rPr>
              <w:t>Valor por defecto del escenario; suele usarse 1.0 en ejemplos.</w:t>
            </w:r>
          </w:p>
        </w:tc>
      </w:tr>
      <w:tr w:rsidR="00E006DC" w:rsidRPr="00E006DC" w14:paraId="44B1CAF0" w14:textId="77777777" w:rsidTr="00E006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741005E1" w14:textId="77777777" w:rsidR="00E006DC" w:rsidRPr="00E006DC" w:rsidRDefault="00E006DC" w:rsidP="00E006DC">
            <w:pPr>
              <w:rPr>
                <w:sz w:val="18"/>
                <w:szCs w:val="18"/>
              </w:rPr>
            </w:pPr>
            <w:r w:rsidRPr="00E006DC">
              <w:rPr>
                <w:sz w:val="18"/>
                <w:szCs w:val="18"/>
              </w:rPr>
              <w:t>DUAL_ID</w:t>
            </w:r>
          </w:p>
        </w:tc>
        <w:tc>
          <w:tcPr>
            <w:tcW w:w="1418" w:type="dxa"/>
            <w:hideMark/>
          </w:tcPr>
          <w:p w14:paraId="25BE6D5E" w14:textId="77777777" w:rsidR="00E006DC" w:rsidRPr="00E006DC" w:rsidRDefault="00E006DC" w:rsidP="00E006DC">
            <w:pPr>
              <w:cnfStyle w:val="000000100000" w:firstRow="0" w:lastRow="0" w:firstColumn="0" w:lastColumn="0" w:oddVBand="0" w:evenVBand="0" w:oddHBand="1" w:evenHBand="0" w:firstRowFirstColumn="0" w:firstRowLastColumn="0" w:lastRowFirstColumn="0" w:lastRowLastColumn="0"/>
              <w:rPr>
                <w:sz w:val="18"/>
                <w:szCs w:val="18"/>
              </w:rPr>
            </w:pPr>
            <w:r w:rsidRPr="00E006DC">
              <w:rPr>
                <w:sz w:val="18"/>
                <w:szCs w:val="18"/>
              </w:rPr>
              <w:t>Capa Dual a usar (grafo IndoorGML)</w:t>
            </w:r>
          </w:p>
        </w:tc>
        <w:tc>
          <w:tcPr>
            <w:tcW w:w="992" w:type="dxa"/>
            <w:hideMark/>
          </w:tcPr>
          <w:p w14:paraId="157686E4" w14:textId="77777777" w:rsidR="00E006DC" w:rsidRPr="00E006DC" w:rsidRDefault="00E006DC" w:rsidP="00E006DC">
            <w:pPr>
              <w:cnfStyle w:val="000000100000" w:firstRow="0" w:lastRow="0" w:firstColumn="0" w:lastColumn="0" w:oddVBand="0" w:evenVBand="0" w:oddHBand="1" w:evenHBand="0" w:firstRowFirstColumn="0" w:firstRowLastColumn="0" w:lastRowFirstColumn="0" w:lastRowLastColumn="0"/>
              <w:rPr>
                <w:sz w:val="18"/>
                <w:szCs w:val="18"/>
              </w:rPr>
            </w:pPr>
            <w:r w:rsidRPr="00E006DC">
              <w:rPr>
                <w:sz w:val="18"/>
                <w:szCs w:val="18"/>
              </w:rPr>
              <w:t>"DU-01"</w:t>
            </w:r>
          </w:p>
        </w:tc>
        <w:tc>
          <w:tcPr>
            <w:tcW w:w="1701" w:type="dxa"/>
            <w:hideMark/>
          </w:tcPr>
          <w:p w14:paraId="7F21A733" w14:textId="77777777" w:rsidR="00E006DC" w:rsidRPr="00E006DC" w:rsidRDefault="00E006DC" w:rsidP="00E006DC">
            <w:pPr>
              <w:cnfStyle w:val="000000100000" w:firstRow="0" w:lastRow="0" w:firstColumn="0" w:lastColumn="0" w:oddVBand="0" w:evenVBand="0" w:oddHBand="1" w:evenHBand="0" w:firstRowFirstColumn="0" w:firstRowLastColumn="0" w:lastRowFirstColumn="0" w:lastRowLastColumn="0"/>
              <w:rPr>
                <w:sz w:val="18"/>
                <w:szCs w:val="18"/>
              </w:rPr>
            </w:pPr>
            <w:r w:rsidRPr="00E006DC">
              <w:rPr>
                <w:sz w:val="18"/>
                <w:szCs w:val="18"/>
              </w:rPr>
              <w:t>animate_dynamic_route.py</w:t>
            </w:r>
          </w:p>
        </w:tc>
        <w:tc>
          <w:tcPr>
            <w:tcW w:w="2555" w:type="dxa"/>
            <w:hideMark/>
          </w:tcPr>
          <w:p w14:paraId="49184F94" w14:textId="77777777" w:rsidR="00E006DC" w:rsidRPr="00E006DC" w:rsidRDefault="00E006DC" w:rsidP="00E006DC">
            <w:pPr>
              <w:cnfStyle w:val="000000100000" w:firstRow="0" w:lastRow="0" w:firstColumn="0" w:lastColumn="0" w:oddVBand="0" w:evenVBand="0" w:oddHBand="1" w:evenHBand="0" w:firstRowFirstColumn="0" w:firstRowLastColumn="0" w:lastRowFirstColumn="0" w:lastRowLastColumn="0"/>
              <w:rPr>
                <w:sz w:val="18"/>
                <w:szCs w:val="18"/>
              </w:rPr>
            </w:pPr>
            <w:r w:rsidRPr="00E006DC">
              <w:rPr>
                <w:sz w:val="18"/>
                <w:szCs w:val="18"/>
              </w:rPr>
              <w:t>Identifica el grafo de navegación.</w:t>
            </w:r>
          </w:p>
        </w:tc>
      </w:tr>
      <w:tr w:rsidR="00E006DC" w:rsidRPr="00E006DC" w14:paraId="124B2343" w14:textId="77777777" w:rsidTr="00E006DC">
        <w:tc>
          <w:tcPr>
            <w:cnfStyle w:val="001000000000" w:firstRow="0" w:lastRow="0" w:firstColumn="1" w:lastColumn="0" w:oddVBand="0" w:evenVBand="0" w:oddHBand="0" w:evenHBand="0" w:firstRowFirstColumn="0" w:firstRowLastColumn="0" w:lastRowFirstColumn="0" w:lastRowLastColumn="0"/>
            <w:tcW w:w="1838" w:type="dxa"/>
            <w:hideMark/>
          </w:tcPr>
          <w:p w14:paraId="73C341C9" w14:textId="77777777" w:rsidR="00E006DC" w:rsidRPr="00E006DC" w:rsidRDefault="00E006DC" w:rsidP="00E006DC">
            <w:pPr>
              <w:rPr>
                <w:sz w:val="18"/>
                <w:szCs w:val="18"/>
              </w:rPr>
            </w:pPr>
            <w:r w:rsidRPr="00E006DC">
              <w:rPr>
                <w:sz w:val="18"/>
                <w:szCs w:val="18"/>
              </w:rPr>
              <w:t>LEVEL</w:t>
            </w:r>
          </w:p>
        </w:tc>
        <w:tc>
          <w:tcPr>
            <w:tcW w:w="1418" w:type="dxa"/>
            <w:hideMark/>
          </w:tcPr>
          <w:p w14:paraId="24BFABBD" w14:textId="77777777" w:rsidR="00E006DC" w:rsidRPr="00E006DC" w:rsidRDefault="00E006DC" w:rsidP="00E006DC">
            <w:pPr>
              <w:cnfStyle w:val="000000000000" w:firstRow="0" w:lastRow="0" w:firstColumn="0" w:lastColumn="0" w:oddVBand="0" w:evenVBand="0" w:oddHBand="0" w:evenHBand="0" w:firstRowFirstColumn="0" w:firstRowLastColumn="0" w:lastRowFirstColumn="0" w:lastRowLastColumn="0"/>
              <w:rPr>
                <w:sz w:val="18"/>
                <w:szCs w:val="18"/>
              </w:rPr>
            </w:pPr>
            <w:r w:rsidRPr="00E006DC">
              <w:rPr>
                <w:sz w:val="18"/>
                <w:szCs w:val="18"/>
              </w:rPr>
              <w:t>Planta a animar (o None para todas)</w:t>
            </w:r>
          </w:p>
        </w:tc>
        <w:tc>
          <w:tcPr>
            <w:tcW w:w="992" w:type="dxa"/>
            <w:hideMark/>
          </w:tcPr>
          <w:p w14:paraId="682C44E7" w14:textId="77777777" w:rsidR="00E006DC" w:rsidRPr="00E006DC" w:rsidRDefault="00E006DC" w:rsidP="00E006DC">
            <w:pPr>
              <w:cnfStyle w:val="000000000000" w:firstRow="0" w:lastRow="0" w:firstColumn="0" w:lastColumn="0" w:oddVBand="0" w:evenVBand="0" w:oddHBand="0" w:evenHBand="0" w:firstRowFirstColumn="0" w:firstRowLastColumn="0" w:lastRowFirstColumn="0" w:lastRowLastColumn="0"/>
              <w:rPr>
                <w:sz w:val="18"/>
                <w:szCs w:val="18"/>
              </w:rPr>
            </w:pPr>
            <w:r w:rsidRPr="00E006DC">
              <w:rPr>
                <w:sz w:val="18"/>
                <w:szCs w:val="18"/>
              </w:rPr>
              <w:t>"P00"</w:t>
            </w:r>
          </w:p>
        </w:tc>
        <w:tc>
          <w:tcPr>
            <w:tcW w:w="1701" w:type="dxa"/>
            <w:hideMark/>
          </w:tcPr>
          <w:p w14:paraId="055C4A8E" w14:textId="77777777" w:rsidR="00E006DC" w:rsidRPr="00E006DC" w:rsidRDefault="00E006DC" w:rsidP="00E006DC">
            <w:pPr>
              <w:cnfStyle w:val="000000000000" w:firstRow="0" w:lastRow="0" w:firstColumn="0" w:lastColumn="0" w:oddVBand="0" w:evenVBand="0" w:oddHBand="0" w:evenHBand="0" w:firstRowFirstColumn="0" w:firstRowLastColumn="0" w:lastRowFirstColumn="0" w:lastRowLastColumn="0"/>
              <w:rPr>
                <w:sz w:val="18"/>
                <w:szCs w:val="18"/>
              </w:rPr>
            </w:pPr>
            <w:r w:rsidRPr="00E006DC">
              <w:rPr>
                <w:sz w:val="18"/>
                <w:szCs w:val="18"/>
              </w:rPr>
              <w:t>animate_dynamic_route.py</w:t>
            </w:r>
          </w:p>
        </w:tc>
        <w:tc>
          <w:tcPr>
            <w:tcW w:w="2555" w:type="dxa"/>
            <w:hideMark/>
          </w:tcPr>
          <w:p w14:paraId="40A4EDFF" w14:textId="77777777" w:rsidR="00E006DC" w:rsidRPr="00E006DC" w:rsidRDefault="00E006DC" w:rsidP="00E006DC">
            <w:pPr>
              <w:cnfStyle w:val="000000000000" w:firstRow="0" w:lastRow="0" w:firstColumn="0" w:lastColumn="0" w:oddVBand="0" w:evenVBand="0" w:oddHBand="0" w:evenHBand="0" w:firstRowFirstColumn="0" w:firstRowLastColumn="0" w:lastRowFirstColumn="0" w:lastRowLastColumn="0"/>
              <w:rPr>
                <w:sz w:val="18"/>
                <w:szCs w:val="18"/>
              </w:rPr>
            </w:pPr>
            <w:r w:rsidRPr="00E006DC">
              <w:rPr>
                <w:sz w:val="18"/>
                <w:szCs w:val="18"/>
              </w:rPr>
              <w:t>Filtra por planta.</w:t>
            </w:r>
          </w:p>
        </w:tc>
      </w:tr>
      <w:tr w:rsidR="00E006DC" w:rsidRPr="00E006DC" w14:paraId="6384E856" w14:textId="77777777" w:rsidTr="00E006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679469B9" w14:textId="77777777" w:rsidR="00E006DC" w:rsidRPr="00E006DC" w:rsidRDefault="00E006DC" w:rsidP="00E006DC">
            <w:pPr>
              <w:rPr>
                <w:sz w:val="18"/>
                <w:szCs w:val="18"/>
              </w:rPr>
            </w:pPr>
            <w:r w:rsidRPr="00E006DC">
              <w:rPr>
                <w:sz w:val="18"/>
                <w:szCs w:val="18"/>
              </w:rPr>
              <w:t>UNDIRECTED</w:t>
            </w:r>
          </w:p>
        </w:tc>
        <w:tc>
          <w:tcPr>
            <w:tcW w:w="1418" w:type="dxa"/>
            <w:hideMark/>
          </w:tcPr>
          <w:p w14:paraId="43A8DABD" w14:textId="77777777" w:rsidR="00E006DC" w:rsidRPr="00E006DC" w:rsidRDefault="00E006DC" w:rsidP="00E006DC">
            <w:pPr>
              <w:cnfStyle w:val="000000100000" w:firstRow="0" w:lastRow="0" w:firstColumn="0" w:lastColumn="0" w:oddVBand="0" w:evenVBand="0" w:oddHBand="1" w:evenHBand="0" w:firstRowFirstColumn="0" w:firstRowLastColumn="0" w:lastRowFirstColumn="0" w:lastRowLastColumn="0"/>
              <w:rPr>
                <w:sz w:val="18"/>
                <w:szCs w:val="18"/>
              </w:rPr>
            </w:pPr>
            <w:r w:rsidRPr="00E006DC">
              <w:rPr>
                <w:sz w:val="18"/>
                <w:szCs w:val="18"/>
              </w:rPr>
              <w:t xml:space="preserve">Tratar el grafo como </w:t>
            </w:r>
            <w:r w:rsidRPr="00E006DC">
              <w:rPr>
                <w:b/>
                <w:bCs/>
                <w:sz w:val="18"/>
                <w:szCs w:val="18"/>
              </w:rPr>
              <w:t>no dirigido</w:t>
            </w:r>
          </w:p>
        </w:tc>
        <w:tc>
          <w:tcPr>
            <w:tcW w:w="992" w:type="dxa"/>
            <w:hideMark/>
          </w:tcPr>
          <w:p w14:paraId="3FDC5A27" w14:textId="77777777" w:rsidR="00E006DC" w:rsidRPr="00E006DC" w:rsidRDefault="00E006DC" w:rsidP="00E006DC">
            <w:pPr>
              <w:cnfStyle w:val="000000100000" w:firstRow="0" w:lastRow="0" w:firstColumn="0" w:lastColumn="0" w:oddVBand="0" w:evenVBand="0" w:oddHBand="1" w:evenHBand="0" w:firstRowFirstColumn="0" w:firstRowLastColumn="0" w:lastRowFirstColumn="0" w:lastRowLastColumn="0"/>
              <w:rPr>
                <w:sz w:val="18"/>
                <w:szCs w:val="18"/>
              </w:rPr>
            </w:pPr>
            <w:r w:rsidRPr="00E006DC">
              <w:rPr>
                <w:sz w:val="18"/>
                <w:szCs w:val="18"/>
              </w:rPr>
              <w:t>True</w:t>
            </w:r>
          </w:p>
        </w:tc>
        <w:tc>
          <w:tcPr>
            <w:tcW w:w="1701" w:type="dxa"/>
            <w:hideMark/>
          </w:tcPr>
          <w:p w14:paraId="037B6DAD" w14:textId="77777777" w:rsidR="00E006DC" w:rsidRPr="00E006DC" w:rsidRDefault="00E006DC" w:rsidP="00E006DC">
            <w:pPr>
              <w:cnfStyle w:val="000000100000" w:firstRow="0" w:lastRow="0" w:firstColumn="0" w:lastColumn="0" w:oddVBand="0" w:evenVBand="0" w:oddHBand="1" w:evenHBand="0" w:firstRowFirstColumn="0" w:firstRowLastColumn="0" w:lastRowFirstColumn="0" w:lastRowLastColumn="0"/>
              <w:rPr>
                <w:sz w:val="18"/>
                <w:szCs w:val="18"/>
              </w:rPr>
            </w:pPr>
            <w:r w:rsidRPr="00E006DC">
              <w:rPr>
                <w:sz w:val="18"/>
                <w:szCs w:val="18"/>
              </w:rPr>
              <w:t>animate_dynamic_route.py</w:t>
            </w:r>
          </w:p>
        </w:tc>
        <w:tc>
          <w:tcPr>
            <w:tcW w:w="2555" w:type="dxa"/>
            <w:hideMark/>
          </w:tcPr>
          <w:p w14:paraId="312B41B7" w14:textId="77777777" w:rsidR="00E006DC" w:rsidRPr="00E006DC" w:rsidRDefault="00E006DC" w:rsidP="00E006DC">
            <w:pPr>
              <w:cnfStyle w:val="000000100000" w:firstRow="0" w:lastRow="0" w:firstColumn="0" w:lastColumn="0" w:oddVBand="0" w:evenVBand="0" w:oddHBand="1" w:evenHBand="0" w:firstRowFirstColumn="0" w:firstRowLastColumn="0" w:lastRowFirstColumn="0" w:lastRowLastColumn="0"/>
              <w:rPr>
                <w:sz w:val="18"/>
                <w:szCs w:val="18"/>
              </w:rPr>
            </w:pPr>
            <w:r w:rsidRPr="00E006DC">
              <w:rPr>
                <w:sz w:val="18"/>
                <w:szCs w:val="18"/>
              </w:rPr>
              <w:t>Para grafos dirigidos, desactivar y/o duplicar aristas.</w:t>
            </w:r>
          </w:p>
        </w:tc>
      </w:tr>
      <w:tr w:rsidR="00E006DC" w:rsidRPr="00E006DC" w14:paraId="0488259B" w14:textId="77777777" w:rsidTr="00E006DC">
        <w:tc>
          <w:tcPr>
            <w:cnfStyle w:val="001000000000" w:firstRow="0" w:lastRow="0" w:firstColumn="1" w:lastColumn="0" w:oddVBand="0" w:evenVBand="0" w:oddHBand="0" w:evenHBand="0" w:firstRowFirstColumn="0" w:firstRowLastColumn="0" w:lastRowFirstColumn="0" w:lastRowLastColumn="0"/>
            <w:tcW w:w="1838" w:type="dxa"/>
            <w:hideMark/>
          </w:tcPr>
          <w:p w14:paraId="7CD229CB" w14:textId="77777777" w:rsidR="00E006DC" w:rsidRPr="00E006DC" w:rsidRDefault="00E006DC" w:rsidP="00E006DC">
            <w:pPr>
              <w:rPr>
                <w:sz w:val="18"/>
                <w:szCs w:val="18"/>
              </w:rPr>
            </w:pPr>
            <w:r w:rsidRPr="00E006DC">
              <w:rPr>
                <w:sz w:val="18"/>
                <w:szCs w:val="18"/>
              </w:rPr>
              <w:t>APPLY_MOBILITY_FILTER</w:t>
            </w:r>
          </w:p>
        </w:tc>
        <w:tc>
          <w:tcPr>
            <w:tcW w:w="1418" w:type="dxa"/>
            <w:hideMark/>
          </w:tcPr>
          <w:p w14:paraId="259A48EF" w14:textId="77777777" w:rsidR="00E006DC" w:rsidRPr="00E006DC" w:rsidRDefault="00E006DC" w:rsidP="00E006DC">
            <w:pPr>
              <w:cnfStyle w:val="000000000000" w:firstRow="0" w:lastRow="0" w:firstColumn="0" w:lastColumn="0" w:oddVBand="0" w:evenVBand="0" w:oddHBand="0" w:evenHBand="0" w:firstRowFirstColumn="0" w:firstRowLastColumn="0" w:lastRowFirstColumn="0" w:lastRowLastColumn="0"/>
              <w:rPr>
                <w:sz w:val="18"/>
                <w:szCs w:val="18"/>
              </w:rPr>
            </w:pPr>
            <w:r w:rsidRPr="00E006DC">
              <w:rPr>
                <w:sz w:val="18"/>
                <w:szCs w:val="18"/>
              </w:rPr>
              <w:t>Aplicar filtro de movilidad (WALK/RAMP/…)</w:t>
            </w:r>
          </w:p>
        </w:tc>
        <w:tc>
          <w:tcPr>
            <w:tcW w:w="992" w:type="dxa"/>
            <w:hideMark/>
          </w:tcPr>
          <w:p w14:paraId="2AECB9CA" w14:textId="77777777" w:rsidR="00E006DC" w:rsidRPr="00E006DC" w:rsidRDefault="00E006DC" w:rsidP="00E006DC">
            <w:pPr>
              <w:cnfStyle w:val="000000000000" w:firstRow="0" w:lastRow="0" w:firstColumn="0" w:lastColumn="0" w:oddVBand="0" w:evenVBand="0" w:oddHBand="0" w:evenHBand="0" w:firstRowFirstColumn="0" w:firstRowLastColumn="0" w:lastRowFirstColumn="0" w:lastRowLastColumn="0"/>
              <w:rPr>
                <w:sz w:val="18"/>
                <w:szCs w:val="18"/>
              </w:rPr>
            </w:pPr>
            <w:r w:rsidRPr="00E006DC">
              <w:rPr>
                <w:sz w:val="18"/>
                <w:szCs w:val="18"/>
              </w:rPr>
              <w:t>True</w:t>
            </w:r>
          </w:p>
        </w:tc>
        <w:tc>
          <w:tcPr>
            <w:tcW w:w="1701" w:type="dxa"/>
            <w:hideMark/>
          </w:tcPr>
          <w:p w14:paraId="56A0405D" w14:textId="77777777" w:rsidR="00E006DC" w:rsidRPr="00E006DC" w:rsidRDefault="00E006DC" w:rsidP="00E006DC">
            <w:pPr>
              <w:cnfStyle w:val="000000000000" w:firstRow="0" w:lastRow="0" w:firstColumn="0" w:lastColumn="0" w:oddVBand="0" w:evenVBand="0" w:oddHBand="0" w:evenHBand="0" w:firstRowFirstColumn="0" w:firstRowLastColumn="0" w:lastRowFirstColumn="0" w:lastRowLastColumn="0"/>
              <w:rPr>
                <w:sz w:val="18"/>
                <w:szCs w:val="18"/>
              </w:rPr>
            </w:pPr>
            <w:r w:rsidRPr="00E006DC">
              <w:rPr>
                <w:sz w:val="18"/>
                <w:szCs w:val="18"/>
              </w:rPr>
              <w:t>animate_dynamic_route.py</w:t>
            </w:r>
          </w:p>
        </w:tc>
        <w:tc>
          <w:tcPr>
            <w:tcW w:w="2555" w:type="dxa"/>
            <w:hideMark/>
          </w:tcPr>
          <w:p w14:paraId="5CD222A6" w14:textId="77777777" w:rsidR="00E006DC" w:rsidRPr="00E006DC" w:rsidRDefault="00E006DC" w:rsidP="00E006DC">
            <w:pPr>
              <w:cnfStyle w:val="000000000000" w:firstRow="0" w:lastRow="0" w:firstColumn="0" w:lastColumn="0" w:oddVBand="0" w:evenVBand="0" w:oddHBand="0" w:evenHBand="0" w:firstRowFirstColumn="0" w:firstRowLastColumn="0" w:lastRowFirstColumn="0" w:lastRowLastColumn="0"/>
              <w:rPr>
                <w:sz w:val="18"/>
                <w:szCs w:val="18"/>
              </w:rPr>
            </w:pPr>
            <w:r w:rsidRPr="00E006DC">
              <w:rPr>
                <w:sz w:val="18"/>
                <w:szCs w:val="18"/>
              </w:rPr>
              <w:t>Excluye nodos no compatibles.</w:t>
            </w:r>
          </w:p>
        </w:tc>
      </w:tr>
      <w:tr w:rsidR="00E006DC" w:rsidRPr="00E006DC" w14:paraId="1B75FE25" w14:textId="77777777" w:rsidTr="00E006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761762FA" w14:textId="77777777" w:rsidR="00E006DC" w:rsidRPr="00E006DC" w:rsidRDefault="00E006DC" w:rsidP="00E006DC">
            <w:pPr>
              <w:rPr>
                <w:sz w:val="18"/>
                <w:szCs w:val="18"/>
              </w:rPr>
            </w:pPr>
            <w:r w:rsidRPr="00E006DC">
              <w:rPr>
                <w:sz w:val="18"/>
                <w:szCs w:val="18"/>
              </w:rPr>
              <w:t>ALLOWED_LOCOMOTIONS</w:t>
            </w:r>
          </w:p>
        </w:tc>
        <w:tc>
          <w:tcPr>
            <w:tcW w:w="1418" w:type="dxa"/>
            <w:hideMark/>
          </w:tcPr>
          <w:p w14:paraId="7A3D0F72" w14:textId="77777777" w:rsidR="00E006DC" w:rsidRPr="00E006DC" w:rsidRDefault="00E006DC" w:rsidP="00E006DC">
            <w:pPr>
              <w:cnfStyle w:val="000000100000" w:firstRow="0" w:lastRow="0" w:firstColumn="0" w:lastColumn="0" w:oddVBand="0" w:evenVBand="0" w:oddHBand="1" w:evenHBand="0" w:firstRowFirstColumn="0" w:firstRowLastColumn="0" w:lastRowFirstColumn="0" w:lastRowLastColumn="0"/>
              <w:rPr>
                <w:sz w:val="18"/>
                <w:szCs w:val="18"/>
              </w:rPr>
            </w:pPr>
            <w:r w:rsidRPr="00E006DC">
              <w:rPr>
                <w:sz w:val="18"/>
                <w:szCs w:val="18"/>
              </w:rPr>
              <w:t>Modos de locomoción permitidos</w:t>
            </w:r>
          </w:p>
        </w:tc>
        <w:tc>
          <w:tcPr>
            <w:tcW w:w="992" w:type="dxa"/>
            <w:hideMark/>
          </w:tcPr>
          <w:p w14:paraId="138687B8" w14:textId="77777777" w:rsidR="00E006DC" w:rsidRPr="00E006DC" w:rsidRDefault="00E006DC" w:rsidP="00E006DC">
            <w:pPr>
              <w:cnfStyle w:val="000000100000" w:firstRow="0" w:lastRow="0" w:firstColumn="0" w:lastColumn="0" w:oddVBand="0" w:evenVBand="0" w:oddHBand="1" w:evenHBand="0" w:firstRowFirstColumn="0" w:firstRowLastColumn="0" w:lastRowFirstColumn="0" w:lastRowLastColumn="0"/>
              <w:rPr>
                <w:sz w:val="18"/>
                <w:szCs w:val="18"/>
              </w:rPr>
            </w:pPr>
            <w:r w:rsidRPr="00E006DC">
              <w:rPr>
                <w:sz w:val="18"/>
                <w:szCs w:val="18"/>
              </w:rPr>
              <w:t>("WALK","RAMP")</w:t>
            </w:r>
          </w:p>
        </w:tc>
        <w:tc>
          <w:tcPr>
            <w:tcW w:w="1701" w:type="dxa"/>
            <w:hideMark/>
          </w:tcPr>
          <w:p w14:paraId="2B1168B3" w14:textId="77777777" w:rsidR="00E006DC" w:rsidRPr="00E006DC" w:rsidRDefault="00E006DC" w:rsidP="00E006DC">
            <w:pPr>
              <w:cnfStyle w:val="000000100000" w:firstRow="0" w:lastRow="0" w:firstColumn="0" w:lastColumn="0" w:oddVBand="0" w:evenVBand="0" w:oddHBand="1" w:evenHBand="0" w:firstRowFirstColumn="0" w:firstRowLastColumn="0" w:lastRowFirstColumn="0" w:lastRowLastColumn="0"/>
              <w:rPr>
                <w:sz w:val="18"/>
                <w:szCs w:val="18"/>
              </w:rPr>
            </w:pPr>
            <w:r w:rsidRPr="00E006DC">
              <w:rPr>
                <w:sz w:val="18"/>
                <w:szCs w:val="18"/>
              </w:rPr>
              <w:t>animate_dynamic_route.py</w:t>
            </w:r>
          </w:p>
        </w:tc>
        <w:tc>
          <w:tcPr>
            <w:tcW w:w="2555" w:type="dxa"/>
            <w:hideMark/>
          </w:tcPr>
          <w:p w14:paraId="55EA601C" w14:textId="77777777" w:rsidR="00E006DC" w:rsidRPr="00E006DC" w:rsidRDefault="00E006DC" w:rsidP="00E006DC">
            <w:pPr>
              <w:cnfStyle w:val="000000100000" w:firstRow="0" w:lastRow="0" w:firstColumn="0" w:lastColumn="0" w:oddVBand="0" w:evenVBand="0" w:oddHBand="1" w:evenHBand="0" w:firstRowFirstColumn="0" w:firstRowLastColumn="0" w:lastRowFirstColumn="0" w:lastRowLastColumn="0"/>
              <w:rPr>
                <w:sz w:val="18"/>
                <w:szCs w:val="18"/>
              </w:rPr>
            </w:pPr>
            <w:r w:rsidRPr="00E006DC">
              <w:rPr>
                <w:sz w:val="18"/>
                <w:szCs w:val="18"/>
              </w:rPr>
              <w:t>Conjunto de modos admitidos.</w:t>
            </w:r>
          </w:p>
        </w:tc>
      </w:tr>
      <w:tr w:rsidR="00E006DC" w:rsidRPr="00E006DC" w14:paraId="054629EC" w14:textId="77777777" w:rsidTr="00E006DC">
        <w:tc>
          <w:tcPr>
            <w:cnfStyle w:val="001000000000" w:firstRow="0" w:lastRow="0" w:firstColumn="1" w:lastColumn="0" w:oddVBand="0" w:evenVBand="0" w:oddHBand="0" w:evenHBand="0" w:firstRowFirstColumn="0" w:firstRowLastColumn="0" w:lastRowFirstColumn="0" w:lastRowLastColumn="0"/>
            <w:tcW w:w="1838" w:type="dxa"/>
            <w:hideMark/>
          </w:tcPr>
          <w:p w14:paraId="18A3A178" w14:textId="77777777" w:rsidR="00E006DC" w:rsidRPr="00E006DC" w:rsidRDefault="00E006DC" w:rsidP="00E006DC">
            <w:pPr>
              <w:rPr>
                <w:sz w:val="18"/>
                <w:szCs w:val="18"/>
              </w:rPr>
            </w:pPr>
            <w:r w:rsidRPr="00E006DC">
              <w:rPr>
                <w:sz w:val="18"/>
                <w:szCs w:val="18"/>
              </w:rPr>
              <w:t>TREAT_GENERAL_AS_WALK</w:t>
            </w:r>
          </w:p>
        </w:tc>
        <w:tc>
          <w:tcPr>
            <w:tcW w:w="1418" w:type="dxa"/>
            <w:hideMark/>
          </w:tcPr>
          <w:p w14:paraId="58762BC5" w14:textId="77777777" w:rsidR="00E006DC" w:rsidRPr="00E006DC" w:rsidRDefault="00E006DC" w:rsidP="00E006DC">
            <w:pPr>
              <w:cnfStyle w:val="000000000000" w:firstRow="0" w:lastRow="0" w:firstColumn="0" w:lastColumn="0" w:oddVBand="0" w:evenVBand="0" w:oddHBand="0" w:evenHBand="0" w:firstRowFirstColumn="0" w:firstRowLastColumn="0" w:lastRowFirstColumn="0" w:lastRowLastColumn="0"/>
              <w:rPr>
                <w:sz w:val="18"/>
                <w:szCs w:val="18"/>
              </w:rPr>
            </w:pPr>
            <w:r w:rsidRPr="00E006DC">
              <w:rPr>
                <w:sz w:val="18"/>
                <w:szCs w:val="18"/>
              </w:rPr>
              <w:t>Tratar GENERAL como WALK</w:t>
            </w:r>
          </w:p>
        </w:tc>
        <w:tc>
          <w:tcPr>
            <w:tcW w:w="992" w:type="dxa"/>
            <w:hideMark/>
          </w:tcPr>
          <w:p w14:paraId="487A00BA" w14:textId="77777777" w:rsidR="00E006DC" w:rsidRPr="00E006DC" w:rsidRDefault="00E006DC" w:rsidP="00E006DC">
            <w:pPr>
              <w:cnfStyle w:val="000000000000" w:firstRow="0" w:lastRow="0" w:firstColumn="0" w:lastColumn="0" w:oddVBand="0" w:evenVBand="0" w:oddHBand="0" w:evenHBand="0" w:firstRowFirstColumn="0" w:firstRowLastColumn="0" w:lastRowFirstColumn="0" w:lastRowLastColumn="0"/>
              <w:rPr>
                <w:sz w:val="18"/>
                <w:szCs w:val="18"/>
              </w:rPr>
            </w:pPr>
            <w:r w:rsidRPr="00E006DC">
              <w:rPr>
                <w:sz w:val="18"/>
                <w:szCs w:val="18"/>
              </w:rPr>
              <w:t>True</w:t>
            </w:r>
          </w:p>
        </w:tc>
        <w:tc>
          <w:tcPr>
            <w:tcW w:w="1701" w:type="dxa"/>
            <w:hideMark/>
          </w:tcPr>
          <w:p w14:paraId="0B7AC973" w14:textId="77777777" w:rsidR="00E006DC" w:rsidRPr="00E006DC" w:rsidRDefault="00E006DC" w:rsidP="00E006DC">
            <w:pPr>
              <w:cnfStyle w:val="000000000000" w:firstRow="0" w:lastRow="0" w:firstColumn="0" w:lastColumn="0" w:oddVBand="0" w:evenVBand="0" w:oddHBand="0" w:evenHBand="0" w:firstRowFirstColumn="0" w:firstRowLastColumn="0" w:lastRowFirstColumn="0" w:lastRowLastColumn="0"/>
              <w:rPr>
                <w:sz w:val="18"/>
                <w:szCs w:val="18"/>
              </w:rPr>
            </w:pPr>
            <w:r w:rsidRPr="00E006DC">
              <w:rPr>
                <w:sz w:val="18"/>
                <w:szCs w:val="18"/>
              </w:rPr>
              <w:t>animate_dynamic_route.py</w:t>
            </w:r>
          </w:p>
        </w:tc>
        <w:tc>
          <w:tcPr>
            <w:tcW w:w="2555" w:type="dxa"/>
            <w:hideMark/>
          </w:tcPr>
          <w:p w14:paraId="008EE725" w14:textId="77777777" w:rsidR="00E006DC" w:rsidRPr="00E006DC" w:rsidRDefault="00E006DC" w:rsidP="00E006DC">
            <w:pPr>
              <w:cnfStyle w:val="000000000000" w:firstRow="0" w:lastRow="0" w:firstColumn="0" w:lastColumn="0" w:oddVBand="0" w:evenVBand="0" w:oddHBand="0" w:evenHBand="0" w:firstRowFirstColumn="0" w:firstRowLastColumn="0" w:lastRowFirstColumn="0" w:lastRowLastColumn="0"/>
              <w:rPr>
                <w:sz w:val="18"/>
                <w:szCs w:val="18"/>
              </w:rPr>
            </w:pPr>
            <w:r w:rsidRPr="00E006DC">
              <w:rPr>
                <w:sz w:val="18"/>
                <w:szCs w:val="18"/>
              </w:rPr>
              <w:t>Simplifica casos sin detalle de movilidad.</w:t>
            </w:r>
          </w:p>
        </w:tc>
      </w:tr>
      <w:tr w:rsidR="00E006DC" w:rsidRPr="00E006DC" w14:paraId="122E4F38" w14:textId="77777777" w:rsidTr="00E006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6FC2EE0B" w14:textId="77777777" w:rsidR="00E006DC" w:rsidRPr="00E006DC" w:rsidRDefault="00E006DC" w:rsidP="00E006DC">
            <w:pPr>
              <w:rPr>
                <w:sz w:val="18"/>
                <w:szCs w:val="18"/>
              </w:rPr>
            </w:pPr>
            <w:r w:rsidRPr="00E006DC">
              <w:rPr>
                <w:sz w:val="18"/>
                <w:szCs w:val="18"/>
              </w:rPr>
              <w:t>SOURCE_NODE</w:t>
            </w:r>
          </w:p>
        </w:tc>
        <w:tc>
          <w:tcPr>
            <w:tcW w:w="1418" w:type="dxa"/>
            <w:hideMark/>
          </w:tcPr>
          <w:p w14:paraId="243300E2" w14:textId="77777777" w:rsidR="00E006DC" w:rsidRPr="00E006DC" w:rsidRDefault="00E006DC" w:rsidP="00E006DC">
            <w:pPr>
              <w:cnfStyle w:val="000000100000" w:firstRow="0" w:lastRow="0" w:firstColumn="0" w:lastColumn="0" w:oddVBand="0" w:evenVBand="0" w:oddHBand="1" w:evenHBand="0" w:firstRowFirstColumn="0" w:firstRowLastColumn="0" w:lastRowFirstColumn="0" w:lastRowLastColumn="0"/>
              <w:rPr>
                <w:sz w:val="18"/>
                <w:szCs w:val="18"/>
              </w:rPr>
            </w:pPr>
            <w:r w:rsidRPr="00E006DC">
              <w:rPr>
                <w:sz w:val="18"/>
                <w:szCs w:val="18"/>
              </w:rPr>
              <w:t>Nodo origen de la ruta</w:t>
            </w:r>
          </w:p>
        </w:tc>
        <w:tc>
          <w:tcPr>
            <w:tcW w:w="992" w:type="dxa"/>
            <w:hideMark/>
          </w:tcPr>
          <w:p w14:paraId="53B5B372" w14:textId="77777777" w:rsidR="00E006DC" w:rsidRPr="00E006DC" w:rsidRDefault="00E006DC" w:rsidP="00E006DC">
            <w:pPr>
              <w:cnfStyle w:val="000000100000" w:firstRow="0" w:lastRow="0" w:firstColumn="0" w:lastColumn="0" w:oddVBand="0" w:evenVBand="0" w:oddHBand="1" w:evenHBand="0" w:firstRowFirstColumn="0" w:firstRowLastColumn="0" w:lastRowFirstColumn="0" w:lastRowLastColumn="0"/>
              <w:rPr>
                <w:sz w:val="18"/>
                <w:szCs w:val="18"/>
              </w:rPr>
            </w:pPr>
            <w:r w:rsidRPr="00E006DC">
              <w:rPr>
                <w:sz w:val="18"/>
                <w:szCs w:val="18"/>
              </w:rPr>
              <w:t>"ND-009"</w:t>
            </w:r>
          </w:p>
        </w:tc>
        <w:tc>
          <w:tcPr>
            <w:tcW w:w="1701" w:type="dxa"/>
            <w:hideMark/>
          </w:tcPr>
          <w:p w14:paraId="7CB1F1FB" w14:textId="77777777" w:rsidR="00E006DC" w:rsidRPr="00E006DC" w:rsidRDefault="00E006DC" w:rsidP="00E006DC">
            <w:pPr>
              <w:cnfStyle w:val="000000100000" w:firstRow="0" w:lastRow="0" w:firstColumn="0" w:lastColumn="0" w:oddVBand="0" w:evenVBand="0" w:oddHBand="1" w:evenHBand="0" w:firstRowFirstColumn="0" w:firstRowLastColumn="0" w:lastRowFirstColumn="0" w:lastRowLastColumn="0"/>
              <w:rPr>
                <w:sz w:val="18"/>
                <w:szCs w:val="18"/>
              </w:rPr>
            </w:pPr>
            <w:r w:rsidRPr="00E006DC">
              <w:rPr>
                <w:sz w:val="18"/>
                <w:szCs w:val="18"/>
              </w:rPr>
              <w:t>animate_dynamic_route.py</w:t>
            </w:r>
          </w:p>
        </w:tc>
        <w:tc>
          <w:tcPr>
            <w:tcW w:w="2555" w:type="dxa"/>
            <w:hideMark/>
          </w:tcPr>
          <w:p w14:paraId="519D14A8" w14:textId="77777777" w:rsidR="00E006DC" w:rsidRPr="00E006DC" w:rsidRDefault="00E006DC" w:rsidP="00E006DC">
            <w:pPr>
              <w:cnfStyle w:val="000000100000" w:firstRow="0" w:lastRow="0" w:firstColumn="0" w:lastColumn="0" w:oddVBand="0" w:evenVBand="0" w:oddHBand="1" w:evenHBand="0" w:firstRowFirstColumn="0" w:firstRowLastColumn="0" w:lastRowFirstColumn="0" w:lastRowLastColumn="0"/>
              <w:rPr>
                <w:sz w:val="18"/>
                <w:szCs w:val="18"/>
              </w:rPr>
            </w:pPr>
            <w:r w:rsidRPr="00E006DC">
              <w:rPr>
                <w:sz w:val="18"/>
                <w:szCs w:val="18"/>
              </w:rPr>
              <w:t>Si None, toma el primero ordenado.</w:t>
            </w:r>
          </w:p>
        </w:tc>
      </w:tr>
      <w:tr w:rsidR="00E006DC" w:rsidRPr="00E006DC" w14:paraId="6848E4C3" w14:textId="77777777" w:rsidTr="00E006DC">
        <w:tc>
          <w:tcPr>
            <w:cnfStyle w:val="001000000000" w:firstRow="0" w:lastRow="0" w:firstColumn="1" w:lastColumn="0" w:oddVBand="0" w:evenVBand="0" w:oddHBand="0" w:evenHBand="0" w:firstRowFirstColumn="0" w:firstRowLastColumn="0" w:lastRowFirstColumn="0" w:lastRowLastColumn="0"/>
            <w:tcW w:w="1838" w:type="dxa"/>
            <w:hideMark/>
          </w:tcPr>
          <w:p w14:paraId="15A1D730" w14:textId="77777777" w:rsidR="00E006DC" w:rsidRPr="00E006DC" w:rsidRDefault="00E006DC" w:rsidP="00E006DC">
            <w:pPr>
              <w:rPr>
                <w:sz w:val="18"/>
                <w:szCs w:val="18"/>
              </w:rPr>
            </w:pPr>
            <w:r w:rsidRPr="00E006DC">
              <w:rPr>
                <w:sz w:val="18"/>
                <w:szCs w:val="18"/>
              </w:rPr>
              <w:t>TAU</w:t>
            </w:r>
          </w:p>
        </w:tc>
        <w:tc>
          <w:tcPr>
            <w:tcW w:w="1418" w:type="dxa"/>
            <w:hideMark/>
          </w:tcPr>
          <w:p w14:paraId="7CC8F69E" w14:textId="77777777" w:rsidR="00E006DC" w:rsidRPr="00E006DC" w:rsidRDefault="00E006DC" w:rsidP="00E006DC">
            <w:pPr>
              <w:cnfStyle w:val="000000000000" w:firstRow="0" w:lastRow="0" w:firstColumn="0" w:lastColumn="0" w:oddVBand="0" w:evenVBand="0" w:oddHBand="0" w:evenHBand="0" w:firstRowFirstColumn="0" w:firstRowLastColumn="0" w:lastRowFirstColumn="0" w:lastRowLastColumn="0"/>
              <w:rPr>
                <w:sz w:val="18"/>
                <w:szCs w:val="18"/>
              </w:rPr>
            </w:pPr>
            <w:r w:rsidRPr="00E006DC">
              <w:rPr>
                <w:sz w:val="18"/>
                <w:szCs w:val="18"/>
              </w:rPr>
              <w:t>Umbral de seguridad en animación (≡ S_MIN)</w:t>
            </w:r>
          </w:p>
        </w:tc>
        <w:tc>
          <w:tcPr>
            <w:tcW w:w="992" w:type="dxa"/>
            <w:hideMark/>
          </w:tcPr>
          <w:p w14:paraId="44AA15B7" w14:textId="77777777" w:rsidR="00E006DC" w:rsidRPr="00E006DC" w:rsidRDefault="00E006DC" w:rsidP="00E006DC">
            <w:pPr>
              <w:cnfStyle w:val="000000000000" w:firstRow="0" w:lastRow="0" w:firstColumn="0" w:lastColumn="0" w:oddVBand="0" w:evenVBand="0" w:oddHBand="0" w:evenHBand="0" w:firstRowFirstColumn="0" w:firstRowLastColumn="0" w:lastRowFirstColumn="0" w:lastRowLastColumn="0"/>
              <w:rPr>
                <w:sz w:val="18"/>
                <w:szCs w:val="18"/>
              </w:rPr>
            </w:pPr>
            <w:r w:rsidRPr="00E006DC">
              <w:rPr>
                <w:sz w:val="18"/>
                <w:szCs w:val="18"/>
              </w:rPr>
              <w:t>0.60</w:t>
            </w:r>
          </w:p>
        </w:tc>
        <w:tc>
          <w:tcPr>
            <w:tcW w:w="1701" w:type="dxa"/>
            <w:hideMark/>
          </w:tcPr>
          <w:p w14:paraId="4C0FF34F" w14:textId="77777777" w:rsidR="00E006DC" w:rsidRPr="00E006DC" w:rsidRDefault="00E006DC" w:rsidP="00E006DC">
            <w:pPr>
              <w:cnfStyle w:val="000000000000" w:firstRow="0" w:lastRow="0" w:firstColumn="0" w:lastColumn="0" w:oddVBand="0" w:evenVBand="0" w:oddHBand="0" w:evenHBand="0" w:firstRowFirstColumn="0" w:firstRowLastColumn="0" w:lastRowFirstColumn="0" w:lastRowLastColumn="0"/>
              <w:rPr>
                <w:sz w:val="18"/>
                <w:szCs w:val="18"/>
              </w:rPr>
            </w:pPr>
            <w:r w:rsidRPr="00E006DC">
              <w:rPr>
                <w:sz w:val="18"/>
                <w:szCs w:val="18"/>
              </w:rPr>
              <w:t>animate_dynamic_route.py</w:t>
            </w:r>
          </w:p>
        </w:tc>
        <w:tc>
          <w:tcPr>
            <w:tcW w:w="2555" w:type="dxa"/>
            <w:hideMark/>
          </w:tcPr>
          <w:p w14:paraId="1AF5F1C5" w14:textId="77777777" w:rsidR="00E006DC" w:rsidRPr="00E006DC" w:rsidRDefault="00E006DC" w:rsidP="00E006DC">
            <w:pPr>
              <w:cnfStyle w:val="000000000000" w:firstRow="0" w:lastRow="0" w:firstColumn="0" w:lastColumn="0" w:oddVBand="0" w:evenVBand="0" w:oddHBand="0" w:evenHBand="0" w:firstRowFirstColumn="0" w:firstRowLastColumn="0" w:lastRowFirstColumn="0" w:lastRowLastColumn="0"/>
              <w:rPr>
                <w:sz w:val="18"/>
                <w:szCs w:val="18"/>
              </w:rPr>
            </w:pPr>
            <w:r w:rsidRPr="00E006DC">
              <w:rPr>
                <w:sz w:val="18"/>
                <w:szCs w:val="18"/>
              </w:rPr>
              <w:t>Filtra nodos inseguros en la animación.</w:t>
            </w:r>
          </w:p>
        </w:tc>
      </w:tr>
    </w:tbl>
    <w:p w14:paraId="3576C2AC" w14:textId="77777777" w:rsidR="00CF4E97" w:rsidRPr="007970AB" w:rsidRDefault="00CF4E97" w:rsidP="00535DD2"/>
    <w:p w14:paraId="576A31F0" w14:textId="58014908" w:rsidR="00A5730F" w:rsidRPr="007970AB" w:rsidRDefault="00A5730F" w:rsidP="00535DD2">
      <w:pPr>
        <w:pStyle w:val="Ttulo3"/>
      </w:pPr>
      <w:bookmarkStart w:id="27" w:name="_Toc210051474"/>
      <w:r w:rsidRPr="007970AB">
        <w:lastRenderedPageBreak/>
        <w:t>Ruta de producción</w:t>
      </w:r>
      <w:bookmarkEnd w:id="27"/>
    </w:p>
    <w:p w14:paraId="07AA5147" w14:textId="77777777" w:rsidR="001F4526" w:rsidRPr="001F4526" w:rsidRDefault="001F4526" w:rsidP="001F4526">
      <w:r w:rsidRPr="001F4526">
        <w:t>El sistema toma las lecturas de sensores que llegan a través de TTN, las normaliza mediante un middleware ligero y, a partir de ellas, calcula un índice de seguridad</w:t>
      </w:r>
      <w:r w:rsidRPr="001F4526">
        <w:rPr>
          <w:b/>
          <w:bCs/>
        </w:rPr>
        <w:t xml:space="preserve"> (</w:t>
      </w:r>
      <w:r w:rsidRPr="001F4526">
        <w:t>cell_score, entre 0 y 1) para cada celda utilizando un motor de procesamiento de eventos (CEP). El servicio de rutas no se modifica: simplemente consulta la vista v_cell_score_latest para activar caminos seguros en el grafo IndoorGML.</w:t>
      </w:r>
    </w:p>
    <w:p w14:paraId="2BFCC0AC" w14:textId="7358FE5C" w:rsidR="001F4526" w:rsidRPr="001F4526" w:rsidRDefault="001F4526" w:rsidP="001F4526">
      <w:r w:rsidRPr="001F4526">
        <w:rPr>
          <w:b/>
          <w:bCs/>
        </w:rPr>
        <w:t>Cómo encaja en la arquitectura CDA/URJC.</w:t>
      </w:r>
      <w:r w:rsidRPr="001F4526">
        <w:t xml:space="preserve"> La propuesta se apoya en la infraestructura ya existente: gateways LoRaWAN, TTN, el servidor SENIALAB con servicios systemd, la base de datos y los paneles de visualización en Grafana/Power BI. El único bloque añadido es el cálculo y publicación del cell_score; todo lo demás (ingesta, almacenamiento y visualización) ya está en funcionamiento.</w:t>
      </w:r>
      <w:sdt>
        <w:sdtPr>
          <w:id w:val="92221704"/>
          <w:citation/>
        </w:sdtPr>
        <w:sdtContent>
          <w:r w:rsidR="00E006DC">
            <w:fldChar w:fldCharType="begin"/>
          </w:r>
          <w:r w:rsidR="00E006DC">
            <w:instrText xml:space="preserve"> CITATION Mar24 \l 3082 </w:instrText>
          </w:r>
          <w:r w:rsidR="00E006DC">
            <w:fldChar w:fldCharType="separate"/>
          </w:r>
          <w:r w:rsidR="0001625B">
            <w:t xml:space="preserve"> (4)</w:t>
          </w:r>
          <w:r w:rsidR="00E006DC">
            <w:fldChar w:fldCharType="end"/>
          </w:r>
        </w:sdtContent>
      </w:sdt>
    </w:p>
    <w:p w14:paraId="1A7862F3" w14:textId="77777777" w:rsidR="001F4526" w:rsidRPr="001F4526" w:rsidRDefault="001F4526" w:rsidP="001F4526">
      <w:r w:rsidRPr="001F4526">
        <w:rPr>
          <w:b/>
          <w:bCs/>
        </w:rPr>
        <w:t>Flujo de extremo a extremo:</w:t>
      </w:r>
    </w:p>
    <w:p w14:paraId="1778BD4D" w14:textId="77777777" w:rsidR="001F4526" w:rsidRPr="001F4526" w:rsidRDefault="001F4526" w:rsidP="001F4526">
      <w:pPr>
        <w:numPr>
          <w:ilvl w:val="0"/>
          <w:numId w:val="97"/>
        </w:numPr>
      </w:pPr>
      <w:r w:rsidRPr="001F4526">
        <w:t>TTN recibe las señales, las decodifica y las entrega por webhook o MQTT.</w:t>
      </w:r>
    </w:p>
    <w:p w14:paraId="0E02EF38" w14:textId="77777777" w:rsidR="001F4526" w:rsidRPr="001F4526" w:rsidRDefault="001F4526" w:rsidP="001F4526">
      <w:pPr>
        <w:numPr>
          <w:ilvl w:val="0"/>
          <w:numId w:val="97"/>
        </w:numPr>
      </w:pPr>
      <w:r w:rsidRPr="001F4526">
        <w:t>El middleware (Flask/FastAPI) valida los datos, evita duplicados, los adapta al contrato interno y los guarda en la base de datos.</w:t>
      </w:r>
    </w:p>
    <w:p w14:paraId="219FEC52" w14:textId="77777777" w:rsidR="001F4526" w:rsidRPr="001F4526" w:rsidRDefault="001F4526" w:rsidP="001F4526">
      <w:pPr>
        <w:numPr>
          <w:ilvl w:val="0"/>
          <w:numId w:val="97"/>
        </w:numPr>
      </w:pPr>
      <w:r w:rsidRPr="001F4526">
        <w:t>El motor CEP aplica reglas y ventanas temporales (normalización, agregación, suavizado, histéresis) y escribe los resultados en iot.cell_score y en la vista v_cell_score_latest.</w:t>
      </w:r>
    </w:p>
    <w:p w14:paraId="0F39C961" w14:textId="77777777" w:rsidR="001F4526" w:rsidRPr="001F4526" w:rsidRDefault="001F4526" w:rsidP="001F4526">
      <w:pPr>
        <w:numPr>
          <w:ilvl w:val="0"/>
          <w:numId w:val="97"/>
        </w:numPr>
      </w:pPr>
      <w:r w:rsidRPr="001F4526">
        <w:t>El servicio de rutas asocia cada score a su celda y nodo, filtra por criterios de seguridad y movilidad, y replantea caminos cuando es necesario; si no hay ruta disponible, degrada de forma controlada.</w:t>
      </w:r>
    </w:p>
    <w:p w14:paraId="36EF3B92" w14:textId="2509DE3C" w:rsidR="001F4526" w:rsidRPr="001F4526" w:rsidRDefault="001F4526" w:rsidP="000C2B75">
      <w:pPr>
        <w:numPr>
          <w:ilvl w:val="0"/>
          <w:numId w:val="97"/>
        </w:numPr>
      </w:pPr>
      <w:r w:rsidRPr="001F4526">
        <w:t>Los paneles de control monitorizan la latencia, la cobertura de scores y la estabilidad de la replanificación.</w:t>
      </w:r>
      <w:sdt>
        <w:sdtPr>
          <w:id w:val="-514452962"/>
          <w:citation/>
        </w:sdtPr>
        <w:sdtContent>
          <w:r w:rsidR="000C2B75">
            <w:fldChar w:fldCharType="begin"/>
          </w:r>
          <w:r w:rsidR="000C2B75">
            <w:instrText xml:space="preserve"> CITATION Mar24 \l 3082 </w:instrText>
          </w:r>
          <w:r w:rsidR="000C2B75">
            <w:fldChar w:fldCharType="separate"/>
          </w:r>
          <w:r w:rsidR="0001625B">
            <w:t xml:space="preserve"> (4)</w:t>
          </w:r>
          <w:r w:rsidR="000C2B75">
            <w:fldChar w:fldCharType="end"/>
          </w:r>
        </w:sdtContent>
      </w:sdt>
    </w:p>
    <w:p w14:paraId="5DBEC118" w14:textId="77777777" w:rsidR="001F4526" w:rsidRPr="001F4526" w:rsidRDefault="001F4526" w:rsidP="001F4526">
      <w:r w:rsidRPr="001F4526">
        <w:rPr>
          <w:b/>
          <w:bCs/>
        </w:rPr>
        <w:t>Criterios de salida para decidir la puesta en marcha:</w:t>
      </w:r>
    </w:p>
    <w:p w14:paraId="7A029673" w14:textId="77777777" w:rsidR="001F4526" w:rsidRPr="001F4526" w:rsidRDefault="001F4526" w:rsidP="001F4526">
      <w:pPr>
        <w:numPr>
          <w:ilvl w:val="0"/>
          <w:numId w:val="99"/>
        </w:numPr>
      </w:pPr>
      <w:r w:rsidRPr="001F4526">
        <w:t>En TTN, al menos 50 uplinks reales decodificados con hora fiable.</w:t>
      </w:r>
    </w:p>
    <w:p w14:paraId="5052A6B9" w14:textId="77777777" w:rsidR="001F4526" w:rsidRPr="001F4526" w:rsidRDefault="001F4526" w:rsidP="001F4526">
      <w:pPr>
        <w:numPr>
          <w:ilvl w:val="0"/>
          <w:numId w:val="99"/>
        </w:numPr>
      </w:pPr>
      <w:r w:rsidRPr="001F4526">
        <w:t>En el middleware, tasa de error inferior al 0,1% y latencia p95 menor de 300 ms.</w:t>
      </w:r>
    </w:p>
    <w:p w14:paraId="0DD2E53F" w14:textId="77777777" w:rsidR="001F4526" w:rsidRPr="001F4526" w:rsidRDefault="001F4526" w:rsidP="001F4526">
      <w:pPr>
        <w:numPr>
          <w:ilvl w:val="0"/>
          <w:numId w:val="99"/>
        </w:numPr>
      </w:pPr>
      <w:r w:rsidRPr="001F4526">
        <w:t>En el CEP, tiempo de procesamiento desde uplink hasta cell_score inferior a 3–5 segundos y cobertura superior al 95% de celdas con score vigente.</w:t>
      </w:r>
    </w:p>
    <w:p w14:paraId="6EB153C9" w14:textId="77777777" w:rsidR="001F4526" w:rsidRPr="001F4526" w:rsidRDefault="001F4526" w:rsidP="001F4526">
      <w:pPr>
        <w:numPr>
          <w:ilvl w:val="0"/>
          <w:numId w:val="99"/>
        </w:numPr>
      </w:pPr>
      <w:r w:rsidRPr="001F4526">
        <w:t>En rutas, replanificación con latencia p95 inferior a 1 segundo y sin parpadeos en pruebas.</w:t>
      </w:r>
    </w:p>
    <w:p w14:paraId="3A61476F" w14:textId="77777777" w:rsidR="00592E6C" w:rsidRDefault="00592E6C" w:rsidP="00592E6C">
      <w:pPr>
        <w:keepNext/>
        <w:jc w:val="center"/>
      </w:pPr>
      <w:r>
        <w:rPr>
          <w14:ligatures w14:val="standardContextual"/>
        </w:rPr>
        <w:drawing>
          <wp:inline distT="0" distB="0" distL="0" distR="0" wp14:anchorId="19B84E4D" wp14:editId="6963054E">
            <wp:extent cx="5400040" cy="686435"/>
            <wp:effectExtent l="0" t="0" r="0" b="0"/>
            <wp:docPr id="923272415" name="Imagen 16" descr="Imagen que contiene reloj&#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272415" name="Imagen 16" descr="Imagen que contiene reloj&#10;&#10;El contenido generado por IA puede ser incorrecto."/>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00040" cy="686435"/>
                    </a:xfrm>
                    <a:prstGeom prst="rect">
                      <a:avLst/>
                    </a:prstGeom>
                  </pic:spPr>
                </pic:pic>
              </a:graphicData>
            </a:graphic>
          </wp:inline>
        </w:drawing>
      </w:r>
    </w:p>
    <w:p w14:paraId="7F91891D" w14:textId="0D2309EB" w:rsidR="00CF4E97" w:rsidRPr="007970AB" w:rsidRDefault="00592E6C" w:rsidP="008A1BE6">
      <w:pPr>
        <w:pStyle w:val="Descripcin"/>
      </w:pPr>
      <w:r>
        <w:t xml:space="preserve">Figura </w:t>
      </w:r>
      <w:r w:rsidR="004B651D">
        <w:fldChar w:fldCharType="begin"/>
      </w:r>
      <w:r w:rsidR="004B651D">
        <w:instrText xml:space="preserve"> STYLEREF 1 \s </w:instrText>
      </w:r>
      <w:r w:rsidR="004B651D">
        <w:fldChar w:fldCharType="separate"/>
      </w:r>
      <w:r w:rsidR="004B651D">
        <w:t>5</w:t>
      </w:r>
      <w:r w:rsidR="004B651D">
        <w:fldChar w:fldCharType="end"/>
      </w:r>
      <w:r w:rsidR="004B651D">
        <w:t>.</w:t>
      </w:r>
      <w:r w:rsidR="004B651D">
        <w:fldChar w:fldCharType="begin"/>
      </w:r>
      <w:r w:rsidR="004B651D">
        <w:instrText xml:space="preserve"> SEQ Figura \* ARABIC \s 1 </w:instrText>
      </w:r>
      <w:r w:rsidR="004B651D">
        <w:fldChar w:fldCharType="separate"/>
      </w:r>
      <w:r w:rsidR="004B651D">
        <w:t>18</w:t>
      </w:r>
      <w:r w:rsidR="004B651D">
        <w:fldChar w:fldCharType="end"/>
      </w:r>
      <w:r>
        <w:t>. Contexto Ingesta-Procesamiento-Consumo</w:t>
      </w:r>
    </w:p>
    <w:p w14:paraId="53E7718A" w14:textId="6F026677" w:rsidR="00A5730F" w:rsidRPr="007970AB" w:rsidRDefault="00A5730F" w:rsidP="00535DD2">
      <w:pPr>
        <w:pStyle w:val="Ttulo3"/>
      </w:pPr>
      <w:bookmarkStart w:id="28" w:name="_Toc210051475"/>
      <w:r w:rsidRPr="007970AB">
        <w:t>Limitaciones y trabajo futuro</w:t>
      </w:r>
      <w:bookmarkEnd w:id="28"/>
    </w:p>
    <w:p w14:paraId="58F01F11" w14:textId="77777777" w:rsidR="00592E6C" w:rsidRPr="00592E6C" w:rsidRDefault="00592E6C" w:rsidP="00592E6C">
      <w:r w:rsidRPr="00592E6C">
        <w:rPr>
          <w:b/>
          <w:bCs/>
        </w:rPr>
        <w:t>Derivación de indicadores compuestos.</w:t>
      </w:r>
      <w:r w:rsidRPr="00592E6C">
        <w:t xml:space="preserve"> En aquellos casos en los que el hardware no proporcione una señal directa (por ejemplo, detección de humo), se propone derivar un smoke_index a partir de variables como </w:t>
      </w:r>
      <w:r w:rsidRPr="00592E6C">
        <w:rPr>
          <w:b/>
          <w:bCs/>
        </w:rPr>
        <w:t>TVOC</w:t>
      </w:r>
      <w:r w:rsidRPr="00592E6C">
        <w:t xml:space="preserve"> y </w:t>
      </w:r>
      <w:r w:rsidRPr="00592E6C">
        <w:rPr>
          <w:b/>
          <w:bCs/>
        </w:rPr>
        <w:t>luz/ocupación</w:t>
      </w:r>
      <w:r w:rsidRPr="00592E6C">
        <w:t xml:space="preserve">, aplicando reglas </w:t>
      </w:r>
      <w:r w:rsidRPr="00592E6C">
        <w:lastRenderedPageBreak/>
        <w:t>conservadoras y validación empírica mediante replay de ventanas antes de su paso a producción.</w:t>
      </w:r>
    </w:p>
    <w:p w14:paraId="0EE4A665" w14:textId="43556988" w:rsidR="00592E6C" w:rsidRPr="00592E6C" w:rsidRDefault="00592E6C" w:rsidP="00592E6C">
      <w:r w:rsidRPr="00592E6C">
        <w:rPr>
          <w:b/>
          <w:bCs/>
        </w:rPr>
        <w:t>Propagación 3D y pesos espacio-temporales.</w:t>
      </w:r>
      <w:r w:rsidRPr="00592E6C">
        <w:t xml:space="preserve"> La penalización espacial en adyacencias contiguas (pasillos, puertas) es inmediata; sin embargo, la extensión a escenarios </w:t>
      </w:r>
      <w:r w:rsidRPr="00592E6C">
        <w:rPr>
          <w:b/>
          <w:bCs/>
        </w:rPr>
        <w:t>multiplanta</w:t>
      </w:r>
      <w:r w:rsidRPr="00592E6C">
        <w:t xml:space="preserve"> requiere parametrizar conectores verticales (escaleras, ascensores) y desacoplar el peso tempora del peso espacial (decaimiento por salto).</w:t>
      </w:r>
    </w:p>
    <w:p w14:paraId="74D034A6" w14:textId="087E2C51" w:rsidR="00592E6C" w:rsidRPr="00592E6C" w:rsidRDefault="00592E6C" w:rsidP="00592E6C">
      <w:r w:rsidRPr="00592E6C">
        <w:rPr>
          <w:b/>
          <w:bCs/>
        </w:rPr>
        <w:t xml:space="preserve">Mapeo dispositivo </w:t>
      </w:r>
      <w:r>
        <w:rPr>
          <w:b/>
          <w:bCs/>
        </w:rPr>
        <w:t xml:space="preserve">- </w:t>
      </w:r>
      <w:r w:rsidRPr="00592E6C">
        <w:rPr>
          <w:b/>
          <w:bCs/>
        </w:rPr>
        <w:t>celda en el tiempo.</w:t>
      </w:r>
      <w:r w:rsidRPr="00592E6C">
        <w:t xml:space="preserve"> Las reubicaciones de sensores hacen necesario </w:t>
      </w:r>
      <w:r w:rsidRPr="00592E6C">
        <w:rPr>
          <w:b/>
          <w:bCs/>
        </w:rPr>
        <w:t>historizar la relación</w:t>
      </w:r>
      <w:r w:rsidRPr="00592E6C">
        <w:t xml:space="preserve"> device_id → id_cell_space con vigencias (valid_from / valid_to), garantizando así la trazabilidad analítica y la correcta interpretación de series temporales.</w:t>
      </w:r>
    </w:p>
    <w:p w14:paraId="549EC680" w14:textId="77777777" w:rsidR="00CF4E97" w:rsidRPr="007970AB" w:rsidRDefault="00CF4E97" w:rsidP="00535DD2"/>
    <w:p w14:paraId="06BF23EA" w14:textId="2D7D8DAF" w:rsidR="00A5730F" w:rsidRPr="007970AB" w:rsidRDefault="00AE332C" w:rsidP="00535DD2">
      <w:pPr>
        <w:pStyle w:val="Ttulo2"/>
      </w:pPr>
      <w:bookmarkStart w:id="29" w:name="_Toc210051476"/>
      <w:r w:rsidRPr="007970AB">
        <w:t>Algoritmo de recomendación de rutas</w:t>
      </w:r>
      <w:bookmarkEnd w:id="29"/>
      <w:r w:rsidRPr="007970AB">
        <w:t xml:space="preserve"> </w:t>
      </w:r>
    </w:p>
    <w:p w14:paraId="50D571E5" w14:textId="42BC4804" w:rsidR="00CF4E97" w:rsidRPr="007970AB" w:rsidRDefault="00592E6C" w:rsidP="00535DD2">
      <w:r w:rsidRPr="00592E6C">
        <w:t xml:space="preserve">Este capítulo </w:t>
      </w:r>
      <w:r w:rsidR="002A0914">
        <w:t>busca describir</w:t>
      </w:r>
      <w:r w:rsidRPr="00592E6C">
        <w:t xml:space="preserve"> el modelo de grafo anclado en IndoorGML</w:t>
      </w:r>
      <w:r w:rsidR="00B31DCC">
        <w:t xml:space="preserve">, </w:t>
      </w:r>
      <w:r w:rsidRPr="00592E6C">
        <w:t xml:space="preserve">el filtro previo por accesibilidad y riesgo, el cálculo de rutas base (Dijkstra/A*) y una </w:t>
      </w:r>
      <w:r w:rsidRPr="00592E6C">
        <w:rPr>
          <w:b/>
          <w:bCs/>
        </w:rPr>
        <w:t>heurística de robustez</w:t>
      </w:r>
      <w:r w:rsidRPr="00592E6C">
        <w:t xml:space="preserve"> que introduce redundancia bajo fallos. Asimismo, se </w:t>
      </w:r>
      <w:r w:rsidR="00662327">
        <w:t>propone un esquema de intercambio</w:t>
      </w:r>
      <w:r w:rsidRPr="00592E6C">
        <w:t xml:space="preserve"> de datos con la base relacional y con los scores dinámicos</w:t>
      </w:r>
      <w:r w:rsidR="00B31DCC">
        <w:t xml:space="preserve"> simulados</w:t>
      </w:r>
      <w:r w:rsidRPr="00592E6C">
        <w:t>, para garantizar trazabilidad y reproducibilidad. En paralelo, se prepara el terreno para una métrica de centralidad de evacuación</w:t>
      </w:r>
      <w:r w:rsidR="00B31DCC">
        <w:t>,</w:t>
      </w:r>
      <w:r w:rsidRPr="00592E6C">
        <w:t xml:space="preserve"> útil para priorizar rutas y señalización en condiciones degradadas.</w:t>
      </w:r>
    </w:p>
    <w:p w14:paraId="5C35A513" w14:textId="464B52DF" w:rsidR="00AE332C" w:rsidRPr="007970AB" w:rsidRDefault="00AE332C" w:rsidP="00535DD2">
      <w:pPr>
        <w:pStyle w:val="Ttulo3"/>
      </w:pPr>
      <w:bookmarkStart w:id="30" w:name="_Toc210051477"/>
      <w:r w:rsidRPr="007970AB">
        <w:t>Modelo de</w:t>
      </w:r>
      <w:r w:rsidR="002116C8">
        <w:t xml:space="preserve"> </w:t>
      </w:r>
      <w:r w:rsidRPr="007970AB">
        <w:t>grafo y relación co IndoorGML</w:t>
      </w:r>
      <w:bookmarkEnd w:id="30"/>
    </w:p>
    <w:p w14:paraId="783060DE" w14:textId="60D74F7A" w:rsidR="00B31DCC" w:rsidRDefault="00592E6C" w:rsidP="00592E6C">
      <w:r w:rsidRPr="00592E6C">
        <w:t xml:space="preserve">El grafo navegable </w:t>
      </w:r>
      <m:oMath>
        <m:r>
          <w:rPr>
            <w:rFonts w:ascii="Cambria Math" w:hAnsi="Cambria Math"/>
          </w:rPr>
          <m:t>G=(V,E)</m:t>
        </m:r>
      </m:oMath>
      <w:r w:rsidRPr="00592E6C">
        <w:t xml:space="preserve"> se deriva de IndoorGML 2.0 de acuerdo con su núcleo Primal</w:t>
      </w:r>
      <w:r>
        <w:t>-</w:t>
      </w:r>
      <w:r w:rsidRPr="00592E6C">
        <w:t xml:space="preserve">Dual y la extensión Navigation: cada </w:t>
      </w:r>
      <w:r w:rsidRPr="00592E6C">
        <w:rPr>
          <w:b/>
          <w:bCs/>
        </w:rPr>
        <w:t>CellSpace</w:t>
      </w:r>
      <w:r w:rsidRPr="00592E6C">
        <w:t xml:space="preserve"> navegable del PrimalSpaceLayer induce un </w:t>
      </w:r>
      <w:r w:rsidRPr="00592E6C">
        <w:rPr>
          <w:b/>
          <w:bCs/>
        </w:rPr>
        <w:t>nodo</w:t>
      </w:r>
      <w:r w:rsidRPr="00592E6C">
        <w:t xml:space="preserve"> en la DualSpaceLayer, mientras que cada </w:t>
      </w:r>
      <w:r w:rsidRPr="00592E6C">
        <w:rPr>
          <w:b/>
          <w:bCs/>
        </w:rPr>
        <w:t>CellBoundary</w:t>
      </w:r>
      <w:r w:rsidRPr="00592E6C">
        <w:t xml:space="preserve"> de tipo NavigableBoundary induce una </w:t>
      </w:r>
      <w:r w:rsidRPr="00592E6C">
        <w:rPr>
          <w:b/>
          <w:bCs/>
        </w:rPr>
        <w:t>edge</w:t>
      </w:r>
      <w:r>
        <w:t xml:space="preserve"> </w:t>
      </w:r>
      <w:r w:rsidRPr="00592E6C">
        <w:t xml:space="preserve">que conecta los </w:t>
      </w:r>
      <w:r w:rsidR="00B31DCC">
        <w:t>nodos</w:t>
      </w:r>
      <w:r w:rsidRPr="00592E6C">
        <w:t xml:space="preserve"> adyacentes. Este patrón, sustentado en la dualidad de Poincaré, es el mecanismo estándar para obtener redes de conectividad a partir del espacio celular. </w:t>
      </w:r>
      <w:r w:rsidR="006168E9">
        <w:t xml:space="preserve">Permite poder </w:t>
      </w:r>
      <w:r w:rsidRPr="00592E6C">
        <w:t>recurr</w:t>
      </w:r>
      <w:r w:rsidR="006168E9">
        <w:t>ir</w:t>
      </w:r>
      <w:r w:rsidRPr="00592E6C">
        <w:t xml:space="preserve"> al Multi-Layered Space Model (MLSM) para superponer capas temáticas (p. ej., topográfica, accesibilidad, mantenimiento) y relacionarlas mediante InterLayerConnection, manteniendo la independencia semántica entre capas</w:t>
      </w:r>
      <w:r w:rsidR="00B31DCC">
        <w:t xml:space="preserve"> (1)(2)</w:t>
      </w:r>
      <w:r w:rsidR="007D728F">
        <w:t>, en el caso de este trabajo se toma la capa temática topográfica y la accesibilidad como una extensión de esta en forma de atributos.</w:t>
      </w:r>
    </w:p>
    <w:p w14:paraId="3739BA50" w14:textId="77777777" w:rsidR="00662327" w:rsidRDefault="00662327" w:rsidP="00662327">
      <w:pPr>
        <w:keepNext/>
        <w:jc w:val="center"/>
      </w:pPr>
      <w:r w:rsidRPr="00B31DCC">
        <w:lastRenderedPageBreak/>
        <w:drawing>
          <wp:inline distT="0" distB="0" distL="0" distR="0" wp14:anchorId="6308BE50" wp14:editId="6179F2EE">
            <wp:extent cx="3784600" cy="2510902"/>
            <wp:effectExtent l="0" t="0" r="6350" b="3810"/>
            <wp:docPr id="52222009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220095" name="Imagen 1" descr="Diagrama&#10;&#10;El contenido generado por IA puede ser incorrecto."/>
                    <pic:cNvPicPr/>
                  </pic:nvPicPr>
                  <pic:blipFill>
                    <a:blip r:embed="rId31"/>
                    <a:stretch>
                      <a:fillRect/>
                    </a:stretch>
                  </pic:blipFill>
                  <pic:spPr>
                    <a:xfrm>
                      <a:off x="0" y="0"/>
                      <a:ext cx="3791309" cy="2515353"/>
                    </a:xfrm>
                    <a:prstGeom prst="rect">
                      <a:avLst/>
                    </a:prstGeom>
                  </pic:spPr>
                </pic:pic>
              </a:graphicData>
            </a:graphic>
          </wp:inline>
        </w:drawing>
      </w:r>
    </w:p>
    <w:p w14:paraId="3CAD6501" w14:textId="796D1C39" w:rsidR="00662327" w:rsidRPr="00592E6C" w:rsidRDefault="00662327" w:rsidP="008A1BE6">
      <w:pPr>
        <w:pStyle w:val="Descripcin"/>
      </w:pPr>
      <w:r>
        <w:t xml:space="preserve">Figura </w:t>
      </w:r>
      <w:r w:rsidR="004B651D">
        <w:fldChar w:fldCharType="begin"/>
      </w:r>
      <w:r w:rsidR="004B651D">
        <w:instrText xml:space="preserve"> STYLEREF 1 \s </w:instrText>
      </w:r>
      <w:r w:rsidR="004B651D">
        <w:fldChar w:fldCharType="separate"/>
      </w:r>
      <w:r w:rsidR="004B651D">
        <w:t>5</w:t>
      </w:r>
      <w:r w:rsidR="004B651D">
        <w:fldChar w:fldCharType="end"/>
      </w:r>
      <w:r w:rsidR="004B651D">
        <w:t>.</w:t>
      </w:r>
      <w:r w:rsidR="004B651D">
        <w:fldChar w:fldCharType="begin"/>
      </w:r>
      <w:r w:rsidR="004B651D">
        <w:instrText xml:space="preserve"> SEQ Figura \* ARABIC \s 1 </w:instrText>
      </w:r>
      <w:r w:rsidR="004B651D">
        <w:fldChar w:fldCharType="separate"/>
      </w:r>
      <w:r w:rsidR="004B651D">
        <w:t>19</w:t>
      </w:r>
      <w:r w:rsidR="004B651D">
        <w:fldChar w:fldCharType="end"/>
      </w:r>
      <w:r>
        <w:t>. Dualidad de Poincaré</w:t>
      </w:r>
    </w:p>
    <w:p w14:paraId="0E6AEE04" w14:textId="77777777" w:rsidR="00662327" w:rsidRDefault="00662327" w:rsidP="00592E6C"/>
    <w:p w14:paraId="63ED7BA4" w14:textId="77777777" w:rsidR="00B31DCC" w:rsidRPr="00B31DCC" w:rsidRDefault="00B31DCC" w:rsidP="00B31DCC">
      <w:r w:rsidRPr="00B31DCC">
        <w:t>Correspondencias operativas.</w:t>
      </w:r>
    </w:p>
    <w:p w14:paraId="28AD2290" w14:textId="259EDBCD" w:rsidR="00B31DCC" w:rsidRPr="00B31DCC" w:rsidRDefault="00B31DCC" w:rsidP="00B31DCC">
      <w:pPr>
        <w:numPr>
          <w:ilvl w:val="0"/>
          <w:numId w:val="101"/>
        </w:numPr>
      </w:pPr>
      <w:r w:rsidRPr="00B31DCC">
        <w:rPr>
          <w:b/>
          <w:bCs/>
        </w:rPr>
        <w:t>Nodos V</w:t>
      </w:r>
      <w:r w:rsidRPr="00B31DCC">
        <w:t xml:space="preserve">: </w:t>
      </w:r>
      <w:r w:rsidR="007D728F">
        <w:t>Nodes</w:t>
      </w:r>
      <w:r w:rsidRPr="00B31DCC">
        <w:t xml:space="preserve"> asociados 1:1 con CellSpace navegables en la DualSpaceLayer seleccionada; su geometría puntual (centroide o PointOnSurface) respeta el requisito de estar dentro de la celda cuando la dual es física, tal como </w:t>
      </w:r>
      <w:r w:rsidR="007D728F">
        <w:t>requiere</w:t>
      </w:r>
      <w:r w:rsidRPr="00B31DCC">
        <w:t xml:space="preserve"> el estándar. </w:t>
      </w:r>
      <w:sdt>
        <w:sdtPr>
          <w:id w:val="784929399"/>
          <w:citation/>
        </w:sdtPr>
        <w:sdtContent>
          <w:r w:rsidR="00F83A0E">
            <w:fldChar w:fldCharType="begin"/>
          </w:r>
          <w:r w:rsidR="00F83A0E">
            <w:instrText xml:space="preserve"> CITATION Sis25 \l 3082 </w:instrText>
          </w:r>
          <w:r w:rsidR="00F83A0E">
            <w:fldChar w:fldCharType="separate"/>
          </w:r>
          <w:r w:rsidR="00F83A0E">
            <w:t>(1)</w:t>
          </w:r>
          <w:r w:rsidR="00F83A0E">
            <w:fldChar w:fldCharType="end"/>
          </w:r>
        </w:sdtContent>
      </w:sdt>
    </w:p>
    <w:p w14:paraId="1513BBF1" w14:textId="5231D4D5" w:rsidR="00B31DCC" w:rsidRPr="00B31DCC" w:rsidRDefault="00B31DCC" w:rsidP="00B31DCC">
      <w:pPr>
        <w:numPr>
          <w:ilvl w:val="0"/>
          <w:numId w:val="101"/>
        </w:numPr>
      </w:pPr>
      <w:r w:rsidRPr="00B31DCC">
        <w:rPr>
          <w:b/>
          <w:bCs/>
        </w:rPr>
        <w:t>Aristas E</w:t>
      </w:r>
      <w:r w:rsidRPr="00B31DCC">
        <w:t xml:space="preserve">: </w:t>
      </w:r>
      <w:r w:rsidR="007D728F">
        <w:t>Edges</w:t>
      </w:r>
      <w:r w:rsidRPr="00B31DCC">
        <w:t xml:space="preserve"> derivadas de CellBoundary compartidos por dos celdas navegables; se imponen no solapes y no auto-intersección conforme a las restricciones del </w:t>
      </w:r>
      <w:r w:rsidR="00F83A0E">
        <w:t>Nucleo de modelo IndoorGML</w:t>
      </w:r>
      <w:r w:rsidRPr="00B31DCC">
        <w:t xml:space="preserve">. </w:t>
      </w:r>
      <w:sdt>
        <w:sdtPr>
          <w:id w:val="1065915414"/>
          <w:citation/>
        </w:sdtPr>
        <w:sdtContent>
          <w:r w:rsidR="00F83A0E">
            <w:fldChar w:fldCharType="begin"/>
          </w:r>
          <w:r w:rsidR="00F83A0E">
            <w:instrText xml:space="preserve"> CITATION Sis25 \l 3082 </w:instrText>
          </w:r>
          <w:r w:rsidR="00F83A0E">
            <w:fldChar w:fldCharType="separate"/>
          </w:r>
          <w:r w:rsidR="00F83A0E">
            <w:t>(1)</w:t>
          </w:r>
          <w:r w:rsidR="00F83A0E">
            <w:fldChar w:fldCharType="end"/>
          </w:r>
        </w:sdtContent>
      </w:sdt>
    </w:p>
    <w:p w14:paraId="311DC6EC" w14:textId="7E8390EA" w:rsidR="00B31DCC" w:rsidRPr="00B31DCC" w:rsidRDefault="00B31DCC" w:rsidP="00B31DCC">
      <w:pPr>
        <w:numPr>
          <w:ilvl w:val="0"/>
          <w:numId w:val="101"/>
        </w:numPr>
      </w:pPr>
      <w:r w:rsidRPr="00B31DCC">
        <w:rPr>
          <w:b/>
          <w:bCs/>
        </w:rPr>
        <w:t>Pesos y atributos</w:t>
      </w:r>
      <w:r w:rsidRPr="00B31DCC">
        <w:t>: cada arista expone un coste métrico base (weight_m, longitud/tiempo) y atributos dinámicos de riesgo consumidos desde el CEP , lo que habilita una función objetivo multi-criterio (tiempo + seguridad</w:t>
      </w:r>
      <w:r w:rsidR="00F83A0E">
        <w:t>)</w:t>
      </w:r>
      <w:r w:rsidRPr="00B31DCC">
        <w:t xml:space="preserve"> </w:t>
      </w:r>
      <w:r w:rsidR="00F83A0E">
        <w:t>.</w:t>
      </w:r>
    </w:p>
    <w:p w14:paraId="3D83B4A7" w14:textId="49C6F9A6" w:rsidR="00CF4E97" w:rsidRDefault="00B31DCC" w:rsidP="00535DD2">
      <w:r>
        <w:t xml:space="preserve">La </w:t>
      </w:r>
      <w:r w:rsidRPr="00B31DCC">
        <w:rPr>
          <w:b/>
          <w:bCs/>
        </w:rPr>
        <w:t>centralidad de evacuación</w:t>
      </w:r>
      <w:r w:rsidR="00F83A0E">
        <w:rPr>
          <w:b/>
          <w:bCs/>
        </w:rPr>
        <w:t xml:space="preserve"> </w:t>
      </w:r>
      <m:oMath>
        <m:r>
          <w:rPr>
            <w:rFonts w:ascii="Cambria Math" w:hAnsi="Cambria Math"/>
          </w:rPr>
          <m:t>CE</m:t>
        </m:r>
      </m:oMath>
      <w:r>
        <w:t xml:space="preserve"> a</w:t>
      </w:r>
      <w:r w:rsidRPr="00B31DCC">
        <w:t xml:space="preserve">demás de los caminos mínimos, se considera una métrica de centralidad de evacuación para evaluar la importancia de un nodo teniendo en cuenta la disponibilidad de rutas alternativas temporalmente eficientes hacia salidas, inspirada en extensiones de betweenness centrales en evacuación. Esta idea se utilizará en 5.4.5 para priorizar rutas/actores y para robustecer la señalización; su cálculo experimental se apoya en el script </w:t>
      </w:r>
      <w:r w:rsidR="00F83A0E">
        <w:t>get_ce_centrality.py.</w:t>
      </w:r>
    </w:p>
    <w:p w14:paraId="633625BE" w14:textId="77777777" w:rsidR="003C28D7" w:rsidRDefault="0037415E" w:rsidP="003C28D7">
      <w:pPr>
        <w:keepNext/>
        <w:jc w:val="center"/>
      </w:pPr>
      <w:r w:rsidRPr="0037415E">
        <w:lastRenderedPageBreak/>
        <w:drawing>
          <wp:inline distT="0" distB="0" distL="0" distR="0" wp14:anchorId="6B36825C" wp14:editId="1ADC62A8">
            <wp:extent cx="2578100" cy="1952674"/>
            <wp:effectExtent l="0" t="0" r="0" b="9525"/>
            <wp:docPr id="1708261914" name="Imagen 1" descr="Imagen que contiene 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261914" name="Imagen 1" descr="Imagen que contiene Patrón de fondo&#10;&#10;El contenido generado por IA puede ser incorrecto."/>
                    <pic:cNvPicPr/>
                  </pic:nvPicPr>
                  <pic:blipFill>
                    <a:blip r:embed="rId32"/>
                    <a:stretch>
                      <a:fillRect/>
                    </a:stretch>
                  </pic:blipFill>
                  <pic:spPr>
                    <a:xfrm>
                      <a:off x="0" y="0"/>
                      <a:ext cx="2581565" cy="1955298"/>
                    </a:xfrm>
                    <a:prstGeom prst="rect">
                      <a:avLst/>
                    </a:prstGeom>
                  </pic:spPr>
                </pic:pic>
              </a:graphicData>
            </a:graphic>
          </wp:inline>
        </w:drawing>
      </w:r>
    </w:p>
    <w:p w14:paraId="0631CF05" w14:textId="03923995" w:rsidR="0037415E" w:rsidRDefault="003C28D7" w:rsidP="008A1BE6">
      <w:pPr>
        <w:pStyle w:val="Descripcin"/>
      </w:pPr>
      <w:r>
        <w:t xml:space="preserve">Figura </w:t>
      </w:r>
      <w:r w:rsidR="004B651D">
        <w:fldChar w:fldCharType="begin"/>
      </w:r>
      <w:r w:rsidR="004B651D">
        <w:instrText xml:space="preserve"> STYLEREF 1 \s </w:instrText>
      </w:r>
      <w:r w:rsidR="004B651D">
        <w:fldChar w:fldCharType="separate"/>
      </w:r>
      <w:r w:rsidR="004B651D">
        <w:t>5</w:t>
      </w:r>
      <w:r w:rsidR="004B651D">
        <w:fldChar w:fldCharType="end"/>
      </w:r>
      <w:r w:rsidR="004B651D">
        <w:t>.</w:t>
      </w:r>
      <w:r w:rsidR="004B651D">
        <w:fldChar w:fldCharType="begin"/>
      </w:r>
      <w:r w:rsidR="004B651D">
        <w:instrText xml:space="preserve"> SEQ Figura \* ARABIC \s 1 </w:instrText>
      </w:r>
      <w:r w:rsidR="004B651D">
        <w:fldChar w:fldCharType="separate"/>
      </w:r>
      <w:r w:rsidR="004B651D">
        <w:t>20</w:t>
      </w:r>
      <w:r w:rsidR="004B651D">
        <w:fldChar w:fldCharType="end"/>
      </w:r>
      <w:r>
        <w:t>. Visualización en QGIS de primal CellSpaces (rectangulos naranjas) con su dual Node (punto negros)</w:t>
      </w:r>
    </w:p>
    <w:p w14:paraId="41E23BF5" w14:textId="77777777" w:rsidR="003C28D7" w:rsidRDefault="003C28D7" w:rsidP="003C28D7">
      <w:pPr>
        <w:keepNext/>
        <w:jc w:val="center"/>
      </w:pPr>
      <w:r w:rsidRPr="003C28D7">
        <w:drawing>
          <wp:inline distT="0" distB="0" distL="0" distR="0" wp14:anchorId="06C4C00B" wp14:editId="26BC4654">
            <wp:extent cx="2846482" cy="2184400"/>
            <wp:effectExtent l="0" t="0" r="0" b="6350"/>
            <wp:docPr id="143652833" name="Imagen 1" descr="Imagen que contiene biombo, texto, edific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52833" name="Imagen 1" descr="Imagen que contiene biombo, texto, edificio&#10;&#10;El contenido generado por IA puede ser incorrecto."/>
                    <pic:cNvPicPr/>
                  </pic:nvPicPr>
                  <pic:blipFill>
                    <a:blip r:embed="rId33"/>
                    <a:stretch>
                      <a:fillRect/>
                    </a:stretch>
                  </pic:blipFill>
                  <pic:spPr>
                    <a:xfrm>
                      <a:off x="0" y="0"/>
                      <a:ext cx="2853201" cy="2189556"/>
                    </a:xfrm>
                    <a:prstGeom prst="rect">
                      <a:avLst/>
                    </a:prstGeom>
                  </pic:spPr>
                </pic:pic>
              </a:graphicData>
            </a:graphic>
          </wp:inline>
        </w:drawing>
      </w:r>
    </w:p>
    <w:p w14:paraId="4DCA0921" w14:textId="2FCC8144" w:rsidR="003C28D7" w:rsidRPr="007970AB" w:rsidRDefault="003C28D7" w:rsidP="008A1BE6">
      <w:pPr>
        <w:pStyle w:val="Descripcin"/>
      </w:pPr>
      <w:r>
        <w:t xml:space="preserve">Figura </w:t>
      </w:r>
      <w:r w:rsidR="004B651D">
        <w:fldChar w:fldCharType="begin"/>
      </w:r>
      <w:r w:rsidR="004B651D">
        <w:instrText xml:space="preserve"> STYLEREF 1 \s </w:instrText>
      </w:r>
      <w:r w:rsidR="004B651D">
        <w:fldChar w:fldCharType="separate"/>
      </w:r>
      <w:r w:rsidR="004B651D">
        <w:t>5</w:t>
      </w:r>
      <w:r w:rsidR="004B651D">
        <w:fldChar w:fldCharType="end"/>
      </w:r>
      <w:r w:rsidR="004B651D">
        <w:t>.</w:t>
      </w:r>
      <w:r w:rsidR="004B651D">
        <w:fldChar w:fldCharType="begin"/>
      </w:r>
      <w:r w:rsidR="004B651D">
        <w:instrText xml:space="preserve"> SEQ Figura \* ARABIC \s 1 </w:instrText>
      </w:r>
      <w:r w:rsidR="004B651D">
        <w:fldChar w:fldCharType="separate"/>
      </w:r>
      <w:r w:rsidR="004B651D">
        <w:t>21</w:t>
      </w:r>
      <w:r w:rsidR="004B651D">
        <w:fldChar w:fldCharType="end"/>
      </w:r>
      <w:r>
        <w:t>. Visualización en QGIS de primal CellBoundaries(contornos naranjas) con su dual Edges(lineas negras)</w:t>
      </w:r>
    </w:p>
    <w:p w14:paraId="69E252BE" w14:textId="20A74ACD" w:rsidR="00CF4E97" w:rsidRDefault="00F402A0" w:rsidP="00F402A0">
      <w:pPr>
        <w:pStyle w:val="Ttulo3"/>
      </w:pPr>
      <w:r>
        <w:t>Métricas de coste y objetivo (tiempo, seguridad, robustez)</w:t>
      </w:r>
    </w:p>
    <w:p w14:paraId="4BD91B24" w14:textId="16CB8FC5" w:rsidR="00F402A0" w:rsidRDefault="00F402A0" w:rsidP="00F402A0">
      <w:r>
        <w:t>A la hora de pensar en la recomendación de ritas se puede pensar en diferentes criterios cada uno diferente en función del objetivo que se busca, por ejemplo se puede tere un enfoque</w:t>
      </w:r>
      <w:r w:rsidRPr="00F402A0">
        <w:t xml:space="preserve"> bi-criterio que combina tiempo/distancia con riesgo, integrando la señal dinámica procedente del </w:t>
      </w:r>
      <w:r w:rsidR="004D78A3">
        <w:t>Score</w:t>
      </w:r>
      <w:r w:rsidRPr="00F402A0">
        <w:t>.</w:t>
      </w:r>
      <w:r w:rsidR="004D78A3">
        <w:t xml:space="preserve"> Para poder considerar directamente </w:t>
      </w:r>
      <w:r w:rsidR="00F47FAE">
        <w:t>2</w:t>
      </w:r>
      <w:r w:rsidR="004D78A3">
        <w:t xml:space="preserve"> criterios a la vez se puede hacer uso de</w:t>
      </w:r>
      <w:r w:rsidRPr="00F402A0">
        <w:t xml:space="preserve"> </w:t>
      </w:r>
      <w:r w:rsidR="00F47FAE">
        <w:t>p</w:t>
      </w:r>
      <w:r w:rsidRPr="00F402A0">
        <w:t xml:space="preserve">ara un camino </w:t>
      </w:r>
      <m:oMath>
        <m:r>
          <w:rPr>
            <w:rFonts w:ascii="Cambria Math" w:hAnsi="Cambria Math"/>
          </w:rPr>
          <m:t xml:space="preserve">π </m:t>
        </m:r>
      </m:oMath>
      <w:r w:rsidRPr="00F402A0">
        <w:t xml:space="preserve">compuesto por aristas </w:t>
      </w:r>
      <m:oMath>
        <m:r>
          <w:rPr>
            <w:rFonts w:ascii="Cambria Math" w:hAnsi="Cambria Math"/>
          </w:rPr>
          <m:t>eϵπ</m:t>
        </m:r>
      </m:oMath>
      <w:r w:rsidRPr="00F402A0">
        <w:t>:</w:t>
      </w:r>
    </w:p>
    <w:p w14:paraId="4BDD9383" w14:textId="204C5C43" w:rsidR="004D78A3" w:rsidRDefault="004D78A3" w:rsidP="004D78A3">
      <w:pPr>
        <w:jc w:val="center"/>
      </w:pPr>
      <m:oMath>
        <m:r>
          <w:rPr>
            <w:rFonts w:ascii="Cambria Math" w:hAnsi="Cambria Math"/>
          </w:rPr>
          <m:t>Coste</m:t>
        </m:r>
        <m:d>
          <m:dPr>
            <m:ctrlPr>
              <w:rPr>
                <w:rFonts w:ascii="Cambria Math" w:hAnsi="Cambria Math"/>
                <w:i/>
              </w:rPr>
            </m:ctrlPr>
          </m:dPr>
          <m:e>
            <m:r>
              <w:rPr>
                <w:rFonts w:ascii="Cambria Math" w:hAnsi="Cambria Math"/>
              </w:rPr>
              <m:t>π</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eϵπ</m:t>
            </m:r>
          </m:sub>
          <m:sup/>
          <m:e>
            <m:d>
              <m:dPr>
                <m:ctrlPr>
                  <w:rPr>
                    <w:rFonts w:ascii="Cambria Math" w:hAnsi="Cambria Math"/>
                    <w:i/>
                  </w:rPr>
                </m:ctrlPr>
              </m:dPr>
              <m:e>
                <m:r>
                  <w:rPr>
                    <w:rFonts w:ascii="Cambria Math" w:hAnsi="Cambria Math"/>
                  </w:rPr>
                  <m:t>α·t</m:t>
                </m:r>
                <m:d>
                  <m:dPr>
                    <m:ctrlPr>
                      <w:rPr>
                        <w:rFonts w:ascii="Cambria Math" w:hAnsi="Cambria Math"/>
                        <w:i/>
                      </w:rPr>
                    </m:ctrlPr>
                  </m:dPr>
                  <m:e>
                    <m:r>
                      <w:rPr>
                        <w:rFonts w:ascii="Cambria Math" w:hAnsi="Cambria Math"/>
                      </w:rPr>
                      <m:t>e</m:t>
                    </m:r>
                  </m:e>
                </m:d>
                <m:r>
                  <w:rPr>
                    <w:rFonts w:ascii="Cambria Math" w:hAnsi="Cambria Math"/>
                  </w:rPr>
                  <m:t xml:space="preserve"> +β·r</m:t>
                </m:r>
                <m:d>
                  <m:dPr>
                    <m:ctrlPr>
                      <w:rPr>
                        <w:rFonts w:ascii="Cambria Math" w:hAnsi="Cambria Math"/>
                        <w:i/>
                      </w:rPr>
                    </m:ctrlPr>
                  </m:dPr>
                  <m:e>
                    <m:r>
                      <w:rPr>
                        <w:rFonts w:ascii="Cambria Math" w:hAnsi="Cambria Math"/>
                      </w:rPr>
                      <m:t>e</m:t>
                    </m:r>
                  </m:e>
                </m:d>
              </m:e>
            </m:d>
            <m:r>
              <w:rPr>
                <w:rFonts w:ascii="Cambria Math" w:hAnsi="Cambria Math"/>
              </w:rPr>
              <m:t xml:space="preserve">, </m:t>
            </m:r>
          </m:e>
        </m:nary>
      </m:oMath>
      <w:r>
        <w:tab/>
        <w:t xml:space="preserve">donde </w:t>
      </w:r>
      <m:oMath>
        <m:r>
          <w:rPr>
            <w:rFonts w:ascii="Cambria Math" w:hAnsi="Cambria Math"/>
          </w:rPr>
          <m:t>α,β≥0</m:t>
        </m:r>
      </m:oMath>
    </w:p>
    <w:p w14:paraId="32820EC3" w14:textId="44D02D99" w:rsidR="00F402A0" w:rsidRDefault="004D78A3" w:rsidP="00F402A0">
      <w:r>
        <w:t xml:space="preserve">Donde </w:t>
      </w:r>
      <m:oMath>
        <m:r>
          <w:rPr>
            <w:rFonts w:ascii="Cambria Math" w:hAnsi="Cambria Math"/>
          </w:rPr>
          <m:t>t(e)</m:t>
        </m:r>
      </m:oMath>
      <w:r>
        <w:t xml:space="preserve"> es el tiempo (o la distancia) asociado a una arista </w:t>
      </w:r>
      <m:oMath>
        <m:r>
          <w:rPr>
            <w:rFonts w:ascii="Cambria Math" w:hAnsi="Cambria Math"/>
          </w:rPr>
          <m:t>e</m:t>
        </m:r>
      </m:oMath>
      <w:r>
        <w:t xml:space="preserve"> y </w:t>
      </w:r>
      <m:oMath>
        <m:r>
          <w:rPr>
            <w:rFonts w:ascii="Cambria Math" w:hAnsi="Cambria Math"/>
          </w:rPr>
          <m:t>r</m:t>
        </m:r>
        <m:d>
          <m:dPr>
            <m:ctrlPr>
              <w:rPr>
                <w:rFonts w:ascii="Cambria Math" w:hAnsi="Cambria Math"/>
                <w:i/>
              </w:rPr>
            </m:ctrlPr>
          </m:dPr>
          <m:e>
            <m:r>
              <w:rPr>
                <w:rFonts w:ascii="Cambria Math" w:hAnsi="Cambria Math"/>
              </w:rPr>
              <m:t>e</m:t>
            </m:r>
          </m:e>
        </m:d>
        <m:r>
          <w:rPr>
            <w:rFonts w:ascii="Cambria Math" w:hAnsi="Cambria Math"/>
          </w:rPr>
          <m:t>∈[0,1]</m:t>
        </m:r>
      </m:oMath>
      <w:r>
        <w:t xml:space="preserve"> es el valor del riesgo normalizado del Score de seguridad</w:t>
      </w:r>
      <w:r w:rsidR="00F47FAE">
        <w:t xml:space="preserve"> del nodo adyacente (</w:t>
      </w:r>
      <m:oMath>
        <m:r>
          <w:rPr>
            <w:rFonts w:ascii="Cambria Math" w:hAnsi="Cambria Math"/>
          </w:rPr>
          <m:t>r=1-Score</m:t>
        </m:r>
      </m:oMath>
      <w:r w:rsidR="00F47FAE">
        <w:t xml:space="preserve">). Así la busqueda de la ruta recomendad incorpora explícitamente la topología de IndoorGML (Nodos y Edges) y la simulación de Score resultado de un supuesto motor de CEP. La elección del valor de depende del perfil que solicita la evacuación. Por ejemplo un perfil vulnerable tendrá un valor </w:t>
      </w:r>
      <m:oMath>
        <m:r>
          <w:rPr>
            <w:rFonts w:ascii="Cambria Math" w:hAnsi="Cambria Math"/>
          </w:rPr>
          <m:t>β</m:t>
        </m:r>
      </m:oMath>
      <w:r w:rsidR="00F47FAE">
        <w:t xml:space="preserve"> mayor. Para el calculo base se pueden tomar algoritmos como Dijkstra o A* con peso correspondientes esa expres</w:t>
      </w:r>
      <w:r w:rsidR="00454B91">
        <w:t>ión.</w:t>
      </w:r>
      <w:r w:rsidR="00F47FAE">
        <w:t xml:space="preserve"> </w:t>
      </w:r>
    </w:p>
    <w:p w14:paraId="7005F887" w14:textId="5694F4F5" w:rsidR="00607A7F" w:rsidRDefault="00607A7F" w:rsidP="00F402A0">
      <w:r>
        <w:t xml:space="preserve">Se la centralidad de evacuación como objetivo alternativo, se puede buscar aquella ruta que acumule mayor agilidad, atendiendo a la definición propuesta por Marín Lujak y Stefano Giordani </w:t>
      </w:r>
      <w:sdt>
        <w:sdtPr>
          <w:id w:val="1540007414"/>
          <w:citation/>
        </w:sdtPr>
        <w:sdtContent>
          <w:r>
            <w:fldChar w:fldCharType="begin"/>
          </w:r>
          <w:r>
            <w:instrText xml:space="preserve"> CITATION Mar18 \l 3082 </w:instrText>
          </w:r>
          <w:r>
            <w:fldChar w:fldCharType="separate"/>
          </w:r>
          <w:r>
            <w:t>(5)</w:t>
          </w:r>
          <w:r>
            <w:fldChar w:fldCharType="end"/>
          </w:r>
        </w:sdtContent>
      </w:sdt>
      <w:r>
        <w:t xml:space="preserve">. Esta métrica valora la capacidad de re-rutamiento ágil desde nodos </w:t>
      </w:r>
      <w:r>
        <w:lastRenderedPageBreak/>
        <w:t>intermedios en caso de degradación súnita, de esta forma promoviento rutas con más alternativas frente a rutas frágiles. En la práctica esto reduce el riesgo de que al ruta recomendada sufra un bloqueo cuando la seguridad cambia de forma impredecible.</w:t>
      </w:r>
      <w:sdt>
        <w:sdtPr>
          <w:id w:val="-1122385805"/>
          <w:citation/>
        </w:sdtPr>
        <w:sdtContent>
          <w:r w:rsidR="0031026E">
            <w:fldChar w:fldCharType="begin"/>
          </w:r>
          <w:r w:rsidR="0031026E">
            <w:instrText xml:space="preserve"> CITATION Mar18 \l 3082 </w:instrText>
          </w:r>
          <w:r w:rsidR="0031026E">
            <w:fldChar w:fldCharType="separate"/>
          </w:r>
          <w:r w:rsidR="0031026E">
            <w:t xml:space="preserve"> (5)</w:t>
          </w:r>
          <w:r w:rsidR="0031026E">
            <w:fldChar w:fldCharType="end"/>
          </w:r>
        </w:sdtContent>
      </w:sdt>
    </w:p>
    <w:p w14:paraId="084F3548" w14:textId="44EAF823" w:rsidR="00F402A0" w:rsidRDefault="0031026E" w:rsidP="00535DD2">
      <w:r w:rsidRPr="0031026E">
        <w:t xml:space="preserve">Desde una perspectiva de optimización, la formulación anterior es una </w:t>
      </w:r>
      <w:r w:rsidRPr="002116C8">
        <w:t xml:space="preserve">agregación lineal </w:t>
      </w:r>
      <w:r w:rsidRPr="0031026E">
        <w:t xml:space="preserve">de dos objetivos. En escenarios que requieran una exploración explícita de compromisos, es razonable pasar a un planteamiento </w:t>
      </w:r>
      <w:r w:rsidR="00F32051">
        <w:t>multi</w:t>
      </w:r>
      <w:r w:rsidRPr="0031026E">
        <w:t>-criterio con técnicas</w:t>
      </w:r>
      <w:r w:rsidR="00F32051">
        <w:t xml:space="preserve"> más elaboradas como</w:t>
      </w:r>
      <w:r>
        <w:t xml:space="preserve"> </w:t>
      </w:r>
      <w:r w:rsidRPr="0031026E">
        <w:t xml:space="preserve"> </w:t>
      </w:r>
      <m:oMath>
        <m:r>
          <w:rPr>
            <w:rFonts w:ascii="Cambria Math" w:hAnsi="Cambria Math"/>
          </w:rPr>
          <m:t>ϵ</m:t>
        </m:r>
      </m:oMath>
      <w:r w:rsidRPr="0031026E">
        <w:t>-constraint o variantes temporales del camino más corto bi-criterio, habituales en la literatura. Estas técnicas permiten documentar y auditar cómo varía la solución según umbrales o pesos, sin abandonar el marco de cálculo sobre grafos IndoorGML.</w:t>
      </w:r>
    </w:p>
    <w:p w14:paraId="298A6A49" w14:textId="77777777" w:rsidR="0031026E" w:rsidRPr="0031026E" w:rsidRDefault="0031026E" w:rsidP="00535DD2"/>
    <w:p w14:paraId="5639DC12" w14:textId="18DDDC41" w:rsidR="00AE332C" w:rsidRPr="007970AB" w:rsidRDefault="00AE332C" w:rsidP="00535DD2">
      <w:pPr>
        <w:pStyle w:val="Ttulo3"/>
      </w:pPr>
      <w:bookmarkStart w:id="31" w:name="_Toc210051478"/>
      <w:r w:rsidRPr="007970AB">
        <w:t>Filtro previo por seguridad y por movilidad</w:t>
      </w:r>
      <w:bookmarkEnd w:id="31"/>
    </w:p>
    <w:p w14:paraId="3CE25461" w14:textId="7A945F7D" w:rsidR="00085B4D" w:rsidRDefault="00085B4D" w:rsidP="00535DD2">
      <w:r w:rsidRPr="00085B4D">
        <w:t>A</w:t>
      </w:r>
      <w:r w:rsidRPr="00085B4D">
        <w:t>ntes de cualquier optimización, el sistema reduce el espacio de búsqueda construyendo un grafo filtrado</w:t>
      </w:r>
      <w:r w:rsidRPr="00085B4D">
        <w:t xml:space="preserve"> </w:t>
      </w:r>
      <m:oMath>
        <m:sSub>
          <m:sSubPr>
            <m:ctrlPr>
              <w:rPr>
                <w:rFonts w:ascii="Cambria Math" w:hAnsi="Cambria Math"/>
                <w:i/>
                <w:iCs/>
              </w:rPr>
            </m:ctrlPr>
          </m:sSubPr>
          <m:e>
            <m:r>
              <w:rPr>
                <w:rFonts w:ascii="Cambria Math" w:hAnsi="Cambria Math"/>
              </w:rPr>
              <m:t>G</m:t>
            </m:r>
          </m:e>
          <m:sub>
            <m:r>
              <w:rPr>
                <w:rFonts w:ascii="Cambria Math" w:hAnsi="Cambria Math"/>
              </w:rPr>
              <m:t>f</m:t>
            </m:r>
          </m:sub>
        </m:sSub>
        <m:r>
          <w:rPr>
            <w:rFonts w:ascii="Cambria Math" w:hAnsi="Cambria Math"/>
          </w:rPr>
          <m:t>⊆G</m:t>
        </m:r>
      </m:oMath>
      <w:r w:rsidRPr="00085B4D">
        <w:t xml:space="preserve"> </w:t>
      </w:r>
      <w:r w:rsidRPr="00085B4D">
        <w:t>sobre el que ya se han aplicado</w:t>
      </w:r>
      <w:r w:rsidRPr="00085B4D">
        <w:t xml:space="preserve"> las restricciones de </w:t>
      </w:r>
      <w:r w:rsidRPr="00085B4D">
        <w:rPr>
          <w:b/>
          <w:bCs/>
        </w:rPr>
        <w:t>seguridad dinámica</w:t>
      </w:r>
      <w:r w:rsidRPr="00085B4D">
        <w:t xml:space="preserve"> y de </w:t>
      </w:r>
      <w:r w:rsidRPr="00085B4D">
        <w:rPr>
          <w:b/>
          <w:bCs/>
        </w:rPr>
        <w:t>movilidad</w:t>
      </w:r>
      <w:r>
        <w:t xml:space="preserve"> (adicionalmente de estado de la evacuación)</w:t>
      </w:r>
      <w:r w:rsidRPr="00085B4D">
        <w:t>. De este modo, el cálculo posterior opera sobre rutas ya viables y las decisiones resultan más explicables.</w:t>
      </w:r>
    </w:p>
    <w:p w14:paraId="3D99029B" w14:textId="62C237EE" w:rsidR="004C5375" w:rsidRPr="00085B4D" w:rsidRDefault="004C5375" w:rsidP="00535DD2">
      <w:r w:rsidRPr="004C5375">
        <w:rPr>
          <w:b/>
          <w:bCs/>
        </w:rPr>
        <w:t>Máscara de seguridad.</w:t>
      </w:r>
      <w:r>
        <w:rPr>
          <w:b/>
          <w:bCs/>
        </w:rPr>
        <w:t xml:space="preserve"> </w:t>
      </w:r>
      <w:r w:rsidRPr="004C5375">
        <w:t xml:space="preserve">Se eliminan nodos y aristas cuya celda asociada presenta un score inferior al umbral operativo </w:t>
      </w:r>
      <m:oMath>
        <m:sSub>
          <m:sSubPr>
            <m:ctrlPr>
              <w:rPr>
                <w:rFonts w:ascii="Cambria Math" w:hAnsi="Cambria Math"/>
                <w:i/>
              </w:rPr>
            </m:ctrlPr>
          </m:sSubPr>
          <m:e>
            <m:r>
              <w:rPr>
                <w:rFonts w:ascii="Cambria Math" w:hAnsi="Cambria Math"/>
              </w:rPr>
              <m:t>S</m:t>
            </m:r>
          </m:e>
          <m:sub>
            <m:r>
              <w:rPr>
                <w:rFonts w:ascii="Cambria Math" w:hAnsi="Cambria Math"/>
              </w:rPr>
              <m:t>min</m:t>
            </m:r>
          </m:sub>
        </m:sSub>
      </m:oMath>
      <w:r>
        <w:t xml:space="preserve"> </w:t>
      </w:r>
      <w:r w:rsidRPr="004C5375">
        <w:t>Formalmente</w:t>
      </w:r>
      <w:r>
        <w:t>.</w:t>
      </w:r>
    </w:p>
    <w:p w14:paraId="737F8454" w14:textId="0DE1950E" w:rsidR="00CF4E97" w:rsidRDefault="00E67DCF" w:rsidP="00535DD2">
      <w:r w:rsidRPr="00E67DCF">
        <w:rPr>
          <w:b/>
          <w:bCs/>
        </w:rPr>
        <w:t>Máscara de movilidad / accesibilidad.</w:t>
      </w:r>
      <w:r w:rsidRPr="00E67DCF">
        <w:rPr>
          <w:b/>
          <w:bCs/>
        </w:rPr>
        <w:t xml:space="preserve"> </w:t>
      </w:r>
      <w:r w:rsidRPr="00E67DCF">
        <w:t>Se</w:t>
      </w:r>
      <w:r w:rsidRPr="00E67DCF">
        <w:t xml:space="preserve"> aplican las restricciones de </w:t>
      </w:r>
      <w:r w:rsidRPr="00AF47B0">
        <w:rPr>
          <w:b/>
          <w:bCs/>
        </w:rPr>
        <w:t>locomoción</w:t>
      </w:r>
      <w:r w:rsidRPr="00E67DCF">
        <w:t xml:space="preserve"> definidas en la extensión de </w:t>
      </w:r>
      <w:r w:rsidRPr="00AF47B0">
        <w:t>navegación</w:t>
      </w:r>
      <w:r w:rsidRPr="00E67DCF">
        <w:t xml:space="preserve"> de IndoorGML </w:t>
      </w:r>
      <w:r w:rsidR="00EE3B11" w:rsidRPr="00EE3B11">
        <w:t>(</w:t>
      </w:r>
      <w:r w:rsidR="00EE3B11">
        <w:t>WALK, RAMP, STAIRS, JUMP, …</w:t>
      </w:r>
      <w:r w:rsidR="00EE3B11" w:rsidRPr="00EE3B11">
        <w:t>)</w:t>
      </w:r>
      <w:r w:rsidRPr="00E67DCF">
        <w:t xml:space="preserve">, de modo que usuarios con movilidad reducida descarten </w:t>
      </w:r>
      <w:r w:rsidR="00AF47B0">
        <w:t xml:space="preserve">las escaleras (STAIRS) </w:t>
      </w:r>
      <w:r w:rsidRPr="00E67DCF">
        <w:t xml:space="preserve">y, en su caso, </w:t>
      </w:r>
      <w:r w:rsidRPr="00AF47B0">
        <w:t>prioricen</w:t>
      </w:r>
      <w:r w:rsidR="00AF47B0">
        <w:t xml:space="preserve"> las rampas o los elevadores</w:t>
      </w:r>
      <w:r w:rsidRPr="00AF47B0">
        <w:t xml:space="preserve"> </w:t>
      </w:r>
      <w:r w:rsidR="00AF47B0">
        <w:t>(RAMP/ELEVATOR)</w:t>
      </w:r>
      <w:r w:rsidRPr="00E67DCF">
        <w:t xml:space="preserve">. Esta semántica se modela en NavigableSpace y se </w:t>
      </w:r>
      <w:r w:rsidR="00AF47B0">
        <w:t xml:space="preserve">refleja en la </w:t>
      </w:r>
      <w:r w:rsidRPr="00E67DCF">
        <w:t xml:space="preserve"> base de datos (columna navigable_space.locomotion). En la implementación, el filtrado de movilidad y de score se aplica </w:t>
      </w:r>
      <w:r w:rsidRPr="0030216E">
        <w:t>antes</w:t>
      </w:r>
      <w:r w:rsidRPr="00E67DCF">
        <w:t xml:space="preserve"> de construir </w:t>
      </w:r>
      <w:r>
        <w:t>el grafo</w:t>
      </w:r>
      <w:r w:rsidRPr="00E67DCF">
        <w:t xml:space="preserve"> </w:t>
      </w:r>
      <w:r w:rsidRPr="00E67DCF">
        <w:t xml:space="preserve">de forma que el grafo </w:t>
      </w:r>
      <w:r w:rsidR="004C5375">
        <w:t>filtrado</w:t>
      </w:r>
      <w:r w:rsidRPr="00E67DCF">
        <w:t xml:space="preserve"> contiene únicamente nodos que cumplen ambos criterios, junto con sus aristas métricamente válidas</w:t>
      </w:r>
      <w:r w:rsidR="004C5375">
        <w:t>.</w:t>
      </w:r>
    </w:p>
    <w:p w14:paraId="4F858545" w14:textId="1190FBAB" w:rsidR="00E67DCF" w:rsidRDefault="004C5375" w:rsidP="00535DD2">
      <w:r>
        <w:rPr>
          <w:b/>
          <w:bCs/>
        </w:rPr>
        <w:t>Caso extremo</w:t>
      </w:r>
      <w:r w:rsidR="00E67DCF" w:rsidRPr="00E67DCF">
        <w:rPr>
          <w:b/>
          <w:bCs/>
        </w:rPr>
        <w:t xml:space="preserve"> de último recurso</w:t>
      </w:r>
      <w:r w:rsidR="00E67DCF" w:rsidRPr="00E67DCF">
        <w:t xml:space="preserve"> (opcional, documentada y desactivada por defecto).Si </w:t>
      </w:r>
      <w:r w:rsidR="00E67DCF">
        <w:t xml:space="preserve">el grafo </w:t>
      </w:r>
      <w:r w:rsidR="00E67DCF" w:rsidRPr="00E67DCF">
        <w:t>no contiene camino desde el origen a ninguna salida de emergencia, el sistema amplía temporalmente el conjunto de objetivos para incluir nodos marcados con funciones WINDOW/VENTANA (o conductos de ventilación) como salidas no convencionales. Esta expansión sólo se activa bajo la condición no hay ruta normal, queda registrada en la trazabilidad de la decisión y asigna a dichos nodos el coste/riesgo máximo, de modo que se seleccionen únicamente cuando no exista alternativa. La lógica de activación está encapsulada en emergency_exits_if_needed(), que une exits con windows como objetivos ante ausencia de camino.</w:t>
      </w:r>
      <w:r w:rsidR="00FB7BCD">
        <w:t xml:space="preserve"> Ver anexo ¿?</w:t>
      </w:r>
      <w:r w:rsidR="00E67DCF" w:rsidRPr="00E67DCF">
        <w:t xml:space="preserve"> </w:t>
      </w:r>
      <w:r w:rsidR="00E67DCF">
        <w:t>(</w:t>
      </w:r>
      <w:r w:rsidR="00FB7BCD">
        <w:t>graph_</w:t>
      </w:r>
      <w:commentRangeStart w:id="32"/>
      <w:r w:rsidR="00FB7BCD">
        <w:t>utils</w:t>
      </w:r>
      <w:commentRangeEnd w:id="32"/>
      <w:r w:rsidR="00FB7BCD">
        <w:rPr>
          <w:rStyle w:val="Refdecomentario"/>
        </w:rPr>
        <w:commentReference w:id="32"/>
      </w:r>
      <w:r w:rsidR="00E67DCF">
        <w:t>)</w:t>
      </w:r>
    </w:p>
    <w:p w14:paraId="4188D920" w14:textId="77777777" w:rsidR="00FB7BCD" w:rsidRDefault="00FB7BCD" w:rsidP="00535DD2"/>
    <w:p w14:paraId="29BC1549" w14:textId="77777777" w:rsidR="005D1F99" w:rsidRDefault="005D1F99" w:rsidP="005D1F99">
      <w:pPr>
        <w:keepNext/>
      </w:pPr>
      <w:r>
        <w:rPr>
          <w14:ligatures w14:val="standardContextual"/>
        </w:rPr>
        <w:lastRenderedPageBreak/>
        <w:drawing>
          <wp:inline distT="0" distB="0" distL="0" distR="0" wp14:anchorId="442AEE24" wp14:editId="21CB54A7">
            <wp:extent cx="5400040" cy="492125"/>
            <wp:effectExtent l="0" t="0" r="0" b="3175"/>
            <wp:docPr id="671997836"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997836" name="Imagen 671997836"/>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400040" cy="492125"/>
                    </a:xfrm>
                    <a:prstGeom prst="rect">
                      <a:avLst/>
                    </a:prstGeom>
                  </pic:spPr>
                </pic:pic>
              </a:graphicData>
            </a:graphic>
          </wp:inline>
        </w:drawing>
      </w:r>
    </w:p>
    <w:p w14:paraId="2F895FBF" w14:textId="728F5204" w:rsidR="005D1F99" w:rsidRPr="007970AB" w:rsidRDefault="005D1F99" w:rsidP="008A1BE6">
      <w:pPr>
        <w:pStyle w:val="Descripcin"/>
      </w:pPr>
      <w:r>
        <w:t xml:space="preserve">Figura </w:t>
      </w:r>
      <w:r w:rsidR="004B651D">
        <w:fldChar w:fldCharType="begin"/>
      </w:r>
      <w:r w:rsidR="004B651D">
        <w:instrText xml:space="preserve"> STYLEREF 1 \s </w:instrText>
      </w:r>
      <w:r w:rsidR="004B651D">
        <w:fldChar w:fldCharType="separate"/>
      </w:r>
      <w:r w:rsidR="004B651D">
        <w:t>5</w:t>
      </w:r>
      <w:r w:rsidR="004B651D">
        <w:fldChar w:fldCharType="end"/>
      </w:r>
      <w:r w:rsidR="004B651D">
        <w:t>.</w:t>
      </w:r>
      <w:r w:rsidR="004B651D">
        <w:fldChar w:fldCharType="begin"/>
      </w:r>
      <w:r w:rsidR="004B651D">
        <w:instrText xml:space="preserve"> SEQ Figura \* ARABIC \s 1 </w:instrText>
      </w:r>
      <w:r w:rsidR="004B651D">
        <w:fldChar w:fldCharType="separate"/>
      </w:r>
      <w:r w:rsidR="004B651D">
        <w:t>22</w:t>
      </w:r>
      <w:r w:rsidR="004B651D">
        <w:fldChar w:fldCharType="end"/>
      </w:r>
      <w:r>
        <w:t>. Flujo de filtrado</w:t>
      </w:r>
      <w:r w:rsidR="00FB7BCD">
        <w:t xml:space="preserve"> segurida (Amarillo), movilidad (Verde) y ultimo recurso (rojo)</w:t>
      </w:r>
    </w:p>
    <w:p w14:paraId="0E8E6B46" w14:textId="77777777" w:rsidR="005D1F99" w:rsidRDefault="005D1F99" w:rsidP="00535DD2"/>
    <w:p w14:paraId="3466E576" w14:textId="1EEDAD57" w:rsidR="00E67DCF" w:rsidRDefault="00E67DCF" w:rsidP="00535DD2">
      <w:r w:rsidRPr="00E67DCF">
        <w:t>La doble máscara reduce el tamaño de búsqueda, evita rutas inviables desde el inicio y facilita justificar por qué una ruta fue descartada. Además, separa adecuadamente la semántica (capas temáticas) de la conectividad (dual Node/Edge) tal como plantea IndoorGML.</w:t>
      </w:r>
    </w:p>
    <w:p w14:paraId="1C68574D" w14:textId="056D4503" w:rsidR="000D6DD3" w:rsidRPr="000D6DD3" w:rsidRDefault="000D6DD3" w:rsidP="00535DD2">
      <w:r>
        <w:t>IndoorGML distingue entre NavigableBoundary (NB) y NonNavigableBoundary (NNB); las ventanas y similares no se modelan como un paso navegable, es especifico de este trabajo, debe quedar claro que son casos simulados como una alternativa en un caso de extrema peligrosidad o de bloqueo, no es nunca una recomendación de seguridad.</w:t>
      </w:r>
    </w:p>
    <w:p w14:paraId="7F636D5B" w14:textId="77777777" w:rsidR="00D23366" w:rsidRPr="00D23366" w:rsidRDefault="00D23366" w:rsidP="00D23366"/>
    <w:p w14:paraId="44F64733" w14:textId="4B3A224B" w:rsidR="00ED4399" w:rsidRPr="00ED4399" w:rsidRDefault="00ED4399" w:rsidP="00535DD2">
      <w:r>
        <w:t>(TABLA POLITICA DE FILTRADO)</w:t>
      </w:r>
    </w:p>
    <w:p w14:paraId="3B843993" w14:textId="10C6EEDE" w:rsidR="00AE332C" w:rsidRPr="007970AB" w:rsidRDefault="00AE332C" w:rsidP="00535DD2">
      <w:pPr>
        <w:pStyle w:val="Ttulo3"/>
      </w:pPr>
      <w:bookmarkStart w:id="33" w:name="_Toc210051479"/>
      <w:r w:rsidRPr="007970AB">
        <w:t>Rutas base: Dijkstra/A* y salidas multiples</w:t>
      </w:r>
      <w:bookmarkEnd w:id="33"/>
    </w:p>
    <w:p w14:paraId="31A99EEE" w14:textId="10411177" w:rsidR="00E67DCF" w:rsidRPr="00E67DCF" w:rsidRDefault="00E67DCF" w:rsidP="00E67DCF">
      <w:r w:rsidRPr="00E67DCF">
        <w:t xml:space="preserve">El cálculo de rutas parte del grafo filtrado </w:t>
      </w:r>
      <m:oMath>
        <m:sSub>
          <m:sSubPr>
            <m:ctrlPr>
              <w:rPr>
                <w:rFonts w:ascii="Cambria Math" w:hAnsi="Cambria Math"/>
                <w:i/>
              </w:rPr>
            </m:ctrlPr>
          </m:sSubPr>
          <m:e>
            <m:r>
              <w:rPr>
                <w:rFonts w:ascii="Cambria Math" w:hAnsi="Cambria Math"/>
              </w:rPr>
              <m:t>G</m:t>
            </m:r>
          </m:e>
          <m:sub>
            <m:r>
              <w:rPr>
                <w:rFonts w:ascii="Cambria Math" w:hAnsi="Cambria Math"/>
              </w:rPr>
              <m:t>filtrado</m:t>
            </m:r>
          </m:sub>
        </m:sSub>
        <m:r>
          <w:rPr>
            <w:rFonts w:ascii="Cambria Math" w:hAnsi="Cambria Math"/>
          </w:rPr>
          <m:t>=(V,E)</m:t>
        </m:r>
      </m:oMath>
      <w:r w:rsidR="002553FA">
        <w:t xml:space="preserve"> </w:t>
      </w:r>
      <w:r w:rsidRPr="00E67DCF">
        <w:t>de una métrica de coste no negativa (5.4.2)</w:t>
      </w:r>
      <w:r w:rsidR="002553FA">
        <w:t>, es dcier, totalmente valido y accesible</w:t>
      </w:r>
      <w:r w:rsidRPr="00E67DCF">
        <w:t>. Sobre este grafo se emplean algoritmos clásicos de caminos mínimos:</w:t>
      </w:r>
    </w:p>
    <w:p w14:paraId="5342E833" w14:textId="6A9B81CD" w:rsidR="00E67DCF" w:rsidRPr="00E67DCF" w:rsidRDefault="00E67DCF" w:rsidP="008333F8">
      <w:pPr>
        <w:numPr>
          <w:ilvl w:val="0"/>
          <w:numId w:val="102"/>
        </w:numPr>
      </w:pPr>
      <w:commentRangeStart w:id="34"/>
      <w:r w:rsidRPr="00E67DCF">
        <w:rPr>
          <w:b/>
          <w:bCs/>
        </w:rPr>
        <w:t>Dijkstra sobre un super-sink</w:t>
      </w:r>
      <w:r w:rsidRPr="00E67DCF">
        <w:t>.</w:t>
      </w:r>
      <w:r w:rsidR="008333F8">
        <w:t xml:space="preserve"> </w:t>
      </w:r>
      <w:r w:rsidRPr="00E67DCF">
        <w:t>Se construye un nodo artificial</w:t>
      </w:r>
      <w:r w:rsidR="001522CE" w:rsidRPr="001522CE">
        <w:t xml:space="preserve"> </w:t>
      </w:r>
      <m:oMath>
        <m:sSup>
          <m:sSupPr>
            <m:ctrlPr>
              <w:rPr>
                <w:rFonts w:ascii="Cambria Math" w:hAnsi="Cambria Math"/>
                <w:i/>
              </w:rPr>
            </m:ctrlPr>
          </m:sSupPr>
          <m:e>
            <m:r>
              <w:rPr>
                <w:rFonts w:ascii="Cambria Math" w:hAnsi="Cambria Math"/>
              </w:rPr>
              <m:t>t</m:t>
            </m:r>
          </m:e>
          <m:sup>
            <m:r>
              <w:rPr>
                <w:rFonts w:ascii="Cambria Math" w:hAnsi="Cambria Math"/>
              </w:rPr>
              <m:t>*</m:t>
            </m:r>
          </m:sup>
        </m:sSup>
      </m:oMath>
      <w:r w:rsidR="008333F8">
        <w:t>(target)</w:t>
      </w:r>
      <w:r w:rsidRPr="00E67DCF">
        <w:t xml:space="preserve"> conectado con coste 0 a todas las salidas válidas del edificio. La ruta recomendada desde el origen </w:t>
      </w:r>
      <m:oMath>
        <m:r>
          <w:rPr>
            <w:rFonts w:ascii="Cambria Math" w:hAnsi="Cambria Math"/>
          </w:rPr>
          <m:t>s</m:t>
        </m:r>
      </m:oMath>
      <w:r w:rsidR="001522CE">
        <w:t xml:space="preserve"> (</w:t>
      </w:r>
      <w:r w:rsidRPr="00E67DCF">
        <w:t>s</w:t>
      </w:r>
      <w:r w:rsidR="001522CE">
        <w:t>ource)</w:t>
      </w:r>
      <w:r w:rsidRPr="00E67DCF">
        <w:t xml:space="preserve"> se obtiene como el camino mínimo </w:t>
      </w:r>
      <m:oMath>
        <m:r>
          <w:rPr>
            <w:rFonts w:ascii="Cambria Math" w:hAnsi="Cambria Math"/>
          </w:rPr>
          <m:t>s→</m:t>
        </m:r>
        <m:sSup>
          <m:sSupPr>
            <m:ctrlPr>
              <w:rPr>
                <w:rFonts w:ascii="Cambria Math" w:hAnsi="Cambria Math"/>
                <w:i/>
              </w:rPr>
            </m:ctrlPr>
          </m:sSupPr>
          <m:e>
            <m:r>
              <w:rPr>
                <w:rFonts w:ascii="Cambria Math" w:hAnsi="Cambria Math"/>
              </w:rPr>
              <m:t>t</m:t>
            </m:r>
          </m:e>
          <m:sup>
            <m:r>
              <w:rPr>
                <w:rFonts w:ascii="Cambria Math" w:hAnsi="Cambria Math"/>
              </w:rPr>
              <m:t>*</m:t>
            </m:r>
          </m:sup>
        </m:sSup>
      </m:oMath>
      <w:r w:rsidRPr="00E67DCF">
        <w:t xml:space="preserve"> </w:t>
      </w:r>
      <w:r w:rsidR="008333F8">
        <w:t>.</w:t>
      </w:r>
      <w:r w:rsidRPr="00E67DCF">
        <w:t>Esta estrategia resuelve de una sola pasada la existencia de múltiples destinos y simplifica la lógica de parada cuando cambia el conjunto de salidas disponibles.</w:t>
      </w:r>
      <w:sdt>
        <w:sdtPr>
          <w:id w:val="250084425"/>
          <w:citation/>
        </w:sdtPr>
        <w:sdtContent>
          <w:r w:rsidR="008333F8">
            <w:fldChar w:fldCharType="begin"/>
          </w:r>
          <w:r w:rsidR="008333F8">
            <w:instrText xml:space="preserve"> CITATION Net25 \l 3082 </w:instrText>
          </w:r>
          <w:r w:rsidR="008333F8">
            <w:fldChar w:fldCharType="separate"/>
          </w:r>
          <w:r w:rsidR="008333F8">
            <w:t xml:space="preserve"> (6)</w:t>
          </w:r>
          <w:r w:rsidR="008333F8">
            <w:fldChar w:fldCharType="end"/>
          </w:r>
        </w:sdtContent>
      </w:sdt>
      <w:sdt>
        <w:sdtPr>
          <w:id w:val="-1087223410"/>
          <w:citation/>
        </w:sdtPr>
        <w:sdtContent>
          <w:r w:rsidR="008333F8">
            <w:fldChar w:fldCharType="begin"/>
          </w:r>
          <w:r w:rsidR="008333F8">
            <w:instrText xml:space="preserve"> CITATION Net251 \l 3082 </w:instrText>
          </w:r>
          <w:r w:rsidR="008333F8">
            <w:fldChar w:fldCharType="separate"/>
          </w:r>
          <w:r w:rsidR="008333F8">
            <w:t xml:space="preserve"> (7)</w:t>
          </w:r>
          <w:r w:rsidR="008333F8">
            <w:fldChar w:fldCharType="end"/>
          </w:r>
        </w:sdtContent>
      </w:sdt>
      <w:r w:rsidRPr="00E67DCF">
        <w:t xml:space="preserve"> </w:t>
      </w:r>
      <w:r w:rsidR="008333F8">
        <w:t xml:space="preserve"> </w:t>
      </w:r>
    </w:p>
    <w:p w14:paraId="48D2E144" w14:textId="6ACF75FA" w:rsidR="00E67DCF" w:rsidRPr="00E67DCF" w:rsidRDefault="008333F8" w:rsidP="00E67DCF">
      <w:pPr>
        <w:numPr>
          <w:ilvl w:val="0"/>
          <w:numId w:val="102"/>
        </w:numPr>
      </w:pPr>
      <m:oMath>
        <m:sSup>
          <m:sSupPr>
            <m:ctrlPr>
              <w:rPr>
                <w:rFonts w:ascii="Cambria Math" w:hAnsi="Cambria Math"/>
                <w:b/>
                <w:bCs/>
                <w:i/>
              </w:rPr>
            </m:ctrlPr>
          </m:sSupPr>
          <m:e>
            <m:r>
              <m:rPr>
                <m:sty m:val="bi"/>
              </m:rPr>
              <w:rPr>
                <w:rFonts w:ascii="Cambria Math" w:hAnsi="Cambria Math"/>
              </w:rPr>
              <m:t>A</m:t>
            </m:r>
          </m:e>
          <m:sup>
            <m:r>
              <m:rPr>
                <m:sty m:val="bi"/>
              </m:rPr>
              <w:rPr>
                <w:rFonts w:ascii="Cambria Math" w:hAnsi="Cambria Math"/>
              </w:rPr>
              <m:t>*</m:t>
            </m:r>
          </m:sup>
        </m:sSup>
      </m:oMath>
      <w:r w:rsidR="00E67DCF" w:rsidRPr="00E67DCF">
        <w:t xml:space="preserve"> </w:t>
      </w:r>
      <w:r>
        <w:t xml:space="preserve"> </w:t>
      </w:r>
      <w:r w:rsidR="00E67DCF" w:rsidRPr="00E67DCF">
        <w:rPr>
          <w:b/>
          <w:bCs/>
        </w:rPr>
        <w:t>con heurística admisible</w:t>
      </w:r>
      <w:r w:rsidR="00E67DCF" w:rsidRPr="00E67DCF">
        <w:t>.</w:t>
      </w:r>
      <w:r>
        <w:t xml:space="preserve"> </w:t>
      </w:r>
      <w:r w:rsidR="00E67DCF" w:rsidRPr="00E67DCF">
        <w:t xml:space="preserve">En plantas extensas, se acelera la búsqueda con A* usando como heurística la distancia euclídea entre centroides de States (o la distancia 2D por planta si hay varias alturas), que es admisible cuando los pesos son longitudes o tiempos proporcionales. NetworkX expone astar_path, lo que permite alternar entre Dijkstra (robusto) y A* (rápido) sin alterar el contrato de datos. </w:t>
      </w:r>
    </w:p>
    <w:p w14:paraId="1AA6316E" w14:textId="714A1442" w:rsidR="00E67DCF" w:rsidRPr="00E67DCF" w:rsidRDefault="00E67DCF" w:rsidP="00F96E4D">
      <w:pPr>
        <w:numPr>
          <w:ilvl w:val="0"/>
          <w:numId w:val="102"/>
        </w:numPr>
      </w:pPr>
      <w:r w:rsidRPr="00E67DCF">
        <w:rPr>
          <w:b/>
          <w:bCs/>
        </w:rPr>
        <w:t>Selección de salidas y “último recurso”</w:t>
      </w:r>
      <w:r w:rsidRPr="00E67DCF">
        <w:t>.</w:t>
      </w:r>
      <w:r w:rsidR="001522CE">
        <w:t xml:space="preserve"> </w:t>
      </w:r>
      <w:r w:rsidRPr="00E67DCF">
        <w:t xml:space="preserve">La lista de </w:t>
      </w:r>
      <w:r w:rsidR="001522CE">
        <w:t>destinos</w:t>
      </w:r>
      <w:r w:rsidRPr="00E67DCF">
        <w:t xml:space="preserve"> incluye los nodos marcados como </w:t>
      </w:r>
      <w:r w:rsidRPr="00E67DCF">
        <w:rPr>
          <w:b/>
          <w:bCs/>
        </w:rPr>
        <w:t>salida de emergencia</w:t>
      </w:r>
      <w:r w:rsidRPr="00E67DCF">
        <w:t xml:space="preserve"> en navigable_space (bandera is_emergency_exit o function_code EXIT). Si </w:t>
      </w:r>
      <w:r w:rsidR="001522CE" w:rsidRPr="001522CE">
        <w:rPr>
          <w:b/>
          <w:bCs/>
        </w:rPr>
        <w:t>Gfiltrado</w:t>
      </w:r>
      <w:r w:rsidRPr="00E67DCF">
        <w:t xml:space="preserve">​ </w:t>
      </w:r>
      <w:r w:rsidRPr="00E67DCF">
        <w:rPr>
          <w:b/>
          <w:bCs/>
        </w:rPr>
        <w:t xml:space="preserve">no ofrece ruta a ninguna salida </w:t>
      </w:r>
      <w:r w:rsidRPr="00E67DCF">
        <w:t xml:space="preserve">(p. ej., bloqueos por riesgo), se activa un modo </w:t>
      </w:r>
      <w:r w:rsidRPr="00E67DCF">
        <w:rPr>
          <w:b/>
          <w:bCs/>
        </w:rPr>
        <w:t>“último recurso”</w:t>
      </w:r>
      <w:r w:rsidRPr="00E67DCF">
        <w:t xml:space="preserve"> que añade a los objetivos los nodos etiquetados como </w:t>
      </w:r>
      <w:r w:rsidR="001522CE" w:rsidRPr="00E67DCF">
        <w:rPr>
          <w:b/>
          <w:bCs/>
        </w:rPr>
        <w:t>ventana</w:t>
      </w:r>
      <w:r w:rsidR="001522CE" w:rsidRPr="00E67DCF">
        <w:t xml:space="preserve"> </w:t>
      </w:r>
      <w:r w:rsidRPr="00E67DCF">
        <w:t>(conductos de ventilación o ventanas practicables), siguiendo la política definida en graph_utils.emergency_exits_if_needed. De este modo, el sistema propone alternativas explícitamente señaladas para situaciones límite, en coherencia con la semántica IndoorGML (espacios transferibles y límites navegables) y con la práctica de evacuación asistida. graph_utils</w:t>
      </w:r>
      <w:commentRangeEnd w:id="34"/>
      <w:r w:rsidR="008333F8">
        <w:rPr>
          <w:rStyle w:val="Refdecomentario"/>
        </w:rPr>
        <w:commentReference w:id="34"/>
      </w:r>
    </w:p>
    <w:p w14:paraId="74C3043A" w14:textId="77777777" w:rsidR="00E67DCF" w:rsidRPr="00E67DCF" w:rsidRDefault="00E67DCF" w:rsidP="00E67DCF">
      <w:commentRangeStart w:id="35"/>
      <w:r w:rsidRPr="00E67DCF">
        <w:rPr>
          <w:b/>
          <w:bCs/>
        </w:rPr>
        <w:lastRenderedPageBreak/>
        <w:t>Anclaje con IndoorGML.</w:t>
      </w:r>
      <w:r w:rsidRPr="00E67DCF">
        <w:t xml:space="preserve"> Los States (nodos) y Transitions (aristas) se derivan de CellSpace/CellBoundary según el </w:t>
      </w:r>
      <w:r w:rsidRPr="00E67DCF">
        <w:rPr>
          <w:b/>
          <w:bCs/>
        </w:rPr>
        <w:t>Core</w:t>
      </w:r>
      <w:r w:rsidRPr="00E67DCF">
        <w:t xml:space="preserve"> y la extensión </w:t>
      </w:r>
      <w:r w:rsidRPr="00E67DCF">
        <w:rPr>
          <w:b/>
          <w:bCs/>
        </w:rPr>
        <w:t>Navigation</w:t>
      </w:r>
      <w:r w:rsidRPr="00E67DCF">
        <w:t xml:space="preserve"> del estándar 2.0, garantizando que la red resultante mantiene las restricciones de conectividad y ubicación de nodos/aristas que exige el modelo conceptual.</w:t>
      </w:r>
    </w:p>
    <w:p w14:paraId="40CFDDFC" w14:textId="77777777" w:rsidR="005D1F99" w:rsidRDefault="005D1F99" w:rsidP="005D1F99">
      <w:pPr>
        <w:keepNext/>
      </w:pPr>
      <w:r>
        <w:rPr>
          <w14:ligatures w14:val="standardContextual"/>
        </w:rPr>
        <w:drawing>
          <wp:inline distT="0" distB="0" distL="0" distR="0" wp14:anchorId="4856E582" wp14:editId="3B5E0AA6">
            <wp:extent cx="5400040" cy="989965"/>
            <wp:effectExtent l="0" t="0" r="0" b="635"/>
            <wp:docPr id="408557179" name="Imagen 1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557179" name="Imagen 18" descr="Diagrama&#10;&#10;El contenido generado por IA puede ser incorrecto."/>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400040" cy="989965"/>
                    </a:xfrm>
                    <a:prstGeom prst="rect">
                      <a:avLst/>
                    </a:prstGeom>
                  </pic:spPr>
                </pic:pic>
              </a:graphicData>
            </a:graphic>
          </wp:inline>
        </w:drawing>
      </w:r>
    </w:p>
    <w:p w14:paraId="13B78E58" w14:textId="0C0E06CC" w:rsidR="00CF4E97" w:rsidRDefault="005D1F99" w:rsidP="008A1BE6">
      <w:pPr>
        <w:pStyle w:val="Descripcin"/>
      </w:pPr>
      <w:r>
        <w:t xml:space="preserve">Figura </w:t>
      </w:r>
      <w:r w:rsidR="004B651D">
        <w:fldChar w:fldCharType="begin"/>
      </w:r>
      <w:r w:rsidR="004B651D">
        <w:instrText xml:space="preserve"> STYLEREF 1 \s </w:instrText>
      </w:r>
      <w:r w:rsidR="004B651D">
        <w:fldChar w:fldCharType="separate"/>
      </w:r>
      <w:r w:rsidR="004B651D">
        <w:t>5</w:t>
      </w:r>
      <w:r w:rsidR="004B651D">
        <w:fldChar w:fldCharType="end"/>
      </w:r>
      <w:r w:rsidR="004B651D">
        <w:t>.</w:t>
      </w:r>
      <w:r w:rsidR="004B651D">
        <w:fldChar w:fldCharType="begin"/>
      </w:r>
      <w:r w:rsidR="004B651D">
        <w:instrText xml:space="preserve"> SEQ Figura \* ARABIC \s 1 </w:instrText>
      </w:r>
      <w:r w:rsidR="004B651D">
        <w:fldChar w:fldCharType="separate"/>
      </w:r>
      <w:r w:rsidR="004B651D">
        <w:t>23</w:t>
      </w:r>
      <w:r w:rsidR="004B651D">
        <w:fldChar w:fldCharType="end"/>
      </w:r>
      <w:r>
        <w:t>. Esquema ruta base y ruta de último recurso</w:t>
      </w:r>
      <w:commentRangeEnd w:id="35"/>
      <w:r w:rsidR="008333F8">
        <w:rPr>
          <w:rStyle w:val="Refdecomentario"/>
          <w:i w:val="0"/>
          <w:iCs w:val="0"/>
          <w:color w:val="auto"/>
        </w:rPr>
        <w:commentReference w:id="35"/>
      </w:r>
    </w:p>
    <w:p w14:paraId="5C68F44E" w14:textId="11A75827" w:rsidR="00455F73" w:rsidRPr="00455F73" w:rsidRDefault="00455F73" w:rsidP="00455F73">
      <w:r>
        <w:t>Alginas f</w:t>
      </w:r>
      <w:r w:rsidRPr="00455F73">
        <w:t>unciones de NetworkX empleadas:</w:t>
      </w:r>
    </w:p>
    <w:p w14:paraId="41713871" w14:textId="69DE75F8" w:rsidR="00455F73" w:rsidRPr="00455F73" w:rsidRDefault="00455F73" w:rsidP="00455F73">
      <w:r w:rsidRPr="00455F73">
        <w:t xml:space="preserve">nx.dijkstra_path, nx.dijkstra_path_length para camino y coste mínimos. </w:t>
      </w:r>
    </w:p>
    <w:p w14:paraId="2F8F144E" w14:textId="3F084298" w:rsidR="00455F73" w:rsidRPr="00455F73" w:rsidRDefault="00455F73" w:rsidP="00455F73">
      <w:r w:rsidRPr="00455F73">
        <w:t xml:space="preserve">nx.astar_path con heurística euclídea </w:t>
      </w:r>
      <w:r>
        <w:t xml:space="preserve">h </w:t>
      </w:r>
      <w:r w:rsidRPr="00455F73">
        <w:t xml:space="preserve">por nivel. </w:t>
      </w:r>
    </w:p>
    <w:p w14:paraId="1F0AB23B" w14:textId="16608B88" w:rsidR="00455F73" w:rsidRPr="00455F73" w:rsidRDefault="00455F73" w:rsidP="00455F73">
      <w:r w:rsidRPr="00455F73">
        <w:t xml:space="preserve">nx.multi_source_dijkstra / nx.multi_source_dijkstra_path para modelar salidas múltiples sin </w:t>
      </w:r>
      <w:r w:rsidRPr="00455F73">
        <w:rPr>
          <w:i/>
          <w:iCs/>
        </w:rPr>
        <w:t>super-sink</w:t>
      </w:r>
      <w:r w:rsidRPr="00455F73">
        <w:t xml:space="preserve"> explícito (fuentes = todas las salidas; búsqueda inversa). </w:t>
      </w:r>
    </w:p>
    <w:p w14:paraId="1F5C8ED9" w14:textId="0AEEB815" w:rsidR="00455F73" w:rsidRPr="00455F73" w:rsidRDefault="00455F73" w:rsidP="00455F73">
      <w:r w:rsidRPr="00455F73">
        <w:t>graph_utils.shortest_to_any(G, src, exits) para “mejor salida alcanzable” y</w:t>
      </w:r>
      <w:r w:rsidRPr="00455F73">
        <w:br/>
        <w:t xml:space="preserve">graph_utils.emergency_exits_if_needed(G, src, exits, windows) para activar VENTANA/CONDUCTO solo si no existe ruta a salida. </w:t>
      </w:r>
      <w:r>
        <w:t xml:space="preserve">Ver anexo ¿? </w:t>
      </w:r>
      <w:r w:rsidRPr="00455F73">
        <w:t>graph_utils</w:t>
      </w:r>
    </w:p>
    <w:p w14:paraId="3CE0EFCD" w14:textId="77777777" w:rsidR="00455F73" w:rsidRPr="00455F73" w:rsidRDefault="00455F73" w:rsidP="00455F73">
      <w:r w:rsidRPr="00455F73">
        <w:t xml:space="preserve">El </w:t>
      </w:r>
      <w:r w:rsidRPr="00455F73">
        <w:rPr>
          <w:i/>
          <w:iCs/>
        </w:rPr>
        <w:t>agente</w:t>
      </w:r>
      <w:r w:rsidRPr="00455F73">
        <w:t xml:space="preserve"> de simulación recalcula ruta con histéresis y recolorea nodos por score (parámetros S_MIN, RECOMPUTE_MIN_INTERVAL_S), conforme a </w:t>
      </w:r>
      <w:r w:rsidRPr="00455F73">
        <w:rPr>
          <w:i/>
          <w:iCs/>
        </w:rPr>
        <w:t>sim_agent.py</w:t>
      </w:r>
      <w:r w:rsidRPr="00455F73">
        <w:t>.</w:t>
      </w:r>
    </w:p>
    <w:p w14:paraId="69EE008D" w14:textId="77777777" w:rsidR="00455F73" w:rsidRPr="00455F73" w:rsidRDefault="00455F73" w:rsidP="00455F73"/>
    <w:p w14:paraId="6861DFF8" w14:textId="605AD933" w:rsidR="00AE332C" w:rsidRPr="007970AB" w:rsidRDefault="00AE332C" w:rsidP="00535DD2">
      <w:pPr>
        <w:pStyle w:val="Ttulo3"/>
      </w:pPr>
      <w:bookmarkStart w:id="36" w:name="_Toc210051480"/>
      <w:r w:rsidRPr="007970AB">
        <w:t>Heuristica de robustez (redundancia bajo fallos)</w:t>
      </w:r>
      <w:bookmarkEnd w:id="36"/>
    </w:p>
    <w:p w14:paraId="611A4A92" w14:textId="3C736C75" w:rsidR="003C2C05" w:rsidRDefault="003C2C05" w:rsidP="00535DD2">
      <w:r>
        <w:t xml:space="preserve">Se propone </w:t>
      </w:r>
      <w:r w:rsidR="006E472C">
        <w:t>u</w:t>
      </w:r>
      <w:r>
        <w:t>na medida de resiliencia de ruta:</w:t>
      </w:r>
    </w:p>
    <w:p w14:paraId="2B1F8987" w14:textId="6A1F1EB2" w:rsidR="003C2C05" w:rsidRDefault="003C2C05" w:rsidP="00535DD2">
      <w:r>
        <w:t xml:space="preserve">Dado un origen </w:t>
      </w:r>
      <m:oMath>
        <m:r>
          <w:rPr>
            <w:rFonts w:ascii="Cambria Math" w:hAnsi="Cambria Math"/>
          </w:rPr>
          <m:t>s</m:t>
        </m:r>
      </m:oMath>
      <w:r>
        <w:t xml:space="preserve">, calculamos la ruta base </w:t>
      </w:r>
      <m:oMath>
        <m:sSub>
          <m:sSubPr>
            <m:ctrlPr>
              <w:rPr>
                <w:rFonts w:ascii="Cambria Math" w:hAnsi="Cambria Math"/>
                <w:i/>
              </w:rPr>
            </m:ctrlPr>
          </m:sSubPr>
          <m:e>
            <m:r>
              <w:rPr>
                <w:rFonts w:ascii="Cambria Math" w:hAnsi="Cambria Math"/>
              </w:rPr>
              <m:t>π</m:t>
            </m:r>
          </m:e>
          <m:sub>
            <m:r>
              <w:rPr>
                <w:rFonts w:ascii="Cambria Math" w:hAnsi="Cambria Math"/>
              </w:rPr>
              <m:t>0</m:t>
            </m:r>
          </m:sub>
        </m:sSub>
      </m:oMath>
      <w:r>
        <w:t xml:space="preserve"> y su coste </w:t>
      </w:r>
      <m:oMath>
        <m:sSub>
          <m:sSubPr>
            <m:ctrlPr>
              <w:rPr>
                <w:rFonts w:ascii="Cambria Math" w:hAnsi="Cambria Math"/>
                <w:i/>
              </w:rPr>
            </m:ctrlPr>
          </m:sSubPr>
          <m:e>
            <m:r>
              <w:rPr>
                <w:rFonts w:ascii="Cambria Math" w:hAnsi="Cambria Math"/>
              </w:rPr>
              <m:t>C</m:t>
            </m:r>
          </m:e>
          <m:sub>
            <m:r>
              <w:rPr>
                <w:rFonts w:ascii="Cambria Math" w:hAnsi="Cambria Math"/>
              </w:rPr>
              <m:t>0</m:t>
            </m:r>
          </m:sub>
        </m:sSub>
      </m:oMath>
      <w:r>
        <w:t xml:space="preserve">. A continuación, se evalua cómo </w:t>
      </w:r>
      <w:r w:rsidRPr="003C2C05">
        <w:t xml:space="preserve">cómo se degrada esa ruta ante </w:t>
      </w:r>
      <w:r w:rsidRPr="00CB4BF7">
        <w:t>fallos puntuales</w:t>
      </w:r>
      <w:r w:rsidRPr="003C2C05">
        <w:t xml:space="preserve"> (corte de una arista), buscando alternativas que sigan siendo aceptables en coste. El resultado es </w:t>
      </w:r>
      <w:r w:rsidRPr="00CB4BF7">
        <w:t>un índice de redundancia</w:t>
      </w:r>
      <w:r w:rsidRPr="003C2C05">
        <w:t xml:space="preserve"> </w:t>
      </w:r>
      <m:oMath>
        <m:r>
          <w:rPr>
            <w:rFonts w:ascii="Cambria Math" w:hAnsi="Cambria Math"/>
          </w:rPr>
          <m:t>R(s)</m:t>
        </m:r>
      </m:oMath>
      <w:r>
        <w:t xml:space="preserve"> esta definición va de la mano de la centralidad de evacuación.</w:t>
      </w:r>
    </w:p>
    <w:p w14:paraId="7B61F801" w14:textId="0DDE8CC3" w:rsidR="00237D71" w:rsidRDefault="00CB4BF7" w:rsidP="00535DD2">
      <w:r>
        <w:t>Pue</w:t>
      </w:r>
      <w:r w:rsidR="00237D71" w:rsidRPr="00237D71">
        <w:t xml:space="preserve"> computarse una versión </w:t>
      </w:r>
      <w:r w:rsidR="00237D71" w:rsidRPr="00CB4BF7">
        <w:t>estrictamente diferent</w:t>
      </w:r>
      <w:r>
        <w:t>es</w:t>
      </w:r>
      <w:r w:rsidR="00237D71" w:rsidRPr="00237D71">
        <w:t xml:space="preserve"> exigiendo que </w:t>
      </w:r>
      <w:r w:rsidR="00237D71">
        <w:t>la ruta optima</w:t>
      </w:r>
      <w:r w:rsidR="00237D71" w:rsidRPr="00237D71">
        <w:t xml:space="preserve"> no comparta todas las aristas con </w:t>
      </w:r>
      <w:r w:rsidR="00237D71">
        <w:t>la ruta optima con arista eliminada</w:t>
      </w:r>
      <w:r w:rsidR="00237D71" w:rsidRPr="00237D71">
        <w:t>​ (útil para evidenciar diversidad real de trayectorias)</w:t>
      </w:r>
      <w:r w:rsidR="004B338E">
        <w:t>, es lo que se usara para el calculo siguiendo un metodo iterativo</w:t>
      </w:r>
      <w:r w:rsidR="00237D71" w:rsidRPr="00237D71">
        <w:t>.</w:t>
      </w:r>
    </w:p>
    <w:p w14:paraId="1DA570C5" w14:textId="77777777" w:rsidR="00E12BE9" w:rsidRDefault="00F24CD9" w:rsidP="00E12BE9">
      <w:pPr>
        <w:keepNext/>
      </w:pPr>
      <w:r>
        <w:rPr>
          <w14:ligatures w14:val="standardContextual"/>
        </w:rPr>
        <w:lastRenderedPageBreak/>
        <w:drawing>
          <wp:inline distT="0" distB="0" distL="0" distR="0" wp14:anchorId="76643BD0" wp14:editId="601A8795">
            <wp:extent cx="5400040" cy="1219200"/>
            <wp:effectExtent l="0" t="0" r="0" b="0"/>
            <wp:docPr id="512723996" name="Imagen 1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23996" name="Imagen 19" descr="Diagrama&#10;&#10;El contenido generado por IA puede ser incorrecto."/>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400040" cy="1219200"/>
                    </a:xfrm>
                    <a:prstGeom prst="rect">
                      <a:avLst/>
                    </a:prstGeom>
                  </pic:spPr>
                </pic:pic>
              </a:graphicData>
            </a:graphic>
          </wp:inline>
        </w:drawing>
      </w:r>
    </w:p>
    <w:p w14:paraId="77F97DDD" w14:textId="297502B5" w:rsidR="00F62988" w:rsidRPr="007970AB" w:rsidRDefault="00E12BE9" w:rsidP="008A1BE6">
      <w:pPr>
        <w:pStyle w:val="Descripcin"/>
      </w:pPr>
      <w:r>
        <w:t xml:space="preserve">Figura </w:t>
      </w:r>
      <w:r w:rsidR="004B651D">
        <w:fldChar w:fldCharType="begin"/>
      </w:r>
      <w:r w:rsidR="004B651D">
        <w:instrText xml:space="preserve"> STYLEREF 1 \s </w:instrText>
      </w:r>
      <w:r w:rsidR="004B651D">
        <w:fldChar w:fldCharType="separate"/>
      </w:r>
      <w:r w:rsidR="004B651D">
        <w:t>5</w:t>
      </w:r>
      <w:r w:rsidR="004B651D">
        <w:fldChar w:fldCharType="end"/>
      </w:r>
      <w:r w:rsidR="004B651D">
        <w:t>.</w:t>
      </w:r>
      <w:r w:rsidR="004B651D">
        <w:fldChar w:fldCharType="begin"/>
      </w:r>
      <w:r w:rsidR="004B651D">
        <w:instrText xml:space="preserve"> SEQ Figura \* ARABIC \s 1 </w:instrText>
      </w:r>
      <w:r w:rsidR="004B651D">
        <w:fldChar w:fldCharType="separate"/>
      </w:r>
      <w:r w:rsidR="004B651D">
        <w:t>24</w:t>
      </w:r>
      <w:r w:rsidR="004B651D">
        <w:fldChar w:fldCharType="end"/>
      </w:r>
      <w:r>
        <w:t>. flujo del calculo de la heuristica</w:t>
      </w:r>
      <w:r w:rsidR="00336374">
        <w:t xml:space="preserve"> de forma iterativa</w:t>
      </w:r>
    </w:p>
    <w:p w14:paraId="186A9E9A" w14:textId="0AD93E5D" w:rsidR="00CF4E97" w:rsidRDefault="008E402F" w:rsidP="00535DD2">
      <w:r>
        <w:t>El proces</w:t>
      </w:r>
      <w:r w:rsidR="008A1BE6">
        <w:t>o</w:t>
      </w:r>
      <w:r>
        <w:t xml:space="preserve"> es basicamente de forma iterativa para cada nodo, calcular una ruta base (gris), eliminar de frma iterativa las aristas que componen a ruta base (azul) y en ese mismo proceso volver a recalcular una ruta alternativa, se evalúa si el coste es menor al umbral bajo una tolerancia, si es asi se incrementa un contador, si no se pasa a la siguiente iteración, de esta forma se puede llega a obtener la medida en 2 niveles, el primer nivel corresponde a la ruta base y el siguiente nivel corresponde a las </w:t>
      </w:r>
    </w:p>
    <w:p w14:paraId="679CBE29" w14:textId="77777777" w:rsidR="008E402F" w:rsidRPr="007970AB" w:rsidRDefault="008E402F" w:rsidP="00535DD2"/>
    <w:p w14:paraId="1E0080DB" w14:textId="522C1630" w:rsidR="00AE332C" w:rsidRPr="007970AB" w:rsidRDefault="00AE332C" w:rsidP="00535DD2">
      <w:pPr>
        <w:pStyle w:val="Ttulo3"/>
      </w:pPr>
      <w:bookmarkStart w:id="37" w:name="_Toc210051481"/>
      <w:r w:rsidRPr="007970AB">
        <w:t>Personalización por perfil de usuario y contexto</w:t>
      </w:r>
      <w:bookmarkEnd w:id="37"/>
    </w:p>
    <w:p w14:paraId="797255BC" w14:textId="1953A014" w:rsidR="00CF4E97" w:rsidRDefault="00390FD8" w:rsidP="00535DD2">
      <w:r>
        <w:t xml:space="preserve">El recomedador adapta el grafo </w:t>
      </w:r>
      <w:r w:rsidR="00D23366">
        <w:t>navegable</w:t>
      </w:r>
      <w:r>
        <w:t xml:space="preserve"> a distintos colectivos y situaciones</w:t>
      </w:r>
      <w:r w:rsidR="00681F98">
        <w:t xml:space="preserve">, parametriza lo que ya describe IndoorGML (modulo de navegación) </w:t>
      </w:r>
      <w:r w:rsidR="00D23366">
        <w:t>antes de la recomendación de rutas de evacuación.</w:t>
      </w:r>
    </w:p>
    <w:p w14:paraId="43D53769" w14:textId="5B4D4724" w:rsidR="00D23366" w:rsidRDefault="00D23366" w:rsidP="00535DD2">
      <w:r>
        <w:t xml:space="preserve">Siguiendo esta dinámica </w:t>
      </w:r>
      <w:r w:rsidR="007927DE">
        <w:t xml:space="preserve">establecer diferentes perfiles de movilidad </w:t>
      </w:r>
      <m:oMath>
        <m:r>
          <w:rPr>
            <w:rFonts w:ascii="Cambria Math" w:hAnsi="Cambria Math"/>
          </w:rPr>
          <m:t>P={General, Perfil de movilidad reducira</m:t>
        </m:r>
        <m:d>
          <m:dPr>
            <m:ctrlPr>
              <w:rPr>
                <w:rFonts w:ascii="Cambria Math" w:hAnsi="Cambria Math"/>
                <w:i/>
              </w:rPr>
            </m:ctrlPr>
          </m:dPr>
          <m:e>
            <m:r>
              <w:rPr>
                <w:rFonts w:ascii="Cambria Math" w:hAnsi="Cambria Math"/>
              </w:rPr>
              <m:t>PMR</m:t>
            </m:r>
          </m:e>
        </m:d>
        <m:r>
          <w:rPr>
            <w:rFonts w:ascii="Cambria Math" w:hAnsi="Cambria Math"/>
          </w:rPr>
          <m:t>, Operativo}</m:t>
        </m:r>
      </m:oMath>
      <w:r w:rsidR="00576A56">
        <w:t>.</w:t>
      </w:r>
    </w:p>
    <w:p w14:paraId="699BA761" w14:textId="77777777" w:rsidR="0021502B" w:rsidRDefault="0021502B" w:rsidP="0021502B">
      <w:pPr>
        <w:keepNext/>
        <w:jc w:val="center"/>
      </w:pPr>
      <w:r>
        <w:rPr>
          <w14:ligatures w14:val="standardContextual"/>
        </w:rPr>
        <w:drawing>
          <wp:inline distT="0" distB="0" distL="0" distR="0" wp14:anchorId="671CEF7F" wp14:editId="5C1CCEE6">
            <wp:extent cx="3593123" cy="1904304"/>
            <wp:effectExtent l="0" t="0" r="7620" b="1270"/>
            <wp:docPr id="1478207795" name="Imagen 20"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207795" name="Imagen 20" descr="Gráfico&#10;&#10;El contenido generado por IA puede ser incorrecto."/>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603519" cy="1909814"/>
                    </a:xfrm>
                    <a:prstGeom prst="rect">
                      <a:avLst/>
                    </a:prstGeom>
                  </pic:spPr>
                </pic:pic>
              </a:graphicData>
            </a:graphic>
          </wp:inline>
        </w:drawing>
      </w:r>
    </w:p>
    <w:p w14:paraId="137128D4" w14:textId="07B2C362" w:rsidR="0021502B" w:rsidRDefault="0021502B" w:rsidP="0021502B">
      <w:pPr>
        <w:pStyle w:val="Descripcin"/>
      </w:pPr>
      <w:r>
        <w:t xml:space="preserve">Figura </w:t>
      </w:r>
      <w:r w:rsidR="004B651D">
        <w:fldChar w:fldCharType="begin"/>
      </w:r>
      <w:r w:rsidR="004B651D">
        <w:instrText xml:space="preserve"> STYLEREF 1 \s </w:instrText>
      </w:r>
      <w:r w:rsidR="004B651D">
        <w:fldChar w:fldCharType="separate"/>
      </w:r>
      <w:r w:rsidR="004B651D">
        <w:t>5</w:t>
      </w:r>
      <w:r w:rsidR="004B651D">
        <w:fldChar w:fldCharType="end"/>
      </w:r>
      <w:r w:rsidR="004B651D">
        <w:t>.</w:t>
      </w:r>
      <w:r w:rsidR="004B651D">
        <w:fldChar w:fldCharType="begin"/>
      </w:r>
      <w:r w:rsidR="004B651D">
        <w:instrText xml:space="preserve"> SEQ Figura \* ARABIC \s 1 </w:instrText>
      </w:r>
      <w:r w:rsidR="004B651D">
        <w:fldChar w:fldCharType="separate"/>
      </w:r>
      <w:r w:rsidR="004B651D">
        <w:t>25</w:t>
      </w:r>
      <w:r w:rsidR="004B651D">
        <w:fldChar w:fldCharType="end"/>
      </w:r>
      <w:r>
        <w:t xml:space="preserve">. Modelo de IndoorGML </w:t>
      </w:r>
      <w:r>
        <w:t xml:space="preserve">perfil </w:t>
      </w:r>
      <w:r w:rsidR="00547A24">
        <w:t>general</w:t>
      </w:r>
      <w:r>
        <w:t>, sin restricciones de movilidad</w:t>
      </w:r>
    </w:p>
    <w:p w14:paraId="773818C4" w14:textId="77777777" w:rsidR="0021502B" w:rsidRPr="00D23366" w:rsidRDefault="0021502B" w:rsidP="0021502B"/>
    <w:p w14:paraId="3E1B098B" w14:textId="77777777" w:rsidR="0021502B" w:rsidRDefault="0021502B" w:rsidP="0021502B">
      <w:pPr>
        <w:keepNext/>
        <w:jc w:val="center"/>
      </w:pPr>
      <w:r>
        <w:rPr>
          <w14:ligatures w14:val="standardContextual"/>
        </w:rPr>
        <w:lastRenderedPageBreak/>
        <w:drawing>
          <wp:inline distT="0" distB="0" distL="0" distR="0" wp14:anchorId="583A3FBF" wp14:editId="4DAC5555">
            <wp:extent cx="3722077" cy="1964332"/>
            <wp:effectExtent l="0" t="0" r="0" b="0"/>
            <wp:docPr id="1056973951" name="Imagen 2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73951" name="Imagen 21" descr="Gráfico&#10;&#10;El contenido generado por IA puede ser incorrecto."/>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736150" cy="1971759"/>
                    </a:xfrm>
                    <a:prstGeom prst="rect">
                      <a:avLst/>
                    </a:prstGeom>
                  </pic:spPr>
                </pic:pic>
              </a:graphicData>
            </a:graphic>
          </wp:inline>
        </w:drawing>
      </w:r>
    </w:p>
    <w:p w14:paraId="2E49FA88" w14:textId="6DBC7A77" w:rsidR="0021502B" w:rsidRDefault="0021502B" w:rsidP="0021502B">
      <w:pPr>
        <w:pStyle w:val="Descripcin"/>
      </w:pPr>
      <w:r>
        <w:t xml:space="preserve">Figura </w:t>
      </w:r>
      <w:r w:rsidR="004B651D">
        <w:fldChar w:fldCharType="begin"/>
      </w:r>
      <w:r w:rsidR="004B651D">
        <w:instrText xml:space="preserve"> STYLEREF 1 \s </w:instrText>
      </w:r>
      <w:r w:rsidR="004B651D">
        <w:fldChar w:fldCharType="separate"/>
      </w:r>
      <w:r w:rsidR="004B651D">
        <w:t>5</w:t>
      </w:r>
      <w:r w:rsidR="004B651D">
        <w:fldChar w:fldCharType="end"/>
      </w:r>
      <w:r w:rsidR="004B651D">
        <w:t>.</w:t>
      </w:r>
      <w:r w:rsidR="004B651D">
        <w:fldChar w:fldCharType="begin"/>
      </w:r>
      <w:r w:rsidR="004B651D">
        <w:instrText xml:space="preserve"> SEQ Figura \* ARABIC \s 1 </w:instrText>
      </w:r>
      <w:r w:rsidR="004B651D">
        <w:fldChar w:fldCharType="separate"/>
      </w:r>
      <w:r w:rsidR="004B651D">
        <w:t>26</w:t>
      </w:r>
      <w:r w:rsidR="004B651D">
        <w:fldChar w:fldCharType="end"/>
      </w:r>
      <w:r>
        <w:t xml:space="preserve">. modelo IndoorGML </w:t>
      </w:r>
      <w:r w:rsidR="00547A24">
        <w:t>perfil</w:t>
      </w:r>
      <w:r>
        <w:t xml:space="preserve"> de movilidad reducida</w:t>
      </w:r>
    </w:p>
    <w:p w14:paraId="5CBD6A16" w14:textId="77777777" w:rsidR="0021502B" w:rsidRDefault="0021502B" w:rsidP="00535DD2"/>
    <w:p w14:paraId="4D53E857" w14:textId="598E08F1" w:rsidR="00576A56" w:rsidRDefault="00576A56" w:rsidP="00535DD2">
      <w:r>
        <w:t>La mascara de movilidad determina para cada perfil de movilida</w:t>
      </w:r>
      <w:r w:rsidR="00EC5078">
        <w:t>d, por ejemplo</w:t>
      </w:r>
      <w:r>
        <w:t>:</w:t>
      </w:r>
    </w:p>
    <w:p w14:paraId="73645D8C" w14:textId="24AE92E4" w:rsidR="00576A56" w:rsidRDefault="00576A56" w:rsidP="00576A56">
      <w:pPr>
        <w:pStyle w:val="Prrafodelista"/>
        <w:numPr>
          <w:ilvl w:val="0"/>
          <w:numId w:val="90"/>
        </w:numPr>
      </w:pPr>
      <w:r>
        <w:rPr>
          <w:b/>
          <w:bCs/>
        </w:rPr>
        <w:t>General</w:t>
      </w:r>
      <w:r>
        <w:t xml:space="preserve">: </w:t>
      </w:r>
      <w:r w:rsidR="00EC5078">
        <w:t>WALK, STAIRS, ELEVATOR, RAMP.</w:t>
      </w:r>
    </w:p>
    <w:p w14:paraId="120C8F0A" w14:textId="45B49E0F" w:rsidR="00EC5078" w:rsidRDefault="00EC5078" w:rsidP="00576A56">
      <w:pPr>
        <w:pStyle w:val="Prrafodelista"/>
        <w:numPr>
          <w:ilvl w:val="0"/>
          <w:numId w:val="90"/>
        </w:numPr>
      </w:pPr>
      <w:r>
        <w:rPr>
          <w:b/>
          <w:bCs/>
        </w:rPr>
        <w:t>PMR</w:t>
      </w:r>
      <w:r>
        <w:t>: WALK, ELEVATOR, RAMP (excluye STAIRS).</w:t>
      </w:r>
    </w:p>
    <w:p w14:paraId="10D42EB9" w14:textId="1D1619A2" w:rsidR="00EC5078" w:rsidRDefault="00EC5078" w:rsidP="00EC5078">
      <w:pPr>
        <w:pStyle w:val="Prrafodelista"/>
        <w:numPr>
          <w:ilvl w:val="0"/>
          <w:numId w:val="90"/>
        </w:numPr>
      </w:pPr>
      <w:r>
        <w:rPr>
          <w:b/>
          <w:bCs/>
        </w:rPr>
        <w:t>Operativo</w:t>
      </w:r>
      <w:r w:rsidRPr="00EC5078">
        <w:t>:</w:t>
      </w:r>
      <w:r>
        <w:t xml:space="preserve"> General + transiciones tecnicas si están modeladas.</w:t>
      </w:r>
    </w:p>
    <w:p w14:paraId="15B264DF" w14:textId="557DEF69" w:rsidR="00EC5078" w:rsidRPr="00EC5078" w:rsidRDefault="00EC5078" w:rsidP="00EC5078">
      <w:pPr>
        <w:pStyle w:val="Prrafodelista"/>
        <w:ind w:left="1800"/>
      </w:pPr>
      <w:r>
        <w:t>(Sobre las clases GeneralSpace y TransferSpace Conforme a IndoorGML)</w:t>
      </w:r>
    </w:p>
    <w:p w14:paraId="55AB9FB3" w14:textId="345820E3" w:rsidR="002C2EF4" w:rsidRDefault="00EC5078" w:rsidP="00535DD2">
      <w:r>
        <w:t>Se puede plantear un sistema de penalización en función del tipo de transición, como por ejemplo que una rampa de subida sea más lenta que un elevador para un operario con carga.</w:t>
      </w:r>
    </w:p>
    <w:p w14:paraId="7CAD3DF4" w14:textId="77777777" w:rsidR="00547A24" w:rsidRDefault="00547A24" w:rsidP="00547A24">
      <w:pPr>
        <w:keepNext/>
      </w:pPr>
      <w:r>
        <w:rPr>
          <w14:ligatures w14:val="standardContextual"/>
        </w:rPr>
        <w:drawing>
          <wp:inline distT="0" distB="0" distL="0" distR="0" wp14:anchorId="520D2996" wp14:editId="7479C639">
            <wp:extent cx="5400040" cy="1570990"/>
            <wp:effectExtent l="0" t="0" r="0" b="0"/>
            <wp:docPr id="1539107401" name="Imagen 2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107401" name="Imagen 23" descr="Diagrama&#10;&#10;El contenido generado por IA puede ser incorrecto."/>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400040" cy="1570990"/>
                    </a:xfrm>
                    <a:prstGeom prst="rect">
                      <a:avLst/>
                    </a:prstGeom>
                  </pic:spPr>
                </pic:pic>
              </a:graphicData>
            </a:graphic>
          </wp:inline>
        </w:drawing>
      </w:r>
    </w:p>
    <w:p w14:paraId="6AB5BE48" w14:textId="6F6836AB" w:rsidR="00547A24" w:rsidRDefault="00547A24" w:rsidP="00547A24">
      <w:pPr>
        <w:pStyle w:val="Descripcin"/>
      </w:pPr>
      <w:r>
        <w:t xml:space="preserve">Figura </w:t>
      </w:r>
      <w:r w:rsidR="004B651D">
        <w:fldChar w:fldCharType="begin"/>
      </w:r>
      <w:r w:rsidR="004B651D">
        <w:instrText xml:space="preserve"> STYLEREF 1 \s </w:instrText>
      </w:r>
      <w:r w:rsidR="004B651D">
        <w:fldChar w:fldCharType="separate"/>
      </w:r>
      <w:r w:rsidR="004B651D">
        <w:t>5</w:t>
      </w:r>
      <w:r w:rsidR="004B651D">
        <w:fldChar w:fldCharType="end"/>
      </w:r>
      <w:r w:rsidR="004B651D">
        <w:t>.</w:t>
      </w:r>
      <w:r w:rsidR="004B651D">
        <w:fldChar w:fldCharType="begin"/>
      </w:r>
      <w:r w:rsidR="004B651D">
        <w:instrText xml:space="preserve"> SEQ Figura \* ARABIC \s 1 </w:instrText>
      </w:r>
      <w:r w:rsidR="004B651D">
        <w:fldChar w:fldCharType="separate"/>
      </w:r>
      <w:r w:rsidR="004B651D">
        <w:t>27</w:t>
      </w:r>
      <w:r w:rsidR="004B651D">
        <w:fldChar w:fldCharType="end"/>
      </w:r>
      <w:r>
        <w:t>. Flujo de personalización + filtro + recomendación de ruta</w:t>
      </w:r>
    </w:p>
    <w:p w14:paraId="6F76E375" w14:textId="61FED1D1" w:rsidR="002C2EF4" w:rsidRDefault="002C2EF4" w:rsidP="00535DD2">
      <w:r>
        <w:t>Si tras filtrar las se llega a una situación límite en la cual no existe ninguna salida segur</w:t>
      </w:r>
      <w:r w:rsidR="00CA17E2">
        <w:t>a</w:t>
      </w:r>
      <w:r>
        <w:t xml:space="preserve"> desde el grafo filtrado, el sistema</w:t>
      </w:r>
      <w:r w:rsidR="004663A4">
        <w:t xml:space="preserve"> activa temporalmente</w:t>
      </w:r>
      <w:r w:rsidR="00CA17E2">
        <w:t xml:space="preserve"> </w:t>
      </w:r>
      <w:r w:rsidR="00CA17E2">
        <w:rPr>
          <w:b/>
          <w:bCs/>
        </w:rPr>
        <w:t>ultimo recurso</w:t>
      </w:r>
      <w:r>
        <w:t xml:space="preserve"> </w:t>
      </w:r>
      <w:r w:rsidR="004663A4">
        <w:t xml:space="preserve">doonde se habilitan </w:t>
      </w:r>
      <w:r>
        <w:t>el conjunto de nodos/edges modelados como puntos de evacuación alternativos (ventanas</w:t>
      </w:r>
      <w:r w:rsidR="00FB36AF">
        <w:t>,</w:t>
      </w:r>
      <w:r>
        <w:t xml:space="preserve"> conductos, huecos</w:t>
      </w:r>
      <w:r w:rsidR="00FB36AF">
        <w:t>, etc</w:t>
      </w:r>
      <w:r>
        <w:t>)</w:t>
      </w:r>
      <w:r w:rsidR="0059107C">
        <w:t>. Hay que mencionar que esta habilitación y apertura de nodos no sustituye el procedimiento de autoprotección sino que habilita rutas de emergencia en caso definitivamente excepcional (Bloqueo de todas las salidas de emergencia, peligrosidad extrema de las CellSpace adyacentes o deja de existir conectividad con las salidas de emrgencia).</w:t>
      </w:r>
    </w:p>
    <w:p w14:paraId="267F4535" w14:textId="77777777" w:rsidR="00547A24" w:rsidRDefault="00547A24" w:rsidP="00547A24">
      <w:pPr>
        <w:keepNext/>
        <w:jc w:val="center"/>
      </w:pPr>
      <w:r>
        <w:rPr>
          <w14:ligatures w14:val="standardContextual"/>
        </w:rPr>
        <w:lastRenderedPageBreak/>
        <w:drawing>
          <wp:inline distT="0" distB="0" distL="0" distR="0" wp14:anchorId="2FB2F804" wp14:editId="7FE1884B">
            <wp:extent cx="3851031" cy="2039181"/>
            <wp:effectExtent l="0" t="0" r="0" b="0"/>
            <wp:docPr id="1718928804" name="Imagen 22"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928804" name="Imagen 22" descr="Gráfico&#10;&#10;El contenido generado por IA puede ser incorrecto."/>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872205" cy="2050393"/>
                    </a:xfrm>
                    <a:prstGeom prst="rect">
                      <a:avLst/>
                    </a:prstGeom>
                  </pic:spPr>
                </pic:pic>
              </a:graphicData>
            </a:graphic>
          </wp:inline>
        </w:drawing>
      </w:r>
    </w:p>
    <w:p w14:paraId="7B8EC89C" w14:textId="5787A11E" w:rsidR="00547A24" w:rsidRDefault="00547A24" w:rsidP="00547A24">
      <w:pPr>
        <w:pStyle w:val="Descripcin"/>
      </w:pPr>
      <w:r>
        <w:t xml:space="preserve">Figura </w:t>
      </w:r>
      <w:r w:rsidR="004B651D">
        <w:fldChar w:fldCharType="begin"/>
      </w:r>
      <w:r w:rsidR="004B651D">
        <w:instrText xml:space="preserve"> STYLEREF 1 \s </w:instrText>
      </w:r>
      <w:r w:rsidR="004B651D">
        <w:fldChar w:fldCharType="separate"/>
      </w:r>
      <w:r w:rsidR="004B651D">
        <w:t>5</w:t>
      </w:r>
      <w:r w:rsidR="004B651D">
        <w:fldChar w:fldCharType="end"/>
      </w:r>
      <w:r w:rsidR="004B651D">
        <w:t>.</w:t>
      </w:r>
      <w:r w:rsidR="004B651D">
        <w:fldChar w:fldCharType="begin"/>
      </w:r>
      <w:r w:rsidR="004B651D">
        <w:instrText xml:space="preserve"> SEQ Figura \* ARABIC \s 1 </w:instrText>
      </w:r>
      <w:r w:rsidR="004B651D">
        <w:fldChar w:fldCharType="separate"/>
      </w:r>
      <w:r w:rsidR="004B651D">
        <w:t>28</w:t>
      </w:r>
      <w:r w:rsidR="004B651D">
        <w:fldChar w:fldCharType="end"/>
      </w:r>
      <w:r>
        <w:t>. Modelo bajo la condición de emergencia extrema ()</w:t>
      </w:r>
    </w:p>
    <w:p w14:paraId="42012265" w14:textId="77777777" w:rsidR="00C52B63" w:rsidRPr="007970AB" w:rsidRDefault="00C52B63" w:rsidP="00535DD2"/>
    <w:p w14:paraId="08A88DE8" w14:textId="43AB2FD9" w:rsidR="00AE332C" w:rsidRPr="007970AB" w:rsidRDefault="00AE332C" w:rsidP="00535DD2">
      <w:pPr>
        <w:pStyle w:val="Ttulo3"/>
      </w:pPr>
      <w:bookmarkStart w:id="38" w:name="_Toc210051483"/>
      <w:r w:rsidRPr="007970AB">
        <w:t>Salida del recomendador</w:t>
      </w:r>
      <w:bookmarkEnd w:id="38"/>
    </w:p>
    <w:p w14:paraId="052A2741" w14:textId="7DA233EB" w:rsidR="003C6061" w:rsidRDefault="003C6061" w:rsidP="00535DD2">
      <w:r>
        <w:t>Una propuesta de salida del recomendador es la siguiente:</w:t>
      </w:r>
    </w:p>
    <w:p w14:paraId="4E4E9A04" w14:textId="77777777" w:rsidR="003C6061" w:rsidRPr="00366904" w:rsidRDefault="003C6061" w:rsidP="00366904">
      <w:pPr>
        <w:pStyle w:val="Cuadro-code"/>
        <w:pBdr>
          <w:left w:val="single" w:sz="8" w:space="3" w:color="D1D1D1" w:themeColor="background2" w:themeShade="E6"/>
        </w:pBdr>
        <w:rPr>
          <w:sz w:val="16"/>
          <w:szCs w:val="16"/>
        </w:rPr>
      </w:pPr>
      <w:r w:rsidRPr="00366904">
        <w:rPr>
          <w:sz w:val="16"/>
          <w:szCs w:val="16"/>
        </w:rPr>
        <w:t>{</w:t>
      </w:r>
    </w:p>
    <w:p w14:paraId="38776225" w14:textId="77777777" w:rsidR="003C6061" w:rsidRPr="00366904" w:rsidRDefault="003C6061" w:rsidP="00366904">
      <w:pPr>
        <w:pStyle w:val="Cuadro-code"/>
        <w:pBdr>
          <w:left w:val="single" w:sz="8" w:space="3" w:color="D1D1D1" w:themeColor="background2" w:themeShade="E6"/>
        </w:pBdr>
        <w:rPr>
          <w:sz w:val="16"/>
          <w:szCs w:val="16"/>
        </w:rPr>
      </w:pPr>
      <w:r w:rsidRPr="00366904">
        <w:rPr>
          <w:color w:val="BBBBBB"/>
          <w:sz w:val="16"/>
          <w:szCs w:val="16"/>
        </w:rPr>
        <w:t xml:space="preserve">  </w:t>
      </w:r>
      <w:r w:rsidRPr="00366904">
        <w:rPr>
          <w:color w:val="007700"/>
          <w:sz w:val="16"/>
          <w:szCs w:val="16"/>
        </w:rPr>
        <w:t>"origin"</w:t>
      </w:r>
      <w:r w:rsidRPr="00366904">
        <w:rPr>
          <w:sz w:val="16"/>
          <w:szCs w:val="16"/>
        </w:rPr>
        <w:t>:</w:t>
      </w:r>
      <w:r w:rsidRPr="00366904">
        <w:rPr>
          <w:color w:val="BBBBBB"/>
          <w:sz w:val="16"/>
          <w:szCs w:val="16"/>
        </w:rPr>
        <w:t xml:space="preserve"> </w:t>
      </w:r>
      <w:r w:rsidRPr="00366904">
        <w:rPr>
          <w:sz w:val="16"/>
          <w:szCs w:val="16"/>
          <w:shd w:val="clear" w:color="auto" w:fill="FFF0F0"/>
        </w:rPr>
        <w:t>"CS-014"</w:t>
      </w:r>
      <w:r w:rsidRPr="00366904">
        <w:rPr>
          <w:sz w:val="16"/>
          <w:szCs w:val="16"/>
        </w:rPr>
        <w:t>,</w:t>
      </w:r>
    </w:p>
    <w:p w14:paraId="56FD0559" w14:textId="77777777" w:rsidR="003C6061" w:rsidRPr="00366904" w:rsidRDefault="003C6061" w:rsidP="00366904">
      <w:pPr>
        <w:pStyle w:val="Cuadro-code"/>
        <w:pBdr>
          <w:left w:val="single" w:sz="8" w:space="3" w:color="D1D1D1" w:themeColor="background2" w:themeShade="E6"/>
        </w:pBdr>
        <w:rPr>
          <w:sz w:val="16"/>
          <w:szCs w:val="16"/>
        </w:rPr>
      </w:pPr>
      <w:r w:rsidRPr="00366904">
        <w:rPr>
          <w:color w:val="BBBBBB"/>
          <w:sz w:val="16"/>
          <w:szCs w:val="16"/>
        </w:rPr>
        <w:t xml:space="preserve">  </w:t>
      </w:r>
      <w:r w:rsidRPr="00366904">
        <w:rPr>
          <w:color w:val="007700"/>
          <w:sz w:val="16"/>
          <w:szCs w:val="16"/>
        </w:rPr>
        <w:t>"target"</w:t>
      </w:r>
      <w:r w:rsidRPr="00366904">
        <w:rPr>
          <w:sz w:val="16"/>
          <w:szCs w:val="16"/>
        </w:rPr>
        <w:t>:</w:t>
      </w:r>
      <w:r w:rsidRPr="00366904">
        <w:rPr>
          <w:color w:val="BBBBBB"/>
          <w:sz w:val="16"/>
          <w:szCs w:val="16"/>
        </w:rPr>
        <w:t xml:space="preserve"> </w:t>
      </w:r>
      <w:r w:rsidRPr="00366904">
        <w:rPr>
          <w:sz w:val="16"/>
          <w:szCs w:val="16"/>
          <w:shd w:val="clear" w:color="auto" w:fill="FFF0F0"/>
        </w:rPr>
        <w:t>"EXIT-02"</w:t>
      </w:r>
      <w:r w:rsidRPr="00366904">
        <w:rPr>
          <w:sz w:val="16"/>
          <w:szCs w:val="16"/>
        </w:rPr>
        <w:t>,</w:t>
      </w:r>
    </w:p>
    <w:p w14:paraId="43C3145A" w14:textId="77777777" w:rsidR="003C6061" w:rsidRPr="00366904" w:rsidRDefault="003C6061" w:rsidP="00366904">
      <w:pPr>
        <w:pStyle w:val="Cuadro-code"/>
        <w:pBdr>
          <w:left w:val="single" w:sz="8" w:space="3" w:color="D1D1D1" w:themeColor="background2" w:themeShade="E6"/>
        </w:pBdr>
        <w:rPr>
          <w:sz w:val="16"/>
          <w:szCs w:val="16"/>
        </w:rPr>
      </w:pPr>
      <w:r w:rsidRPr="00366904">
        <w:rPr>
          <w:color w:val="BBBBBB"/>
          <w:sz w:val="16"/>
          <w:szCs w:val="16"/>
        </w:rPr>
        <w:t xml:space="preserve">  </w:t>
      </w:r>
      <w:r w:rsidRPr="00366904">
        <w:rPr>
          <w:color w:val="007700"/>
          <w:sz w:val="16"/>
          <w:szCs w:val="16"/>
        </w:rPr>
        <w:t>"path"</w:t>
      </w:r>
      <w:r w:rsidRPr="00366904">
        <w:rPr>
          <w:sz w:val="16"/>
          <w:szCs w:val="16"/>
        </w:rPr>
        <w:t>:</w:t>
      </w:r>
      <w:r w:rsidRPr="00366904">
        <w:rPr>
          <w:color w:val="BBBBBB"/>
          <w:sz w:val="16"/>
          <w:szCs w:val="16"/>
        </w:rPr>
        <w:t xml:space="preserve"> </w:t>
      </w:r>
      <w:r w:rsidRPr="00366904">
        <w:rPr>
          <w:sz w:val="16"/>
          <w:szCs w:val="16"/>
        </w:rPr>
        <w:t>[{</w:t>
      </w:r>
      <w:r w:rsidRPr="00366904">
        <w:rPr>
          <w:color w:val="007700"/>
          <w:sz w:val="16"/>
          <w:szCs w:val="16"/>
        </w:rPr>
        <w:t>"state"</w:t>
      </w:r>
      <w:r w:rsidRPr="00366904">
        <w:rPr>
          <w:sz w:val="16"/>
          <w:szCs w:val="16"/>
        </w:rPr>
        <w:t>:</w:t>
      </w:r>
      <w:r w:rsidRPr="00366904">
        <w:rPr>
          <w:sz w:val="16"/>
          <w:szCs w:val="16"/>
          <w:shd w:val="clear" w:color="auto" w:fill="FFF0F0"/>
        </w:rPr>
        <w:t>"CS-014"</w:t>
      </w:r>
      <w:r w:rsidRPr="00366904">
        <w:rPr>
          <w:sz w:val="16"/>
          <w:szCs w:val="16"/>
        </w:rPr>
        <w:t>,</w:t>
      </w:r>
      <w:r w:rsidRPr="00366904">
        <w:rPr>
          <w:color w:val="007700"/>
          <w:sz w:val="16"/>
          <w:szCs w:val="16"/>
        </w:rPr>
        <w:t>"edge"</w:t>
      </w:r>
      <w:r w:rsidRPr="00366904">
        <w:rPr>
          <w:sz w:val="16"/>
          <w:szCs w:val="16"/>
        </w:rPr>
        <w:t>:</w:t>
      </w:r>
      <w:r w:rsidRPr="00366904">
        <w:rPr>
          <w:sz w:val="16"/>
          <w:szCs w:val="16"/>
          <w:shd w:val="clear" w:color="auto" w:fill="FFF0F0"/>
        </w:rPr>
        <w:t>"EG-101"</w:t>
      </w:r>
      <w:r w:rsidRPr="00366904">
        <w:rPr>
          <w:sz w:val="16"/>
          <w:szCs w:val="16"/>
        </w:rPr>
        <w:t>},</w:t>
      </w:r>
      <w:r w:rsidRPr="00366904">
        <w:rPr>
          <w:color w:val="BBBBBB"/>
          <w:sz w:val="16"/>
          <w:szCs w:val="16"/>
        </w:rPr>
        <w:t xml:space="preserve"> </w:t>
      </w:r>
      <w:r w:rsidRPr="00366904">
        <w:rPr>
          <w:sz w:val="16"/>
          <w:szCs w:val="16"/>
        </w:rPr>
        <w:t>{</w:t>
      </w:r>
      <w:r w:rsidRPr="00366904">
        <w:rPr>
          <w:color w:val="007700"/>
          <w:sz w:val="16"/>
          <w:szCs w:val="16"/>
        </w:rPr>
        <w:t>"state"</w:t>
      </w:r>
      <w:r w:rsidRPr="00366904">
        <w:rPr>
          <w:sz w:val="16"/>
          <w:szCs w:val="16"/>
        </w:rPr>
        <w:t>:</w:t>
      </w:r>
      <w:r w:rsidRPr="00366904">
        <w:rPr>
          <w:sz w:val="16"/>
          <w:szCs w:val="16"/>
          <w:shd w:val="clear" w:color="auto" w:fill="FFF0F0"/>
        </w:rPr>
        <w:t>"CS-015"</w:t>
      </w:r>
      <w:r w:rsidRPr="00366904">
        <w:rPr>
          <w:sz w:val="16"/>
          <w:szCs w:val="16"/>
        </w:rPr>
        <w:t>,</w:t>
      </w:r>
      <w:r w:rsidRPr="00366904">
        <w:rPr>
          <w:color w:val="007700"/>
          <w:sz w:val="16"/>
          <w:szCs w:val="16"/>
        </w:rPr>
        <w:t>"edge"</w:t>
      </w:r>
      <w:r w:rsidRPr="00366904">
        <w:rPr>
          <w:sz w:val="16"/>
          <w:szCs w:val="16"/>
        </w:rPr>
        <w:t>:</w:t>
      </w:r>
      <w:r w:rsidRPr="00366904">
        <w:rPr>
          <w:sz w:val="16"/>
          <w:szCs w:val="16"/>
          <w:shd w:val="clear" w:color="auto" w:fill="FFF0F0"/>
        </w:rPr>
        <w:t>"EG-214"</w:t>
      </w:r>
      <w:r w:rsidRPr="00366904">
        <w:rPr>
          <w:sz w:val="16"/>
          <w:szCs w:val="16"/>
        </w:rPr>
        <w:t>}],</w:t>
      </w:r>
    </w:p>
    <w:p w14:paraId="2DF0A58D" w14:textId="77777777" w:rsidR="003C6061" w:rsidRPr="00366904" w:rsidRDefault="003C6061" w:rsidP="00366904">
      <w:pPr>
        <w:pStyle w:val="Cuadro-code"/>
        <w:pBdr>
          <w:left w:val="single" w:sz="8" w:space="3" w:color="D1D1D1" w:themeColor="background2" w:themeShade="E6"/>
        </w:pBdr>
        <w:rPr>
          <w:sz w:val="16"/>
          <w:szCs w:val="16"/>
        </w:rPr>
      </w:pPr>
      <w:r w:rsidRPr="00366904">
        <w:rPr>
          <w:color w:val="BBBBBB"/>
          <w:sz w:val="16"/>
          <w:szCs w:val="16"/>
        </w:rPr>
        <w:t xml:space="preserve">  </w:t>
      </w:r>
      <w:r w:rsidRPr="00366904">
        <w:rPr>
          <w:color w:val="007700"/>
          <w:sz w:val="16"/>
          <w:szCs w:val="16"/>
        </w:rPr>
        <w:t>"time_s"</w:t>
      </w:r>
      <w:r w:rsidRPr="00366904">
        <w:rPr>
          <w:sz w:val="16"/>
          <w:szCs w:val="16"/>
        </w:rPr>
        <w:t>:</w:t>
      </w:r>
      <w:r w:rsidRPr="00366904">
        <w:rPr>
          <w:color w:val="BBBBBB"/>
          <w:sz w:val="16"/>
          <w:szCs w:val="16"/>
        </w:rPr>
        <w:t xml:space="preserve"> </w:t>
      </w:r>
      <w:r w:rsidRPr="00366904">
        <w:rPr>
          <w:b/>
          <w:bCs/>
          <w:color w:val="6600EE"/>
          <w:sz w:val="16"/>
          <w:szCs w:val="16"/>
        </w:rPr>
        <w:t>47.2</w:t>
      </w:r>
      <w:r w:rsidRPr="00366904">
        <w:rPr>
          <w:sz w:val="16"/>
          <w:szCs w:val="16"/>
        </w:rPr>
        <w:t>,</w:t>
      </w:r>
    </w:p>
    <w:p w14:paraId="040BD86F" w14:textId="77777777" w:rsidR="003C6061" w:rsidRPr="00366904" w:rsidRDefault="003C6061" w:rsidP="00366904">
      <w:pPr>
        <w:pStyle w:val="Cuadro-code"/>
        <w:pBdr>
          <w:left w:val="single" w:sz="8" w:space="3" w:color="D1D1D1" w:themeColor="background2" w:themeShade="E6"/>
        </w:pBdr>
        <w:rPr>
          <w:sz w:val="16"/>
          <w:szCs w:val="16"/>
        </w:rPr>
      </w:pPr>
      <w:r w:rsidRPr="00366904">
        <w:rPr>
          <w:color w:val="BBBBBB"/>
          <w:sz w:val="16"/>
          <w:szCs w:val="16"/>
        </w:rPr>
        <w:t xml:space="preserve">  </w:t>
      </w:r>
      <w:r w:rsidRPr="00366904">
        <w:rPr>
          <w:color w:val="007700"/>
          <w:sz w:val="16"/>
          <w:szCs w:val="16"/>
        </w:rPr>
        <w:t>"risk_acc"</w:t>
      </w:r>
      <w:r w:rsidRPr="00366904">
        <w:rPr>
          <w:sz w:val="16"/>
          <w:szCs w:val="16"/>
        </w:rPr>
        <w:t>:</w:t>
      </w:r>
      <w:r w:rsidRPr="00366904">
        <w:rPr>
          <w:color w:val="BBBBBB"/>
          <w:sz w:val="16"/>
          <w:szCs w:val="16"/>
        </w:rPr>
        <w:t xml:space="preserve"> </w:t>
      </w:r>
      <w:r w:rsidRPr="00366904">
        <w:rPr>
          <w:b/>
          <w:bCs/>
          <w:color w:val="6600EE"/>
          <w:sz w:val="16"/>
          <w:szCs w:val="16"/>
        </w:rPr>
        <w:t>0.18</w:t>
      </w:r>
      <w:r w:rsidRPr="00366904">
        <w:rPr>
          <w:sz w:val="16"/>
          <w:szCs w:val="16"/>
        </w:rPr>
        <w:t>,</w:t>
      </w:r>
    </w:p>
    <w:p w14:paraId="557AD55E" w14:textId="77777777" w:rsidR="003C6061" w:rsidRPr="00366904" w:rsidRDefault="003C6061" w:rsidP="00366904">
      <w:pPr>
        <w:pStyle w:val="Cuadro-code"/>
        <w:pBdr>
          <w:left w:val="single" w:sz="8" w:space="3" w:color="D1D1D1" w:themeColor="background2" w:themeShade="E6"/>
        </w:pBdr>
        <w:rPr>
          <w:sz w:val="16"/>
          <w:szCs w:val="16"/>
        </w:rPr>
      </w:pPr>
      <w:r w:rsidRPr="00366904">
        <w:rPr>
          <w:color w:val="BBBBBB"/>
          <w:sz w:val="16"/>
          <w:szCs w:val="16"/>
        </w:rPr>
        <w:t xml:space="preserve">  </w:t>
      </w:r>
      <w:r w:rsidRPr="00366904">
        <w:rPr>
          <w:color w:val="007700"/>
          <w:sz w:val="16"/>
          <w:szCs w:val="16"/>
        </w:rPr>
        <w:t>"robustness_R"</w:t>
      </w:r>
      <w:r w:rsidRPr="00366904">
        <w:rPr>
          <w:sz w:val="16"/>
          <w:szCs w:val="16"/>
        </w:rPr>
        <w:t>:</w:t>
      </w:r>
      <w:r w:rsidRPr="00366904">
        <w:rPr>
          <w:color w:val="BBBBBB"/>
          <w:sz w:val="16"/>
          <w:szCs w:val="16"/>
        </w:rPr>
        <w:t xml:space="preserve"> </w:t>
      </w:r>
      <w:r w:rsidRPr="00366904">
        <w:rPr>
          <w:b/>
          <w:bCs/>
          <w:color w:val="0000DD"/>
          <w:sz w:val="16"/>
          <w:szCs w:val="16"/>
        </w:rPr>
        <w:t>5</w:t>
      </w:r>
      <w:r w:rsidRPr="00366904">
        <w:rPr>
          <w:sz w:val="16"/>
          <w:szCs w:val="16"/>
        </w:rPr>
        <w:t>,</w:t>
      </w:r>
    </w:p>
    <w:p w14:paraId="64585615" w14:textId="77777777" w:rsidR="003C6061" w:rsidRPr="00366904" w:rsidRDefault="003C6061" w:rsidP="00366904">
      <w:pPr>
        <w:pStyle w:val="Cuadro-code"/>
        <w:pBdr>
          <w:left w:val="single" w:sz="8" w:space="3" w:color="D1D1D1" w:themeColor="background2" w:themeShade="E6"/>
        </w:pBdr>
        <w:rPr>
          <w:sz w:val="16"/>
          <w:szCs w:val="16"/>
        </w:rPr>
      </w:pPr>
      <w:r w:rsidRPr="00366904">
        <w:rPr>
          <w:color w:val="BBBBBB"/>
          <w:sz w:val="16"/>
          <w:szCs w:val="16"/>
        </w:rPr>
        <w:t xml:space="preserve">  </w:t>
      </w:r>
      <w:r w:rsidRPr="00366904">
        <w:rPr>
          <w:color w:val="007700"/>
          <w:sz w:val="16"/>
          <w:szCs w:val="16"/>
        </w:rPr>
        <w:t>"profile"</w:t>
      </w:r>
      <w:r w:rsidRPr="00366904">
        <w:rPr>
          <w:sz w:val="16"/>
          <w:szCs w:val="16"/>
        </w:rPr>
        <w:t>:</w:t>
      </w:r>
      <w:r w:rsidRPr="00366904">
        <w:rPr>
          <w:color w:val="BBBBBB"/>
          <w:sz w:val="16"/>
          <w:szCs w:val="16"/>
        </w:rPr>
        <w:t xml:space="preserve"> </w:t>
      </w:r>
      <w:r w:rsidRPr="00366904">
        <w:rPr>
          <w:sz w:val="16"/>
          <w:szCs w:val="16"/>
          <w:shd w:val="clear" w:color="auto" w:fill="FFF0F0"/>
        </w:rPr>
        <w:t>"PMR"</w:t>
      </w:r>
      <w:r w:rsidRPr="00366904">
        <w:rPr>
          <w:sz w:val="16"/>
          <w:szCs w:val="16"/>
        </w:rPr>
        <w:t>,</w:t>
      </w:r>
    </w:p>
    <w:p w14:paraId="2BEB42CA" w14:textId="77777777" w:rsidR="003C6061" w:rsidRPr="00366904" w:rsidRDefault="003C6061" w:rsidP="00366904">
      <w:pPr>
        <w:pStyle w:val="Cuadro-code"/>
        <w:pBdr>
          <w:left w:val="single" w:sz="8" w:space="3" w:color="D1D1D1" w:themeColor="background2" w:themeShade="E6"/>
        </w:pBdr>
        <w:rPr>
          <w:sz w:val="16"/>
          <w:szCs w:val="16"/>
        </w:rPr>
      </w:pPr>
      <w:r w:rsidRPr="00366904">
        <w:rPr>
          <w:color w:val="BBBBBB"/>
          <w:sz w:val="16"/>
          <w:szCs w:val="16"/>
        </w:rPr>
        <w:t xml:space="preserve">  </w:t>
      </w:r>
      <w:r w:rsidRPr="00366904">
        <w:rPr>
          <w:color w:val="007700"/>
          <w:sz w:val="16"/>
          <w:szCs w:val="16"/>
        </w:rPr>
        <w:t>"reasoning"</w:t>
      </w:r>
      <w:r w:rsidRPr="00366904">
        <w:rPr>
          <w:sz w:val="16"/>
          <w:szCs w:val="16"/>
        </w:rPr>
        <w:t>:</w:t>
      </w:r>
      <w:r w:rsidRPr="00366904">
        <w:rPr>
          <w:color w:val="BBBBBB"/>
          <w:sz w:val="16"/>
          <w:szCs w:val="16"/>
        </w:rPr>
        <w:t xml:space="preserve"> </w:t>
      </w:r>
      <w:r w:rsidRPr="00366904">
        <w:rPr>
          <w:sz w:val="16"/>
          <w:szCs w:val="16"/>
        </w:rPr>
        <w:t>[</w:t>
      </w:r>
    </w:p>
    <w:p w14:paraId="7B6E0D15" w14:textId="77777777" w:rsidR="003C6061" w:rsidRPr="00366904" w:rsidRDefault="003C6061" w:rsidP="00366904">
      <w:pPr>
        <w:pStyle w:val="Cuadro-code"/>
        <w:pBdr>
          <w:left w:val="single" w:sz="8" w:space="3" w:color="D1D1D1" w:themeColor="background2" w:themeShade="E6"/>
        </w:pBdr>
        <w:rPr>
          <w:sz w:val="16"/>
          <w:szCs w:val="16"/>
        </w:rPr>
      </w:pPr>
      <w:r w:rsidRPr="00366904">
        <w:rPr>
          <w:color w:val="BBBBBB"/>
          <w:sz w:val="16"/>
          <w:szCs w:val="16"/>
        </w:rPr>
        <w:t xml:space="preserve">    </w:t>
      </w:r>
      <w:r w:rsidRPr="00366904">
        <w:rPr>
          <w:sz w:val="16"/>
          <w:szCs w:val="16"/>
          <w:shd w:val="clear" w:color="auto" w:fill="FFF0F0"/>
        </w:rPr>
        <w:t>"Descartada transición EG-067: escalera no apta PMR"</w:t>
      </w:r>
      <w:r w:rsidRPr="00366904">
        <w:rPr>
          <w:sz w:val="16"/>
          <w:szCs w:val="16"/>
        </w:rPr>
        <w:t>,</w:t>
      </w:r>
    </w:p>
    <w:p w14:paraId="47F8C654" w14:textId="77777777" w:rsidR="003C6061" w:rsidRPr="00366904" w:rsidRDefault="003C6061" w:rsidP="00366904">
      <w:pPr>
        <w:pStyle w:val="Cuadro-code"/>
        <w:pBdr>
          <w:left w:val="single" w:sz="8" w:space="3" w:color="D1D1D1" w:themeColor="background2" w:themeShade="E6"/>
        </w:pBdr>
        <w:rPr>
          <w:sz w:val="16"/>
          <w:szCs w:val="16"/>
        </w:rPr>
      </w:pPr>
      <w:r w:rsidRPr="00366904">
        <w:rPr>
          <w:color w:val="BBBBBB"/>
          <w:sz w:val="16"/>
          <w:szCs w:val="16"/>
        </w:rPr>
        <w:t xml:space="preserve">    </w:t>
      </w:r>
      <w:r w:rsidRPr="00366904">
        <w:rPr>
          <w:sz w:val="16"/>
          <w:szCs w:val="16"/>
          <w:shd w:val="clear" w:color="auto" w:fill="FFF0F0"/>
        </w:rPr>
        <w:t>"Descartada CS-021: score &lt; S_min"</w:t>
      </w:r>
    </w:p>
    <w:p w14:paraId="2DDD6D57" w14:textId="77777777" w:rsidR="003C6061" w:rsidRPr="00366904" w:rsidRDefault="003C6061" w:rsidP="00366904">
      <w:pPr>
        <w:pStyle w:val="Cuadro-code"/>
        <w:pBdr>
          <w:left w:val="single" w:sz="8" w:space="3" w:color="D1D1D1" w:themeColor="background2" w:themeShade="E6"/>
        </w:pBdr>
        <w:rPr>
          <w:sz w:val="16"/>
          <w:szCs w:val="16"/>
        </w:rPr>
      </w:pPr>
      <w:r w:rsidRPr="00366904">
        <w:rPr>
          <w:color w:val="BBBBBB"/>
          <w:sz w:val="16"/>
          <w:szCs w:val="16"/>
        </w:rPr>
        <w:t xml:space="preserve">  </w:t>
      </w:r>
      <w:r w:rsidRPr="00366904">
        <w:rPr>
          <w:sz w:val="16"/>
          <w:szCs w:val="16"/>
        </w:rPr>
        <w:t>]</w:t>
      </w:r>
    </w:p>
    <w:p w14:paraId="22B880DE" w14:textId="77777777" w:rsidR="003C6061" w:rsidRPr="00366904" w:rsidRDefault="003C6061" w:rsidP="00366904">
      <w:pPr>
        <w:pStyle w:val="Cuadro-code"/>
        <w:pBdr>
          <w:left w:val="single" w:sz="8" w:space="3" w:color="D1D1D1" w:themeColor="background2" w:themeShade="E6"/>
        </w:pBdr>
        <w:rPr>
          <w:sz w:val="16"/>
          <w:szCs w:val="16"/>
        </w:rPr>
      </w:pPr>
      <w:r w:rsidRPr="00366904">
        <w:rPr>
          <w:sz w:val="16"/>
          <w:szCs w:val="16"/>
        </w:rPr>
        <w:t>}</w:t>
      </w:r>
    </w:p>
    <w:p w14:paraId="30E5CE6D" w14:textId="77777777" w:rsidR="00A07908" w:rsidRDefault="00A07908" w:rsidP="00535DD2"/>
    <w:tbl>
      <w:tblPr>
        <w:tblStyle w:val="Tablaconcuadrcula7concolores-nfasis4"/>
        <w:tblW w:w="0" w:type="auto"/>
        <w:tblInd w:w="-10" w:type="dxa"/>
        <w:tblLook w:val="04A0" w:firstRow="1" w:lastRow="0" w:firstColumn="1" w:lastColumn="0" w:noHBand="0" w:noVBand="1"/>
      </w:tblPr>
      <w:tblGrid>
        <w:gridCol w:w="1439"/>
        <w:gridCol w:w="7075"/>
      </w:tblGrid>
      <w:tr w:rsidR="004B651D" w:rsidRPr="004B651D" w14:paraId="1D38EAFF" w14:textId="77777777" w:rsidTr="004B651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bottom w:val="single" w:sz="8" w:space="0" w:color="D1D1D1" w:themeColor="background2" w:themeShade="E6"/>
            </w:tcBorders>
            <w:hideMark/>
          </w:tcPr>
          <w:p w14:paraId="40790A12" w14:textId="77777777" w:rsidR="004B651D" w:rsidRPr="00A07908" w:rsidRDefault="004B651D" w:rsidP="00222CC8">
            <w:pPr>
              <w:rPr>
                <w:sz w:val="22"/>
                <w:szCs w:val="22"/>
              </w:rPr>
            </w:pPr>
            <w:r w:rsidRPr="00A07908">
              <w:rPr>
                <w:sz w:val="22"/>
                <w:szCs w:val="22"/>
              </w:rPr>
              <w:t>Campo</w:t>
            </w:r>
          </w:p>
        </w:tc>
        <w:tc>
          <w:tcPr>
            <w:tcW w:w="0" w:type="auto"/>
            <w:tcBorders>
              <w:bottom w:val="single" w:sz="8" w:space="0" w:color="D1D1D1" w:themeColor="background2" w:themeShade="E6"/>
            </w:tcBorders>
            <w:hideMark/>
          </w:tcPr>
          <w:p w14:paraId="32277790" w14:textId="77777777" w:rsidR="004B651D" w:rsidRPr="00A07908" w:rsidRDefault="004B651D" w:rsidP="00222CC8">
            <w:pPr>
              <w:cnfStyle w:val="100000000000" w:firstRow="1" w:lastRow="0" w:firstColumn="0" w:lastColumn="0" w:oddVBand="0" w:evenVBand="0" w:oddHBand="0" w:evenHBand="0" w:firstRowFirstColumn="0" w:firstRowLastColumn="0" w:lastRowFirstColumn="0" w:lastRowLastColumn="0"/>
              <w:rPr>
                <w:sz w:val="22"/>
                <w:szCs w:val="22"/>
              </w:rPr>
            </w:pPr>
            <w:r w:rsidRPr="00A07908">
              <w:rPr>
                <w:sz w:val="22"/>
                <w:szCs w:val="22"/>
              </w:rPr>
              <w:t>Semántica mínima</w:t>
            </w:r>
          </w:p>
        </w:tc>
      </w:tr>
      <w:tr w:rsidR="004B651D" w:rsidRPr="004B651D" w14:paraId="4D82546C" w14:textId="77777777" w:rsidTr="004B65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8" w:space="0" w:color="D1D1D1" w:themeColor="background2" w:themeShade="E6"/>
              <w:bottom w:val="single" w:sz="8" w:space="0" w:color="D1D1D1" w:themeColor="background2" w:themeShade="E6"/>
            </w:tcBorders>
            <w:hideMark/>
          </w:tcPr>
          <w:p w14:paraId="2B9BFAE0" w14:textId="77777777" w:rsidR="004B651D" w:rsidRPr="00A07908" w:rsidRDefault="004B651D" w:rsidP="00222CC8">
            <w:pPr>
              <w:rPr>
                <w:sz w:val="22"/>
                <w:szCs w:val="22"/>
              </w:rPr>
            </w:pPr>
            <w:r w:rsidRPr="00A07908">
              <w:rPr>
                <w:b/>
                <w:bCs/>
                <w:sz w:val="22"/>
                <w:szCs w:val="22"/>
              </w:rPr>
              <w:t>origin</w:t>
            </w:r>
          </w:p>
        </w:tc>
        <w:tc>
          <w:tcPr>
            <w:tcW w:w="0" w:type="auto"/>
            <w:tcBorders>
              <w:top w:val="single" w:sz="8" w:space="0" w:color="D1D1D1" w:themeColor="background2" w:themeShade="E6"/>
              <w:bottom w:val="single" w:sz="8" w:space="0" w:color="D1D1D1" w:themeColor="background2" w:themeShade="E6"/>
            </w:tcBorders>
            <w:hideMark/>
          </w:tcPr>
          <w:p w14:paraId="4764D51B" w14:textId="77777777" w:rsidR="004B651D" w:rsidRPr="00A07908" w:rsidRDefault="004B651D" w:rsidP="00222CC8">
            <w:pPr>
              <w:cnfStyle w:val="000000100000" w:firstRow="0" w:lastRow="0" w:firstColumn="0" w:lastColumn="0" w:oddVBand="0" w:evenVBand="0" w:oddHBand="1" w:evenHBand="0" w:firstRowFirstColumn="0" w:firstRowLastColumn="0" w:lastRowFirstColumn="0" w:lastRowLastColumn="0"/>
              <w:rPr>
                <w:sz w:val="22"/>
                <w:szCs w:val="22"/>
              </w:rPr>
            </w:pPr>
            <w:r w:rsidRPr="00A07908">
              <w:rPr>
                <w:sz w:val="22"/>
                <w:szCs w:val="22"/>
              </w:rPr>
              <w:t xml:space="preserve">Identificador del </w:t>
            </w:r>
            <w:r w:rsidRPr="00A07908">
              <w:rPr>
                <w:b/>
                <w:bCs/>
                <w:sz w:val="22"/>
                <w:szCs w:val="22"/>
              </w:rPr>
              <w:t>origen</w:t>
            </w:r>
            <w:r w:rsidRPr="00A07908">
              <w:rPr>
                <w:sz w:val="22"/>
                <w:szCs w:val="22"/>
              </w:rPr>
              <w:t xml:space="preserve"> coherente con IndoorGML (CellSpace) y su </w:t>
            </w:r>
            <w:r w:rsidRPr="00A07908">
              <w:rPr>
                <w:b/>
                <w:bCs/>
                <w:sz w:val="22"/>
                <w:szCs w:val="22"/>
              </w:rPr>
              <w:t>State</w:t>
            </w:r>
            <w:r w:rsidRPr="00A07908">
              <w:rPr>
                <w:sz w:val="22"/>
                <w:szCs w:val="22"/>
              </w:rPr>
              <w:t xml:space="preserve"> en la DualSpaceLayer.</w:t>
            </w:r>
          </w:p>
        </w:tc>
      </w:tr>
      <w:tr w:rsidR="004B651D" w:rsidRPr="004B651D" w14:paraId="241565CA" w14:textId="77777777" w:rsidTr="004B651D">
        <w:tc>
          <w:tcPr>
            <w:cnfStyle w:val="001000000000" w:firstRow="0" w:lastRow="0" w:firstColumn="1" w:lastColumn="0" w:oddVBand="0" w:evenVBand="0" w:oddHBand="0" w:evenHBand="0" w:firstRowFirstColumn="0" w:firstRowLastColumn="0" w:lastRowFirstColumn="0" w:lastRowLastColumn="0"/>
            <w:tcW w:w="0" w:type="auto"/>
            <w:tcBorders>
              <w:top w:val="single" w:sz="8" w:space="0" w:color="D1D1D1" w:themeColor="background2" w:themeShade="E6"/>
              <w:bottom w:val="single" w:sz="8" w:space="0" w:color="D1D1D1" w:themeColor="background2" w:themeShade="E6"/>
            </w:tcBorders>
            <w:hideMark/>
          </w:tcPr>
          <w:p w14:paraId="1BED9C83" w14:textId="77777777" w:rsidR="004B651D" w:rsidRPr="00A07908" w:rsidRDefault="004B651D" w:rsidP="00222CC8">
            <w:pPr>
              <w:rPr>
                <w:sz w:val="22"/>
                <w:szCs w:val="22"/>
              </w:rPr>
            </w:pPr>
            <w:r w:rsidRPr="00A07908">
              <w:rPr>
                <w:b/>
                <w:bCs/>
                <w:sz w:val="22"/>
                <w:szCs w:val="22"/>
              </w:rPr>
              <w:t>target</w:t>
            </w:r>
          </w:p>
        </w:tc>
        <w:tc>
          <w:tcPr>
            <w:tcW w:w="0" w:type="auto"/>
            <w:tcBorders>
              <w:top w:val="single" w:sz="8" w:space="0" w:color="D1D1D1" w:themeColor="background2" w:themeShade="E6"/>
              <w:bottom w:val="single" w:sz="8" w:space="0" w:color="D1D1D1" w:themeColor="background2" w:themeShade="E6"/>
            </w:tcBorders>
            <w:hideMark/>
          </w:tcPr>
          <w:p w14:paraId="01558D46" w14:textId="77777777" w:rsidR="004B651D" w:rsidRPr="00A07908" w:rsidRDefault="004B651D" w:rsidP="00222CC8">
            <w:pPr>
              <w:cnfStyle w:val="000000000000" w:firstRow="0" w:lastRow="0" w:firstColumn="0" w:lastColumn="0" w:oddVBand="0" w:evenVBand="0" w:oddHBand="0" w:evenHBand="0" w:firstRowFirstColumn="0" w:firstRowLastColumn="0" w:lastRowFirstColumn="0" w:lastRowLastColumn="0"/>
              <w:rPr>
                <w:sz w:val="22"/>
                <w:szCs w:val="22"/>
              </w:rPr>
            </w:pPr>
            <w:r w:rsidRPr="00A07908">
              <w:rPr>
                <w:sz w:val="22"/>
                <w:szCs w:val="22"/>
              </w:rPr>
              <w:t xml:space="preserve">Identificador de </w:t>
            </w:r>
            <w:r w:rsidRPr="00A07908">
              <w:rPr>
                <w:b/>
                <w:bCs/>
                <w:sz w:val="22"/>
                <w:szCs w:val="22"/>
              </w:rPr>
              <w:t>salida/destino</w:t>
            </w:r>
            <w:r w:rsidRPr="00A07908">
              <w:rPr>
                <w:sz w:val="22"/>
                <w:szCs w:val="22"/>
              </w:rPr>
              <w:t xml:space="preserve"> (CellSpace de salida) y su </w:t>
            </w:r>
            <w:r w:rsidRPr="00A07908">
              <w:rPr>
                <w:b/>
                <w:bCs/>
                <w:sz w:val="22"/>
                <w:szCs w:val="22"/>
              </w:rPr>
              <w:t>State</w:t>
            </w:r>
            <w:r w:rsidRPr="00A07908">
              <w:rPr>
                <w:sz w:val="22"/>
                <w:szCs w:val="22"/>
              </w:rPr>
              <w:t xml:space="preserve"> asociado.</w:t>
            </w:r>
          </w:p>
        </w:tc>
      </w:tr>
      <w:tr w:rsidR="004B651D" w:rsidRPr="004B651D" w14:paraId="445F3716" w14:textId="77777777" w:rsidTr="004B65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8" w:space="0" w:color="D1D1D1" w:themeColor="background2" w:themeShade="E6"/>
              <w:bottom w:val="single" w:sz="8" w:space="0" w:color="D1D1D1" w:themeColor="background2" w:themeShade="E6"/>
            </w:tcBorders>
            <w:hideMark/>
          </w:tcPr>
          <w:p w14:paraId="63EEAB21" w14:textId="77777777" w:rsidR="004B651D" w:rsidRPr="00A07908" w:rsidRDefault="004B651D" w:rsidP="00222CC8">
            <w:pPr>
              <w:rPr>
                <w:sz w:val="22"/>
                <w:szCs w:val="22"/>
              </w:rPr>
            </w:pPr>
            <w:r w:rsidRPr="00A07908">
              <w:rPr>
                <w:b/>
                <w:bCs/>
                <w:sz w:val="22"/>
                <w:szCs w:val="22"/>
              </w:rPr>
              <w:t>path</w:t>
            </w:r>
          </w:p>
        </w:tc>
        <w:tc>
          <w:tcPr>
            <w:tcW w:w="0" w:type="auto"/>
            <w:tcBorders>
              <w:top w:val="single" w:sz="8" w:space="0" w:color="D1D1D1" w:themeColor="background2" w:themeShade="E6"/>
              <w:bottom w:val="single" w:sz="8" w:space="0" w:color="D1D1D1" w:themeColor="background2" w:themeShade="E6"/>
            </w:tcBorders>
            <w:hideMark/>
          </w:tcPr>
          <w:p w14:paraId="59705EC0" w14:textId="77777777" w:rsidR="004B651D" w:rsidRPr="00A07908" w:rsidRDefault="004B651D" w:rsidP="00222CC8">
            <w:pPr>
              <w:cnfStyle w:val="000000100000" w:firstRow="0" w:lastRow="0" w:firstColumn="0" w:lastColumn="0" w:oddVBand="0" w:evenVBand="0" w:oddHBand="1" w:evenHBand="0" w:firstRowFirstColumn="0" w:firstRowLastColumn="0" w:lastRowFirstColumn="0" w:lastRowLastColumn="0"/>
              <w:rPr>
                <w:sz w:val="22"/>
                <w:szCs w:val="22"/>
              </w:rPr>
            </w:pPr>
            <w:r w:rsidRPr="00A07908">
              <w:rPr>
                <w:sz w:val="22"/>
                <w:szCs w:val="22"/>
              </w:rPr>
              <w:t xml:space="preserve">Secuencia de </w:t>
            </w:r>
            <w:r w:rsidRPr="00A07908">
              <w:rPr>
                <w:b/>
                <w:bCs/>
                <w:sz w:val="22"/>
                <w:szCs w:val="22"/>
              </w:rPr>
              <w:t>States</w:t>
            </w:r>
            <w:r w:rsidRPr="00A07908">
              <w:rPr>
                <w:sz w:val="22"/>
                <w:szCs w:val="22"/>
              </w:rPr>
              <w:t xml:space="preserve"> y </w:t>
            </w:r>
            <w:r w:rsidRPr="00A07908">
              <w:rPr>
                <w:b/>
                <w:bCs/>
                <w:sz w:val="22"/>
                <w:szCs w:val="22"/>
              </w:rPr>
              <w:t>Transitions</w:t>
            </w:r>
            <w:r w:rsidRPr="00A07908">
              <w:rPr>
                <w:sz w:val="22"/>
                <w:szCs w:val="22"/>
              </w:rPr>
              <w:t xml:space="preserve"> que codifica el itinerario; facilita link geométrico (QGIS/PostGIS) y explicación paso a paso.</w:t>
            </w:r>
          </w:p>
        </w:tc>
      </w:tr>
      <w:tr w:rsidR="004B651D" w:rsidRPr="004B651D" w14:paraId="730BDD72" w14:textId="77777777" w:rsidTr="004B651D">
        <w:tc>
          <w:tcPr>
            <w:cnfStyle w:val="001000000000" w:firstRow="0" w:lastRow="0" w:firstColumn="1" w:lastColumn="0" w:oddVBand="0" w:evenVBand="0" w:oddHBand="0" w:evenHBand="0" w:firstRowFirstColumn="0" w:firstRowLastColumn="0" w:lastRowFirstColumn="0" w:lastRowLastColumn="0"/>
            <w:tcW w:w="0" w:type="auto"/>
            <w:tcBorders>
              <w:top w:val="single" w:sz="8" w:space="0" w:color="D1D1D1" w:themeColor="background2" w:themeShade="E6"/>
              <w:bottom w:val="single" w:sz="8" w:space="0" w:color="D1D1D1" w:themeColor="background2" w:themeShade="E6"/>
            </w:tcBorders>
            <w:hideMark/>
          </w:tcPr>
          <w:p w14:paraId="13D1216F" w14:textId="77777777" w:rsidR="004B651D" w:rsidRPr="00A07908" w:rsidRDefault="004B651D" w:rsidP="00222CC8">
            <w:pPr>
              <w:rPr>
                <w:sz w:val="22"/>
                <w:szCs w:val="22"/>
              </w:rPr>
            </w:pPr>
            <w:r w:rsidRPr="00A07908">
              <w:rPr>
                <w:b/>
                <w:bCs/>
                <w:sz w:val="22"/>
                <w:szCs w:val="22"/>
              </w:rPr>
              <w:t>time_s</w:t>
            </w:r>
          </w:p>
        </w:tc>
        <w:tc>
          <w:tcPr>
            <w:tcW w:w="0" w:type="auto"/>
            <w:tcBorders>
              <w:top w:val="single" w:sz="8" w:space="0" w:color="D1D1D1" w:themeColor="background2" w:themeShade="E6"/>
              <w:bottom w:val="single" w:sz="8" w:space="0" w:color="D1D1D1" w:themeColor="background2" w:themeShade="E6"/>
            </w:tcBorders>
            <w:hideMark/>
          </w:tcPr>
          <w:p w14:paraId="6462E43C" w14:textId="18B4246C" w:rsidR="004B651D" w:rsidRPr="00A07908" w:rsidRDefault="004B651D" w:rsidP="00222CC8">
            <w:pPr>
              <w:cnfStyle w:val="000000000000" w:firstRow="0" w:lastRow="0" w:firstColumn="0" w:lastColumn="0" w:oddVBand="0" w:evenVBand="0" w:oddHBand="0" w:evenHBand="0" w:firstRowFirstColumn="0" w:firstRowLastColumn="0" w:lastRowFirstColumn="0" w:lastRowLastColumn="0"/>
              <w:rPr>
                <w:sz w:val="22"/>
                <w:szCs w:val="22"/>
              </w:rPr>
            </w:pPr>
            <w:r w:rsidRPr="00A07908">
              <w:rPr>
                <w:sz w:val="22"/>
                <w:szCs w:val="22"/>
              </w:rPr>
              <w:t xml:space="preserve">Componente </w:t>
            </w:r>
            <w:r w:rsidRPr="00A07908">
              <w:rPr>
                <w:b/>
                <w:bCs/>
                <w:sz w:val="22"/>
                <w:szCs w:val="22"/>
              </w:rPr>
              <w:t>tiempo</w:t>
            </w:r>
            <w:r w:rsidRPr="00A07908">
              <w:rPr>
                <w:sz w:val="22"/>
                <w:szCs w:val="22"/>
              </w:rPr>
              <w:t xml:space="preserve"> de la función</w:t>
            </w:r>
            <w:r w:rsidRPr="004B651D">
              <w:rPr>
                <w:sz w:val="22"/>
                <w:szCs w:val="22"/>
              </w:rPr>
              <w:t xml:space="preserve"> de Coste</w:t>
            </w:r>
          </w:p>
        </w:tc>
      </w:tr>
      <w:tr w:rsidR="004B651D" w:rsidRPr="004B651D" w14:paraId="6FBE730A" w14:textId="77777777" w:rsidTr="004B65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8" w:space="0" w:color="D1D1D1" w:themeColor="background2" w:themeShade="E6"/>
              <w:bottom w:val="single" w:sz="8" w:space="0" w:color="D1D1D1" w:themeColor="background2" w:themeShade="E6"/>
            </w:tcBorders>
            <w:hideMark/>
          </w:tcPr>
          <w:p w14:paraId="293B4E49" w14:textId="77777777" w:rsidR="004B651D" w:rsidRPr="00A07908" w:rsidRDefault="004B651D" w:rsidP="00222CC8">
            <w:pPr>
              <w:rPr>
                <w:sz w:val="22"/>
                <w:szCs w:val="22"/>
              </w:rPr>
            </w:pPr>
            <w:r w:rsidRPr="00A07908">
              <w:rPr>
                <w:b/>
                <w:bCs/>
                <w:sz w:val="22"/>
                <w:szCs w:val="22"/>
              </w:rPr>
              <w:t>risk_acc</w:t>
            </w:r>
          </w:p>
        </w:tc>
        <w:tc>
          <w:tcPr>
            <w:tcW w:w="0" w:type="auto"/>
            <w:tcBorders>
              <w:top w:val="single" w:sz="8" w:space="0" w:color="D1D1D1" w:themeColor="background2" w:themeShade="E6"/>
              <w:bottom w:val="single" w:sz="8" w:space="0" w:color="D1D1D1" w:themeColor="background2" w:themeShade="E6"/>
            </w:tcBorders>
            <w:hideMark/>
          </w:tcPr>
          <w:p w14:paraId="503B30A2" w14:textId="77777777" w:rsidR="004B651D" w:rsidRPr="00A07908" w:rsidRDefault="004B651D" w:rsidP="00222CC8">
            <w:pPr>
              <w:cnfStyle w:val="000000100000" w:firstRow="0" w:lastRow="0" w:firstColumn="0" w:lastColumn="0" w:oddVBand="0" w:evenVBand="0" w:oddHBand="1" w:evenHBand="0" w:firstRowFirstColumn="0" w:firstRowLastColumn="0" w:lastRowFirstColumn="0" w:lastRowLastColumn="0"/>
              <w:rPr>
                <w:sz w:val="22"/>
                <w:szCs w:val="22"/>
              </w:rPr>
            </w:pPr>
            <w:r w:rsidRPr="00A07908">
              <w:rPr>
                <w:sz w:val="22"/>
                <w:szCs w:val="22"/>
              </w:rPr>
              <w:t xml:space="preserve">Componente </w:t>
            </w:r>
            <w:r w:rsidRPr="00A07908">
              <w:rPr>
                <w:b/>
                <w:bCs/>
                <w:sz w:val="22"/>
                <w:szCs w:val="22"/>
              </w:rPr>
              <w:t>riesgo agregado</w:t>
            </w:r>
            <w:r w:rsidRPr="00A07908">
              <w:rPr>
                <w:sz w:val="22"/>
                <w:szCs w:val="22"/>
              </w:rPr>
              <w:t xml:space="preserve"> de la ruta (p.ej., media ponderada por tiempo); auditable por tramo si se precisa.</w:t>
            </w:r>
          </w:p>
        </w:tc>
      </w:tr>
      <w:tr w:rsidR="004B651D" w:rsidRPr="004B651D" w14:paraId="49E05E82" w14:textId="77777777" w:rsidTr="004B651D">
        <w:tc>
          <w:tcPr>
            <w:cnfStyle w:val="001000000000" w:firstRow="0" w:lastRow="0" w:firstColumn="1" w:lastColumn="0" w:oddVBand="0" w:evenVBand="0" w:oddHBand="0" w:evenHBand="0" w:firstRowFirstColumn="0" w:firstRowLastColumn="0" w:lastRowFirstColumn="0" w:lastRowLastColumn="0"/>
            <w:tcW w:w="0" w:type="auto"/>
            <w:tcBorders>
              <w:top w:val="single" w:sz="8" w:space="0" w:color="D1D1D1" w:themeColor="background2" w:themeShade="E6"/>
              <w:bottom w:val="single" w:sz="8" w:space="0" w:color="D1D1D1" w:themeColor="background2" w:themeShade="E6"/>
            </w:tcBorders>
            <w:hideMark/>
          </w:tcPr>
          <w:p w14:paraId="785046FB" w14:textId="77777777" w:rsidR="004B651D" w:rsidRPr="00A07908" w:rsidRDefault="004B651D" w:rsidP="00222CC8">
            <w:pPr>
              <w:rPr>
                <w:sz w:val="22"/>
                <w:szCs w:val="22"/>
              </w:rPr>
            </w:pPr>
            <w:r w:rsidRPr="00A07908">
              <w:rPr>
                <w:b/>
                <w:bCs/>
                <w:sz w:val="22"/>
                <w:szCs w:val="22"/>
              </w:rPr>
              <w:t>robustness_R</w:t>
            </w:r>
          </w:p>
        </w:tc>
        <w:tc>
          <w:tcPr>
            <w:tcW w:w="0" w:type="auto"/>
            <w:tcBorders>
              <w:top w:val="single" w:sz="8" w:space="0" w:color="D1D1D1" w:themeColor="background2" w:themeShade="E6"/>
              <w:bottom w:val="single" w:sz="8" w:space="0" w:color="D1D1D1" w:themeColor="background2" w:themeShade="E6"/>
            </w:tcBorders>
            <w:hideMark/>
          </w:tcPr>
          <w:p w14:paraId="7561DC9F" w14:textId="3F3E01F2" w:rsidR="004B651D" w:rsidRPr="00A07908" w:rsidRDefault="004B651D" w:rsidP="00222CC8">
            <w:pPr>
              <w:cnfStyle w:val="000000000000" w:firstRow="0" w:lastRow="0" w:firstColumn="0" w:lastColumn="0" w:oddVBand="0" w:evenVBand="0" w:oddHBand="0" w:evenHBand="0" w:firstRowFirstColumn="0" w:firstRowLastColumn="0" w:lastRowFirstColumn="0" w:lastRowLastColumn="0"/>
              <w:rPr>
                <w:sz w:val="22"/>
                <w:szCs w:val="22"/>
              </w:rPr>
            </w:pPr>
            <w:r w:rsidRPr="00A07908">
              <w:rPr>
                <w:b/>
                <w:bCs/>
                <w:sz w:val="22"/>
                <w:szCs w:val="22"/>
              </w:rPr>
              <w:t>Índice de redundancia</w:t>
            </w:r>
            <w:r w:rsidRPr="00A07908">
              <w:rPr>
                <w:sz w:val="22"/>
                <w:szCs w:val="22"/>
              </w:rPr>
              <w:t xml:space="preserve">: nº de aristas de la ruta con alternativa “aceptable” bajo tolerancia </w:t>
            </w:r>
            <m:oMath>
              <m:r>
                <w:rPr>
                  <w:rFonts w:ascii="Cambria Math" w:hAnsi="Cambria Math"/>
                  <w:sz w:val="22"/>
                  <w:szCs w:val="22"/>
                </w:rPr>
                <m:t>(τ).</m:t>
              </m:r>
            </m:oMath>
          </w:p>
        </w:tc>
      </w:tr>
      <w:tr w:rsidR="004B651D" w:rsidRPr="004B651D" w14:paraId="6E4C6035" w14:textId="77777777" w:rsidTr="004B65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8" w:space="0" w:color="D1D1D1" w:themeColor="background2" w:themeShade="E6"/>
              <w:bottom w:val="single" w:sz="8" w:space="0" w:color="D1D1D1" w:themeColor="background2" w:themeShade="E6"/>
            </w:tcBorders>
            <w:hideMark/>
          </w:tcPr>
          <w:p w14:paraId="3F966DE1" w14:textId="77777777" w:rsidR="004B651D" w:rsidRPr="00A07908" w:rsidRDefault="004B651D" w:rsidP="00222CC8">
            <w:pPr>
              <w:rPr>
                <w:sz w:val="22"/>
                <w:szCs w:val="22"/>
              </w:rPr>
            </w:pPr>
            <w:r w:rsidRPr="00A07908">
              <w:rPr>
                <w:b/>
                <w:bCs/>
                <w:sz w:val="22"/>
                <w:szCs w:val="22"/>
              </w:rPr>
              <w:t>profile</w:t>
            </w:r>
          </w:p>
        </w:tc>
        <w:tc>
          <w:tcPr>
            <w:tcW w:w="0" w:type="auto"/>
            <w:tcBorders>
              <w:top w:val="single" w:sz="8" w:space="0" w:color="D1D1D1" w:themeColor="background2" w:themeShade="E6"/>
              <w:bottom w:val="single" w:sz="8" w:space="0" w:color="D1D1D1" w:themeColor="background2" w:themeShade="E6"/>
            </w:tcBorders>
            <w:hideMark/>
          </w:tcPr>
          <w:p w14:paraId="321CED77" w14:textId="77777777" w:rsidR="004B651D" w:rsidRPr="00A07908" w:rsidRDefault="004B651D" w:rsidP="00222CC8">
            <w:pPr>
              <w:cnfStyle w:val="000000100000" w:firstRow="0" w:lastRow="0" w:firstColumn="0" w:lastColumn="0" w:oddVBand="0" w:evenVBand="0" w:oddHBand="1" w:evenHBand="0" w:firstRowFirstColumn="0" w:firstRowLastColumn="0" w:lastRowFirstColumn="0" w:lastRowLastColumn="0"/>
              <w:rPr>
                <w:sz w:val="22"/>
                <w:szCs w:val="22"/>
              </w:rPr>
            </w:pPr>
            <w:r w:rsidRPr="00A07908">
              <w:rPr>
                <w:b/>
                <w:bCs/>
                <w:sz w:val="22"/>
                <w:szCs w:val="22"/>
              </w:rPr>
              <w:t>Política</w:t>
            </w:r>
            <w:r w:rsidRPr="00A07908">
              <w:rPr>
                <w:sz w:val="22"/>
                <w:szCs w:val="22"/>
              </w:rPr>
              <w:t xml:space="preserve"> aplicada: máscara de movilidad + parámetros de coste/umbral.</w:t>
            </w:r>
          </w:p>
        </w:tc>
      </w:tr>
      <w:tr w:rsidR="004B651D" w:rsidRPr="004B651D" w14:paraId="38417B83" w14:textId="77777777" w:rsidTr="004B651D">
        <w:tc>
          <w:tcPr>
            <w:cnfStyle w:val="001000000000" w:firstRow="0" w:lastRow="0" w:firstColumn="1" w:lastColumn="0" w:oddVBand="0" w:evenVBand="0" w:oddHBand="0" w:evenHBand="0" w:firstRowFirstColumn="0" w:firstRowLastColumn="0" w:lastRowFirstColumn="0" w:lastRowLastColumn="0"/>
            <w:tcW w:w="0" w:type="auto"/>
            <w:tcBorders>
              <w:top w:val="single" w:sz="8" w:space="0" w:color="D1D1D1" w:themeColor="background2" w:themeShade="E6"/>
            </w:tcBorders>
            <w:hideMark/>
          </w:tcPr>
          <w:p w14:paraId="0313C1BA" w14:textId="77777777" w:rsidR="004B651D" w:rsidRPr="00A07908" w:rsidRDefault="004B651D" w:rsidP="00222CC8">
            <w:pPr>
              <w:rPr>
                <w:sz w:val="22"/>
                <w:szCs w:val="22"/>
              </w:rPr>
            </w:pPr>
            <w:r w:rsidRPr="00A07908">
              <w:rPr>
                <w:b/>
                <w:bCs/>
                <w:sz w:val="22"/>
                <w:szCs w:val="22"/>
              </w:rPr>
              <w:t>reasoning</w:t>
            </w:r>
          </w:p>
        </w:tc>
        <w:tc>
          <w:tcPr>
            <w:tcW w:w="0" w:type="auto"/>
            <w:tcBorders>
              <w:top w:val="single" w:sz="8" w:space="0" w:color="D1D1D1" w:themeColor="background2" w:themeShade="E6"/>
            </w:tcBorders>
            <w:hideMark/>
          </w:tcPr>
          <w:p w14:paraId="7B926591" w14:textId="77777777" w:rsidR="004B651D" w:rsidRPr="00A07908" w:rsidRDefault="004B651D" w:rsidP="004B651D">
            <w:pPr>
              <w:keepNext/>
              <w:cnfStyle w:val="000000000000" w:firstRow="0" w:lastRow="0" w:firstColumn="0" w:lastColumn="0" w:oddVBand="0" w:evenVBand="0" w:oddHBand="0" w:evenHBand="0" w:firstRowFirstColumn="0" w:firstRowLastColumn="0" w:lastRowFirstColumn="0" w:lastRowLastColumn="0"/>
              <w:rPr>
                <w:sz w:val="22"/>
                <w:szCs w:val="22"/>
              </w:rPr>
            </w:pPr>
            <w:r w:rsidRPr="00A07908">
              <w:rPr>
                <w:b/>
                <w:bCs/>
                <w:sz w:val="22"/>
                <w:szCs w:val="22"/>
              </w:rPr>
              <w:t>Evidencias</w:t>
            </w:r>
            <w:r w:rsidRPr="00A07908">
              <w:rPr>
                <w:sz w:val="22"/>
                <w:szCs w:val="22"/>
              </w:rPr>
              <w:t xml:space="preserve"> de decisión (filtros, umbrales, reglas) para explicabilidad.</w:t>
            </w:r>
          </w:p>
        </w:tc>
      </w:tr>
    </w:tbl>
    <w:p w14:paraId="7CD63340" w14:textId="41DD9E4E" w:rsidR="00A07908" w:rsidRDefault="004B651D" w:rsidP="004B651D">
      <w:pPr>
        <w:pStyle w:val="Descripcin"/>
      </w:pPr>
      <w:r>
        <w:lastRenderedPageBreak/>
        <w:t xml:space="preserve">Figura </w:t>
      </w:r>
      <w:r>
        <w:fldChar w:fldCharType="begin"/>
      </w:r>
      <w:r>
        <w:instrText xml:space="preserve"> STYLEREF 1 \s </w:instrText>
      </w:r>
      <w:r>
        <w:fldChar w:fldCharType="separate"/>
      </w:r>
      <w:r>
        <w:t>5</w:t>
      </w:r>
      <w:r>
        <w:fldChar w:fldCharType="end"/>
      </w:r>
      <w:r>
        <w:t>.</w:t>
      </w:r>
      <w:r>
        <w:fldChar w:fldCharType="begin"/>
      </w:r>
      <w:r>
        <w:instrText xml:space="preserve"> SEQ Figura \* ARABIC \s 1 </w:instrText>
      </w:r>
      <w:r>
        <w:fldChar w:fldCharType="separate"/>
      </w:r>
      <w:r>
        <w:t>29</w:t>
      </w:r>
      <w:r>
        <w:fldChar w:fldCharType="end"/>
      </w:r>
      <w:r>
        <w:t>. Semántica simplificada de los campos</w:t>
      </w:r>
    </w:p>
    <w:p w14:paraId="1CC2ADA5" w14:textId="36788201" w:rsidR="003C6061" w:rsidRDefault="004B651D" w:rsidP="00535DD2">
      <w:r>
        <w:t>Esta recomendación se sujeta a las buenas prácticas de toma de decisiones</w:t>
      </w:r>
      <w:r w:rsidR="003C6061">
        <w:t xml:space="preserve"> de esa forma se facilita una supuesta futura auditoría y presentación en un panel Dashboard dando mayor explicidad de las decisiones.</w:t>
      </w:r>
    </w:p>
    <w:p w14:paraId="20098F8E" w14:textId="77777777" w:rsidR="00A07908" w:rsidRDefault="00A07908" w:rsidP="00535DD2"/>
    <w:p w14:paraId="06938AF2" w14:textId="635C5A7D" w:rsidR="003C6061" w:rsidRPr="007970AB" w:rsidRDefault="003C6061" w:rsidP="00535DD2">
      <w:r>
        <w:t>(Boceto)</w:t>
      </w:r>
    </w:p>
    <w:p w14:paraId="0FC9A0CD" w14:textId="77777777" w:rsidR="00CF4E97" w:rsidRPr="007970AB" w:rsidRDefault="00CF4E97" w:rsidP="00535DD2"/>
    <w:p w14:paraId="4D1209BD" w14:textId="7535C043" w:rsidR="00AE332C" w:rsidRPr="007970AB" w:rsidRDefault="00AE332C" w:rsidP="00535DD2">
      <w:pPr>
        <w:pStyle w:val="Ttulo3"/>
      </w:pPr>
      <w:bookmarkStart w:id="39" w:name="_Toc210051484"/>
      <w:r w:rsidRPr="007970AB">
        <w:t>Validación empírica (enlazado con 5.6)</w:t>
      </w:r>
      <w:bookmarkEnd w:id="39"/>
    </w:p>
    <w:p w14:paraId="1E6BBE23" w14:textId="77777777" w:rsidR="00CF4E97" w:rsidRPr="007970AB" w:rsidRDefault="00CF4E97" w:rsidP="00535DD2"/>
    <w:p w14:paraId="4F7F26A1" w14:textId="77777777" w:rsidR="00CF4E97" w:rsidRPr="007970AB" w:rsidRDefault="00CF4E97" w:rsidP="00535DD2"/>
    <w:p w14:paraId="519FE2E2" w14:textId="58635DBB" w:rsidR="00AE332C" w:rsidRPr="007970AB" w:rsidRDefault="00AE332C" w:rsidP="00535DD2">
      <w:pPr>
        <w:pStyle w:val="Ttulo4"/>
      </w:pPr>
      <w:r w:rsidRPr="007970AB">
        <w:t>Implementación (resumen técnico reproducible)</w:t>
      </w:r>
    </w:p>
    <w:p w14:paraId="21A73EF3" w14:textId="77777777" w:rsidR="00AE332C" w:rsidRPr="007970AB" w:rsidRDefault="00AE332C" w:rsidP="00535DD2"/>
    <w:p w14:paraId="6E61E967" w14:textId="77777777" w:rsidR="00AE332C" w:rsidRPr="007970AB" w:rsidRDefault="00AE332C" w:rsidP="00535DD2"/>
    <w:p w14:paraId="45715445" w14:textId="49EE5424" w:rsidR="00D82134" w:rsidRPr="007970AB" w:rsidRDefault="00D82134" w:rsidP="00535DD2">
      <w:r w:rsidRPr="007970AB">
        <w:br w:type="page"/>
      </w:r>
    </w:p>
    <w:p w14:paraId="3FC984D1" w14:textId="5644F449" w:rsidR="00D82134" w:rsidRPr="007970AB" w:rsidRDefault="00D82134" w:rsidP="00535DD2">
      <w:pPr>
        <w:pStyle w:val="Ttulo1"/>
      </w:pPr>
      <w:bookmarkStart w:id="40" w:name="_Toc210051485"/>
      <w:r w:rsidRPr="007970AB">
        <w:lastRenderedPageBreak/>
        <w:t>Resultados y Conclusión</w:t>
      </w:r>
      <w:bookmarkEnd w:id="40"/>
    </w:p>
    <w:p w14:paraId="2AE8B242" w14:textId="19640FD4" w:rsidR="00D82134" w:rsidRPr="007970AB" w:rsidRDefault="006543C2" w:rsidP="00535DD2">
      <w:r w:rsidRPr="006543C2">
        <w:rPr>
          <w:u w:val="single"/>
        </w:rPr>
        <w:drawing>
          <wp:inline distT="0" distB="0" distL="0" distR="0" wp14:anchorId="2EBFEAE5" wp14:editId="2F25A0CD">
            <wp:extent cx="2032000" cy="1796955"/>
            <wp:effectExtent l="0" t="0" r="6350" b="0"/>
            <wp:docPr id="77172952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29527" name="Imagen 1" descr="Texto&#10;&#10;El contenido generado por IA puede ser incorrecto."/>
                    <pic:cNvPicPr/>
                  </pic:nvPicPr>
                  <pic:blipFill>
                    <a:blip r:embed="rId10"/>
                    <a:stretch>
                      <a:fillRect/>
                    </a:stretch>
                  </pic:blipFill>
                  <pic:spPr>
                    <a:xfrm>
                      <a:off x="0" y="0"/>
                      <a:ext cx="2036474" cy="1800911"/>
                    </a:xfrm>
                    <a:prstGeom prst="rect">
                      <a:avLst/>
                    </a:prstGeom>
                  </pic:spPr>
                </pic:pic>
              </a:graphicData>
            </a:graphic>
          </wp:inline>
        </w:drawing>
      </w:r>
    </w:p>
    <w:p w14:paraId="1C587193" w14:textId="77777777" w:rsidR="00D82134" w:rsidRPr="007970AB" w:rsidRDefault="00D82134" w:rsidP="00535DD2"/>
    <w:p w14:paraId="7CE95604" w14:textId="1E95CDD8" w:rsidR="00D82134" w:rsidRPr="007970AB" w:rsidRDefault="00D82134" w:rsidP="00535DD2">
      <w:r w:rsidRPr="007970AB">
        <w:br w:type="page"/>
      </w:r>
    </w:p>
    <w:bookmarkStart w:id="41" w:name="_Toc210051486" w:displacedByCustomXml="next"/>
    <w:sdt>
      <w:sdtPr>
        <w:rPr>
          <w:rFonts w:eastAsiaTheme="minorHAnsi" w:cstheme="minorBidi"/>
          <w:color w:val="auto"/>
          <w:sz w:val="22"/>
          <w:szCs w:val="22"/>
        </w:rPr>
        <w:id w:val="1973563644"/>
        <w:docPartObj>
          <w:docPartGallery w:val="Bibliographies"/>
          <w:docPartUnique/>
        </w:docPartObj>
      </w:sdtPr>
      <w:sdtEndPr>
        <w:rPr>
          <w:rFonts w:eastAsia="Times New Roman" w:cs="Times New Roman"/>
          <w:sz w:val="24"/>
          <w:szCs w:val="24"/>
        </w:rPr>
      </w:sdtEndPr>
      <w:sdtContent>
        <w:p w14:paraId="1D7E51C9" w14:textId="24E686E4" w:rsidR="0062432F" w:rsidRPr="007970AB" w:rsidRDefault="0062432F" w:rsidP="00535DD2">
          <w:pPr>
            <w:pStyle w:val="Ttulo1"/>
          </w:pPr>
          <w:r w:rsidRPr="007970AB">
            <w:t>Bibliografía</w:t>
          </w:r>
          <w:bookmarkEnd w:id="41"/>
        </w:p>
        <w:sdt>
          <w:sdtPr>
            <w:id w:val="111145805"/>
            <w:bibliography/>
          </w:sdtPr>
          <w:sdtContent>
            <w:p w14:paraId="2DF427B2" w14:textId="77777777" w:rsidR="0001625B" w:rsidRDefault="0062432F" w:rsidP="0001625B">
              <w:pPr>
                <w:pStyle w:val="Bibliografa"/>
              </w:pPr>
              <w:r w:rsidRPr="007970AB">
                <w:fldChar w:fldCharType="begin"/>
              </w:r>
              <w:r w:rsidRPr="007970AB">
                <w:instrText>BIBLIOGRAPHY</w:instrText>
              </w:r>
              <w:r w:rsidRPr="007970AB">
                <w:fldChar w:fldCharType="separate"/>
              </w:r>
              <w:r w:rsidR="0001625B">
                <w:t xml:space="preserve">1. </w:t>
              </w:r>
              <w:r w:rsidR="0001625B">
                <w:rPr>
                  <w:b/>
                  <w:bCs/>
                </w:rPr>
                <w:t>Sisi Zlatanova (Editor), Abdoulaye Diakite (Editor), Taehoon Kim (Editor), Ki-Joune Li (Editor).</w:t>
              </w:r>
              <w:r w:rsidR="0001625B">
                <w:t xml:space="preserve"> </w:t>
              </w:r>
              <w:r w:rsidR="0001625B">
                <w:rPr>
                  <w:i/>
                  <w:iCs/>
                </w:rPr>
                <w:t xml:space="preserve">OGC IndoorGML 2.0 Part 1 – Conceptual Model. </w:t>
              </w:r>
              <w:r w:rsidR="0001625B">
                <w:t>Wayland, MA : Open Geospatial Consortium (OGC), 2025 (fecha de publicación oficial: 26 de junio de 2025). 22-045r5.</w:t>
              </w:r>
            </w:p>
            <w:p w14:paraId="0AA39748" w14:textId="77777777" w:rsidR="0001625B" w:rsidRDefault="0001625B" w:rsidP="0001625B">
              <w:pPr>
                <w:pStyle w:val="Bibliografa"/>
              </w:pPr>
              <w:r>
                <w:t xml:space="preserve">2. </w:t>
              </w:r>
              <w:r>
                <w:rPr>
                  <w:b/>
                  <w:bCs/>
                </w:rPr>
                <w:t>Jiyeong Lee, Ki-Joune Li, Sisi Zlatanova, Thomas H. Kolbe, Claus Nagel, Thomas Becker, Hye-Young Kang.</w:t>
              </w:r>
              <w:r>
                <w:t xml:space="preserve"> </w:t>
              </w:r>
              <w:r>
                <w:rPr>
                  <w:i/>
                  <w:iCs/>
                </w:rPr>
                <w:t xml:space="preserve">OGC® IndoorGML 1.1. </w:t>
              </w:r>
              <w:r>
                <w:t>Open Geospatial Consortium (OGC). Wayland, MA : Open Geospatial Consortium (OGC)., 2020 (fecha de publicación oficial). 19-011r4..</w:t>
              </w:r>
            </w:p>
            <w:p w14:paraId="40EF60CD" w14:textId="77777777" w:rsidR="0001625B" w:rsidRDefault="0001625B" w:rsidP="0001625B">
              <w:pPr>
                <w:pStyle w:val="Bibliografa"/>
              </w:pPr>
              <w:r>
                <w:t xml:space="preserve">3. </w:t>
              </w:r>
              <w:r>
                <w:rPr>
                  <w:b/>
                  <w:bCs/>
                </w:rPr>
                <w:t>Álvaro, M. Marcos Delgado.</w:t>
              </w:r>
              <w:r>
                <w:t xml:space="preserve"> Red LoRaWAN. </w:t>
              </w:r>
              <w:r>
                <w:rPr>
                  <w:i/>
                  <w:iCs/>
                </w:rPr>
                <w:t xml:space="preserve">Notion (documentación interna SmartE2 / SENIALAB). </w:t>
              </w:r>
              <w:r>
                <w:t>[En línea] 9 de 4 de 2025. [Citado el: 20 de 09 de 2025.] https://oceanic-glazer-390.notion.site/Red-LoRaWAN-13ae482c6ff6476e9f12199f778bf75f.</w:t>
              </w:r>
            </w:p>
            <w:p w14:paraId="3A61626D" w14:textId="77777777" w:rsidR="0001625B" w:rsidRDefault="0001625B" w:rsidP="0001625B">
              <w:pPr>
                <w:pStyle w:val="Bibliografa"/>
              </w:pPr>
              <w:r>
                <w:t xml:space="preserve">4. </w:t>
              </w:r>
              <w:r>
                <w:rPr>
                  <w:b/>
                  <w:bCs/>
                </w:rPr>
                <w:t>edición), Marcos Daller (creador) y Robert Novak (última.</w:t>
              </w:r>
              <w:r>
                <w:t xml:space="preserve"> Arquitectura CDA / GUIDE2FR. </w:t>
              </w:r>
              <w:r>
                <w:rPr>
                  <w:i/>
                  <w:iCs/>
                </w:rPr>
                <w:t xml:space="preserve">Notion (documentación interna SmartE2 / SENIALAB). </w:t>
              </w:r>
              <w:r>
                <w:t>[En línea] 19 de 12 de 2024. [Citado el: 20 de 9 de 2025.] https://oceanic-glazer-390.notion.site/Arquitectura-CDA-GUIDE2FR-15e8e637e5188033a164c7ff1d11ccc3.</w:t>
              </w:r>
            </w:p>
            <w:p w14:paraId="4509D427" w14:textId="77777777" w:rsidR="0001625B" w:rsidRDefault="0001625B" w:rsidP="0001625B">
              <w:pPr>
                <w:pStyle w:val="Bibliografa"/>
              </w:pPr>
              <w:r>
                <w:t xml:space="preserve">5. </w:t>
              </w:r>
              <w:r>
                <w:rPr>
                  <w:i/>
                  <w:iCs/>
                </w:rPr>
                <w:t xml:space="preserve">Centrality measures for evacuation: Finding agile evacuation routes. </w:t>
              </w:r>
              <w:r>
                <w:rPr>
                  <w:b/>
                  <w:bCs/>
                </w:rPr>
                <w:t>Marin Lujak, Stefano Giordani.</w:t>
              </w:r>
              <w:r>
                <w:t xml:space="preserve"> s.l. : Elsevier, 2018, Vols. Vol. 79, pp. 352–363.</w:t>
              </w:r>
            </w:p>
            <w:p w14:paraId="12145A2C" w14:textId="775221C5" w:rsidR="0062432F" w:rsidRPr="007970AB" w:rsidRDefault="0062432F" w:rsidP="0001625B">
              <w:r w:rsidRPr="007970AB">
                <w:rPr>
                  <w:b/>
                  <w:bCs/>
                </w:rPr>
                <w:fldChar w:fldCharType="end"/>
              </w:r>
            </w:p>
          </w:sdtContent>
        </w:sdt>
      </w:sdtContent>
    </w:sdt>
    <w:p w14:paraId="45146269" w14:textId="77777777" w:rsidR="00D82134" w:rsidRPr="007970AB" w:rsidRDefault="00D82134" w:rsidP="00535DD2"/>
    <w:p w14:paraId="1858BBE1" w14:textId="77777777" w:rsidR="00D82134" w:rsidRPr="007970AB" w:rsidRDefault="00D82134" w:rsidP="00535DD2"/>
    <w:p w14:paraId="055F6CB5" w14:textId="77777777" w:rsidR="00D82134" w:rsidRPr="007970AB" w:rsidRDefault="00D82134" w:rsidP="00535DD2"/>
    <w:p w14:paraId="1E25B786" w14:textId="27FE6061" w:rsidR="00D82134" w:rsidRPr="007970AB" w:rsidRDefault="00D82134" w:rsidP="00535DD2">
      <w:r w:rsidRPr="007970AB">
        <w:br w:type="page"/>
      </w:r>
    </w:p>
    <w:p w14:paraId="36AF0CB4" w14:textId="3AA170E7" w:rsidR="00D82134" w:rsidRPr="007970AB" w:rsidRDefault="008B4986" w:rsidP="00535DD2">
      <w:pPr>
        <w:pStyle w:val="Ttulo1"/>
      </w:pPr>
      <w:bookmarkStart w:id="42" w:name="_Toc210051487"/>
      <w:r w:rsidRPr="007970AB">
        <w:lastRenderedPageBreak/>
        <w:t>ANEXOS</w:t>
      </w:r>
      <w:bookmarkEnd w:id="42"/>
    </w:p>
    <w:p w14:paraId="7DB0A431" w14:textId="5E751061" w:rsidR="008B4986" w:rsidRPr="007970AB" w:rsidRDefault="008B4986" w:rsidP="00535DD2">
      <w:r w:rsidRPr="007970AB">
        <w:br w:type="page"/>
      </w:r>
    </w:p>
    <w:p w14:paraId="4C02377F" w14:textId="4EBCA9BD" w:rsidR="00D82134" w:rsidRPr="007970AB" w:rsidRDefault="00F00417" w:rsidP="00535DD2">
      <w:pPr>
        <w:pStyle w:val="Ttulo2"/>
      </w:pPr>
      <w:bookmarkStart w:id="43" w:name="_Anexo_A._Script"/>
      <w:bookmarkStart w:id="44" w:name="_Toc210051488"/>
      <w:bookmarkEnd w:id="43"/>
      <w:r w:rsidRPr="007970AB">
        <w:lastRenderedPageBreak/>
        <w:t>Anexo A. Script SQL indoor_db</w:t>
      </w:r>
      <w:bookmarkEnd w:id="44"/>
    </w:p>
    <w:tbl>
      <w:tblPr>
        <w:tblStyle w:val="cuadrogris"/>
        <w:tblW w:w="0" w:type="auto"/>
        <w:tblLook w:val="04A0" w:firstRow="1" w:lastRow="0" w:firstColumn="1" w:lastColumn="0" w:noHBand="0" w:noVBand="1"/>
      </w:tblPr>
      <w:tblGrid>
        <w:gridCol w:w="8494"/>
      </w:tblGrid>
      <w:tr w:rsidR="006B2FCE" w:rsidRPr="00A01FAE" w14:paraId="4162DF6B" w14:textId="77777777" w:rsidTr="006B2FCE">
        <w:tc>
          <w:tcPr>
            <w:tcW w:w="8494" w:type="dxa"/>
          </w:tcPr>
          <w:p w14:paraId="16496F82" w14:textId="77777777" w:rsidR="006B2FCE" w:rsidRPr="00A01FAE" w:rsidRDefault="006B2FCE" w:rsidP="00535DD2">
            <w:pPr>
              <w:rPr>
                <w:rFonts w:ascii="Courier New" w:hAnsi="Courier New" w:cs="Courier New"/>
                <w:color w:val="333333"/>
                <w:sz w:val="20"/>
                <w:szCs w:val="20"/>
              </w:rPr>
            </w:pPr>
            <w:r w:rsidRPr="00A01FAE">
              <w:rPr>
                <w:rFonts w:ascii="Courier New" w:hAnsi="Courier New" w:cs="Courier New"/>
                <w:sz w:val="20"/>
                <w:szCs w:val="20"/>
              </w:rPr>
              <w:t>-------------- Creación de la base de datos si no esta creada --------------</w:t>
            </w:r>
          </w:p>
          <w:p w14:paraId="1A4794E3" w14:textId="77777777" w:rsidR="006B2FCE" w:rsidRPr="00A01FAE" w:rsidRDefault="006B2FCE" w:rsidP="00535DD2">
            <w:pPr>
              <w:rPr>
                <w:rFonts w:ascii="Courier New" w:hAnsi="Courier New" w:cs="Courier New"/>
                <w:sz w:val="20"/>
                <w:szCs w:val="20"/>
              </w:rPr>
            </w:pPr>
          </w:p>
          <w:p w14:paraId="472786F4" w14:textId="77777777" w:rsidR="006B2FCE" w:rsidRPr="00A01FAE" w:rsidRDefault="006B2FCE" w:rsidP="00535DD2">
            <w:pPr>
              <w:rPr>
                <w:rFonts w:ascii="Courier New" w:hAnsi="Courier New" w:cs="Courier New"/>
                <w:color w:val="333333"/>
                <w:sz w:val="20"/>
                <w:szCs w:val="20"/>
              </w:rPr>
            </w:pPr>
            <w:r w:rsidRPr="00A01FAE">
              <w:rPr>
                <w:rFonts w:ascii="Courier New" w:hAnsi="Courier New" w:cs="Courier New"/>
                <w:sz w:val="20"/>
                <w:szCs w:val="20"/>
              </w:rPr>
              <w:t>CREATE</w:t>
            </w:r>
            <w:r w:rsidRPr="00A01FAE">
              <w:rPr>
                <w:rFonts w:ascii="Courier New" w:hAnsi="Courier New" w:cs="Courier New"/>
                <w:color w:val="BBBBBB"/>
                <w:sz w:val="20"/>
                <w:szCs w:val="20"/>
              </w:rPr>
              <w:t xml:space="preserve"> </w:t>
            </w:r>
            <w:r w:rsidRPr="00A01FAE">
              <w:rPr>
                <w:rFonts w:ascii="Courier New" w:hAnsi="Courier New" w:cs="Courier New"/>
                <w:sz w:val="20"/>
                <w:szCs w:val="20"/>
              </w:rPr>
              <w:t>DATABASE</w:t>
            </w:r>
            <w:r w:rsidRPr="00A01FAE">
              <w:rPr>
                <w:rFonts w:ascii="Courier New" w:hAnsi="Courier New" w:cs="Courier New"/>
                <w:color w:val="BBBBBB"/>
                <w:sz w:val="20"/>
                <w:szCs w:val="20"/>
              </w:rPr>
              <w:t xml:space="preserve"> </w:t>
            </w:r>
            <w:r w:rsidRPr="00A01FAE">
              <w:rPr>
                <w:rFonts w:ascii="Courier New" w:hAnsi="Courier New" w:cs="Courier New"/>
                <w:sz w:val="20"/>
                <w:szCs w:val="20"/>
              </w:rPr>
              <w:t>IF</w:t>
            </w:r>
            <w:r w:rsidRPr="00A01FAE">
              <w:rPr>
                <w:rFonts w:ascii="Courier New" w:hAnsi="Courier New" w:cs="Courier New"/>
                <w:color w:val="BBBBBB"/>
                <w:sz w:val="20"/>
                <w:szCs w:val="20"/>
              </w:rPr>
              <w:t xml:space="preserve"> </w:t>
            </w:r>
            <w:r w:rsidRPr="00A01FAE">
              <w:rPr>
                <w:rFonts w:ascii="Courier New" w:hAnsi="Courier New" w:cs="Courier New"/>
                <w:sz w:val="20"/>
                <w:szCs w:val="20"/>
              </w:rPr>
              <w:t>NOT</w:t>
            </w:r>
            <w:r w:rsidRPr="00A01FAE">
              <w:rPr>
                <w:rFonts w:ascii="Courier New" w:hAnsi="Courier New" w:cs="Courier New"/>
                <w:color w:val="BBBBBB"/>
                <w:sz w:val="20"/>
                <w:szCs w:val="20"/>
              </w:rPr>
              <w:t xml:space="preserve"> </w:t>
            </w:r>
            <w:r w:rsidRPr="00A01FAE">
              <w:rPr>
                <w:rFonts w:ascii="Courier New" w:hAnsi="Courier New" w:cs="Courier New"/>
                <w:sz w:val="20"/>
                <w:szCs w:val="20"/>
              </w:rPr>
              <w:t>EXISTS</w:t>
            </w:r>
            <w:r w:rsidRPr="00A01FAE">
              <w:rPr>
                <w:rFonts w:ascii="Courier New" w:hAnsi="Courier New" w:cs="Courier New"/>
                <w:color w:val="BBBBBB"/>
                <w:sz w:val="20"/>
                <w:szCs w:val="20"/>
              </w:rPr>
              <w:t xml:space="preserve"> </w:t>
            </w:r>
            <w:r w:rsidRPr="00A01FAE">
              <w:rPr>
                <w:rFonts w:ascii="Courier New" w:hAnsi="Courier New" w:cs="Courier New"/>
                <w:color w:val="333333"/>
                <w:sz w:val="20"/>
                <w:szCs w:val="20"/>
              </w:rPr>
              <w:t>indoor_db;</w:t>
            </w:r>
          </w:p>
          <w:p w14:paraId="52712B36" w14:textId="77777777" w:rsidR="006B2FCE" w:rsidRPr="00A01FAE" w:rsidRDefault="006B2FCE" w:rsidP="00535DD2">
            <w:pPr>
              <w:rPr>
                <w:rFonts w:ascii="Courier New" w:hAnsi="Courier New" w:cs="Courier New"/>
                <w:sz w:val="20"/>
                <w:szCs w:val="20"/>
              </w:rPr>
            </w:pPr>
          </w:p>
          <w:p w14:paraId="5A939806" w14:textId="77777777" w:rsidR="006B2FCE" w:rsidRPr="00A01FAE" w:rsidRDefault="006B2FCE" w:rsidP="00535DD2">
            <w:pPr>
              <w:rPr>
                <w:rFonts w:ascii="Courier New" w:hAnsi="Courier New" w:cs="Courier New"/>
                <w:color w:val="333333"/>
                <w:sz w:val="20"/>
                <w:szCs w:val="20"/>
              </w:rPr>
            </w:pPr>
            <w:r w:rsidRPr="00A01FAE">
              <w:rPr>
                <w:rFonts w:ascii="Courier New" w:hAnsi="Courier New" w:cs="Courier New"/>
                <w:sz w:val="20"/>
                <w:szCs w:val="20"/>
              </w:rPr>
              <w:t>-------------- Extensiones necesarias para trabajar con geometrías --------------</w:t>
            </w:r>
          </w:p>
          <w:p w14:paraId="6B3BFD1D" w14:textId="77777777" w:rsidR="006B2FCE" w:rsidRPr="00A01FAE" w:rsidRDefault="006B2FCE" w:rsidP="00535DD2">
            <w:pPr>
              <w:rPr>
                <w:rFonts w:ascii="Courier New" w:hAnsi="Courier New" w:cs="Courier New"/>
                <w:sz w:val="20"/>
                <w:szCs w:val="20"/>
              </w:rPr>
            </w:pPr>
          </w:p>
          <w:p w14:paraId="776A20B1" w14:textId="77777777" w:rsidR="006B2FCE" w:rsidRPr="00A01FAE" w:rsidRDefault="006B2FCE" w:rsidP="00535DD2">
            <w:pPr>
              <w:rPr>
                <w:rFonts w:ascii="Courier New" w:hAnsi="Courier New" w:cs="Courier New"/>
                <w:color w:val="333333"/>
                <w:sz w:val="20"/>
                <w:szCs w:val="20"/>
              </w:rPr>
            </w:pPr>
            <w:r w:rsidRPr="00A01FAE">
              <w:rPr>
                <w:rFonts w:ascii="Courier New" w:hAnsi="Courier New" w:cs="Courier New"/>
                <w:sz w:val="20"/>
                <w:szCs w:val="20"/>
              </w:rPr>
              <w:t>CREATE</w:t>
            </w:r>
            <w:r w:rsidRPr="00A01FAE">
              <w:rPr>
                <w:rFonts w:ascii="Courier New" w:hAnsi="Courier New" w:cs="Courier New"/>
                <w:color w:val="BBBBBB"/>
                <w:sz w:val="20"/>
                <w:szCs w:val="20"/>
              </w:rPr>
              <w:t xml:space="preserve"> </w:t>
            </w:r>
            <w:r w:rsidRPr="00A01FAE">
              <w:rPr>
                <w:rFonts w:ascii="Courier New" w:hAnsi="Courier New" w:cs="Courier New"/>
                <w:sz w:val="20"/>
                <w:szCs w:val="20"/>
              </w:rPr>
              <w:t>EXTENSION</w:t>
            </w:r>
            <w:r w:rsidRPr="00A01FAE">
              <w:rPr>
                <w:rFonts w:ascii="Courier New" w:hAnsi="Courier New" w:cs="Courier New"/>
                <w:color w:val="BBBBBB"/>
                <w:sz w:val="20"/>
                <w:szCs w:val="20"/>
              </w:rPr>
              <w:t xml:space="preserve"> </w:t>
            </w:r>
            <w:r w:rsidRPr="00A01FAE">
              <w:rPr>
                <w:rFonts w:ascii="Courier New" w:hAnsi="Courier New" w:cs="Courier New"/>
                <w:sz w:val="20"/>
                <w:szCs w:val="20"/>
              </w:rPr>
              <w:t>IF</w:t>
            </w:r>
            <w:r w:rsidRPr="00A01FAE">
              <w:rPr>
                <w:rFonts w:ascii="Courier New" w:hAnsi="Courier New" w:cs="Courier New"/>
                <w:color w:val="BBBBBB"/>
                <w:sz w:val="20"/>
                <w:szCs w:val="20"/>
              </w:rPr>
              <w:t xml:space="preserve"> </w:t>
            </w:r>
            <w:r w:rsidRPr="00A01FAE">
              <w:rPr>
                <w:rFonts w:ascii="Courier New" w:hAnsi="Courier New" w:cs="Courier New"/>
                <w:sz w:val="20"/>
                <w:szCs w:val="20"/>
              </w:rPr>
              <w:t>NOT</w:t>
            </w:r>
            <w:r w:rsidRPr="00A01FAE">
              <w:rPr>
                <w:rFonts w:ascii="Courier New" w:hAnsi="Courier New" w:cs="Courier New"/>
                <w:color w:val="BBBBBB"/>
                <w:sz w:val="20"/>
                <w:szCs w:val="20"/>
              </w:rPr>
              <w:t xml:space="preserve"> </w:t>
            </w:r>
            <w:r w:rsidRPr="00A01FAE">
              <w:rPr>
                <w:rFonts w:ascii="Courier New" w:hAnsi="Courier New" w:cs="Courier New"/>
                <w:sz w:val="20"/>
                <w:szCs w:val="20"/>
              </w:rPr>
              <w:t>EXISTS</w:t>
            </w:r>
            <w:r w:rsidRPr="00A01FAE">
              <w:rPr>
                <w:rFonts w:ascii="Courier New" w:hAnsi="Courier New" w:cs="Courier New"/>
                <w:color w:val="BBBBBB"/>
                <w:sz w:val="20"/>
                <w:szCs w:val="20"/>
              </w:rPr>
              <w:t xml:space="preserve"> </w:t>
            </w:r>
            <w:r w:rsidRPr="00A01FAE">
              <w:rPr>
                <w:rFonts w:ascii="Courier New" w:hAnsi="Courier New" w:cs="Courier New"/>
                <w:color w:val="333333"/>
                <w:sz w:val="20"/>
                <w:szCs w:val="20"/>
              </w:rPr>
              <w:t>postgis;</w:t>
            </w:r>
          </w:p>
          <w:p w14:paraId="3D751A84" w14:textId="77777777" w:rsidR="006B2FCE" w:rsidRPr="00A01FAE" w:rsidRDefault="006B2FCE" w:rsidP="00535DD2">
            <w:pPr>
              <w:rPr>
                <w:rFonts w:ascii="Courier New" w:hAnsi="Courier New" w:cs="Courier New"/>
                <w:sz w:val="20"/>
                <w:szCs w:val="20"/>
              </w:rPr>
            </w:pPr>
          </w:p>
          <w:p w14:paraId="5087094D" w14:textId="77777777" w:rsidR="006B2FCE" w:rsidRPr="00A01FAE" w:rsidRDefault="006B2FCE" w:rsidP="00535DD2">
            <w:pPr>
              <w:rPr>
                <w:rFonts w:ascii="Courier New" w:hAnsi="Courier New" w:cs="Courier New"/>
                <w:color w:val="333333"/>
                <w:sz w:val="20"/>
                <w:szCs w:val="20"/>
              </w:rPr>
            </w:pPr>
            <w:r w:rsidRPr="00A01FAE">
              <w:rPr>
                <w:rFonts w:ascii="Courier New" w:hAnsi="Courier New" w:cs="Courier New"/>
                <w:sz w:val="20"/>
                <w:szCs w:val="20"/>
              </w:rPr>
              <w:t>--------------------------------------------------------</w:t>
            </w:r>
          </w:p>
          <w:p w14:paraId="677CB685" w14:textId="77777777" w:rsidR="006B2FCE" w:rsidRPr="00A01FAE" w:rsidRDefault="006B2FCE" w:rsidP="00535DD2">
            <w:pPr>
              <w:rPr>
                <w:rFonts w:ascii="Courier New" w:hAnsi="Courier New" w:cs="Courier New"/>
                <w:color w:val="333333"/>
                <w:sz w:val="20"/>
                <w:szCs w:val="20"/>
              </w:rPr>
            </w:pPr>
            <w:r w:rsidRPr="00A01FAE">
              <w:rPr>
                <w:rFonts w:ascii="Courier New" w:hAnsi="Courier New" w:cs="Courier New"/>
                <w:sz w:val="20"/>
                <w:szCs w:val="20"/>
              </w:rPr>
              <w:t>----------------------01 SCHEMAS------------------------</w:t>
            </w:r>
          </w:p>
          <w:p w14:paraId="36730D92" w14:textId="77777777" w:rsidR="006B2FCE" w:rsidRPr="00A01FAE" w:rsidRDefault="006B2FCE" w:rsidP="00535DD2">
            <w:pPr>
              <w:rPr>
                <w:rFonts w:ascii="Courier New" w:hAnsi="Courier New" w:cs="Courier New"/>
                <w:color w:val="333333"/>
                <w:sz w:val="20"/>
                <w:szCs w:val="20"/>
              </w:rPr>
            </w:pPr>
            <w:r w:rsidRPr="00A01FAE">
              <w:rPr>
                <w:rFonts w:ascii="Courier New" w:hAnsi="Courier New" w:cs="Courier New"/>
                <w:sz w:val="20"/>
                <w:szCs w:val="20"/>
              </w:rPr>
              <w:t>--------------------------------------------------------</w:t>
            </w:r>
          </w:p>
          <w:p w14:paraId="76DC5A2D" w14:textId="77777777" w:rsidR="006B2FCE" w:rsidRPr="00A01FAE" w:rsidRDefault="006B2FCE" w:rsidP="00535DD2">
            <w:pPr>
              <w:rPr>
                <w:rFonts w:ascii="Courier New" w:hAnsi="Courier New" w:cs="Courier New"/>
                <w:sz w:val="20"/>
                <w:szCs w:val="20"/>
              </w:rPr>
            </w:pPr>
          </w:p>
          <w:p w14:paraId="7E7C5CC4" w14:textId="77777777" w:rsidR="006B2FCE" w:rsidRPr="00A01FAE" w:rsidRDefault="006B2FCE" w:rsidP="00535DD2">
            <w:pPr>
              <w:rPr>
                <w:rFonts w:ascii="Courier New" w:hAnsi="Courier New" w:cs="Courier New"/>
                <w:color w:val="333333"/>
                <w:sz w:val="20"/>
                <w:szCs w:val="20"/>
              </w:rPr>
            </w:pPr>
            <w:r w:rsidRPr="00A01FAE">
              <w:rPr>
                <w:rFonts w:ascii="Courier New" w:hAnsi="Courier New" w:cs="Courier New"/>
                <w:sz w:val="20"/>
                <w:szCs w:val="20"/>
              </w:rPr>
              <w:t>-------------- Esquemas necesarios para el modelo IndoorGML --------------</w:t>
            </w:r>
          </w:p>
          <w:p w14:paraId="03FFC51E" w14:textId="77777777" w:rsidR="006B2FCE" w:rsidRPr="00A01FAE" w:rsidRDefault="006B2FCE" w:rsidP="00535DD2">
            <w:pPr>
              <w:rPr>
                <w:rFonts w:ascii="Courier New" w:hAnsi="Courier New" w:cs="Courier New"/>
                <w:sz w:val="20"/>
                <w:szCs w:val="20"/>
              </w:rPr>
            </w:pPr>
          </w:p>
          <w:p w14:paraId="0639B165" w14:textId="77777777" w:rsidR="006B2FCE" w:rsidRPr="00A01FAE" w:rsidRDefault="006B2FCE" w:rsidP="00535DD2">
            <w:pPr>
              <w:rPr>
                <w:rFonts w:ascii="Courier New" w:hAnsi="Courier New" w:cs="Courier New"/>
                <w:color w:val="333333"/>
                <w:sz w:val="20"/>
                <w:szCs w:val="20"/>
              </w:rPr>
            </w:pPr>
            <w:r w:rsidRPr="00A01FAE">
              <w:rPr>
                <w:rFonts w:ascii="Courier New" w:hAnsi="Courier New" w:cs="Courier New"/>
                <w:sz w:val="20"/>
                <w:szCs w:val="20"/>
              </w:rPr>
              <w:t>CREATE</w:t>
            </w:r>
            <w:r w:rsidRPr="00A01FAE">
              <w:rPr>
                <w:rFonts w:ascii="Courier New" w:hAnsi="Courier New" w:cs="Courier New"/>
                <w:color w:val="BBBBBB"/>
                <w:sz w:val="20"/>
                <w:szCs w:val="20"/>
              </w:rPr>
              <w:t xml:space="preserve"> </w:t>
            </w:r>
            <w:r w:rsidRPr="00A01FAE">
              <w:rPr>
                <w:rFonts w:ascii="Courier New" w:hAnsi="Courier New" w:cs="Courier New"/>
                <w:sz w:val="20"/>
                <w:szCs w:val="20"/>
              </w:rPr>
              <w:t>SCHEMA</w:t>
            </w:r>
            <w:r w:rsidRPr="00A01FAE">
              <w:rPr>
                <w:rFonts w:ascii="Courier New" w:hAnsi="Courier New" w:cs="Courier New"/>
                <w:color w:val="BBBBBB"/>
                <w:sz w:val="20"/>
                <w:szCs w:val="20"/>
              </w:rPr>
              <w:t xml:space="preserve"> </w:t>
            </w:r>
            <w:r w:rsidRPr="00A01FAE">
              <w:rPr>
                <w:rFonts w:ascii="Courier New" w:hAnsi="Courier New" w:cs="Courier New"/>
                <w:sz w:val="20"/>
                <w:szCs w:val="20"/>
              </w:rPr>
              <w:t>IF</w:t>
            </w:r>
            <w:r w:rsidRPr="00A01FAE">
              <w:rPr>
                <w:rFonts w:ascii="Courier New" w:hAnsi="Courier New" w:cs="Courier New"/>
                <w:color w:val="BBBBBB"/>
                <w:sz w:val="20"/>
                <w:szCs w:val="20"/>
              </w:rPr>
              <w:t xml:space="preserve"> </w:t>
            </w:r>
            <w:r w:rsidRPr="00A01FAE">
              <w:rPr>
                <w:rFonts w:ascii="Courier New" w:hAnsi="Courier New" w:cs="Courier New"/>
                <w:sz w:val="20"/>
                <w:szCs w:val="20"/>
              </w:rPr>
              <w:t>NOT</w:t>
            </w:r>
            <w:r w:rsidRPr="00A01FAE">
              <w:rPr>
                <w:rFonts w:ascii="Courier New" w:hAnsi="Courier New" w:cs="Courier New"/>
                <w:color w:val="BBBBBB"/>
                <w:sz w:val="20"/>
                <w:szCs w:val="20"/>
              </w:rPr>
              <w:t xml:space="preserve"> </w:t>
            </w:r>
            <w:r w:rsidRPr="00A01FAE">
              <w:rPr>
                <w:rFonts w:ascii="Courier New" w:hAnsi="Courier New" w:cs="Courier New"/>
                <w:sz w:val="20"/>
                <w:szCs w:val="20"/>
              </w:rPr>
              <w:t>EXISTS</w:t>
            </w:r>
            <w:r w:rsidRPr="00A01FAE">
              <w:rPr>
                <w:rFonts w:ascii="Courier New" w:hAnsi="Courier New" w:cs="Courier New"/>
                <w:color w:val="BBBBBB"/>
                <w:sz w:val="20"/>
                <w:szCs w:val="20"/>
              </w:rPr>
              <w:t xml:space="preserve"> </w:t>
            </w:r>
            <w:r w:rsidRPr="00A01FAE">
              <w:rPr>
                <w:rFonts w:ascii="Courier New" w:hAnsi="Courier New" w:cs="Courier New"/>
                <w:color w:val="333333"/>
                <w:sz w:val="20"/>
                <w:szCs w:val="20"/>
              </w:rPr>
              <w:t>indoorgml_core;</w:t>
            </w:r>
            <w:r w:rsidRPr="00A01FAE">
              <w:rPr>
                <w:rFonts w:ascii="Courier New" w:hAnsi="Courier New" w:cs="Courier New"/>
                <w:color w:val="BBBBBB"/>
                <w:sz w:val="20"/>
                <w:szCs w:val="20"/>
              </w:rPr>
              <w:t xml:space="preserve"> </w:t>
            </w:r>
          </w:p>
          <w:p w14:paraId="6E572A95" w14:textId="77777777" w:rsidR="006B2FCE" w:rsidRDefault="006B2FCE" w:rsidP="00535DD2">
            <w:pPr>
              <w:rPr>
                <w:rFonts w:ascii="Courier New" w:hAnsi="Courier New" w:cs="Courier New"/>
                <w:color w:val="BBBBBB"/>
                <w:sz w:val="20"/>
                <w:szCs w:val="20"/>
              </w:rPr>
            </w:pPr>
            <w:r w:rsidRPr="00A01FAE">
              <w:rPr>
                <w:rFonts w:ascii="Courier New" w:hAnsi="Courier New" w:cs="Courier New"/>
                <w:b/>
                <w:bCs/>
                <w:sz w:val="20"/>
                <w:szCs w:val="20"/>
              </w:rPr>
              <w:t>CREATE</w:t>
            </w:r>
            <w:r w:rsidRPr="00A01FAE">
              <w:rPr>
                <w:rFonts w:ascii="Courier New" w:hAnsi="Courier New" w:cs="Courier New"/>
                <w:color w:val="BBBBBB"/>
                <w:sz w:val="20"/>
                <w:szCs w:val="20"/>
              </w:rPr>
              <w:t xml:space="preserve"> </w:t>
            </w:r>
            <w:r w:rsidRPr="00A01FAE">
              <w:rPr>
                <w:rFonts w:ascii="Courier New" w:hAnsi="Courier New" w:cs="Courier New"/>
                <w:b/>
                <w:bCs/>
                <w:sz w:val="20"/>
                <w:szCs w:val="20"/>
              </w:rPr>
              <w:t>SCHEMA</w:t>
            </w:r>
            <w:r w:rsidRPr="00A01FAE">
              <w:rPr>
                <w:rFonts w:ascii="Courier New" w:hAnsi="Courier New" w:cs="Courier New"/>
                <w:color w:val="BBBBBB"/>
                <w:sz w:val="20"/>
                <w:szCs w:val="20"/>
              </w:rPr>
              <w:t xml:space="preserve"> </w:t>
            </w:r>
            <w:r w:rsidRPr="00A01FAE">
              <w:rPr>
                <w:rFonts w:ascii="Courier New" w:hAnsi="Courier New" w:cs="Courier New"/>
                <w:b/>
                <w:bCs/>
                <w:sz w:val="20"/>
                <w:szCs w:val="20"/>
              </w:rPr>
              <w:t>IF</w:t>
            </w:r>
            <w:r w:rsidRPr="00A01FAE">
              <w:rPr>
                <w:rFonts w:ascii="Courier New" w:hAnsi="Courier New" w:cs="Courier New"/>
                <w:color w:val="BBBBBB"/>
                <w:sz w:val="20"/>
                <w:szCs w:val="20"/>
              </w:rPr>
              <w:t xml:space="preserve"> </w:t>
            </w:r>
            <w:r w:rsidRPr="00A01FAE">
              <w:rPr>
                <w:rFonts w:ascii="Courier New" w:hAnsi="Courier New" w:cs="Courier New"/>
                <w:b/>
                <w:bCs/>
                <w:sz w:val="20"/>
                <w:szCs w:val="20"/>
              </w:rPr>
              <w:t>NOT</w:t>
            </w:r>
            <w:r w:rsidRPr="00A01FAE">
              <w:rPr>
                <w:rFonts w:ascii="Courier New" w:hAnsi="Courier New" w:cs="Courier New"/>
                <w:color w:val="BBBBBB"/>
                <w:sz w:val="20"/>
                <w:szCs w:val="20"/>
              </w:rPr>
              <w:t xml:space="preserve"> </w:t>
            </w:r>
            <w:r w:rsidRPr="00A01FAE">
              <w:rPr>
                <w:rFonts w:ascii="Courier New" w:hAnsi="Courier New" w:cs="Courier New"/>
                <w:b/>
                <w:bCs/>
                <w:sz w:val="20"/>
                <w:szCs w:val="20"/>
              </w:rPr>
              <w:t>EXISTS</w:t>
            </w:r>
            <w:r w:rsidRPr="00A01FAE">
              <w:rPr>
                <w:rFonts w:ascii="Courier New" w:hAnsi="Courier New" w:cs="Courier New"/>
                <w:color w:val="BBBBBB"/>
                <w:sz w:val="20"/>
                <w:szCs w:val="20"/>
              </w:rPr>
              <w:t xml:space="preserve"> </w:t>
            </w:r>
            <w:r w:rsidRPr="00A01FAE">
              <w:rPr>
                <w:rFonts w:ascii="Courier New" w:hAnsi="Courier New" w:cs="Courier New"/>
                <w:color w:val="333333"/>
                <w:sz w:val="20"/>
                <w:szCs w:val="20"/>
              </w:rPr>
              <w:t>indoorgml_navigation;</w:t>
            </w:r>
            <w:r w:rsidRPr="00A01FAE">
              <w:rPr>
                <w:rFonts w:ascii="Courier New" w:hAnsi="Courier New" w:cs="Courier New"/>
                <w:color w:val="BBBBBB"/>
                <w:sz w:val="20"/>
                <w:szCs w:val="20"/>
              </w:rPr>
              <w:t xml:space="preserve"> </w:t>
            </w:r>
          </w:p>
          <w:p w14:paraId="776D71AB" w14:textId="77777777" w:rsidR="00A01FAE" w:rsidRDefault="00A01FAE" w:rsidP="00535DD2">
            <w:pPr>
              <w:rPr>
                <w:rFonts w:ascii="Courier New" w:hAnsi="Courier New" w:cs="Courier New"/>
                <w:color w:val="BBBBBB"/>
                <w:sz w:val="20"/>
                <w:szCs w:val="20"/>
              </w:rPr>
            </w:pPr>
          </w:p>
          <w:p w14:paraId="145610BE" w14:textId="0B162853" w:rsidR="00A01FAE" w:rsidRPr="00A01FAE" w:rsidRDefault="00A01FAE" w:rsidP="00A01FAE">
            <w:r>
              <w:t>NO LO PEGO COMPLETO DE MOMENTO</w:t>
            </w:r>
          </w:p>
          <w:p w14:paraId="12E04926" w14:textId="77777777" w:rsidR="006B2FCE" w:rsidRPr="00A01FAE" w:rsidRDefault="006B2FCE" w:rsidP="00535DD2">
            <w:pPr>
              <w:rPr>
                <w:rFonts w:ascii="Courier New" w:hAnsi="Courier New" w:cs="Courier New"/>
                <w:sz w:val="20"/>
                <w:szCs w:val="20"/>
              </w:rPr>
            </w:pPr>
          </w:p>
        </w:tc>
      </w:tr>
    </w:tbl>
    <w:p w14:paraId="6CEF20F8" w14:textId="77777777" w:rsidR="00D82134" w:rsidRPr="00D82134" w:rsidRDefault="00D82134" w:rsidP="00535DD2"/>
    <w:sectPr w:rsidR="00D82134" w:rsidRPr="00D82134" w:rsidSect="00713ADB">
      <w:pgSz w:w="11906" w:h="16838"/>
      <w:pgMar w:top="1417" w:right="1701" w:bottom="1417" w:left="1701" w:header="708" w:footer="708" w:gutter="0"/>
      <w:pgNumType w:start="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2" w:author="Jorge Huarachi Salbador" w:date="2025-09-29T21:56:00Z" w:initials="JH">
    <w:p w14:paraId="5077E97E" w14:textId="77777777" w:rsidR="00FB7BCD" w:rsidRDefault="00FB7BCD" w:rsidP="00FB7BCD">
      <w:pPr>
        <w:pStyle w:val="Textocomentario"/>
        <w:jc w:val="left"/>
      </w:pPr>
      <w:r>
        <w:rPr>
          <w:rStyle w:val="Refdecomentario"/>
        </w:rPr>
        <w:annotationRef/>
      </w:r>
      <w:r>
        <w:t>Referencia al anexo</w:t>
      </w:r>
    </w:p>
  </w:comment>
  <w:comment w:id="34" w:author="Jorge Huarachi Salbador" w:date="2025-09-29T23:47:00Z" w:initials="JH">
    <w:p w14:paraId="089B9073" w14:textId="77777777" w:rsidR="008333F8" w:rsidRDefault="008333F8" w:rsidP="008333F8">
      <w:pPr>
        <w:pStyle w:val="Textocomentario"/>
        <w:jc w:val="left"/>
      </w:pPr>
      <w:r>
        <w:rPr>
          <w:rStyle w:val="Refdecomentario"/>
        </w:rPr>
        <w:annotationRef/>
      </w:r>
      <w:r>
        <w:t>MIRAR QUE PUEDO USAR EN .PY</w:t>
      </w:r>
    </w:p>
  </w:comment>
  <w:comment w:id="35" w:author="Jorge Huarachi Salbador" w:date="2025-09-29T23:48:00Z" w:initials="JH">
    <w:p w14:paraId="3C21FF71" w14:textId="77777777" w:rsidR="008333F8" w:rsidRDefault="008333F8" w:rsidP="008333F8">
      <w:pPr>
        <w:pStyle w:val="Textocomentario"/>
        <w:jc w:val="left"/>
      </w:pPr>
      <w:r>
        <w:rPr>
          <w:rStyle w:val="Refdecomentario"/>
        </w:rPr>
        <w:annotationRef/>
      </w:r>
      <w:r>
        <w:t>ESTO AQUÍ QUIZA SON PEGA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77E97E" w15:done="0"/>
  <w15:commentEx w15:paraId="089B9073" w15:done="0"/>
  <w15:commentEx w15:paraId="3C21FF7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243DA8" w16cex:dateUtc="2025-09-29T19:56:00Z"/>
  <w16cex:commentExtensible w16cex:durableId="3CC7AE63" w16cex:dateUtc="2025-09-29T21:47:00Z"/>
  <w16cex:commentExtensible w16cex:durableId="71E07D40" w16cex:dateUtc="2025-09-29T21: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77E97E" w16cid:durableId="68243DA8"/>
  <w16cid:commentId w16cid:paraId="089B9073" w16cid:durableId="3CC7AE63"/>
  <w16cid:commentId w16cid:paraId="3C21FF71" w16cid:durableId="71E07D4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5EF72C" w14:textId="77777777" w:rsidR="00285264" w:rsidRPr="007970AB" w:rsidRDefault="00285264" w:rsidP="00535DD2">
      <w:r w:rsidRPr="007970AB">
        <w:separator/>
      </w:r>
    </w:p>
  </w:endnote>
  <w:endnote w:type="continuationSeparator" w:id="0">
    <w:p w14:paraId="45C07374" w14:textId="77777777" w:rsidR="00285264" w:rsidRPr="007970AB" w:rsidRDefault="00285264" w:rsidP="00535DD2">
      <w:r w:rsidRPr="007970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8AAAC8" w14:textId="77777777" w:rsidR="00285264" w:rsidRPr="007970AB" w:rsidRDefault="00285264" w:rsidP="00535DD2">
      <w:r w:rsidRPr="007970AB">
        <w:separator/>
      </w:r>
    </w:p>
  </w:footnote>
  <w:footnote w:type="continuationSeparator" w:id="0">
    <w:p w14:paraId="3B87087D" w14:textId="77777777" w:rsidR="00285264" w:rsidRPr="007970AB" w:rsidRDefault="00285264" w:rsidP="00535DD2">
      <w:r w:rsidRPr="007970A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15E63"/>
    <w:multiLevelType w:val="multilevel"/>
    <w:tmpl w:val="861EC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35830"/>
    <w:multiLevelType w:val="multilevel"/>
    <w:tmpl w:val="70B8A7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5B112B"/>
    <w:multiLevelType w:val="multilevel"/>
    <w:tmpl w:val="B3148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6A5916"/>
    <w:multiLevelType w:val="multilevel"/>
    <w:tmpl w:val="B8D2C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032B45"/>
    <w:multiLevelType w:val="multilevel"/>
    <w:tmpl w:val="571C3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483907"/>
    <w:multiLevelType w:val="multilevel"/>
    <w:tmpl w:val="262CC1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552F77"/>
    <w:multiLevelType w:val="multilevel"/>
    <w:tmpl w:val="238E79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595B02"/>
    <w:multiLevelType w:val="multilevel"/>
    <w:tmpl w:val="4208B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495E89"/>
    <w:multiLevelType w:val="multilevel"/>
    <w:tmpl w:val="FE00C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9A3E77"/>
    <w:multiLevelType w:val="multilevel"/>
    <w:tmpl w:val="3162F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3D5D60"/>
    <w:multiLevelType w:val="multilevel"/>
    <w:tmpl w:val="F9862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496D4D"/>
    <w:multiLevelType w:val="multilevel"/>
    <w:tmpl w:val="0950C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3B6486"/>
    <w:multiLevelType w:val="multilevel"/>
    <w:tmpl w:val="66068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7F67D6"/>
    <w:multiLevelType w:val="multilevel"/>
    <w:tmpl w:val="934A0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2C6464"/>
    <w:multiLevelType w:val="multilevel"/>
    <w:tmpl w:val="9F621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2E22D2"/>
    <w:multiLevelType w:val="hybridMultilevel"/>
    <w:tmpl w:val="1870D02C"/>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16D358E0"/>
    <w:multiLevelType w:val="multilevel"/>
    <w:tmpl w:val="9B6E4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BC3233"/>
    <w:multiLevelType w:val="multilevel"/>
    <w:tmpl w:val="0408E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7FF4D16"/>
    <w:multiLevelType w:val="multilevel"/>
    <w:tmpl w:val="2FF2D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82A3BC3"/>
    <w:multiLevelType w:val="multilevel"/>
    <w:tmpl w:val="C6F68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DE7494"/>
    <w:multiLevelType w:val="multilevel"/>
    <w:tmpl w:val="4FEEF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AE2052C"/>
    <w:multiLevelType w:val="multilevel"/>
    <w:tmpl w:val="9F621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765B0A"/>
    <w:multiLevelType w:val="multilevel"/>
    <w:tmpl w:val="BBA2D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173C20"/>
    <w:multiLevelType w:val="hybridMultilevel"/>
    <w:tmpl w:val="ADF04D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21282562"/>
    <w:multiLevelType w:val="multilevel"/>
    <w:tmpl w:val="C890E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15357D"/>
    <w:multiLevelType w:val="multilevel"/>
    <w:tmpl w:val="89F27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29E348B"/>
    <w:multiLevelType w:val="hybridMultilevel"/>
    <w:tmpl w:val="17069C2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22C91FF4"/>
    <w:multiLevelType w:val="multilevel"/>
    <w:tmpl w:val="01AEBE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3B505B3"/>
    <w:multiLevelType w:val="multilevel"/>
    <w:tmpl w:val="9F621B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52A78A7"/>
    <w:multiLevelType w:val="multilevel"/>
    <w:tmpl w:val="BF1C3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54B64D7"/>
    <w:multiLevelType w:val="multilevel"/>
    <w:tmpl w:val="AE6A8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6026650"/>
    <w:multiLevelType w:val="multilevel"/>
    <w:tmpl w:val="9708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6BE08B3"/>
    <w:multiLevelType w:val="multilevel"/>
    <w:tmpl w:val="F57AE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92E057D"/>
    <w:multiLevelType w:val="multilevel"/>
    <w:tmpl w:val="9906E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AAE212C"/>
    <w:multiLevelType w:val="hybridMultilevel"/>
    <w:tmpl w:val="AA8C3618"/>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35" w15:restartNumberingAfterBreak="0">
    <w:nsid w:val="2BC14943"/>
    <w:multiLevelType w:val="hybridMultilevel"/>
    <w:tmpl w:val="89C27E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2CED2F9F"/>
    <w:multiLevelType w:val="multilevel"/>
    <w:tmpl w:val="62D27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E065864"/>
    <w:multiLevelType w:val="multilevel"/>
    <w:tmpl w:val="57049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E564F47"/>
    <w:multiLevelType w:val="multilevel"/>
    <w:tmpl w:val="328A4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0045386"/>
    <w:multiLevelType w:val="hybridMultilevel"/>
    <w:tmpl w:val="099CFC02"/>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40" w15:restartNumberingAfterBreak="0">
    <w:nsid w:val="30446DDC"/>
    <w:multiLevelType w:val="multilevel"/>
    <w:tmpl w:val="B7B87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0961CE5"/>
    <w:multiLevelType w:val="hybridMultilevel"/>
    <w:tmpl w:val="D1D20F5C"/>
    <w:lvl w:ilvl="0" w:tplc="11FAFE14">
      <w:start w:val="1"/>
      <w:numFmt w:val="low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2" w15:restartNumberingAfterBreak="0">
    <w:nsid w:val="31CA46C7"/>
    <w:multiLevelType w:val="multilevel"/>
    <w:tmpl w:val="F8602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2953FDD"/>
    <w:multiLevelType w:val="multilevel"/>
    <w:tmpl w:val="88548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47949B8"/>
    <w:multiLevelType w:val="multilevel"/>
    <w:tmpl w:val="AD702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4BC4849"/>
    <w:multiLevelType w:val="multilevel"/>
    <w:tmpl w:val="9F621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56A6297"/>
    <w:multiLevelType w:val="multilevel"/>
    <w:tmpl w:val="2ACE7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83C02F6"/>
    <w:multiLevelType w:val="multilevel"/>
    <w:tmpl w:val="9E9C2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87D58CE"/>
    <w:multiLevelType w:val="multilevel"/>
    <w:tmpl w:val="56E64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8D45C32"/>
    <w:multiLevelType w:val="multilevel"/>
    <w:tmpl w:val="7F72C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EA15E1"/>
    <w:multiLevelType w:val="multilevel"/>
    <w:tmpl w:val="3FB6AD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9023595"/>
    <w:multiLevelType w:val="multilevel"/>
    <w:tmpl w:val="9EAEFD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9C27951"/>
    <w:multiLevelType w:val="multilevel"/>
    <w:tmpl w:val="DE6C5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A5C0CB6"/>
    <w:multiLevelType w:val="multilevel"/>
    <w:tmpl w:val="8C6CB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C05530D"/>
    <w:multiLevelType w:val="multilevel"/>
    <w:tmpl w:val="C8203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EAD252C"/>
    <w:multiLevelType w:val="multilevel"/>
    <w:tmpl w:val="7388C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EE80630"/>
    <w:multiLevelType w:val="hybridMultilevel"/>
    <w:tmpl w:val="5FC0DEE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7" w15:restartNumberingAfterBreak="0">
    <w:nsid w:val="416F77C8"/>
    <w:multiLevelType w:val="hybridMultilevel"/>
    <w:tmpl w:val="F490E9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8" w15:restartNumberingAfterBreak="0">
    <w:nsid w:val="41BD2068"/>
    <w:multiLevelType w:val="hybridMultilevel"/>
    <w:tmpl w:val="F614EC6C"/>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59" w15:restartNumberingAfterBreak="0">
    <w:nsid w:val="44CE50A2"/>
    <w:multiLevelType w:val="multilevel"/>
    <w:tmpl w:val="34400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91B5FF5"/>
    <w:multiLevelType w:val="multilevel"/>
    <w:tmpl w:val="E3F82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A1F588D"/>
    <w:multiLevelType w:val="multilevel"/>
    <w:tmpl w:val="B4825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C35415D"/>
    <w:multiLevelType w:val="multilevel"/>
    <w:tmpl w:val="7AC07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5A564AD"/>
    <w:multiLevelType w:val="hybridMultilevel"/>
    <w:tmpl w:val="FB301B5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4" w15:restartNumberingAfterBreak="0">
    <w:nsid w:val="56413DA8"/>
    <w:multiLevelType w:val="multilevel"/>
    <w:tmpl w:val="42BE0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66406BE"/>
    <w:multiLevelType w:val="multilevel"/>
    <w:tmpl w:val="CFC68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AD61E1B"/>
    <w:multiLevelType w:val="multilevel"/>
    <w:tmpl w:val="3BCA0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B105000"/>
    <w:multiLevelType w:val="hybridMultilevel"/>
    <w:tmpl w:val="3F1C77AC"/>
    <w:lvl w:ilvl="0" w:tplc="0C0A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5BCE4191"/>
    <w:multiLevelType w:val="multilevel"/>
    <w:tmpl w:val="51F45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BE53727"/>
    <w:multiLevelType w:val="hybridMultilevel"/>
    <w:tmpl w:val="97B2F012"/>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0" w15:restartNumberingAfterBreak="0">
    <w:nsid w:val="5C904B18"/>
    <w:multiLevelType w:val="multilevel"/>
    <w:tmpl w:val="39749C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D1F41E1"/>
    <w:multiLevelType w:val="hybridMultilevel"/>
    <w:tmpl w:val="3E244F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2" w15:restartNumberingAfterBreak="0">
    <w:nsid w:val="5DE142D0"/>
    <w:multiLevelType w:val="multilevel"/>
    <w:tmpl w:val="DB0C0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24B2A37"/>
    <w:multiLevelType w:val="multilevel"/>
    <w:tmpl w:val="83249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4997BB5"/>
    <w:multiLevelType w:val="multilevel"/>
    <w:tmpl w:val="43708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5467010"/>
    <w:multiLevelType w:val="multilevel"/>
    <w:tmpl w:val="D10AEB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6CF5A9B"/>
    <w:multiLevelType w:val="multilevel"/>
    <w:tmpl w:val="91448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77A0FBD"/>
    <w:multiLevelType w:val="multilevel"/>
    <w:tmpl w:val="D74C0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86838D0"/>
    <w:multiLevelType w:val="hybridMultilevel"/>
    <w:tmpl w:val="695697F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9" w15:restartNumberingAfterBreak="0">
    <w:nsid w:val="6A580AAC"/>
    <w:multiLevelType w:val="multilevel"/>
    <w:tmpl w:val="1A020C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6ACC67A0"/>
    <w:multiLevelType w:val="multilevel"/>
    <w:tmpl w:val="407AE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B365738"/>
    <w:multiLevelType w:val="multilevel"/>
    <w:tmpl w:val="AB463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B7940FC"/>
    <w:multiLevelType w:val="multilevel"/>
    <w:tmpl w:val="6870F63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BC95E1D"/>
    <w:multiLevelType w:val="hybridMultilevel"/>
    <w:tmpl w:val="9BA0BC4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4" w15:restartNumberingAfterBreak="0">
    <w:nsid w:val="6DC20597"/>
    <w:multiLevelType w:val="multilevel"/>
    <w:tmpl w:val="53844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EFB67CB"/>
    <w:multiLevelType w:val="multilevel"/>
    <w:tmpl w:val="25DA6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F9461C7"/>
    <w:multiLevelType w:val="multilevel"/>
    <w:tmpl w:val="AF865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05F408B"/>
    <w:multiLevelType w:val="multilevel"/>
    <w:tmpl w:val="B5E47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14F3912"/>
    <w:multiLevelType w:val="multilevel"/>
    <w:tmpl w:val="37F63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715810A8"/>
    <w:multiLevelType w:val="multilevel"/>
    <w:tmpl w:val="5914D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26D1A32"/>
    <w:multiLevelType w:val="multilevel"/>
    <w:tmpl w:val="484298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4B34D41"/>
    <w:multiLevelType w:val="multilevel"/>
    <w:tmpl w:val="9F621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5B867AD"/>
    <w:multiLevelType w:val="multilevel"/>
    <w:tmpl w:val="54584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83563F4"/>
    <w:multiLevelType w:val="hybridMultilevel"/>
    <w:tmpl w:val="B9A2247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4" w15:restartNumberingAfterBreak="0">
    <w:nsid w:val="79E75B4C"/>
    <w:multiLevelType w:val="multilevel"/>
    <w:tmpl w:val="5986E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A8471ED"/>
    <w:multiLevelType w:val="multilevel"/>
    <w:tmpl w:val="8B221CE8"/>
    <w:lvl w:ilvl="0">
      <w:start w:val="1"/>
      <w:numFmt w:val="decimal"/>
      <w:pStyle w:val="Ttulo1"/>
      <w:lvlText w:val="%1."/>
      <w:lvlJc w:val="left"/>
      <w:pPr>
        <w:ind w:left="360" w:hanging="360"/>
      </w:pPr>
      <w:rPr>
        <w:rFonts w:hint="default"/>
      </w:rPr>
    </w:lvl>
    <w:lvl w:ilvl="1">
      <w:start w:val="1"/>
      <w:numFmt w:val="decimal"/>
      <w:pStyle w:val="Ttulo2"/>
      <w:lvlText w:val="%1.%2."/>
      <w:lvlJc w:val="left"/>
      <w:pPr>
        <w:ind w:left="792" w:hanging="432"/>
      </w:pPr>
      <w:rPr>
        <w:rFonts w:hint="default"/>
      </w:rPr>
    </w:lvl>
    <w:lvl w:ilvl="2">
      <w:start w:val="1"/>
      <w:numFmt w:val="decimal"/>
      <w:pStyle w:val="Ttulo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pStyle w:val="Ttulo5"/>
      <w:lvlText w:val="%1.%2.%3.%4.%5."/>
      <w:lvlJc w:val="left"/>
      <w:pPr>
        <w:ind w:left="2232" w:hanging="792"/>
      </w:pPr>
      <w:rPr>
        <w:rFonts w:hint="default"/>
      </w:rPr>
    </w:lvl>
    <w:lvl w:ilvl="5">
      <w:start w:val="1"/>
      <w:numFmt w:val="decimal"/>
      <w:pStyle w:val="Ttulo6"/>
      <w:lvlText w:val="%1.%2.%3.%4.%5.%6."/>
      <w:lvlJc w:val="left"/>
      <w:pPr>
        <w:ind w:left="2736" w:hanging="936"/>
      </w:pPr>
      <w:rPr>
        <w:rFonts w:hint="default"/>
      </w:rPr>
    </w:lvl>
    <w:lvl w:ilvl="6">
      <w:start w:val="1"/>
      <w:numFmt w:val="decimal"/>
      <w:pStyle w:val="Ttulo7"/>
      <w:lvlText w:val="%1.%2.%3.%4.%5.%6.%7."/>
      <w:lvlJc w:val="left"/>
      <w:pPr>
        <w:ind w:left="3240" w:hanging="1080"/>
      </w:pPr>
      <w:rPr>
        <w:rFonts w:hint="default"/>
      </w:rPr>
    </w:lvl>
    <w:lvl w:ilvl="7">
      <w:start w:val="1"/>
      <w:numFmt w:val="decimal"/>
      <w:pStyle w:val="Ttulo8"/>
      <w:lvlText w:val="%1.%2.%3.%4.%5.%6.%7.%8."/>
      <w:lvlJc w:val="left"/>
      <w:pPr>
        <w:ind w:left="3744" w:hanging="1224"/>
      </w:pPr>
      <w:rPr>
        <w:rFonts w:hint="default"/>
      </w:rPr>
    </w:lvl>
    <w:lvl w:ilvl="8">
      <w:start w:val="1"/>
      <w:numFmt w:val="decimal"/>
      <w:pStyle w:val="Ttulo9"/>
      <w:lvlText w:val="%1.%2.%3.%4.%5.%6.%7.%8.%9."/>
      <w:lvlJc w:val="left"/>
      <w:pPr>
        <w:ind w:left="4320" w:hanging="1440"/>
      </w:pPr>
      <w:rPr>
        <w:rFonts w:hint="default"/>
      </w:rPr>
    </w:lvl>
  </w:abstractNum>
  <w:abstractNum w:abstractNumId="96" w15:restartNumberingAfterBreak="0">
    <w:nsid w:val="7AB82963"/>
    <w:multiLevelType w:val="multilevel"/>
    <w:tmpl w:val="CE2C1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BFC415C"/>
    <w:multiLevelType w:val="multilevel"/>
    <w:tmpl w:val="46300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7C522782"/>
    <w:multiLevelType w:val="multilevel"/>
    <w:tmpl w:val="AA8AEB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DC40CAE"/>
    <w:multiLevelType w:val="multilevel"/>
    <w:tmpl w:val="1F8C8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ED3366E"/>
    <w:multiLevelType w:val="multilevel"/>
    <w:tmpl w:val="920E8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F680C51"/>
    <w:multiLevelType w:val="multilevel"/>
    <w:tmpl w:val="7F22D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5785864">
    <w:abstractNumId w:val="25"/>
  </w:num>
  <w:num w:numId="2" w16cid:durableId="1988701182">
    <w:abstractNumId w:val="63"/>
  </w:num>
  <w:num w:numId="3" w16cid:durableId="1456095896">
    <w:abstractNumId w:val="95"/>
  </w:num>
  <w:num w:numId="4" w16cid:durableId="1998922578">
    <w:abstractNumId w:val="9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5027110">
    <w:abstractNumId w:val="9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612586805">
    <w:abstractNumId w:val="73"/>
  </w:num>
  <w:num w:numId="7" w16cid:durableId="495921886">
    <w:abstractNumId w:val="46"/>
  </w:num>
  <w:num w:numId="8" w16cid:durableId="22099472">
    <w:abstractNumId w:val="52"/>
  </w:num>
  <w:num w:numId="9" w16cid:durableId="1778595290">
    <w:abstractNumId w:val="47"/>
  </w:num>
  <w:num w:numId="10" w16cid:durableId="2044673921">
    <w:abstractNumId w:val="36"/>
  </w:num>
  <w:num w:numId="11" w16cid:durableId="634677427">
    <w:abstractNumId w:val="90"/>
  </w:num>
  <w:num w:numId="12" w16cid:durableId="474883608">
    <w:abstractNumId w:val="27"/>
  </w:num>
  <w:num w:numId="13" w16cid:durableId="901208997">
    <w:abstractNumId w:val="12"/>
  </w:num>
  <w:num w:numId="14" w16cid:durableId="349798314">
    <w:abstractNumId w:val="17"/>
  </w:num>
  <w:num w:numId="15" w16cid:durableId="815344645">
    <w:abstractNumId w:val="44"/>
  </w:num>
  <w:num w:numId="16" w16cid:durableId="2014529445">
    <w:abstractNumId w:val="97"/>
  </w:num>
  <w:num w:numId="17" w16cid:durableId="236132349">
    <w:abstractNumId w:val="22"/>
  </w:num>
  <w:num w:numId="18" w16cid:durableId="1635065408">
    <w:abstractNumId w:val="88"/>
  </w:num>
  <w:num w:numId="19" w16cid:durableId="128521354">
    <w:abstractNumId w:val="40"/>
  </w:num>
  <w:num w:numId="20" w16cid:durableId="2038114029">
    <w:abstractNumId w:val="87"/>
  </w:num>
  <w:num w:numId="21" w16cid:durableId="1662804777">
    <w:abstractNumId w:val="100"/>
  </w:num>
  <w:num w:numId="22" w16cid:durableId="1289125548">
    <w:abstractNumId w:val="18"/>
  </w:num>
  <w:num w:numId="23" w16cid:durableId="1469398047">
    <w:abstractNumId w:val="77"/>
  </w:num>
  <w:num w:numId="24" w16cid:durableId="189995890">
    <w:abstractNumId w:val="55"/>
  </w:num>
  <w:num w:numId="25" w16cid:durableId="202863105">
    <w:abstractNumId w:val="3"/>
  </w:num>
  <w:num w:numId="26" w16cid:durableId="967591445">
    <w:abstractNumId w:val="66"/>
  </w:num>
  <w:num w:numId="27" w16cid:durableId="749233743">
    <w:abstractNumId w:val="64"/>
  </w:num>
  <w:num w:numId="28" w16cid:durableId="75593269">
    <w:abstractNumId w:val="48"/>
  </w:num>
  <w:num w:numId="29" w16cid:durableId="822283332">
    <w:abstractNumId w:val="20"/>
  </w:num>
  <w:num w:numId="30" w16cid:durableId="1364398841">
    <w:abstractNumId w:val="43"/>
  </w:num>
  <w:num w:numId="31" w16cid:durableId="2040353737">
    <w:abstractNumId w:val="84"/>
  </w:num>
  <w:num w:numId="32" w16cid:durableId="1461535734">
    <w:abstractNumId w:val="19"/>
  </w:num>
  <w:num w:numId="33" w16cid:durableId="31030968">
    <w:abstractNumId w:val="101"/>
  </w:num>
  <w:num w:numId="34" w16cid:durableId="1471243293">
    <w:abstractNumId w:val="31"/>
  </w:num>
  <w:num w:numId="35" w16cid:durableId="1994945811">
    <w:abstractNumId w:val="37"/>
  </w:num>
  <w:num w:numId="36" w16cid:durableId="1731922383">
    <w:abstractNumId w:val="38"/>
  </w:num>
  <w:num w:numId="37" w16cid:durableId="949972208">
    <w:abstractNumId w:val="82"/>
  </w:num>
  <w:num w:numId="38" w16cid:durableId="1744180182">
    <w:abstractNumId w:val="11"/>
  </w:num>
  <w:num w:numId="39" w16cid:durableId="618800546">
    <w:abstractNumId w:val="29"/>
  </w:num>
  <w:num w:numId="40" w16cid:durableId="1765757095">
    <w:abstractNumId w:val="0"/>
  </w:num>
  <w:num w:numId="41" w16cid:durableId="1272124369">
    <w:abstractNumId w:val="85"/>
  </w:num>
  <w:num w:numId="42" w16cid:durableId="1264221637">
    <w:abstractNumId w:val="65"/>
  </w:num>
  <w:num w:numId="43" w16cid:durableId="939878000">
    <w:abstractNumId w:val="54"/>
  </w:num>
  <w:num w:numId="44" w16cid:durableId="2110420252">
    <w:abstractNumId w:val="80"/>
  </w:num>
  <w:num w:numId="45" w16cid:durableId="2074815341">
    <w:abstractNumId w:val="33"/>
  </w:num>
  <w:num w:numId="46" w16cid:durableId="1844125886">
    <w:abstractNumId w:val="94"/>
  </w:num>
  <w:num w:numId="47" w16cid:durableId="2129397272">
    <w:abstractNumId w:val="51"/>
  </w:num>
  <w:num w:numId="48" w16cid:durableId="1698240247">
    <w:abstractNumId w:val="9"/>
  </w:num>
  <w:num w:numId="49" w16cid:durableId="1269703740">
    <w:abstractNumId w:val="76"/>
  </w:num>
  <w:num w:numId="50" w16cid:durableId="436293695">
    <w:abstractNumId w:val="60"/>
  </w:num>
  <w:num w:numId="51" w16cid:durableId="278682796">
    <w:abstractNumId w:val="26"/>
  </w:num>
  <w:num w:numId="52" w16cid:durableId="2127388320">
    <w:abstractNumId w:val="93"/>
  </w:num>
  <w:num w:numId="53" w16cid:durableId="1757819610">
    <w:abstractNumId w:val="15"/>
  </w:num>
  <w:num w:numId="54" w16cid:durableId="1418593161">
    <w:abstractNumId w:val="67"/>
  </w:num>
  <w:num w:numId="55" w16cid:durableId="419764179">
    <w:abstractNumId w:val="61"/>
  </w:num>
  <w:num w:numId="56" w16cid:durableId="1001006671">
    <w:abstractNumId w:val="78"/>
  </w:num>
  <w:num w:numId="57" w16cid:durableId="451436068">
    <w:abstractNumId w:val="74"/>
  </w:num>
  <w:num w:numId="58" w16cid:durableId="1755008778">
    <w:abstractNumId w:val="83"/>
  </w:num>
  <w:num w:numId="59" w16cid:durableId="1408772116">
    <w:abstractNumId w:val="57"/>
  </w:num>
  <w:num w:numId="60" w16cid:durableId="601258870">
    <w:abstractNumId w:val="10"/>
  </w:num>
  <w:num w:numId="61" w16cid:durableId="1137140933">
    <w:abstractNumId w:val="7"/>
  </w:num>
  <w:num w:numId="62" w16cid:durableId="1282877200">
    <w:abstractNumId w:val="9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6508921">
    <w:abstractNumId w:val="86"/>
  </w:num>
  <w:num w:numId="64" w16cid:durableId="142433605">
    <w:abstractNumId w:val="72"/>
  </w:num>
  <w:num w:numId="65" w16cid:durableId="611669848">
    <w:abstractNumId w:val="75"/>
  </w:num>
  <w:num w:numId="66" w16cid:durableId="1479883041">
    <w:abstractNumId w:val="99"/>
  </w:num>
  <w:num w:numId="67" w16cid:durableId="1652752764">
    <w:abstractNumId w:val="30"/>
  </w:num>
  <w:num w:numId="68" w16cid:durableId="672227501">
    <w:abstractNumId w:val="89"/>
  </w:num>
  <w:num w:numId="69" w16cid:durableId="97725238">
    <w:abstractNumId w:val="13"/>
  </w:num>
  <w:num w:numId="70" w16cid:durableId="1603800000">
    <w:abstractNumId w:val="4"/>
  </w:num>
  <w:num w:numId="71" w16cid:durableId="424422579">
    <w:abstractNumId w:val="2"/>
  </w:num>
  <w:num w:numId="72" w16cid:durableId="757214800">
    <w:abstractNumId w:val="8"/>
  </w:num>
  <w:num w:numId="73" w16cid:durableId="1055273105">
    <w:abstractNumId w:val="81"/>
  </w:num>
  <w:num w:numId="74" w16cid:durableId="223444774">
    <w:abstractNumId w:val="9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624310422">
    <w:abstractNumId w:val="23"/>
  </w:num>
  <w:num w:numId="76" w16cid:durableId="1190072518">
    <w:abstractNumId w:val="35"/>
  </w:num>
  <w:num w:numId="77" w16cid:durableId="810632955">
    <w:abstractNumId w:val="71"/>
  </w:num>
  <w:num w:numId="78" w16cid:durableId="1728799580">
    <w:abstractNumId w:val="41"/>
  </w:num>
  <w:num w:numId="79" w16cid:durableId="1320496312">
    <w:abstractNumId w:val="24"/>
  </w:num>
  <w:num w:numId="80" w16cid:durableId="1254166584">
    <w:abstractNumId w:val="70"/>
  </w:num>
  <w:num w:numId="81" w16cid:durableId="346102343">
    <w:abstractNumId w:val="96"/>
  </w:num>
  <w:num w:numId="82" w16cid:durableId="2079403044">
    <w:abstractNumId w:val="5"/>
  </w:num>
  <w:num w:numId="83" w16cid:durableId="1693798366">
    <w:abstractNumId w:val="28"/>
  </w:num>
  <w:num w:numId="84" w16cid:durableId="600144823">
    <w:abstractNumId w:val="50"/>
  </w:num>
  <w:num w:numId="85" w16cid:durableId="1000888355">
    <w:abstractNumId w:val="98"/>
  </w:num>
  <w:num w:numId="86" w16cid:durableId="731272284">
    <w:abstractNumId w:val="6"/>
  </w:num>
  <w:num w:numId="87" w16cid:durableId="2143839559">
    <w:abstractNumId w:val="34"/>
  </w:num>
  <w:num w:numId="88" w16cid:durableId="494608437">
    <w:abstractNumId w:val="58"/>
  </w:num>
  <w:num w:numId="89" w16cid:durableId="30229819">
    <w:abstractNumId w:val="1"/>
  </w:num>
  <w:num w:numId="90" w16cid:durableId="1951545138">
    <w:abstractNumId w:val="39"/>
  </w:num>
  <w:num w:numId="91" w16cid:durableId="1308440456">
    <w:abstractNumId w:val="45"/>
  </w:num>
  <w:num w:numId="92" w16cid:durableId="1695115711">
    <w:abstractNumId w:val="79"/>
  </w:num>
  <w:num w:numId="93" w16cid:durableId="627859934">
    <w:abstractNumId w:val="21"/>
  </w:num>
  <w:num w:numId="94" w16cid:durableId="623200323">
    <w:abstractNumId w:val="14"/>
  </w:num>
  <w:num w:numId="95" w16cid:durableId="1778476674">
    <w:abstractNumId w:val="91"/>
  </w:num>
  <w:num w:numId="96" w16cid:durableId="330760943">
    <w:abstractNumId w:val="69"/>
  </w:num>
  <w:num w:numId="97" w16cid:durableId="1131904693">
    <w:abstractNumId w:val="32"/>
  </w:num>
  <w:num w:numId="98" w16cid:durableId="889341930">
    <w:abstractNumId w:val="59"/>
  </w:num>
  <w:num w:numId="99" w16cid:durableId="673727270">
    <w:abstractNumId w:val="16"/>
  </w:num>
  <w:num w:numId="100" w16cid:durableId="311301125">
    <w:abstractNumId w:val="68"/>
  </w:num>
  <w:num w:numId="101" w16cid:durableId="1509707608">
    <w:abstractNumId w:val="92"/>
  </w:num>
  <w:num w:numId="102" w16cid:durableId="1016271630">
    <w:abstractNumId w:val="62"/>
  </w:num>
  <w:num w:numId="103" w16cid:durableId="1355961043">
    <w:abstractNumId w:val="42"/>
  </w:num>
  <w:num w:numId="104" w16cid:durableId="1878852283">
    <w:abstractNumId w:val="53"/>
  </w:num>
  <w:num w:numId="105" w16cid:durableId="1178078589">
    <w:abstractNumId w:val="56"/>
  </w:num>
  <w:num w:numId="106" w16cid:durableId="1071200285">
    <w:abstractNumId w:val="4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rge Huarachi Salbador">
    <w15:presenceInfo w15:providerId="AD" w15:userId="S::j.huarachi.2019@alumnos.urjc.es::4f20996f-120f-41a5-a2e1-3a33d16e314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stylePaneFormatFilter w:val="5224" w:allStyles="0" w:customStyles="0" w:latentStyles="1" w:stylesInUse="0" w:headingStyles="1" w:numberingStyles="0" w:tableStyles="0" w:directFormattingOnRuns="0" w:directFormattingOnParagraphs="1" w:directFormattingOnNumbering="0" w:directFormattingOnTables="0" w:clearFormatting="1" w:top3HeadingStyles="0" w:visibleStyles="1"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7DA2"/>
    <w:rsid w:val="000148D8"/>
    <w:rsid w:val="0001625B"/>
    <w:rsid w:val="00021761"/>
    <w:rsid w:val="0003569C"/>
    <w:rsid w:val="00046471"/>
    <w:rsid w:val="00067227"/>
    <w:rsid w:val="00070C47"/>
    <w:rsid w:val="00085B4D"/>
    <w:rsid w:val="000B1B3B"/>
    <w:rsid w:val="000B1CEF"/>
    <w:rsid w:val="000C2B75"/>
    <w:rsid w:val="000D510E"/>
    <w:rsid w:val="000D6DD3"/>
    <w:rsid w:val="000E3AEF"/>
    <w:rsid w:val="000F393D"/>
    <w:rsid w:val="000F411A"/>
    <w:rsid w:val="0010605D"/>
    <w:rsid w:val="00111BC9"/>
    <w:rsid w:val="00114436"/>
    <w:rsid w:val="001147FC"/>
    <w:rsid w:val="001346BE"/>
    <w:rsid w:val="00140FF0"/>
    <w:rsid w:val="001522CE"/>
    <w:rsid w:val="00173338"/>
    <w:rsid w:val="00181B2E"/>
    <w:rsid w:val="00186EE8"/>
    <w:rsid w:val="001920DC"/>
    <w:rsid w:val="001F4526"/>
    <w:rsid w:val="002116C8"/>
    <w:rsid w:val="0021502B"/>
    <w:rsid w:val="002150CB"/>
    <w:rsid w:val="00226798"/>
    <w:rsid w:val="00235412"/>
    <w:rsid w:val="00237D71"/>
    <w:rsid w:val="00237E97"/>
    <w:rsid w:val="0024377C"/>
    <w:rsid w:val="00254670"/>
    <w:rsid w:val="002553FA"/>
    <w:rsid w:val="002605CF"/>
    <w:rsid w:val="00281D44"/>
    <w:rsid w:val="00285264"/>
    <w:rsid w:val="00286732"/>
    <w:rsid w:val="00294867"/>
    <w:rsid w:val="002A0914"/>
    <w:rsid w:val="002B35E0"/>
    <w:rsid w:val="002B3FD5"/>
    <w:rsid w:val="002C2EF4"/>
    <w:rsid w:val="002D4DAB"/>
    <w:rsid w:val="003016F5"/>
    <w:rsid w:val="0030216E"/>
    <w:rsid w:val="0031026E"/>
    <w:rsid w:val="00321086"/>
    <w:rsid w:val="00321156"/>
    <w:rsid w:val="0032291B"/>
    <w:rsid w:val="00336374"/>
    <w:rsid w:val="00343081"/>
    <w:rsid w:val="003667FE"/>
    <w:rsid w:val="00366904"/>
    <w:rsid w:val="003671ED"/>
    <w:rsid w:val="0037415E"/>
    <w:rsid w:val="00382E01"/>
    <w:rsid w:val="00390FD8"/>
    <w:rsid w:val="00391DD6"/>
    <w:rsid w:val="003B1B55"/>
    <w:rsid w:val="003C1488"/>
    <w:rsid w:val="003C28D7"/>
    <w:rsid w:val="003C2C05"/>
    <w:rsid w:val="003C36F3"/>
    <w:rsid w:val="003C6061"/>
    <w:rsid w:val="003E24F4"/>
    <w:rsid w:val="003E2509"/>
    <w:rsid w:val="00410500"/>
    <w:rsid w:val="00423559"/>
    <w:rsid w:val="00442A73"/>
    <w:rsid w:val="00454B91"/>
    <w:rsid w:val="00455F73"/>
    <w:rsid w:val="004663A4"/>
    <w:rsid w:val="004702B1"/>
    <w:rsid w:val="004B338E"/>
    <w:rsid w:val="004B651D"/>
    <w:rsid w:val="004C5375"/>
    <w:rsid w:val="004D78A3"/>
    <w:rsid w:val="00501FD3"/>
    <w:rsid w:val="00507B2C"/>
    <w:rsid w:val="00533F95"/>
    <w:rsid w:val="00535DD2"/>
    <w:rsid w:val="00536394"/>
    <w:rsid w:val="00542040"/>
    <w:rsid w:val="00542AC7"/>
    <w:rsid w:val="00547A24"/>
    <w:rsid w:val="00567374"/>
    <w:rsid w:val="00576A56"/>
    <w:rsid w:val="00582293"/>
    <w:rsid w:val="0059107C"/>
    <w:rsid w:val="00592E6C"/>
    <w:rsid w:val="005936C7"/>
    <w:rsid w:val="005A1EF9"/>
    <w:rsid w:val="005C0254"/>
    <w:rsid w:val="005D1F99"/>
    <w:rsid w:val="005E06C4"/>
    <w:rsid w:val="005E1C7A"/>
    <w:rsid w:val="00607A7F"/>
    <w:rsid w:val="006110F4"/>
    <w:rsid w:val="006168E9"/>
    <w:rsid w:val="0062432F"/>
    <w:rsid w:val="0065354F"/>
    <w:rsid w:val="006543C2"/>
    <w:rsid w:val="00662327"/>
    <w:rsid w:val="006764AF"/>
    <w:rsid w:val="00681F98"/>
    <w:rsid w:val="0068343F"/>
    <w:rsid w:val="00693A9D"/>
    <w:rsid w:val="006B2FCE"/>
    <w:rsid w:val="006C279A"/>
    <w:rsid w:val="006E472C"/>
    <w:rsid w:val="00713ADB"/>
    <w:rsid w:val="00724FEA"/>
    <w:rsid w:val="007271BD"/>
    <w:rsid w:val="00746757"/>
    <w:rsid w:val="00746DC2"/>
    <w:rsid w:val="007514B6"/>
    <w:rsid w:val="00752B89"/>
    <w:rsid w:val="007726B4"/>
    <w:rsid w:val="00782FFA"/>
    <w:rsid w:val="00790867"/>
    <w:rsid w:val="007927DE"/>
    <w:rsid w:val="007970AB"/>
    <w:rsid w:val="00797165"/>
    <w:rsid w:val="007A4748"/>
    <w:rsid w:val="007B1855"/>
    <w:rsid w:val="007D728F"/>
    <w:rsid w:val="007F28AF"/>
    <w:rsid w:val="008120C8"/>
    <w:rsid w:val="008333F8"/>
    <w:rsid w:val="0084293D"/>
    <w:rsid w:val="00846CAD"/>
    <w:rsid w:val="0085158E"/>
    <w:rsid w:val="0088289F"/>
    <w:rsid w:val="00883546"/>
    <w:rsid w:val="00892791"/>
    <w:rsid w:val="008A1BE6"/>
    <w:rsid w:val="008B429B"/>
    <w:rsid w:val="008B4986"/>
    <w:rsid w:val="008E2FD8"/>
    <w:rsid w:val="008E402F"/>
    <w:rsid w:val="00907A40"/>
    <w:rsid w:val="00907DA2"/>
    <w:rsid w:val="009626A0"/>
    <w:rsid w:val="00991F32"/>
    <w:rsid w:val="009B3FEA"/>
    <w:rsid w:val="009E5540"/>
    <w:rsid w:val="00A01FAE"/>
    <w:rsid w:val="00A07908"/>
    <w:rsid w:val="00A339A2"/>
    <w:rsid w:val="00A37CFC"/>
    <w:rsid w:val="00A53198"/>
    <w:rsid w:val="00A5730F"/>
    <w:rsid w:val="00A6518C"/>
    <w:rsid w:val="00A870FE"/>
    <w:rsid w:val="00AB3DA6"/>
    <w:rsid w:val="00AE15B7"/>
    <w:rsid w:val="00AE2125"/>
    <w:rsid w:val="00AE332C"/>
    <w:rsid w:val="00AF47B0"/>
    <w:rsid w:val="00B265FB"/>
    <w:rsid w:val="00B31DCC"/>
    <w:rsid w:val="00B37885"/>
    <w:rsid w:val="00B410D7"/>
    <w:rsid w:val="00B52F79"/>
    <w:rsid w:val="00B567AB"/>
    <w:rsid w:val="00B72E19"/>
    <w:rsid w:val="00B7771C"/>
    <w:rsid w:val="00B956A8"/>
    <w:rsid w:val="00BE63EF"/>
    <w:rsid w:val="00C171CF"/>
    <w:rsid w:val="00C52B63"/>
    <w:rsid w:val="00C57DB7"/>
    <w:rsid w:val="00C660A7"/>
    <w:rsid w:val="00CA17E2"/>
    <w:rsid w:val="00CA2354"/>
    <w:rsid w:val="00CB3A1A"/>
    <w:rsid w:val="00CB4BF7"/>
    <w:rsid w:val="00CC69BB"/>
    <w:rsid w:val="00CF1D14"/>
    <w:rsid w:val="00CF4E97"/>
    <w:rsid w:val="00D05076"/>
    <w:rsid w:val="00D231C3"/>
    <w:rsid w:val="00D23366"/>
    <w:rsid w:val="00D56211"/>
    <w:rsid w:val="00D645D4"/>
    <w:rsid w:val="00D82134"/>
    <w:rsid w:val="00D96CB2"/>
    <w:rsid w:val="00DC7A3B"/>
    <w:rsid w:val="00E006DC"/>
    <w:rsid w:val="00E018AD"/>
    <w:rsid w:val="00E07642"/>
    <w:rsid w:val="00E12BE9"/>
    <w:rsid w:val="00E354AA"/>
    <w:rsid w:val="00E359BF"/>
    <w:rsid w:val="00E45547"/>
    <w:rsid w:val="00E6471C"/>
    <w:rsid w:val="00E66777"/>
    <w:rsid w:val="00E67DCF"/>
    <w:rsid w:val="00E968F0"/>
    <w:rsid w:val="00EB7E1F"/>
    <w:rsid w:val="00EC07E2"/>
    <w:rsid w:val="00EC5078"/>
    <w:rsid w:val="00ED2766"/>
    <w:rsid w:val="00ED4399"/>
    <w:rsid w:val="00EE21AE"/>
    <w:rsid w:val="00EE3B11"/>
    <w:rsid w:val="00EF047D"/>
    <w:rsid w:val="00EF0FEB"/>
    <w:rsid w:val="00EF587A"/>
    <w:rsid w:val="00F00417"/>
    <w:rsid w:val="00F24CD9"/>
    <w:rsid w:val="00F32051"/>
    <w:rsid w:val="00F32E4F"/>
    <w:rsid w:val="00F402A0"/>
    <w:rsid w:val="00F415B2"/>
    <w:rsid w:val="00F46895"/>
    <w:rsid w:val="00F47828"/>
    <w:rsid w:val="00F47FAE"/>
    <w:rsid w:val="00F62988"/>
    <w:rsid w:val="00F83A0E"/>
    <w:rsid w:val="00FA619C"/>
    <w:rsid w:val="00FB36AF"/>
    <w:rsid w:val="00FB7BCD"/>
    <w:rsid w:val="00FF406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574480"/>
  <w15:chartTrackingRefBased/>
  <w15:docId w15:val="{3C2C0F67-576E-4FD5-98A9-0B20B6835F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ESTILO-TFG"/>
    <w:qFormat/>
    <w:rsid w:val="00535DD2"/>
    <w:pPr>
      <w:spacing w:before="100" w:beforeAutospacing="1" w:after="100" w:afterAutospacing="1" w:line="240" w:lineRule="auto"/>
      <w:jc w:val="both"/>
    </w:pPr>
    <w:rPr>
      <w:rFonts w:ascii="Times New Roman" w:eastAsia="Times New Roman" w:hAnsi="Times New Roman" w:cs="Times New Roman"/>
      <w:noProof/>
      <w:kern w:val="0"/>
      <w:lang w:eastAsia="es-ES"/>
      <w14:ligatures w14:val="none"/>
    </w:rPr>
  </w:style>
  <w:style w:type="paragraph" w:styleId="Ttulo1">
    <w:name w:val="heading 1"/>
    <w:basedOn w:val="Normal"/>
    <w:next w:val="Normal"/>
    <w:link w:val="Ttulo1Car"/>
    <w:uiPriority w:val="9"/>
    <w:qFormat/>
    <w:rsid w:val="00582293"/>
    <w:pPr>
      <w:keepNext/>
      <w:keepLines/>
      <w:numPr>
        <w:numId w:val="3"/>
      </w:numPr>
      <w:spacing w:before="360" w:after="80"/>
      <w:outlineLvl w:val="0"/>
    </w:pPr>
    <w:rPr>
      <w:rFonts w:eastAsiaTheme="majorEastAsia" w:cstheme="majorBidi"/>
      <w:color w:val="0F4761" w:themeColor="accent1" w:themeShade="BF"/>
      <w:sz w:val="40"/>
      <w:szCs w:val="40"/>
    </w:rPr>
  </w:style>
  <w:style w:type="paragraph" w:styleId="Ttulo2">
    <w:name w:val="heading 2"/>
    <w:basedOn w:val="Normal"/>
    <w:next w:val="Normal"/>
    <w:link w:val="Ttulo2Car"/>
    <w:uiPriority w:val="9"/>
    <w:unhideWhenUsed/>
    <w:qFormat/>
    <w:rsid w:val="00582293"/>
    <w:pPr>
      <w:keepNext/>
      <w:keepLines/>
      <w:numPr>
        <w:ilvl w:val="1"/>
        <w:numId w:val="3"/>
      </w:numPr>
      <w:spacing w:before="160" w:after="80"/>
      <w:outlineLvl w:val="1"/>
    </w:pPr>
    <w:rPr>
      <w:rFonts w:eastAsiaTheme="majorEastAsia" w:cstheme="majorBidi"/>
      <w:color w:val="0F4761" w:themeColor="accent1" w:themeShade="BF"/>
      <w:sz w:val="32"/>
      <w:szCs w:val="32"/>
    </w:rPr>
  </w:style>
  <w:style w:type="paragraph" w:styleId="Ttulo3">
    <w:name w:val="heading 3"/>
    <w:basedOn w:val="Normal"/>
    <w:next w:val="Normal"/>
    <w:link w:val="Ttulo3Car"/>
    <w:uiPriority w:val="9"/>
    <w:unhideWhenUsed/>
    <w:qFormat/>
    <w:rsid w:val="00907DA2"/>
    <w:pPr>
      <w:keepNext/>
      <w:keepLines/>
      <w:numPr>
        <w:ilvl w:val="2"/>
        <w:numId w:val="3"/>
      </w:numPr>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542A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907DA2"/>
    <w:pPr>
      <w:keepNext/>
      <w:keepLines/>
      <w:numPr>
        <w:ilvl w:val="4"/>
        <w:numId w:val="3"/>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07DA2"/>
    <w:pPr>
      <w:keepNext/>
      <w:keepLines/>
      <w:numPr>
        <w:ilvl w:val="5"/>
        <w:numId w:val="3"/>
      </w:numPr>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07DA2"/>
    <w:pPr>
      <w:keepNext/>
      <w:keepLines/>
      <w:numPr>
        <w:ilvl w:val="6"/>
        <w:numId w:val="3"/>
      </w:numPr>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07DA2"/>
    <w:pPr>
      <w:keepNext/>
      <w:keepLines/>
      <w:numPr>
        <w:ilvl w:val="7"/>
        <w:numId w:val="3"/>
      </w:numPr>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07DA2"/>
    <w:pPr>
      <w:keepNext/>
      <w:keepLines/>
      <w:numPr>
        <w:ilvl w:val="8"/>
        <w:numId w:val="3"/>
      </w:numPr>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82293"/>
    <w:rPr>
      <w:rFonts w:ascii="Times New Roman" w:eastAsiaTheme="majorEastAsia" w:hAnsi="Times New Roman" w:cstheme="majorBidi"/>
      <w:color w:val="0F4761" w:themeColor="accent1" w:themeShade="BF"/>
      <w:sz w:val="40"/>
      <w:szCs w:val="40"/>
    </w:rPr>
  </w:style>
  <w:style w:type="character" w:customStyle="1" w:styleId="Ttulo2Car">
    <w:name w:val="Título 2 Car"/>
    <w:basedOn w:val="Fuentedeprrafopredeter"/>
    <w:link w:val="Ttulo2"/>
    <w:uiPriority w:val="9"/>
    <w:rsid w:val="00582293"/>
    <w:rPr>
      <w:rFonts w:ascii="Times New Roman" w:eastAsiaTheme="majorEastAsia" w:hAnsi="Times New Roman" w:cstheme="majorBidi"/>
      <w:color w:val="0F4761" w:themeColor="accent1" w:themeShade="BF"/>
      <w:sz w:val="32"/>
      <w:szCs w:val="32"/>
    </w:rPr>
  </w:style>
  <w:style w:type="character" w:customStyle="1" w:styleId="Ttulo3Car">
    <w:name w:val="Título 3 Car"/>
    <w:basedOn w:val="Fuentedeprrafopredeter"/>
    <w:link w:val="Ttulo3"/>
    <w:uiPriority w:val="9"/>
    <w:rsid w:val="00907DA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907DA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907DA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07DA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07DA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07DA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07DA2"/>
    <w:rPr>
      <w:rFonts w:eastAsiaTheme="majorEastAsia" w:cstheme="majorBidi"/>
      <w:color w:val="272727" w:themeColor="text1" w:themeTint="D8"/>
    </w:rPr>
  </w:style>
  <w:style w:type="paragraph" w:styleId="Ttulo">
    <w:name w:val="Title"/>
    <w:basedOn w:val="Normal"/>
    <w:next w:val="Normal"/>
    <w:link w:val="TtuloCar"/>
    <w:uiPriority w:val="10"/>
    <w:qFormat/>
    <w:rsid w:val="00582293"/>
    <w:pPr>
      <w:spacing w:after="80"/>
      <w:contextualSpacing/>
    </w:pPr>
    <w:rPr>
      <w:rFonts w:eastAsiaTheme="majorEastAsia" w:cstheme="majorBidi"/>
      <w:spacing w:val="-10"/>
      <w:kern w:val="28"/>
      <w:sz w:val="56"/>
      <w:szCs w:val="56"/>
    </w:rPr>
  </w:style>
  <w:style w:type="character" w:customStyle="1" w:styleId="TtuloCar">
    <w:name w:val="Título Car"/>
    <w:basedOn w:val="Fuentedeprrafopredeter"/>
    <w:link w:val="Ttulo"/>
    <w:uiPriority w:val="10"/>
    <w:rsid w:val="00582293"/>
    <w:rPr>
      <w:rFonts w:ascii="Times New Roman" w:eastAsiaTheme="majorEastAsia" w:hAnsi="Times New Roman" w:cstheme="majorBidi"/>
      <w:spacing w:val="-10"/>
      <w:kern w:val="28"/>
      <w:sz w:val="56"/>
      <w:szCs w:val="56"/>
    </w:rPr>
  </w:style>
  <w:style w:type="paragraph" w:styleId="Subttulo">
    <w:name w:val="Subtitle"/>
    <w:basedOn w:val="Normal"/>
    <w:next w:val="Normal"/>
    <w:link w:val="SubttuloCar"/>
    <w:uiPriority w:val="11"/>
    <w:qFormat/>
    <w:rsid w:val="00907DA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07DA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07DA2"/>
    <w:pPr>
      <w:spacing w:before="160"/>
      <w:jc w:val="center"/>
    </w:pPr>
    <w:rPr>
      <w:i/>
      <w:iCs/>
      <w:color w:val="404040" w:themeColor="text1" w:themeTint="BF"/>
    </w:rPr>
  </w:style>
  <w:style w:type="character" w:customStyle="1" w:styleId="CitaCar">
    <w:name w:val="Cita Car"/>
    <w:basedOn w:val="Fuentedeprrafopredeter"/>
    <w:link w:val="Cita"/>
    <w:uiPriority w:val="29"/>
    <w:rsid w:val="00907DA2"/>
    <w:rPr>
      <w:i/>
      <w:iCs/>
      <w:color w:val="404040" w:themeColor="text1" w:themeTint="BF"/>
    </w:rPr>
  </w:style>
  <w:style w:type="paragraph" w:styleId="Prrafodelista">
    <w:name w:val="List Paragraph"/>
    <w:basedOn w:val="Normal"/>
    <w:uiPriority w:val="34"/>
    <w:qFormat/>
    <w:rsid w:val="00907DA2"/>
    <w:pPr>
      <w:ind w:left="720"/>
      <w:contextualSpacing/>
    </w:pPr>
  </w:style>
  <w:style w:type="character" w:styleId="nfasisintenso">
    <w:name w:val="Intense Emphasis"/>
    <w:basedOn w:val="Fuentedeprrafopredeter"/>
    <w:uiPriority w:val="21"/>
    <w:qFormat/>
    <w:rsid w:val="00907DA2"/>
    <w:rPr>
      <w:i/>
      <w:iCs/>
      <w:color w:val="0F4761" w:themeColor="accent1" w:themeShade="BF"/>
    </w:rPr>
  </w:style>
  <w:style w:type="paragraph" w:styleId="Citadestacada">
    <w:name w:val="Intense Quote"/>
    <w:basedOn w:val="Normal"/>
    <w:next w:val="Normal"/>
    <w:link w:val="CitadestacadaCar"/>
    <w:uiPriority w:val="30"/>
    <w:qFormat/>
    <w:rsid w:val="00907D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07DA2"/>
    <w:rPr>
      <w:i/>
      <w:iCs/>
      <w:color w:val="0F4761" w:themeColor="accent1" w:themeShade="BF"/>
    </w:rPr>
  </w:style>
  <w:style w:type="character" w:styleId="Referenciaintensa">
    <w:name w:val="Intense Reference"/>
    <w:basedOn w:val="Fuentedeprrafopredeter"/>
    <w:uiPriority w:val="32"/>
    <w:qFormat/>
    <w:rsid w:val="00907DA2"/>
    <w:rPr>
      <w:b/>
      <w:bCs/>
      <w:smallCaps/>
      <w:color w:val="0F4761" w:themeColor="accent1" w:themeShade="BF"/>
      <w:spacing w:val="5"/>
    </w:rPr>
  </w:style>
  <w:style w:type="character" w:styleId="Hipervnculo">
    <w:name w:val="Hyperlink"/>
    <w:basedOn w:val="Fuentedeprrafopredeter"/>
    <w:uiPriority w:val="99"/>
    <w:unhideWhenUsed/>
    <w:rsid w:val="00CB3A1A"/>
    <w:rPr>
      <w:color w:val="467886" w:themeColor="hyperlink"/>
      <w:u w:val="single"/>
    </w:rPr>
  </w:style>
  <w:style w:type="character" w:styleId="Mencinsinresolver">
    <w:name w:val="Unresolved Mention"/>
    <w:basedOn w:val="Fuentedeprrafopredeter"/>
    <w:uiPriority w:val="99"/>
    <w:semiHidden/>
    <w:unhideWhenUsed/>
    <w:rsid w:val="00CB3A1A"/>
    <w:rPr>
      <w:color w:val="605E5C"/>
      <w:shd w:val="clear" w:color="auto" w:fill="E1DFDD"/>
    </w:rPr>
  </w:style>
  <w:style w:type="paragraph" w:styleId="Sinespaciado">
    <w:name w:val="No Spacing"/>
    <w:link w:val="SinespaciadoCar"/>
    <w:uiPriority w:val="1"/>
    <w:qFormat/>
    <w:rsid w:val="00CB3A1A"/>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CB3A1A"/>
    <w:rPr>
      <w:rFonts w:eastAsiaTheme="minorEastAsia"/>
      <w:kern w:val="0"/>
      <w:sz w:val="22"/>
      <w:szCs w:val="22"/>
      <w:lang w:eastAsia="es-ES"/>
      <w14:ligatures w14:val="none"/>
    </w:rPr>
  </w:style>
  <w:style w:type="paragraph" w:styleId="TtuloTDC">
    <w:name w:val="TOC Heading"/>
    <w:basedOn w:val="Ttulo1"/>
    <w:next w:val="Normal"/>
    <w:uiPriority w:val="39"/>
    <w:unhideWhenUsed/>
    <w:qFormat/>
    <w:rsid w:val="000F411A"/>
    <w:pPr>
      <w:spacing w:before="240" w:after="0" w:line="259" w:lineRule="auto"/>
      <w:outlineLvl w:val="9"/>
    </w:pPr>
    <w:rPr>
      <w:sz w:val="32"/>
      <w:szCs w:val="32"/>
    </w:rPr>
  </w:style>
  <w:style w:type="paragraph" w:styleId="Tabladeilustraciones">
    <w:name w:val="table of figures"/>
    <w:basedOn w:val="Normal"/>
    <w:next w:val="Normal"/>
    <w:uiPriority w:val="99"/>
    <w:unhideWhenUsed/>
    <w:rsid w:val="00B410D7"/>
  </w:style>
  <w:style w:type="paragraph" w:styleId="Descripcin">
    <w:name w:val="caption"/>
    <w:basedOn w:val="Normal"/>
    <w:next w:val="Normal"/>
    <w:autoRedefine/>
    <w:uiPriority w:val="35"/>
    <w:unhideWhenUsed/>
    <w:qFormat/>
    <w:rsid w:val="008A1BE6"/>
    <w:pPr>
      <w:keepNext/>
      <w:spacing w:after="200"/>
      <w:jc w:val="center"/>
    </w:pPr>
    <w:rPr>
      <w:i/>
      <w:iCs/>
      <w:color w:val="0E2841" w:themeColor="text2"/>
      <w:sz w:val="18"/>
      <w:szCs w:val="18"/>
    </w:rPr>
  </w:style>
  <w:style w:type="paragraph" w:styleId="Encabezado">
    <w:name w:val="header"/>
    <w:basedOn w:val="Normal"/>
    <w:link w:val="EncabezadoCar"/>
    <w:uiPriority w:val="99"/>
    <w:unhideWhenUsed/>
    <w:rsid w:val="00582293"/>
    <w:pPr>
      <w:tabs>
        <w:tab w:val="center" w:pos="4252"/>
        <w:tab w:val="right" w:pos="8504"/>
      </w:tabs>
    </w:pPr>
  </w:style>
  <w:style w:type="character" w:customStyle="1" w:styleId="EncabezadoCar">
    <w:name w:val="Encabezado Car"/>
    <w:basedOn w:val="Fuentedeprrafopredeter"/>
    <w:link w:val="Encabezado"/>
    <w:uiPriority w:val="99"/>
    <w:rsid w:val="00582293"/>
    <w:rPr>
      <w:rFonts w:ascii="Times New Roman" w:hAnsi="Times New Roman"/>
      <w:sz w:val="22"/>
      <w:szCs w:val="22"/>
    </w:rPr>
  </w:style>
  <w:style w:type="paragraph" w:styleId="Piedepgina">
    <w:name w:val="footer"/>
    <w:basedOn w:val="Normal"/>
    <w:link w:val="PiedepginaCar"/>
    <w:uiPriority w:val="99"/>
    <w:unhideWhenUsed/>
    <w:rsid w:val="00582293"/>
    <w:pPr>
      <w:tabs>
        <w:tab w:val="center" w:pos="4252"/>
        <w:tab w:val="right" w:pos="8504"/>
      </w:tabs>
    </w:pPr>
  </w:style>
  <w:style w:type="character" w:customStyle="1" w:styleId="PiedepginaCar">
    <w:name w:val="Pie de página Car"/>
    <w:basedOn w:val="Fuentedeprrafopredeter"/>
    <w:link w:val="Piedepgina"/>
    <w:uiPriority w:val="99"/>
    <w:rsid w:val="00582293"/>
    <w:rPr>
      <w:rFonts w:ascii="Times New Roman" w:hAnsi="Times New Roman"/>
      <w:sz w:val="22"/>
      <w:szCs w:val="22"/>
    </w:rPr>
  </w:style>
  <w:style w:type="paragraph" w:styleId="TDC1">
    <w:name w:val="toc 1"/>
    <w:basedOn w:val="Normal"/>
    <w:next w:val="Normal"/>
    <w:autoRedefine/>
    <w:uiPriority w:val="39"/>
    <w:unhideWhenUsed/>
    <w:rsid w:val="003C1488"/>
  </w:style>
  <w:style w:type="paragraph" w:styleId="TDC2">
    <w:name w:val="toc 2"/>
    <w:basedOn w:val="Normal"/>
    <w:next w:val="Normal"/>
    <w:autoRedefine/>
    <w:uiPriority w:val="39"/>
    <w:unhideWhenUsed/>
    <w:rsid w:val="0085158E"/>
    <w:pPr>
      <w:ind w:left="220"/>
    </w:pPr>
  </w:style>
  <w:style w:type="paragraph" w:styleId="TDC3">
    <w:name w:val="toc 3"/>
    <w:basedOn w:val="Normal"/>
    <w:next w:val="Normal"/>
    <w:autoRedefine/>
    <w:uiPriority w:val="39"/>
    <w:unhideWhenUsed/>
    <w:rsid w:val="0085158E"/>
    <w:pPr>
      <w:ind w:left="440"/>
    </w:pPr>
  </w:style>
  <w:style w:type="paragraph" w:styleId="Bibliografa">
    <w:name w:val="Bibliography"/>
    <w:basedOn w:val="Normal"/>
    <w:next w:val="Normal"/>
    <w:uiPriority w:val="37"/>
    <w:unhideWhenUsed/>
    <w:rsid w:val="0062432F"/>
  </w:style>
  <w:style w:type="paragraph" w:styleId="NormalWeb">
    <w:name w:val="Normal (Web)"/>
    <w:basedOn w:val="Normal"/>
    <w:uiPriority w:val="99"/>
    <w:unhideWhenUsed/>
    <w:rsid w:val="0088289F"/>
  </w:style>
  <w:style w:type="character" w:styleId="Textoennegrita">
    <w:name w:val="Strong"/>
    <w:basedOn w:val="Fuentedeprrafopredeter"/>
    <w:uiPriority w:val="22"/>
    <w:qFormat/>
    <w:rsid w:val="0088289F"/>
    <w:rPr>
      <w:b/>
      <w:bCs/>
    </w:rPr>
  </w:style>
  <w:style w:type="character" w:styleId="nfasis">
    <w:name w:val="Emphasis"/>
    <w:basedOn w:val="Fuentedeprrafopredeter"/>
    <w:uiPriority w:val="20"/>
    <w:qFormat/>
    <w:rsid w:val="0088289F"/>
    <w:rPr>
      <w:i/>
      <w:iCs/>
    </w:rPr>
  </w:style>
  <w:style w:type="paragraph" w:customStyle="1" w:styleId="DecimalAligned">
    <w:name w:val="Decimal Aligned"/>
    <w:basedOn w:val="Normal"/>
    <w:uiPriority w:val="40"/>
    <w:qFormat/>
    <w:rsid w:val="00A339A2"/>
    <w:pPr>
      <w:tabs>
        <w:tab w:val="decimal" w:pos="360"/>
      </w:tabs>
      <w:spacing w:after="200" w:line="276" w:lineRule="auto"/>
    </w:pPr>
    <w:rPr>
      <w:rFonts w:asciiTheme="minorHAnsi" w:eastAsiaTheme="minorEastAsia" w:hAnsiTheme="minorHAnsi"/>
    </w:rPr>
  </w:style>
  <w:style w:type="paragraph" w:styleId="Textonotapie">
    <w:name w:val="footnote text"/>
    <w:basedOn w:val="Normal"/>
    <w:link w:val="TextonotapieCar"/>
    <w:uiPriority w:val="99"/>
    <w:unhideWhenUsed/>
    <w:rsid w:val="00A339A2"/>
    <w:rPr>
      <w:rFonts w:asciiTheme="minorHAnsi" w:eastAsiaTheme="minorEastAsia" w:hAnsiTheme="minorHAnsi"/>
      <w:sz w:val="20"/>
      <w:szCs w:val="20"/>
    </w:rPr>
  </w:style>
  <w:style w:type="character" w:customStyle="1" w:styleId="TextonotapieCar">
    <w:name w:val="Texto nota pie Car"/>
    <w:basedOn w:val="Fuentedeprrafopredeter"/>
    <w:link w:val="Textonotapie"/>
    <w:uiPriority w:val="99"/>
    <w:rsid w:val="00A339A2"/>
    <w:rPr>
      <w:rFonts w:eastAsiaTheme="minorEastAsia" w:cs="Times New Roman"/>
      <w:kern w:val="0"/>
      <w:sz w:val="20"/>
      <w:szCs w:val="20"/>
      <w:lang w:eastAsia="es-ES"/>
      <w14:ligatures w14:val="none"/>
    </w:rPr>
  </w:style>
  <w:style w:type="character" w:styleId="nfasissutil">
    <w:name w:val="Subtle Emphasis"/>
    <w:basedOn w:val="Fuentedeprrafopredeter"/>
    <w:uiPriority w:val="19"/>
    <w:qFormat/>
    <w:rsid w:val="00A339A2"/>
    <w:rPr>
      <w:i/>
      <w:iCs/>
    </w:rPr>
  </w:style>
  <w:style w:type="table" w:styleId="Sombreadoclaro-nfasis1">
    <w:name w:val="Light Shading Accent 1"/>
    <w:basedOn w:val="Tablanormal"/>
    <w:uiPriority w:val="60"/>
    <w:rsid w:val="00A339A2"/>
    <w:pPr>
      <w:spacing w:after="0" w:line="240" w:lineRule="auto"/>
    </w:pPr>
    <w:rPr>
      <w:rFonts w:eastAsiaTheme="minorEastAsia"/>
      <w:color w:val="0F4761" w:themeColor="accent1" w:themeShade="BF"/>
      <w:kern w:val="0"/>
      <w:sz w:val="22"/>
      <w:szCs w:val="22"/>
      <w:lang w:eastAsia="es-ES"/>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Tablaconcuadrcula">
    <w:name w:val="Table Grid"/>
    <w:basedOn w:val="Tablanormal"/>
    <w:uiPriority w:val="39"/>
    <w:rsid w:val="00A339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uentedeprrafopredeter"/>
    <w:uiPriority w:val="99"/>
    <w:semiHidden/>
    <w:unhideWhenUsed/>
    <w:rsid w:val="00173338"/>
    <w:rPr>
      <w:rFonts w:ascii="Courier New" w:eastAsia="Times New Roman" w:hAnsi="Courier New" w:cs="Courier New"/>
      <w:sz w:val="20"/>
      <w:szCs w:val="20"/>
    </w:rPr>
  </w:style>
  <w:style w:type="character" w:customStyle="1" w:styleId="relative">
    <w:name w:val="relative"/>
    <w:basedOn w:val="Fuentedeprrafopredeter"/>
    <w:rsid w:val="00173338"/>
  </w:style>
  <w:style w:type="paragraph" w:customStyle="1" w:styleId="not-prose">
    <w:name w:val="not-prose"/>
    <w:basedOn w:val="Normal"/>
    <w:rsid w:val="00173338"/>
  </w:style>
  <w:style w:type="character" w:customStyle="1" w:styleId="ms-1">
    <w:name w:val="ms-1"/>
    <w:basedOn w:val="Fuentedeprrafopredeter"/>
    <w:rsid w:val="00173338"/>
  </w:style>
  <w:style w:type="character" w:customStyle="1" w:styleId="max-w-15ch">
    <w:name w:val="max-w-[15ch]"/>
    <w:basedOn w:val="Fuentedeprrafopredeter"/>
    <w:rsid w:val="00173338"/>
  </w:style>
  <w:style w:type="character" w:customStyle="1" w:styleId="-me-1">
    <w:name w:val="-me-1"/>
    <w:basedOn w:val="Fuentedeprrafopredeter"/>
    <w:rsid w:val="00173338"/>
  </w:style>
  <w:style w:type="table" w:styleId="Tabladelista6concolores-nfasis1">
    <w:name w:val="List Table 6 Colorful Accent 1"/>
    <w:basedOn w:val="Tablanormal"/>
    <w:uiPriority w:val="51"/>
    <w:rsid w:val="006110F4"/>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delista1clara-nfasis1">
    <w:name w:val="List Table 1 Light Accent 1"/>
    <w:basedOn w:val="Tablanormal"/>
    <w:uiPriority w:val="46"/>
    <w:rsid w:val="00782FFA"/>
    <w:pPr>
      <w:spacing w:after="0" w:line="240" w:lineRule="auto"/>
    </w:pPr>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delista7concolores-nfasis4">
    <w:name w:val="List Table 7 Colorful Accent 4"/>
    <w:basedOn w:val="Tablanormal"/>
    <w:uiPriority w:val="52"/>
    <w:rsid w:val="00782FFA"/>
    <w:pPr>
      <w:spacing w:after="0" w:line="240" w:lineRule="auto"/>
    </w:pPr>
    <w:rPr>
      <w:color w:val="0B769F"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F9ED5"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F9ED5"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F9ED5"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F9ED5" w:themeColor="accent4"/>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HTMLconformatoprevio">
    <w:name w:val="HTML Preformatted"/>
    <w:basedOn w:val="Normal"/>
    <w:link w:val="HTMLconformatoprevioCar"/>
    <w:uiPriority w:val="99"/>
    <w:semiHidden/>
    <w:unhideWhenUsed/>
    <w:rsid w:val="006B2F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conformatoprevioCar">
    <w:name w:val="HTML con formato previo Car"/>
    <w:basedOn w:val="Fuentedeprrafopredeter"/>
    <w:link w:val="HTMLconformatoprevio"/>
    <w:uiPriority w:val="99"/>
    <w:semiHidden/>
    <w:rsid w:val="006B2FCE"/>
    <w:rPr>
      <w:rFonts w:ascii="Courier New" w:eastAsia="Times New Roman" w:hAnsi="Courier New" w:cs="Courier New"/>
      <w:kern w:val="0"/>
      <w:sz w:val="20"/>
      <w:szCs w:val="20"/>
      <w:lang w:eastAsia="es-ES"/>
      <w14:ligatures w14:val="none"/>
    </w:rPr>
  </w:style>
  <w:style w:type="table" w:customStyle="1" w:styleId="cuadrogris">
    <w:name w:val="cuadro_gris"/>
    <w:basedOn w:val="Tablanormal"/>
    <w:uiPriority w:val="99"/>
    <w:rsid w:val="006B2FCE"/>
    <w:pPr>
      <w:spacing w:after="0" w:line="240" w:lineRule="auto"/>
    </w:pPr>
    <w:tblPr>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tblBorders>
    </w:tblPr>
    <w:tcPr>
      <w:shd w:val="clear" w:color="auto" w:fill="F2F2F2" w:themeFill="background1" w:themeFillShade="F2"/>
    </w:tcPr>
  </w:style>
  <w:style w:type="table" w:styleId="Tablaconcuadrcula7concolores-nfasis1">
    <w:name w:val="Grid Table 7 Colorful Accent 1"/>
    <w:basedOn w:val="Tablanormal"/>
    <w:uiPriority w:val="52"/>
    <w:rsid w:val="00EF587A"/>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Tablaconcuadrcula7concolores-nfasis4">
    <w:name w:val="Grid Table 7 Colorful Accent 4"/>
    <w:basedOn w:val="Tablanormal"/>
    <w:uiPriority w:val="52"/>
    <w:rsid w:val="00A870FE"/>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character" w:customStyle="1" w:styleId="katex-mathml">
    <w:name w:val="katex-mathml"/>
    <w:basedOn w:val="Fuentedeprrafopredeter"/>
    <w:rsid w:val="00B31DCC"/>
  </w:style>
  <w:style w:type="character" w:customStyle="1" w:styleId="mord">
    <w:name w:val="mord"/>
    <w:basedOn w:val="Fuentedeprrafopredeter"/>
    <w:rsid w:val="00B31DCC"/>
  </w:style>
  <w:style w:type="character" w:customStyle="1" w:styleId="mopen">
    <w:name w:val="mopen"/>
    <w:basedOn w:val="Fuentedeprrafopredeter"/>
    <w:rsid w:val="00B31DCC"/>
  </w:style>
  <w:style w:type="character" w:customStyle="1" w:styleId="mclose">
    <w:name w:val="mclose"/>
    <w:basedOn w:val="Fuentedeprrafopredeter"/>
    <w:rsid w:val="00B31DCC"/>
  </w:style>
  <w:style w:type="character" w:customStyle="1" w:styleId="mrel">
    <w:name w:val="mrel"/>
    <w:basedOn w:val="Fuentedeprrafopredeter"/>
    <w:rsid w:val="00B31DCC"/>
  </w:style>
  <w:style w:type="character" w:styleId="Textodelmarcadordeposicin">
    <w:name w:val="Placeholder Text"/>
    <w:basedOn w:val="Fuentedeprrafopredeter"/>
    <w:uiPriority w:val="99"/>
    <w:semiHidden/>
    <w:rsid w:val="00DC7A3B"/>
    <w:rPr>
      <w:color w:val="666666"/>
    </w:rPr>
  </w:style>
  <w:style w:type="character" w:styleId="Refdecomentario">
    <w:name w:val="annotation reference"/>
    <w:basedOn w:val="Fuentedeprrafopredeter"/>
    <w:uiPriority w:val="99"/>
    <w:semiHidden/>
    <w:unhideWhenUsed/>
    <w:rsid w:val="00FB7BCD"/>
    <w:rPr>
      <w:sz w:val="16"/>
      <w:szCs w:val="16"/>
    </w:rPr>
  </w:style>
  <w:style w:type="paragraph" w:styleId="Textocomentario">
    <w:name w:val="annotation text"/>
    <w:basedOn w:val="Normal"/>
    <w:link w:val="TextocomentarioCar"/>
    <w:uiPriority w:val="99"/>
    <w:unhideWhenUsed/>
    <w:rsid w:val="00FB7BCD"/>
    <w:rPr>
      <w:sz w:val="20"/>
      <w:szCs w:val="20"/>
    </w:rPr>
  </w:style>
  <w:style w:type="character" w:customStyle="1" w:styleId="TextocomentarioCar">
    <w:name w:val="Texto comentario Car"/>
    <w:basedOn w:val="Fuentedeprrafopredeter"/>
    <w:link w:val="Textocomentario"/>
    <w:uiPriority w:val="99"/>
    <w:rsid w:val="00FB7BCD"/>
    <w:rPr>
      <w:rFonts w:ascii="Times New Roman" w:eastAsia="Times New Roman" w:hAnsi="Times New Roman" w:cs="Times New Roman"/>
      <w:noProof/>
      <w:kern w:val="0"/>
      <w:sz w:val="20"/>
      <w:szCs w:val="20"/>
      <w:lang w:eastAsia="es-ES"/>
      <w14:ligatures w14:val="none"/>
    </w:rPr>
  </w:style>
  <w:style w:type="paragraph" w:styleId="Asuntodelcomentario">
    <w:name w:val="annotation subject"/>
    <w:basedOn w:val="Textocomentario"/>
    <w:next w:val="Textocomentario"/>
    <w:link w:val="AsuntodelcomentarioCar"/>
    <w:uiPriority w:val="99"/>
    <w:semiHidden/>
    <w:unhideWhenUsed/>
    <w:rsid w:val="00FB7BCD"/>
    <w:rPr>
      <w:b/>
      <w:bCs/>
    </w:rPr>
  </w:style>
  <w:style w:type="character" w:customStyle="1" w:styleId="AsuntodelcomentarioCar">
    <w:name w:val="Asunto del comentario Car"/>
    <w:basedOn w:val="TextocomentarioCar"/>
    <w:link w:val="Asuntodelcomentario"/>
    <w:uiPriority w:val="99"/>
    <w:semiHidden/>
    <w:rsid w:val="00FB7BCD"/>
    <w:rPr>
      <w:rFonts w:ascii="Times New Roman" w:eastAsia="Times New Roman" w:hAnsi="Times New Roman" w:cs="Times New Roman"/>
      <w:b/>
      <w:bCs/>
      <w:noProof/>
      <w:kern w:val="0"/>
      <w:sz w:val="20"/>
      <w:szCs w:val="20"/>
      <w:lang w:eastAsia="es-ES"/>
      <w14:ligatures w14:val="none"/>
    </w:rPr>
  </w:style>
  <w:style w:type="paragraph" w:customStyle="1" w:styleId="Cuadro-code">
    <w:name w:val="Cuadro-code"/>
    <w:basedOn w:val="Normal"/>
    <w:link w:val="Cuadro-codeCar"/>
    <w:qFormat/>
    <w:rsid w:val="003C6061"/>
    <w:pPr>
      <w:pBdr>
        <w:top w:val="single" w:sz="8" w:space="1" w:color="D1D1D1" w:themeColor="background2" w:themeShade="E6"/>
        <w:left w:val="single" w:sz="8" w:space="4" w:color="D1D1D1" w:themeColor="background2" w:themeShade="E6"/>
        <w:bottom w:val="single" w:sz="8" w:space="1" w:color="D1D1D1" w:themeColor="background2" w:themeShade="E6"/>
        <w:right w:val="single" w:sz="8" w:space="4" w:color="D1D1D1" w:themeColor="background2" w:themeShade="E6"/>
      </w:pBd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44" w:lineRule="atLeast"/>
      <w:jc w:val="left"/>
    </w:pPr>
    <w:rPr>
      <w:rFonts w:ascii="Courier New" w:hAnsi="Courier New" w:cs="Courier New"/>
      <w:noProof w:val="0"/>
      <w:color w:val="000000" w:themeColor="text1"/>
      <w:sz w:val="20"/>
      <w:szCs w:val="20"/>
    </w:rPr>
  </w:style>
  <w:style w:type="character" w:customStyle="1" w:styleId="Cuadro-codeCar">
    <w:name w:val="Cuadro-code Car"/>
    <w:basedOn w:val="Fuentedeprrafopredeter"/>
    <w:link w:val="Cuadro-code"/>
    <w:rsid w:val="003C6061"/>
    <w:rPr>
      <w:rFonts w:ascii="Courier New" w:eastAsia="Times New Roman" w:hAnsi="Courier New" w:cs="Courier New"/>
      <w:color w:val="000000" w:themeColor="text1"/>
      <w:kern w:val="0"/>
      <w:sz w:val="20"/>
      <w:szCs w:val="20"/>
      <w:shd w:val="clear" w:color="auto" w:fill="F2F2F2" w:themeFill="background1" w:themeFillShade="F2"/>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67654">
      <w:bodyDiv w:val="1"/>
      <w:marLeft w:val="0"/>
      <w:marRight w:val="0"/>
      <w:marTop w:val="0"/>
      <w:marBottom w:val="0"/>
      <w:divBdr>
        <w:top w:val="none" w:sz="0" w:space="0" w:color="auto"/>
        <w:left w:val="none" w:sz="0" w:space="0" w:color="auto"/>
        <w:bottom w:val="none" w:sz="0" w:space="0" w:color="auto"/>
        <w:right w:val="none" w:sz="0" w:space="0" w:color="auto"/>
      </w:divBdr>
    </w:div>
    <w:div w:id="21328471">
      <w:bodyDiv w:val="1"/>
      <w:marLeft w:val="0"/>
      <w:marRight w:val="0"/>
      <w:marTop w:val="0"/>
      <w:marBottom w:val="0"/>
      <w:divBdr>
        <w:top w:val="none" w:sz="0" w:space="0" w:color="auto"/>
        <w:left w:val="none" w:sz="0" w:space="0" w:color="auto"/>
        <w:bottom w:val="none" w:sz="0" w:space="0" w:color="auto"/>
        <w:right w:val="none" w:sz="0" w:space="0" w:color="auto"/>
      </w:divBdr>
    </w:div>
    <w:div w:id="138963619">
      <w:bodyDiv w:val="1"/>
      <w:marLeft w:val="0"/>
      <w:marRight w:val="0"/>
      <w:marTop w:val="0"/>
      <w:marBottom w:val="0"/>
      <w:divBdr>
        <w:top w:val="none" w:sz="0" w:space="0" w:color="auto"/>
        <w:left w:val="none" w:sz="0" w:space="0" w:color="auto"/>
        <w:bottom w:val="none" w:sz="0" w:space="0" w:color="auto"/>
        <w:right w:val="none" w:sz="0" w:space="0" w:color="auto"/>
      </w:divBdr>
    </w:div>
    <w:div w:id="160197735">
      <w:bodyDiv w:val="1"/>
      <w:marLeft w:val="0"/>
      <w:marRight w:val="0"/>
      <w:marTop w:val="0"/>
      <w:marBottom w:val="0"/>
      <w:divBdr>
        <w:top w:val="none" w:sz="0" w:space="0" w:color="auto"/>
        <w:left w:val="none" w:sz="0" w:space="0" w:color="auto"/>
        <w:bottom w:val="none" w:sz="0" w:space="0" w:color="auto"/>
        <w:right w:val="none" w:sz="0" w:space="0" w:color="auto"/>
      </w:divBdr>
    </w:div>
    <w:div w:id="164053246">
      <w:bodyDiv w:val="1"/>
      <w:marLeft w:val="0"/>
      <w:marRight w:val="0"/>
      <w:marTop w:val="0"/>
      <w:marBottom w:val="0"/>
      <w:divBdr>
        <w:top w:val="none" w:sz="0" w:space="0" w:color="auto"/>
        <w:left w:val="none" w:sz="0" w:space="0" w:color="auto"/>
        <w:bottom w:val="none" w:sz="0" w:space="0" w:color="auto"/>
        <w:right w:val="none" w:sz="0" w:space="0" w:color="auto"/>
      </w:divBdr>
    </w:div>
    <w:div w:id="262955448">
      <w:bodyDiv w:val="1"/>
      <w:marLeft w:val="0"/>
      <w:marRight w:val="0"/>
      <w:marTop w:val="0"/>
      <w:marBottom w:val="0"/>
      <w:divBdr>
        <w:top w:val="none" w:sz="0" w:space="0" w:color="auto"/>
        <w:left w:val="none" w:sz="0" w:space="0" w:color="auto"/>
        <w:bottom w:val="none" w:sz="0" w:space="0" w:color="auto"/>
        <w:right w:val="none" w:sz="0" w:space="0" w:color="auto"/>
      </w:divBdr>
    </w:div>
    <w:div w:id="308629923">
      <w:bodyDiv w:val="1"/>
      <w:marLeft w:val="0"/>
      <w:marRight w:val="0"/>
      <w:marTop w:val="0"/>
      <w:marBottom w:val="0"/>
      <w:divBdr>
        <w:top w:val="none" w:sz="0" w:space="0" w:color="auto"/>
        <w:left w:val="none" w:sz="0" w:space="0" w:color="auto"/>
        <w:bottom w:val="none" w:sz="0" w:space="0" w:color="auto"/>
        <w:right w:val="none" w:sz="0" w:space="0" w:color="auto"/>
      </w:divBdr>
    </w:div>
    <w:div w:id="350423142">
      <w:bodyDiv w:val="1"/>
      <w:marLeft w:val="0"/>
      <w:marRight w:val="0"/>
      <w:marTop w:val="0"/>
      <w:marBottom w:val="0"/>
      <w:divBdr>
        <w:top w:val="none" w:sz="0" w:space="0" w:color="auto"/>
        <w:left w:val="none" w:sz="0" w:space="0" w:color="auto"/>
        <w:bottom w:val="none" w:sz="0" w:space="0" w:color="auto"/>
        <w:right w:val="none" w:sz="0" w:space="0" w:color="auto"/>
      </w:divBdr>
    </w:div>
    <w:div w:id="353774219">
      <w:bodyDiv w:val="1"/>
      <w:marLeft w:val="0"/>
      <w:marRight w:val="0"/>
      <w:marTop w:val="0"/>
      <w:marBottom w:val="0"/>
      <w:divBdr>
        <w:top w:val="none" w:sz="0" w:space="0" w:color="auto"/>
        <w:left w:val="none" w:sz="0" w:space="0" w:color="auto"/>
        <w:bottom w:val="none" w:sz="0" w:space="0" w:color="auto"/>
        <w:right w:val="none" w:sz="0" w:space="0" w:color="auto"/>
      </w:divBdr>
    </w:div>
    <w:div w:id="402607184">
      <w:bodyDiv w:val="1"/>
      <w:marLeft w:val="0"/>
      <w:marRight w:val="0"/>
      <w:marTop w:val="0"/>
      <w:marBottom w:val="0"/>
      <w:divBdr>
        <w:top w:val="none" w:sz="0" w:space="0" w:color="auto"/>
        <w:left w:val="none" w:sz="0" w:space="0" w:color="auto"/>
        <w:bottom w:val="none" w:sz="0" w:space="0" w:color="auto"/>
        <w:right w:val="none" w:sz="0" w:space="0" w:color="auto"/>
      </w:divBdr>
    </w:div>
    <w:div w:id="512426767">
      <w:bodyDiv w:val="1"/>
      <w:marLeft w:val="0"/>
      <w:marRight w:val="0"/>
      <w:marTop w:val="0"/>
      <w:marBottom w:val="0"/>
      <w:divBdr>
        <w:top w:val="none" w:sz="0" w:space="0" w:color="auto"/>
        <w:left w:val="none" w:sz="0" w:space="0" w:color="auto"/>
        <w:bottom w:val="none" w:sz="0" w:space="0" w:color="auto"/>
        <w:right w:val="none" w:sz="0" w:space="0" w:color="auto"/>
      </w:divBdr>
    </w:div>
    <w:div w:id="512962201">
      <w:bodyDiv w:val="1"/>
      <w:marLeft w:val="0"/>
      <w:marRight w:val="0"/>
      <w:marTop w:val="0"/>
      <w:marBottom w:val="0"/>
      <w:divBdr>
        <w:top w:val="none" w:sz="0" w:space="0" w:color="auto"/>
        <w:left w:val="none" w:sz="0" w:space="0" w:color="auto"/>
        <w:bottom w:val="none" w:sz="0" w:space="0" w:color="auto"/>
        <w:right w:val="none" w:sz="0" w:space="0" w:color="auto"/>
      </w:divBdr>
    </w:div>
    <w:div w:id="560530387">
      <w:bodyDiv w:val="1"/>
      <w:marLeft w:val="0"/>
      <w:marRight w:val="0"/>
      <w:marTop w:val="0"/>
      <w:marBottom w:val="0"/>
      <w:divBdr>
        <w:top w:val="none" w:sz="0" w:space="0" w:color="auto"/>
        <w:left w:val="none" w:sz="0" w:space="0" w:color="auto"/>
        <w:bottom w:val="none" w:sz="0" w:space="0" w:color="auto"/>
        <w:right w:val="none" w:sz="0" w:space="0" w:color="auto"/>
      </w:divBdr>
    </w:div>
    <w:div w:id="575362181">
      <w:bodyDiv w:val="1"/>
      <w:marLeft w:val="0"/>
      <w:marRight w:val="0"/>
      <w:marTop w:val="0"/>
      <w:marBottom w:val="0"/>
      <w:divBdr>
        <w:top w:val="none" w:sz="0" w:space="0" w:color="auto"/>
        <w:left w:val="none" w:sz="0" w:space="0" w:color="auto"/>
        <w:bottom w:val="none" w:sz="0" w:space="0" w:color="auto"/>
        <w:right w:val="none" w:sz="0" w:space="0" w:color="auto"/>
      </w:divBdr>
    </w:div>
    <w:div w:id="611984197">
      <w:bodyDiv w:val="1"/>
      <w:marLeft w:val="0"/>
      <w:marRight w:val="0"/>
      <w:marTop w:val="0"/>
      <w:marBottom w:val="0"/>
      <w:divBdr>
        <w:top w:val="none" w:sz="0" w:space="0" w:color="auto"/>
        <w:left w:val="none" w:sz="0" w:space="0" w:color="auto"/>
        <w:bottom w:val="none" w:sz="0" w:space="0" w:color="auto"/>
        <w:right w:val="none" w:sz="0" w:space="0" w:color="auto"/>
      </w:divBdr>
    </w:div>
    <w:div w:id="648293963">
      <w:bodyDiv w:val="1"/>
      <w:marLeft w:val="0"/>
      <w:marRight w:val="0"/>
      <w:marTop w:val="0"/>
      <w:marBottom w:val="0"/>
      <w:divBdr>
        <w:top w:val="none" w:sz="0" w:space="0" w:color="auto"/>
        <w:left w:val="none" w:sz="0" w:space="0" w:color="auto"/>
        <w:bottom w:val="none" w:sz="0" w:space="0" w:color="auto"/>
        <w:right w:val="none" w:sz="0" w:space="0" w:color="auto"/>
      </w:divBdr>
    </w:div>
    <w:div w:id="716320240">
      <w:bodyDiv w:val="1"/>
      <w:marLeft w:val="0"/>
      <w:marRight w:val="0"/>
      <w:marTop w:val="0"/>
      <w:marBottom w:val="0"/>
      <w:divBdr>
        <w:top w:val="none" w:sz="0" w:space="0" w:color="auto"/>
        <w:left w:val="none" w:sz="0" w:space="0" w:color="auto"/>
        <w:bottom w:val="none" w:sz="0" w:space="0" w:color="auto"/>
        <w:right w:val="none" w:sz="0" w:space="0" w:color="auto"/>
      </w:divBdr>
    </w:div>
    <w:div w:id="733040563">
      <w:bodyDiv w:val="1"/>
      <w:marLeft w:val="0"/>
      <w:marRight w:val="0"/>
      <w:marTop w:val="0"/>
      <w:marBottom w:val="0"/>
      <w:divBdr>
        <w:top w:val="none" w:sz="0" w:space="0" w:color="auto"/>
        <w:left w:val="none" w:sz="0" w:space="0" w:color="auto"/>
        <w:bottom w:val="none" w:sz="0" w:space="0" w:color="auto"/>
        <w:right w:val="none" w:sz="0" w:space="0" w:color="auto"/>
      </w:divBdr>
    </w:div>
    <w:div w:id="781725280">
      <w:bodyDiv w:val="1"/>
      <w:marLeft w:val="0"/>
      <w:marRight w:val="0"/>
      <w:marTop w:val="0"/>
      <w:marBottom w:val="0"/>
      <w:divBdr>
        <w:top w:val="none" w:sz="0" w:space="0" w:color="auto"/>
        <w:left w:val="none" w:sz="0" w:space="0" w:color="auto"/>
        <w:bottom w:val="none" w:sz="0" w:space="0" w:color="auto"/>
        <w:right w:val="none" w:sz="0" w:space="0" w:color="auto"/>
      </w:divBdr>
    </w:div>
    <w:div w:id="782455589">
      <w:bodyDiv w:val="1"/>
      <w:marLeft w:val="0"/>
      <w:marRight w:val="0"/>
      <w:marTop w:val="0"/>
      <w:marBottom w:val="0"/>
      <w:divBdr>
        <w:top w:val="none" w:sz="0" w:space="0" w:color="auto"/>
        <w:left w:val="none" w:sz="0" w:space="0" w:color="auto"/>
        <w:bottom w:val="none" w:sz="0" w:space="0" w:color="auto"/>
        <w:right w:val="none" w:sz="0" w:space="0" w:color="auto"/>
      </w:divBdr>
    </w:div>
    <w:div w:id="809513828">
      <w:bodyDiv w:val="1"/>
      <w:marLeft w:val="0"/>
      <w:marRight w:val="0"/>
      <w:marTop w:val="0"/>
      <w:marBottom w:val="0"/>
      <w:divBdr>
        <w:top w:val="none" w:sz="0" w:space="0" w:color="auto"/>
        <w:left w:val="none" w:sz="0" w:space="0" w:color="auto"/>
        <w:bottom w:val="none" w:sz="0" w:space="0" w:color="auto"/>
        <w:right w:val="none" w:sz="0" w:space="0" w:color="auto"/>
      </w:divBdr>
    </w:div>
    <w:div w:id="846678442">
      <w:bodyDiv w:val="1"/>
      <w:marLeft w:val="0"/>
      <w:marRight w:val="0"/>
      <w:marTop w:val="0"/>
      <w:marBottom w:val="0"/>
      <w:divBdr>
        <w:top w:val="none" w:sz="0" w:space="0" w:color="auto"/>
        <w:left w:val="none" w:sz="0" w:space="0" w:color="auto"/>
        <w:bottom w:val="none" w:sz="0" w:space="0" w:color="auto"/>
        <w:right w:val="none" w:sz="0" w:space="0" w:color="auto"/>
      </w:divBdr>
    </w:div>
    <w:div w:id="951086666">
      <w:bodyDiv w:val="1"/>
      <w:marLeft w:val="0"/>
      <w:marRight w:val="0"/>
      <w:marTop w:val="0"/>
      <w:marBottom w:val="0"/>
      <w:divBdr>
        <w:top w:val="none" w:sz="0" w:space="0" w:color="auto"/>
        <w:left w:val="none" w:sz="0" w:space="0" w:color="auto"/>
        <w:bottom w:val="none" w:sz="0" w:space="0" w:color="auto"/>
        <w:right w:val="none" w:sz="0" w:space="0" w:color="auto"/>
      </w:divBdr>
    </w:div>
    <w:div w:id="963199134">
      <w:bodyDiv w:val="1"/>
      <w:marLeft w:val="0"/>
      <w:marRight w:val="0"/>
      <w:marTop w:val="0"/>
      <w:marBottom w:val="0"/>
      <w:divBdr>
        <w:top w:val="none" w:sz="0" w:space="0" w:color="auto"/>
        <w:left w:val="none" w:sz="0" w:space="0" w:color="auto"/>
        <w:bottom w:val="none" w:sz="0" w:space="0" w:color="auto"/>
        <w:right w:val="none" w:sz="0" w:space="0" w:color="auto"/>
      </w:divBdr>
    </w:div>
    <w:div w:id="965937855">
      <w:bodyDiv w:val="1"/>
      <w:marLeft w:val="0"/>
      <w:marRight w:val="0"/>
      <w:marTop w:val="0"/>
      <w:marBottom w:val="0"/>
      <w:divBdr>
        <w:top w:val="none" w:sz="0" w:space="0" w:color="auto"/>
        <w:left w:val="none" w:sz="0" w:space="0" w:color="auto"/>
        <w:bottom w:val="none" w:sz="0" w:space="0" w:color="auto"/>
        <w:right w:val="none" w:sz="0" w:space="0" w:color="auto"/>
      </w:divBdr>
    </w:div>
    <w:div w:id="982928849">
      <w:bodyDiv w:val="1"/>
      <w:marLeft w:val="0"/>
      <w:marRight w:val="0"/>
      <w:marTop w:val="0"/>
      <w:marBottom w:val="0"/>
      <w:divBdr>
        <w:top w:val="none" w:sz="0" w:space="0" w:color="auto"/>
        <w:left w:val="none" w:sz="0" w:space="0" w:color="auto"/>
        <w:bottom w:val="none" w:sz="0" w:space="0" w:color="auto"/>
        <w:right w:val="none" w:sz="0" w:space="0" w:color="auto"/>
      </w:divBdr>
    </w:div>
    <w:div w:id="1032993553">
      <w:bodyDiv w:val="1"/>
      <w:marLeft w:val="0"/>
      <w:marRight w:val="0"/>
      <w:marTop w:val="0"/>
      <w:marBottom w:val="0"/>
      <w:divBdr>
        <w:top w:val="none" w:sz="0" w:space="0" w:color="auto"/>
        <w:left w:val="none" w:sz="0" w:space="0" w:color="auto"/>
        <w:bottom w:val="none" w:sz="0" w:space="0" w:color="auto"/>
        <w:right w:val="none" w:sz="0" w:space="0" w:color="auto"/>
      </w:divBdr>
    </w:div>
    <w:div w:id="1034887228">
      <w:bodyDiv w:val="1"/>
      <w:marLeft w:val="0"/>
      <w:marRight w:val="0"/>
      <w:marTop w:val="0"/>
      <w:marBottom w:val="0"/>
      <w:divBdr>
        <w:top w:val="none" w:sz="0" w:space="0" w:color="auto"/>
        <w:left w:val="none" w:sz="0" w:space="0" w:color="auto"/>
        <w:bottom w:val="none" w:sz="0" w:space="0" w:color="auto"/>
        <w:right w:val="none" w:sz="0" w:space="0" w:color="auto"/>
      </w:divBdr>
    </w:div>
    <w:div w:id="1071853032">
      <w:bodyDiv w:val="1"/>
      <w:marLeft w:val="0"/>
      <w:marRight w:val="0"/>
      <w:marTop w:val="0"/>
      <w:marBottom w:val="0"/>
      <w:divBdr>
        <w:top w:val="none" w:sz="0" w:space="0" w:color="auto"/>
        <w:left w:val="none" w:sz="0" w:space="0" w:color="auto"/>
        <w:bottom w:val="none" w:sz="0" w:space="0" w:color="auto"/>
        <w:right w:val="none" w:sz="0" w:space="0" w:color="auto"/>
      </w:divBdr>
    </w:div>
    <w:div w:id="1103839779">
      <w:bodyDiv w:val="1"/>
      <w:marLeft w:val="0"/>
      <w:marRight w:val="0"/>
      <w:marTop w:val="0"/>
      <w:marBottom w:val="0"/>
      <w:divBdr>
        <w:top w:val="none" w:sz="0" w:space="0" w:color="auto"/>
        <w:left w:val="none" w:sz="0" w:space="0" w:color="auto"/>
        <w:bottom w:val="none" w:sz="0" w:space="0" w:color="auto"/>
        <w:right w:val="none" w:sz="0" w:space="0" w:color="auto"/>
      </w:divBdr>
    </w:div>
    <w:div w:id="1122580809">
      <w:bodyDiv w:val="1"/>
      <w:marLeft w:val="0"/>
      <w:marRight w:val="0"/>
      <w:marTop w:val="0"/>
      <w:marBottom w:val="0"/>
      <w:divBdr>
        <w:top w:val="none" w:sz="0" w:space="0" w:color="auto"/>
        <w:left w:val="none" w:sz="0" w:space="0" w:color="auto"/>
        <w:bottom w:val="none" w:sz="0" w:space="0" w:color="auto"/>
        <w:right w:val="none" w:sz="0" w:space="0" w:color="auto"/>
      </w:divBdr>
    </w:div>
    <w:div w:id="1202747636">
      <w:bodyDiv w:val="1"/>
      <w:marLeft w:val="0"/>
      <w:marRight w:val="0"/>
      <w:marTop w:val="0"/>
      <w:marBottom w:val="0"/>
      <w:divBdr>
        <w:top w:val="none" w:sz="0" w:space="0" w:color="auto"/>
        <w:left w:val="none" w:sz="0" w:space="0" w:color="auto"/>
        <w:bottom w:val="none" w:sz="0" w:space="0" w:color="auto"/>
        <w:right w:val="none" w:sz="0" w:space="0" w:color="auto"/>
      </w:divBdr>
    </w:div>
    <w:div w:id="1276788259">
      <w:bodyDiv w:val="1"/>
      <w:marLeft w:val="0"/>
      <w:marRight w:val="0"/>
      <w:marTop w:val="0"/>
      <w:marBottom w:val="0"/>
      <w:divBdr>
        <w:top w:val="none" w:sz="0" w:space="0" w:color="auto"/>
        <w:left w:val="none" w:sz="0" w:space="0" w:color="auto"/>
        <w:bottom w:val="none" w:sz="0" w:space="0" w:color="auto"/>
        <w:right w:val="none" w:sz="0" w:space="0" w:color="auto"/>
      </w:divBdr>
    </w:div>
    <w:div w:id="1290085226">
      <w:bodyDiv w:val="1"/>
      <w:marLeft w:val="0"/>
      <w:marRight w:val="0"/>
      <w:marTop w:val="0"/>
      <w:marBottom w:val="0"/>
      <w:divBdr>
        <w:top w:val="none" w:sz="0" w:space="0" w:color="auto"/>
        <w:left w:val="none" w:sz="0" w:space="0" w:color="auto"/>
        <w:bottom w:val="none" w:sz="0" w:space="0" w:color="auto"/>
        <w:right w:val="none" w:sz="0" w:space="0" w:color="auto"/>
      </w:divBdr>
    </w:div>
    <w:div w:id="1295675017">
      <w:bodyDiv w:val="1"/>
      <w:marLeft w:val="0"/>
      <w:marRight w:val="0"/>
      <w:marTop w:val="0"/>
      <w:marBottom w:val="0"/>
      <w:divBdr>
        <w:top w:val="none" w:sz="0" w:space="0" w:color="auto"/>
        <w:left w:val="none" w:sz="0" w:space="0" w:color="auto"/>
        <w:bottom w:val="none" w:sz="0" w:space="0" w:color="auto"/>
        <w:right w:val="none" w:sz="0" w:space="0" w:color="auto"/>
      </w:divBdr>
    </w:div>
    <w:div w:id="1388987575">
      <w:bodyDiv w:val="1"/>
      <w:marLeft w:val="0"/>
      <w:marRight w:val="0"/>
      <w:marTop w:val="0"/>
      <w:marBottom w:val="0"/>
      <w:divBdr>
        <w:top w:val="none" w:sz="0" w:space="0" w:color="auto"/>
        <w:left w:val="none" w:sz="0" w:space="0" w:color="auto"/>
        <w:bottom w:val="none" w:sz="0" w:space="0" w:color="auto"/>
        <w:right w:val="none" w:sz="0" w:space="0" w:color="auto"/>
      </w:divBdr>
    </w:div>
    <w:div w:id="1391734836">
      <w:bodyDiv w:val="1"/>
      <w:marLeft w:val="0"/>
      <w:marRight w:val="0"/>
      <w:marTop w:val="0"/>
      <w:marBottom w:val="0"/>
      <w:divBdr>
        <w:top w:val="none" w:sz="0" w:space="0" w:color="auto"/>
        <w:left w:val="none" w:sz="0" w:space="0" w:color="auto"/>
        <w:bottom w:val="none" w:sz="0" w:space="0" w:color="auto"/>
        <w:right w:val="none" w:sz="0" w:space="0" w:color="auto"/>
      </w:divBdr>
    </w:div>
    <w:div w:id="1422487767">
      <w:bodyDiv w:val="1"/>
      <w:marLeft w:val="0"/>
      <w:marRight w:val="0"/>
      <w:marTop w:val="0"/>
      <w:marBottom w:val="0"/>
      <w:divBdr>
        <w:top w:val="none" w:sz="0" w:space="0" w:color="auto"/>
        <w:left w:val="none" w:sz="0" w:space="0" w:color="auto"/>
        <w:bottom w:val="none" w:sz="0" w:space="0" w:color="auto"/>
        <w:right w:val="none" w:sz="0" w:space="0" w:color="auto"/>
      </w:divBdr>
    </w:div>
    <w:div w:id="1441801284">
      <w:bodyDiv w:val="1"/>
      <w:marLeft w:val="0"/>
      <w:marRight w:val="0"/>
      <w:marTop w:val="0"/>
      <w:marBottom w:val="0"/>
      <w:divBdr>
        <w:top w:val="none" w:sz="0" w:space="0" w:color="auto"/>
        <w:left w:val="none" w:sz="0" w:space="0" w:color="auto"/>
        <w:bottom w:val="none" w:sz="0" w:space="0" w:color="auto"/>
        <w:right w:val="none" w:sz="0" w:space="0" w:color="auto"/>
      </w:divBdr>
    </w:div>
    <w:div w:id="1446120235">
      <w:bodyDiv w:val="1"/>
      <w:marLeft w:val="0"/>
      <w:marRight w:val="0"/>
      <w:marTop w:val="0"/>
      <w:marBottom w:val="0"/>
      <w:divBdr>
        <w:top w:val="none" w:sz="0" w:space="0" w:color="auto"/>
        <w:left w:val="none" w:sz="0" w:space="0" w:color="auto"/>
        <w:bottom w:val="none" w:sz="0" w:space="0" w:color="auto"/>
        <w:right w:val="none" w:sz="0" w:space="0" w:color="auto"/>
      </w:divBdr>
    </w:div>
    <w:div w:id="1449591621">
      <w:bodyDiv w:val="1"/>
      <w:marLeft w:val="0"/>
      <w:marRight w:val="0"/>
      <w:marTop w:val="0"/>
      <w:marBottom w:val="0"/>
      <w:divBdr>
        <w:top w:val="none" w:sz="0" w:space="0" w:color="auto"/>
        <w:left w:val="none" w:sz="0" w:space="0" w:color="auto"/>
        <w:bottom w:val="none" w:sz="0" w:space="0" w:color="auto"/>
        <w:right w:val="none" w:sz="0" w:space="0" w:color="auto"/>
      </w:divBdr>
    </w:div>
    <w:div w:id="1462530957">
      <w:bodyDiv w:val="1"/>
      <w:marLeft w:val="0"/>
      <w:marRight w:val="0"/>
      <w:marTop w:val="0"/>
      <w:marBottom w:val="0"/>
      <w:divBdr>
        <w:top w:val="none" w:sz="0" w:space="0" w:color="auto"/>
        <w:left w:val="none" w:sz="0" w:space="0" w:color="auto"/>
        <w:bottom w:val="none" w:sz="0" w:space="0" w:color="auto"/>
        <w:right w:val="none" w:sz="0" w:space="0" w:color="auto"/>
      </w:divBdr>
    </w:div>
    <w:div w:id="1463116552">
      <w:bodyDiv w:val="1"/>
      <w:marLeft w:val="0"/>
      <w:marRight w:val="0"/>
      <w:marTop w:val="0"/>
      <w:marBottom w:val="0"/>
      <w:divBdr>
        <w:top w:val="none" w:sz="0" w:space="0" w:color="auto"/>
        <w:left w:val="none" w:sz="0" w:space="0" w:color="auto"/>
        <w:bottom w:val="none" w:sz="0" w:space="0" w:color="auto"/>
        <w:right w:val="none" w:sz="0" w:space="0" w:color="auto"/>
      </w:divBdr>
    </w:div>
    <w:div w:id="1488521074">
      <w:bodyDiv w:val="1"/>
      <w:marLeft w:val="0"/>
      <w:marRight w:val="0"/>
      <w:marTop w:val="0"/>
      <w:marBottom w:val="0"/>
      <w:divBdr>
        <w:top w:val="none" w:sz="0" w:space="0" w:color="auto"/>
        <w:left w:val="none" w:sz="0" w:space="0" w:color="auto"/>
        <w:bottom w:val="none" w:sz="0" w:space="0" w:color="auto"/>
        <w:right w:val="none" w:sz="0" w:space="0" w:color="auto"/>
      </w:divBdr>
    </w:div>
    <w:div w:id="1530558748">
      <w:bodyDiv w:val="1"/>
      <w:marLeft w:val="0"/>
      <w:marRight w:val="0"/>
      <w:marTop w:val="0"/>
      <w:marBottom w:val="0"/>
      <w:divBdr>
        <w:top w:val="none" w:sz="0" w:space="0" w:color="auto"/>
        <w:left w:val="none" w:sz="0" w:space="0" w:color="auto"/>
        <w:bottom w:val="none" w:sz="0" w:space="0" w:color="auto"/>
        <w:right w:val="none" w:sz="0" w:space="0" w:color="auto"/>
      </w:divBdr>
    </w:div>
    <w:div w:id="1598253192">
      <w:bodyDiv w:val="1"/>
      <w:marLeft w:val="0"/>
      <w:marRight w:val="0"/>
      <w:marTop w:val="0"/>
      <w:marBottom w:val="0"/>
      <w:divBdr>
        <w:top w:val="none" w:sz="0" w:space="0" w:color="auto"/>
        <w:left w:val="none" w:sz="0" w:space="0" w:color="auto"/>
        <w:bottom w:val="none" w:sz="0" w:space="0" w:color="auto"/>
        <w:right w:val="none" w:sz="0" w:space="0" w:color="auto"/>
      </w:divBdr>
    </w:div>
    <w:div w:id="1672485273">
      <w:bodyDiv w:val="1"/>
      <w:marLeft w:val="0"/>
      <w:marRight w:val="0"/>
      <w:marTop w:val="0"/>
      <w:marBottom w:val="0"/>
      <w:divBdr>
        <w:top w:val="none" w:sz="0" w:space="0" w:color="auto"/>
        <w:left w:val="none" w:sz="0" w:space="0" w:color="auto"/>
        <w:bottom w:val="none" w:sz="0" w:space="0" w:color="auto"/>
        <w:right w:val="none" w:sz="0" w:space="0" w:color="auto"/>
      </w:divBdr>
    </w:div>
    <w:div w:id="1719086181">
      <w:bodyDiv w:val="1"/>
      <w:marLeft w:val="0"/>
      <w:marRight w:val="0"/>
      <w:marTop w:val="0"/>
      <w:marBottom w:val="0"/>
      <w:divBdr>
        <w:top w:val="none" w:sz="0" w:space="0" w:color="auto"/>
        <w:left w:val="none" w:sz="0" w:space="0" w:color="auto"/>
        <w:bottom w:val="none" w:sz="0" w:space="0" w:color="auto"/>
        <w:right w:val="none" w:sz="0" w:space="0" w:color="auto"/>
      </w:divBdr>
    </w:div>
    <w:div w:id="1724258412">
      <w:bodyDiv w:val="1"/>
      <w:marLeft w:val="0"/>
      <w:marRight w:val="0"/>
      <w:marTop w:val="0"/>
      <w:marBottom w:val="0"/>
      <w:divBdr>
        <w:top w:val="none" w:sz="0" w:space="0" w:color="auto"/>
        <w:left w:val="none" w:sz="0" w:space="0" w:color="auto"/>
        <w:bottom w:val="none" w:sz="0" w:space="0" w:color="auto"/>
        <w:right w:val="none" w:sz="0" w:space="0" w:color="auto"/>
      </w:divBdr>
    </w:div>
    <w:div w:id="1798913921">
      <w:bodyDiv w:val="1"/>
      <w:marLeft w:val="0"/>
      <w:marRight w:val="0"/>
      <w:marTop w:val="0"/>
      <w:marBottom w:val="0"/>
      <w:divBdr>
        <w:top w:val="none" w:sz="0" w:space="0" w:color="auto"/>
        <w:left w:val="none" w:sz="0" w:space="0" w:color="auto"/>
        <w:bottom w:val="none" w:sz="0" w:space="0" w:color="auto"/>
        <w:right w:val="none" w:sz="0" w:space="0" w:color="auto"/>
      </w:divBdr>
    </w:div>
    <w:div w:id="1835217770">
      <w:bodyDiv w:val="1"/>
      <w:marLeft w:val="0"/>
      <w:marRight w:val="0"/>
      <w:marTop w:val="0"/>
      <w:marBottom w:val="0"/>
      <w:divBdr>
        <w:top w:val="none" w:sz="0" w:space="0" w:color="auto"/>
        <w:left w:val="none" w:sz="0" w:space="0" w:color="auto"/>
        <w:bottom w:val="none" w:sz="0" w:space="0" w:color="auto"/>
        <w:right w:val="none" w:sz="0" w:space="0" w:color="auto"/>
      </w:divBdr>
    </w:div>
    <w:div w:id="1837761542">
      <w:bodyDiv w:val="1"/>
      <w:marLeft w:val="0"/>
      <w:marRight w:val="0"/>
      <w:marTop w:val="0"/>
      <w:marBottom w:val="0"/>
      <w:divBdr>
        <w:top w:val="none" w:sz="0" w:space="0" w:color="auto"/>
        <w:left w:val="none" w:sz="0" w:space="0" w:color="auto"/>
        <w:bottom w:val="none" w:sz="0" w:space="0" w:color="auto"/>
        <w:right w:val="none" w:sz="0" w:space="0" w:color="auto"/>
      </w:divBdr>
    </w:div>
    <w:div w:id="1888105556">
      <w:bodyDiv w:val="1"/>
      <w:marLeft w:val="0"/>
      <w:marRight w:val="0"/>
      <w:marTop w:val="0"/>
      <w:marBottom w:val="0"/>
      <w:divBdr>
        <w:top w:val="none" w:sz="0" w:space="0" w:color="auto"/>
        <w:left w:val="none" w:sz="0" w:space="0" w:color="auto"/>
        <w:bottom w:val="none" w:sz="0" w:space="0" w:color="auto"/>
        <w:right w:val="none" w:sz="0" w:space="0" w:color="auto"/>
      </w:divBdr>
    </w:div>
    <w:div w:id="1945384734">
      <w:bodyDiv w:val="1"/>
      <w:marLeft w:val="0"/>
      <w:marRight w:val="0"/>
      <w:marTop w:val="0"/>
      <w:marBottom w:val="0"/>
      <w:divBdr>
        <w:top w:val="none" w:sz="0" w:space="0" w:color="auto"/>
        <w:left w:val="none" w:sz="0" w:space="0" w:color="auto"/>
        <w:bottom w:val="none" w:sz="0" w:space="0" w:color="auto"/>
        <w:right w:val="none" w:sz="0" w:space="0" w:color="auto"/>
      </w:divBdr>
    </w:div>
    <w:div w:id="1955402906">
      <w:bodyDiv w:val="1"/>
      <w:marLeft w:val="0"/>
      <w:marRight w:val="0"/>
      <w:marTop w:val="0"/>
      <w:marBottom w:val="0"/>
      <w:divBdr>
        <w:top w:val="none" w:sz="0" w:space="0" w:color="auto"/>
        <w:left w:val="none" w:sz="0" w:space="0" w:color="auto"/>
        <w:bottom w:val="none" w:sz="0" w:space="0" w:color="auto"/>
        <w:right w:val="none" w:sz="0" w:space="0" w:color="auto"/>
      </w:divBdr>
    </w:div>
    <w:div w:id="1955869514">
      <w:bodyDiv w:val="1"/>
      <w:marLeft w:val="0"/>
      <w:marRight w:val="0"/>
      <w:marTop w:val="0"/>
      <w:marBottom w:val="0"/>
      <w:divBdr>
        <w:top w:val="none" w:sz="0" w:space="0" w:color="auto"/>
        <w:left w:val="none" w:sz="0" w:space="0" w:color="auto"/>
        <w:bottom w:val="none" w:sz="0" w:space="0" w:color="auto"/>
        <w:right w:val="none" w:sz="0" w:space="0" w:color="auto"/>
      </w:divBdr>
    </w:div>
    <w:div w:id="1966621371">
      <w:bodyDiv w:val="1"/>
      <w:marLeft w:val="0"/>
      <w:marRight w:val="0"/>
      <w:marTop w:val="0"/>
      <w:marBottom w:val="0"/>
      <w:divBdr>
        <w:top w:val="none" w:sz="0" w:space="0" w:color="auto"/>
        <w:left w:val="none" w:sz="0" w:space="0" w:color="auto"/>
        <w:bottom w:val="none" w:sz="0" w:space="0" w:color="auto"/>
        <w:right w:val="none" w:sz="0" w:space="0" w:color="auto"/>
      </w:divBdr>
    </w:div>
    <w:div w:id="1973554518">
      <w:bodyDiv w:val="1"/>
      <w:marLeft w:val="0"/>
      <w:marRight w:val="0"/>
      <w:marTop w:val="0"/>
      <w:marBottom w:val="0"/>
      <w:divBdr>
        <w:top w:val="none" w:sz="0" w:space="0" w:color="auto"/>
        <w:left w:val="none" w:sz="0" w:space="0" w:color="auto"/>
        <w:bottom w:val="none" w:sz="0" w:space="0" w:color="auto"/>
        <w:right w:val="none" w:sz="0" w:space="0" w:color="auto"/>
      </w:divBdr>
    </w:div>
    <w:div w:id="2050688135">
      <w:bodyDiv w:val="1"/>
      <w:marLeft w:val="0"/>
      <w:marRight w:val="0"/>
      <w:marTop w:val="0"/>
      <w:marBottom w:val="0"/>
      <w:divBdr>
        <w:top w:val="none" w:sz="0" w:space="0" w:color="auto"/>
        <w:left w:val="none" w:sz="0" w:space="0" w:color="auto"/>
        <w:bottom w:val="none" w:sz="0" w:space="0" w:color="auto"/>
        <w:right w:val="none" w:sz="0" w:space="0" w:color="auto"/>
      </w:divBdr>
    </w:div>
    <w:div w:id="2056005587">
      <w:bodyDiv w:val="1"/>
      <w:marLeft w:val="0"/>
      <w:marRight w:val="0"/>
      <w:marTop w:val="0"/>
      <w:marBottom w:val="0"/>
      <w:divBdr>
        <w:top w:val="none" w:sz="0" w:space="0" w:color="auto"/>
        <w:left w:val="none" w:sz="0" w:space="0" w:color="auto"/>
        <w:bottom w:val="none" w:sz="0" w:space="0" w:color="auto"/>
        <w:right w:val="none" w:sz="0" w:space="0" w:color="auto"/>
      </w:divBdr>
    </w:div>
    <w:div w:id="21353702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28.png"/><Relationship Id="rId21" Type="http://schemas.openxmlformats.org/officeDocument/2006/relationships/image" Target="media/image14.png"/><Relationship Id="rId34" Type="http://schemas.openxmlformats.org/officeDocument/2006/relationships/comments" Target="comments.xml"/><Relationship Id="rId42" Type="http://schemas.openxmlformats.org/officeDocument/2006/relationships/image" Target="media/image31.jpe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microsoft.com/office/2018/08/relationships/commentsExtensible" Target="commentsExtensible.xml"/><Relationship Id="rId40" Type="http://schemas.openxmlformats.org/officeDocument/2006/relationships/image" Target="media/image29.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microsoft.com/office/2016/09/relationships/commentsIds" Target="commentsId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microsoft.com/office/2011/relationships/commentsExtended" Target="commentsExtended.xml"/><Relationship Id="rId43" Type="http://schemas.openxmlformats.org/officeDocument/2006/relationships/image" Target="media/image32.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27.png"/><Relationship Id="rId46" Type="http://schemas.microsoft.com/office/2011/relationships/people" Target="people.xml"/><Relationship Id="rId20" Type="http://schemas.openxmlformats.org/officeDocument/2006/relationships/image" Target="media/image13.png"/><Relationship Id="rId41" Type="http://schemas.openxmlformats.org/officeDocument/2006/relationships/image" Target="media/image30.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Referencia numérica" Version="1987">
  <b:Source>
    <b:Tag>Jiyal</b:Tag>
    <b:SourceType>Report</b:SourceType>
    <b:Guid>{71301327-2215-425D-B223-6BACD256B331}</b:Guid>
    <b:Title>OGC® IndoorGML 1.1.</b:Title>
    <b:Year>2020 (fecha de publicación oficial).</b:Year>
    <b:StandardNumber>19-011r4.</b:StandardNumber>
    <b:Author>
      <b:Author>
        <b:NameList>
          <b:Person>
            <b:Last>Jiyeong Lee</b:Last>
            <b:First>Ki-Joune</b:First>
            <b:Middle>Li, Sisi Zlatanova, Thomas H. Kolbe, Claus Nagel, Thomas Becker, Hye-Young Kang.</b:Middle>
          </b:Person>
        </b:NameList>
      </b:Author>
    </b:Author>
    <b:Institution>Open Geospatial Consortium (OGC).</b:Institution>
    <b:URL>https://docs.ogc.org/is/22-045r5/22-045r5.html</b:URL>
    <b:Publisher>Open Geospatial Consortium (OGC).</b:Publisher>
    <b:City>Wayland, MA</b:City>
    <b:RefOrder>2</b:RefOrder>
  </b:Source>
  <b:Source>
    <b:Tag>Sis25</b:Tag>
    <b:SourceType>Report</b:SourceType>
    <b:Guid>{7F54454E-C04B-4277-9782-5269C2B21E9E}</b:Guid>
    <b:Author>
      <b:Author>
        <b:NameList>
          <b:Person>
            <b:Last>Sisi Zlatanova (Editor)</b:Last>
            <b:First>Abdoulaye</b:First>
            <b:Middle>Diakite (Editor), Taehoon Kim (Editor), Ki-Joune Li (Editor)</b:Middle>
          </b:Person>
        </b:NameList>
      </b:Author>
    </b:Author>
    <b:Title>OGC IndoorGML 2.0 Part 1 – Conceptual Model</b:Title>
    <b:Year>2025 (fecha de publicación oficial: 26 de junio de 2025)</b:Year>
    <b:Publisher>Open Geospatial Consortium (OGC)</b:Publisher>
    <b:City>Wayland, MA</b:City>
    <b:StandardNumber>22-045r5</b:StandardNumber>
    <b:URL>https://docs.ogc.org/is/22-045r5/22-045r5.html</b:URL>
    <b:RefOrder>1</b:RefOrder>
  </b:Source>
  <b:Source>
    <b:Tag>Mar18</b:Tag>
    <b:SourceType>JournalArticle</b:SourceType>
    <b:Guid>{DC504F5D-44BF-478A-82EA-86A554C7631D}</b:Guid>
    <b:Title>Centrality measures for evacuation: Finding agile evacuation routes</b:Title>
    <b:Year>2018</b:Year>
    <b:Publisher>Elsevier</b:Publisher>
    <b:Volume>Vol. 79, pp. 352–363</b:Volume>
    <b:URL>https://www.sciencedirect.com/science/article/abs/pii/S0167739X17309858</b:URL>
    <b:Author>
      <b:Author>
        <b:NameList>
          <b:Person>
            <b:Last>Marin Lujak</b:Last>
            <b:First>Stefano</b:First>
            <b:Middle>Giordani</b:Middle>
          </b:Person>
        </b:NameList>
      </b:Author>
    </b:Author>
    <b:RefOrder>5</b:RefOrder>
  </b:Source>
  <b:Source>
    <b:Tag>Mar24</b:Tag>
    <b:SourceType>DocumentFromInternetSite</b:SourceType>
    <b:Guid>{51795B96-C32C-4796-A0C9-989B0B14587E}</b:Guid>
    <b:Author>
      <b:Author>
        <b:NameList>
          <b:Person>
            <b:Last>edición)</b:Last>
            <b:First>Marcos</b:First>
            <b:Middle>Daller (creador) y Robert Novak (última</b:Middle>
          </b:Person>
        </b:NameList>
      </b:Author>
    </b:Author>
    <b:Title>Arquitectura CDA / GUIDE2FR</b:Title>
    <b:InternetSiteTitle>Notion (documentación interna SmartE2 / SENIALAB)</b:InternetSiteTitle>
    <b:ProductionCompany>Notion</b:ProductionCompany>
    <b:Year>2024</b:Year>
    <b:Month>12</b:Month>
    <b:Day>19</b:Day>
    <b:YearAccessed>2025</b:YearAccessed>
    <b:MonthAccessed>9</b:MonthAccessed>
    <b:DayAccessed>20</b:DayAccessed>
    <b:URL>https://oceanic-glazer-390.notion.site/Arquitectura-CDA-GUIDE2FR-15e8e637e5188033a164c7ff1d11ccc3</b:URL>
    <b:RefOrder>4</b:RefOrder>
  </b:Source>
  <b:Source>
    <b:Tag>MMa25</b:Tag>
    <b:SourceType>DocumentFromInternetSite</b:SourceType>
    <b:Guid>{745A4EE7-EF61-4D0D-A501-FE69473DED03}</b:Guid>
    <b:Title>Red LoRaWAN.</b:Title>
    <b:Year>2025</b:Year>
    <b:Author>
      <b:Author>
        <b:NameList>
          <b:Person>
            <b:Last>Álvaro</b:Last>
            <b:First>M.</b:First>
            <b:Middle>Marcos Delgado</b:Middle>
          </b:Person>
        </b:NameList>
      </b:Author>
    </b:Author>
    <b:InternetSiteTitle>Notion (documentación interna SmartE2 / SENIALAB).</b:InternetSiteTitle>
    <b:ProductionCompany>Notion</b:ProductionCompany>
    <b:Month>4</b:Month>
    <b:Day>9</b:Day>
    <b:YearAccessed>2025</b:YearAccessed>
    <b:MonthAccessed>09</b:MonthAccessed>
    <b:DayAccessed>20</b:DayAccessed>
    <b:URL>https://oceanic-glazer-390.notion.site/Red-LoRaWAN-13ae482c6ff6476e9f12199f778bf75f</b:URL>
    <b:RefOrder>3</b:RefOrder>
  </b:Source>
  <b:Source>
    <b:Tag>Net25</b:Tag>
    <b:SourceType>DocumentFromInternetSite</b:SourceType>
    <b:Guid>{6F236AB5-8ED6-4499-9AA4-8B5D7ABB0F34}</b:Guid>
    <b:Author>
      <b:Author>
        <b:NameList>
          <b:Person>
            <b:Last>Developers</b:Last>
            <b:First>NetworkX</b:First>
          </b:Person>
        </b:NameList>
      </b:Author>
    </b:Author>
    <b:Title>dijkstra_path — NetworkX 3.5 documentation</b:Title>
    <b:InternetSiteTitle>NetworkX Documentation</b:InternetSiteTitle>
    <b:Year>2025</b:Year>
    <b:YearAccessed>2025</b:YearAccessed>
    <b:MonthAccessed>09</b:MonthAccessed>
    <b:DayAccessed>20</b:DayAccessed>
    <b:URL>https://networkx.org/documentation/stable/reference/algorithms/generated/networkx.algorithms.shortest_paths.weighted.dijkstra_path.html</b:URL>
    <b:RefOrder>6</b:RefOrder>
  </b:Source>
  <b:Source>
    <b:Tag>Net251</b:Tag>
    <b:SourceType>DocumentFromInternetSite</b:SourceType>
    <b:Guid>{53EFECD2-2B6D-4BF5-8ABB-399AF33EC860}</b:Guid>
    <b:Author>
      <b:Author>
        <b:Corporate>NetworkX Developers</b:Corporate>
      </b:Author>
    </b:Author>
    <b:Title>multi_source_dijkstra_path — NetworkX 3.5 documentation</b:Title>
    <b:InternetSiteTitle>NetworkX Documentation</b:InternetSiteTitle>
    <b:Year>2025</b:Year>
    <b:YearAccessed>2025</b:YearAccessed>
    <b:MonthAccessed>9</b:MonthAccessed>
    <b:DayAccessed>20</b:DayAccessed>
    <b:URL>https://networkx.org/documentation/stable/reference/algorithms/generated/networkx.algorithms.shortest_paths.weighted.multi_source_dijkstra_path.html</b:URL>
    <b:RefOrder>7</b:RefOrder>
  </b:Source>
</b:Sources>
</file>

<file path=customXml/itemProps1.xml><?xml version="1.0" encoding="utf-8"?>
<ds:datastoreItem xmlns:ds="http://schemas.openxmlformats.org/officeDocument/2006/customXml" ds:itemID="{45B20AB0-5E5D-4EDD-B8E7-B5C5E37F3C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6190</TotalTime>
  <Pages>48</Pages>
  <Words>11436</Words>
  <Characters>62901</Characters>
  <Application>Microsoft Office Word</Application>
  <DocSecurity>0</DocSecurity>
  <Lines>524</Lines>
  <Paragraphs>148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74189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Luis Huarachi Salbador</dc:creator>
  <cp:keywords/>
  <dc:description/>
  <cp:lastModifiedBy>Jorge Huarachi Salbador</cp:lastModifiedBy>
  <cp:revision>63</cp:revision>
  <dcterms:created xsi:type="dcterms:W3CDTF">2025-09-24T14:30:00Z</dcterms:created>
  <dcterms:modified xsi:type="dcterms:W3CDTF">2025-09-30T01:52:00Z</dcterms:modified>
</cp:coreProperties>
</file>