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E1B" w:rsidRDefault="00420E1B" w:rsidP="00420E1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Sistema de ventas </w:t>
      </w:r>
      <w:proofErr w:type="spellStart"/>
      <w:r>
        <w:rPr>
          <w:rFonts w:ascii="Times New Roman" w:eastAsia="Times New Roman" w:hAnsi="Times New Roman" w:cs="Times New Roman"/>
          <w:b/>
          <w:sz w:val="36"/>
          <w:szCs w:val="36"/>
        </w:rPr>
        <w:t>retail</w:t>
      </w:r>
      <w:proofErr w:type="spellEnd"/>
      <w:r>
        <w:rPr>
          <w:rFonts w:ascii="Times New Roman" w:eastAsia="Times New Roman" w:hAnsi="Times New Roman" w:cs="Times New Roman"/>
          <w:b/>
          <w:sz w:val="36"/>
          <w:szCs w:val="36"/>
        </w:rPr>
        <w:t xml:space="preserve"> para implementos del hogar y materiales de construcción (</w:t>
      </w:r>
      <w:proofErr w:type="spellStart"/>
      <w:r>
        <w:rPr>
          <w:rFonts w:ascii="Times New Roman" w:eastAsia="Times New Roman" w:hAnsi="Times New Roman" w:cs="Times New Roman"/>
          <w:b/>
          <w:sz w:val="36"/>
          <w:szCs w:val="36"/>
        </w:rPr>
        <w:t>GoShop</w:t>
      </w:r>
      <w:proofErr w:type="spellEnd"/>
      <w:r>
        <w:rPr>
          <w:rFonts w:ascii="Times New Roman" w:eastAsia="Times New Roman" w:hAnsi="Times New Roman" w:cs="Times New Roman"/>
          <w:b/>
          <w:sz w:val="36"/>
          <w:szCs w:val="36"/>
        </w:rPr>
        <w:t>)</w:t>
      </w:r>
    </w:p>
    <w:p w:rsidR="00420E1B" w:rsidRDefault="00420E1B" w:rsidP="00420E1B">
      <w:pPr>
        <w:jc w:val="center"/>
        <w:rPr>
          <w:rFonts w:ascii="Times New Roman" w:eastAsia="Times New Roman" w:hAnsi="Times New Roman" w:cs="Times New Roman"/>
          <w:b/>
          <w:sz w:val="36"/>
          <w:szCs w:val="36"/>
        </w:rPr>
      </w:pPr>
    </w:p>
    <w:p w:rsidR="00420E1B" w:rsidRDefault="00420E1B" w:rsidP="00420E1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Especificación de Requisito: </w:t>
      </w:r>
    </w:p>
    <w:p w:rsidR="00420E1B" w:rsidRDefault="00420E1B" w:rsidP="00420E1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GS-DER-06-Ver historial de compras.</w:t>
      </w: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Versión 1.1</w:t>
      </w: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Control de Versiones</w:t>
      </w: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rPr>
          <w:rFonts w:ascii="Times New Roman" w:eastAsia="Times New Roman" w:hAnsi="Times New Roman" w:cs="Times New Roman"/>
          <w:b/>
          <w:sz w:val="36"/>
          <w:szCs w:val="36"/>
        </w:rPr>
      </w:pPr>
    </w:p>
    <w:p w:rsidR="00420E1B" w:rsidRDefault="00420E1B" w:rsidP="00420E1B">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Lima, junio del 2023</w:t>
      </w:r>
    </w:p>
    <w:p w:rsidR="00420E1B" w:rsidRDefault="00420E1B" w:rsidP="00420E1B">
      <w:pPr>
        <w:rPr>
          <w:rFonts w:ascii="Times New Roman" w:eastAsia="Times New Roman" w:hAnsi="Times New Roman" w:cs="Times New Roman"/>
          <w:b/>
          <w:sz w:val="36"/>
          <w:szCs w:val="36"/>
        </w:rPr>
      </w:pPr>
    </w:p>
    <w:p w:rsidR="00420E1B" w:rsidRDefault="00420E1B" w:rsidP="00420E1B"/>
    <w:p w:rsidR="00420E1B" w:rsidRDefault="00420E1B" w:rsidP="00420E1B"/>
    <w:p w:rsidR="00420E1B" w:rsidRDefault="00420E1B" w:rsidP="00420E1B"/>
    <w:p w:rsidR="00420E1B" w:rsidRDefault="00420E1B" w:rsidP="00420E1B"/>
    <w:p w:rsidR="00420E1B" w:rsidRPr="00007647" w:rsidRDefault="00420E1B" w:rsidP="00420E1B">
      <w:pPr>
        <w:spacing w:line="240" w:lineRule="auto"/>
        <w:jc w:val="center"/>
        <w:rPr>
          <w:rFonts w:ascii="Times New Roman" w:eastAsia="Times New Roman" w:hAnsi="Times New Roman" w:cs="Times New Roman"/>
          <w:sz w:val="24"/>
          <w:szCs w:val="24"/>
          <w:lang w:val="en-US"/>
        </w:rPr>
      </w:pPr>
      <w:proofErr w:type="spellStart"/>
      <w:r w:rsidRPr="00007647">
        <w:rPr>
          <w:rFonts w:ascii="Times New Roman" w:eastAsia="Times New Roman" w:hAnsi="Times New Roman" w:cs="Times New Roman"/>
          <w:b/>
          <w:bCs/>
          <w:color w:val="000000"/>
          <w:sz w:val="30"/>
          <w:szCs w:val="30"/>
          <w:lang w:val="en-US"/>
        </w:rPr>
        <w:t>Historial</w:t>
      </w:r>
      <w:proofErr w:type="spellEnd"/>
      <w:r w:rsidRPr="00007647">
        <w:rPr>
          <w:rFonts w:ascii="Times New Roman" w:eastAsia="Times New Roman" w:hAnsi="Times New Roman" w:cs="Times New Roman"/>
          <w:b/>
          <w:bCs/>
          <w:color w:val="000000"/>
          <w:sz w:val="30"/>
          <w:szCs w:val="30"/>
          <w:lang w:val="en-US"/>
        </w:rPr>
        <w:t xml:space="preserve"> de </w:t>
      </w:r>
      <w:proofErr w:type="spellStart"/>
      <w:r w:rsidRPr="00007647">
        <w:rPr>
          <w:rFonts w:ascii="Times New Roman" w:eastAsia="Times New Roman" w:hAnsi="Times New Roman" w:cs="Times New Roman"/>
          <w:b/>
          <w:bCs/>
          <w:color w:val="000000"/>
          <w:sz w:val="30"/>
          <w:szCs w:val="30"/>
          <w:lang w:val="en-US"/>
        </w:rPr>
        <w:t>revisiones</w:t>
      </w:r>
      <w:proofErr w:type="spellEnd"/>
    </w:p>
    <w:p w:rsidR="00420E1B" w:rsidRPr="00007647" w:rsidRDefault="00420E1B" w:rsidP="00420E1B">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7"/>
        <w:gridCol w:w="1301"/>
        <w:gridCol w:w="3952"/>
        <w:gridCol w:w="2189"/>
      </w:tblGrid>
      <w:tr w:rsidR="00420E1B" w:rsidRPr="00007647" w:rsidTr="00316C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proofErr w:type="spellStart"/>
            <w:r w:rsidRPr="00007647">
              <w:rPr>
                <w:rFonts w:ascii="Times New Roman" w:eastAsia="Times New Roman" w:hAnsi="Times New Roman" w:cs="Times New Roman"/>
                <w:b/>
                <w:bCs/>
                <w:color w:val="000000"/>
                <w:sz w:val="30"/>
                <w:szCs w:val="30"/>
                <w:lang w:val="en-US"/>
              </w:rPr>
              <w:t>Fecha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proofErr w:type="spellStart"/>
            <w:r w:rsidRPr="00007647">
              <w:rPr>
                <w:rFonts w:ascii="Times New Roman" w:eastAsia="Times New Roman" w:hAnsi="Times New Roman" w:cs="Times New Roman"/>
                <w:b/>
                <w:bCs/>
                <w:color w:val="000000"/>
                <w:sz w:val="30"/>
                <w:szCs w:val="30"/>
                <w:lang w:val="en-US"/>
              </w:rPr>
              <w:t>Revisión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proofErr w:type="spellStart"/>
            <w:r w:rsidRPr="00007647">
              <w:rPr>
                <w:rFonts w:ascii="Times New Roman" w:eastAsia="Times New Roman" w:hAnsi="Times New Roman" w:cs="Times New Roman"/>
                <w:b/>
                <w:bCs/>
                <w:color w:val="000000"/>
                <w:sz w:val="30"/>
                <w:szCs w:val="30"/>
                <w:lang w:val="en-US"/>
              </w:rPr>
              <w:t>Descripción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proofErr w:type="spellStart"/>
            <w:r w:rsidRPr="00007647">
              <w:rPr>
                <w:rFonts w:ascii="Times New Roman" w:eastAsia="Times New Roman" w:hAnsi="Times New Roman" w:cs="Times New Roman"/>
                <w:b/>
                <w:bCs/>
                <w:color w:val="000000"/>
                <w:sz w:val="30"/>
                <w:szCs w:val="30"/>
                <w:lang w:val="en-US"/>
              </w:rPr>
              <w:t>Autor</w:t>
            </w:r>
            <w:proofErr w:type="spellEnd"/>
          </w:p>
        </w:tc>
      </w:tr>
      <w:tr w:rsidR="00420E1B" w:rsidRPr="00007647" w:rsidTr="00316C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30"/>
                <w:szCs w:val="30"/>
                <w:lang w:val="en-US"/>
              </w:rPr>
              <w:t>10/05</w:t>
            </w:r>
            <w:r w:rsidRPr="00007647">
              <w:rPr>
                <w:rFonts w:ascii="Times New Roman" w:eastAsia="Times New Roman" w:hAnsi="Times New Roman" w:cs="Times New Roman"/>
                <w:color w:val="000000"/>
                <w:sz w:val="30"/>
                <w:szCs w:val="30"/>
                <w:lang w:val="en-US"/>
              </w:rPr>
              <w:t>/2023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r w:rsidRPr="00007647">
              <w:rPr>
                <w:rFonts w:ascii="Times New Roman" w:eastAsia="Times New Roman" w:hAnsi="Times New Roman" w:cs="Times New Roman"/>
                <w:color w:val="000000"/>
                <w:sz w:val="30"/>
                <w:szCs w:val="30"/>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s-ES"/>
              </w:rPr>
            </w:pPr>
            <w:r w:rsidRPr="00007647">
              <w:rPr>
                <w:rFonts w:ascii="Times New Roman" w:eastAsia="Times New Roman" w:hAnsi="Times New Roman" w:cs="Times New Roman"/>
                <w:color w:val="000000"/>
                <w:sz w:val="30"/>
                <w:szCs w:val="30"/>
                <w:lang w:val="es-ES"/>
              </w:rPr>
              <w:t>Primera versión del documento d</w:t>
            </w:r>
            <w:r>
              <w:rPr>
                <w:rFonts w:ascii="Times New Roman" w:eastAsia="Times New Roman" w:hAnsi="Times New Roman" w:cs="Times New Roman"/>
                <w:color w:val="000000"/>
                <w:sz w:val="30"/>
                <w:szCs w:val="30"/>
                <w:lang w:val="es-ES"/>
              </w:rPr>
              <w:t>e especificación de requisitos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proofErr w:type="spellStart"/>
            <w:r w:rsidRPr="00007647">
              <w:rPr>
                <w:rFonts w:ascii="Times New Roman" w:eastAsia="Times New Roman" w:hAnsi="Times New Roman" w:cs="Times New Roman"/>
                <w:color w:val="000000"/>
                <w:sz w:val="30"/>
                <w:szCs w:val="30"/>
                <w:lang w:val="en-US"/>
              </w:rPr>
              <w:t>Consultora</w:t>
            </w:r>
            <w:proofErr w:type="spellEnd"/>
            <w:r w:rsidRPr="00007647">
              <w:rPr>
                <w:rFonts w:ascii="Times New Roman" w:eastAsia="Times New Roman" w:hAnsi="Times New Roman" w:cs="Times New Roman"/>
                <w:color w:val="000000"/>
                <w:sz w:val="30"/>
                <w:szCs w:val="30"/>
                <w:lang w:val="en-US"/>
              </w:rPr>
              <w:t xml:space="preserve"> </w:t>
            </w:r>
            <w:proofErr w:type="spellStart"/>
            <w:r w:rsidRPr="00007647">
              <w:rPr>
                <w:rFonts w:ascii="Times New Roman" w:eastAsia="Times New Roman" w:hAnsi="Times New Roman" w:cs="Times New Roman"/>
                <w:color w:val="000000"/>
                <w:sz w:val="30"/>
                <w:szCs w:val="30"/>
                <w:lang w:val="en-US"/>
              </w:rPr>
              <w:t>HomeSkill</w:t>
            </w:r>
            <w:proofErr w:type="spellEnd"/>
            <w:r w:rsidRPr="00007647">
              <w:rPr>
                <w:rFonts w:ascii="Times New Roman" w:eastAsia="Times New Roman" w:hAnsi="Times New Roman" w:cs="Times New Roman"/>
                <w:color w:val="000000"/>
                <w:sz w:val="30"/>
                <w:szCs w:val="30"/>
                <w:lang w:val="en-US"/>
              </w:rPr>
              <w:t xml:space="preserve"> S.A.</w:t>
            </w:r>
          </w:p>
        </w:tc>
      </w:tr>
      <w:tr w:rsidR="00420E1B" w:rsidRPr="00007647" w:rsidTr="00316C7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30"/>
                <w:szCs w:val="30"/>
                <w:lang w:val="en-US"/>
              </w:rPr>
              <w:t>08/06</w:t>
            </w:r>
            <w:r w:rsidRPr="00007647">
              <w:rPr>
                <w:rFonts w:ascii="Times New Roman" w:eastAsia="Times New Roman" w:hAnsi="Times New Roman" w:cs="Times New Roman"/>
                <w:color w:val="000000"/>
                <w:sz w:val="30"/>
                <w:szCs w:val="30"/>
                <w:lang w:val="en-US"/>
              </w:rPr>
              <w:t>/2023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r w:rsidRPr="00007647">
              <w:rPr>
                <w:rFonts w:ascii="Times New Roman" w:eastAsia="Times New Roman" w:hAnsi="Times New Roman" w:cs="Times New Roman"/>
                <w:color w:val="000000"/>
                <w:sz w:val="30"/>
                <w:szCs w:val="30"/>
                <w:lang w:val="en-U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s-ES"/>
              </w:rPr>
            </w:pPr>
            <w:r w:rsidRPr="00007647">
              <w:rPr>
                <w:rFonts w:ascii="Times New Roman" w:eastAsia="Times New Roman" w:hAnsi="Times New Roman" w:cs="Times New Roman"/>
                <w:color w:val="000000"/>
                <w:sz w:val="30"/>
                <w:szCs w:val="30"/>
                <w:lang w:val="es-ES"/>
              </w:rPr>
              <w:t>Versión 1.1 del documento d</w:t>
            </w:r>
            <w:r>
              <w:rPr>
                <w:rFonts w:ascii="Times New Roman" w:eastAsia="Times New Roman" w:hAnsi="Times New Roman" w:cs="Times New Roman"/>
                <w:color w:val="000000"/>
                <w:sz w:val="30"/>
                <w:szCs w:val="30"/>
                <w:lang w:val="es-ES"/>
              </w:rPr>
              <w:t>e especificación de requisitos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0E1B" w:rsidRPr="00007647" w:rsidRDefault="00420E1B" w:rsidP="00316C73">
            <w:pPr>
              <w:spacing w:line="240" w:lineRule="auto"/>
              <w:jc w:val="center"/>
              <w:rPr>
                <w:rFonts w:ascii="Times New Roman" w:eastAsia="Times New Roman" w:hAnsi="Times New Roman" w:cs="Times New Roman"/>
                <w:sz w:val="24"/>
                <w:szCs w:val="24"/>
                <w:lang w:val="en-US"/>
              </w:rPr>
            </w:pPr>
            <w:proofErr w:type="spellStart"/>
            <w:r w:rsidRPr="00007647">
              <w:rPr>
                <w:rFonts w:ascii="Times New Roman" w:eastAsia="Times New Roman" w:hAnsi="Times New Roman" w:cs="Times New Roman"/>
                <w:color w:val="000000"/>
                <w:sz w:val="30"/>
                <w:szCs w:val="30"/>
                <w:lang w:val="en-US"/>
              </w:rPr>
              <w:t>Consultora</w:t>
            </w:r>
            <w:proofErr w:type="spellEnd"/>
            <w:r w:rsidRPr="00007647">
              <w:rPr>
                <w:rFonts w:ascii="Times New Roman" w:eastAsia="Times New Roman" w:hAnsi="Times New Roman" w:cs="Times New Roman"/>
                <w:color w:val="000000"/>
                <w:sz w:val="30"/>
                <w:szCs w:val="30"/>
                <w:lang w:val="en-US"/>
              </w:rPr>
              <w:t xml:space="preserve"> </w:t>
            </w:r>
            <w:proofErr w:type="spellStart"/>
            <w:r w:rsidRPr="00007647">
              <w:rPr>
                <w:rFonts w:ascii="Times New Roman" w:eastAsia="Times New Roman" w:hAnsi="Times New Roman" w:cs="Times New Roman"/>
                <w:color w:val="000000"/>
                <w:sz w:val="30"/>
                <w:szCs w:val="30"/>
                <w:lang w:val="en-US"/>
              </w:rPr>
              <w:t>HomeSkill</w:t>
            </w:r>
            <w:proofErr w:type="spellEnd"/>
            <w:r w:rsidRPr="00007647">
              <w:rPr>
                <w:rFonts w:ascii="Times New Roman" w:eastAsia="Times New Roman" w:hAnsi="Times New Roman" w:cs="Times New Roman"/>
                <w:color w:val="000000"/>
                <w:sz w:val="30"/>
                <w:szCs w:val="30"/>
                <w:lang w:val="en-US"/>
              </w:rPr>
              <w:t xml:space="preserve"> S.A.</w:t>
            </w:r>
          </w:p>
        </w:tc>
      </w:tr>
    </w:tbl>
    <w:p w:rsidR="00420E1B" w:rsidRDefault="00420E1B" w:rsidP="00420E1B"/>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p>
    <w:p w:rsidR="00420E1B" w:rsidRDefault="00420E1B" w:rsidP="00420E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sdt>
      <w:sdtPr>
        <w:id w:val="888621865"/>
        <w:docPartObj>
          <w:docPartGallery w:val="Table of Contents"/>
          <w:docPartUnique/>
        </w:docPartObj>
      </w:sdtPr>
      <w:sdtContent>
        <w:p w:rsidR="00420E1B" w:rsidRDefault="00420E1B" w:rsidP="00420E1B">
          <w:pPr>
            <w:widowControl w:val="0"/>
            <w:tabs>
              <w:tab w:val="right" w:leader="dot" w:pos="12000"/>
            </w:tabs>
            <w:spacing w:before="60" w:line="240" w:lineRule="auto"/>
            <w:rPr>
              <w:rFonts w:ascii="Times New Roman" w:eastAsia="Times New Roman" w:hAnsi="Times New Roman" w:cs="Times New Roman"/>
              <w:b/>
              <w:sz w:val="24"/>
              <w:szCs w:val="24"/>
            </w:rPr>
          </w:pPr>
          <w:r>
            <w:fldChar w:fldCharType="begin"/>
          </w:r>
          <w:r>
            <w:instrText xml:space="preserve"> TOC \h \u \z \t "Heading 1,1,Heading 2,2,Heading 3,3,Heading 4,4,Heading 5,5,Heading 6,6,"</w:instrText>
          </w:r>
          <w:r>
            <w:fldChar w:fldCharType="separate"/>
          </w:r>
          <w:hyperlink w:anchor="_sw9yfg5ygo0b">
            <w:r>
              <w:rPr>
                <w:rFonts w:ascii="Times New Roman" w:eastAsia="Times New Roman" w:hAnsi="Times New Roman" w:cs="Times New Roman"/>
                <w:b/>
                <w:sz w:val="24"/>
                <w:szCs w:val="24"/>
              </w:rPr>
              <w:t>1. Introducción.</w:t>
            </w:r>
            <w:r>
              <w:rPr>
                <w:rFonts w:ascii="Times New Roman" w:eastAsia="Times New Roman" w:hAnsi="Times New Roman" w:cs="Times New Roman"/>
                <w:b/>
                <w:sz w:val="24"/>
                <w:szCs w:val="24"/>
              </w:rPr>
              <w:tab/>
              <w:t>3</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w9fj0ldctvlm">
            <w:r>
              <w:rPr>
                <w:rFonts w:ascii="Times New Roman" w:eastAsia="Times New Roman" w:hAnsi="Times New Roman" w:cs="Times New Roman"/>
                <w:sz w:val="24"/>
                <w:szCs w:val="24"/>
              </w:rPr>
              <w:t>1.1. Propósito.</w:t>
            </w:r>
            <w:r>
              <w:rPr>
                <w:rFonts w:ascii="Times New Roman" w:eastAsia="Times New Roman" w:hAnsi="Times New Roman" w:cs="Times New Roman"/>
                <w:sz w:val="24"/>
                <w:szCs w:val="24"/>
              </w:rPr>
              <w:tab/>
              <w:t>3</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hlrxi71yruoj">
            <w:r>
              <w:rPr>
                <w:rFonts w:ascii="Times New Roman" w:eastAsia="Times New Roman" w:hAnsi="Times New Roman" w:cs="Times New Roman"/>
                <w:sz w:val="24"/>
                <w:szCs w:val="24"/>
              </w:rPr>
              <w:t>1.2. Alcance.</w:t>
            </w:r>
            <w:r>
              <w:rPr>
                <w:rFonts w:ascii="Times New Roman" w:eastAsia="Times New Roman" w:hAnsi="Times New Roman" w:cs="Times New Roman"/>
                <w:sz w:val="24"/>
                <w:szCs w:val="24"/>
              </w:rPr>
              <w:tab/>
              <w:t>3</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9trvqyid6q40">
            <w:r>
              <w:rPr>
                <w:rFonts w:ascii="Times New Roman" w:eastAsia="Times New Roman" w:hAnsi="Times New Roman" w:cs="Times New Roman"/>
                <w:sz w:val="24"/>
                <w:szCs w:val="24"/>
              </w:rPr>
              <w:t>1.3. Definiciones, siglas y abreviaciones.</w:t>
            </w:r>
            <w:r>
              <w:rPr>
                <w:rFonts w:ascii="Times New Roman" w:eastAsia="Times New Roman" w:hAnsi="Times New Roman" w:cs="Times New Roman"/>
                <w:sz w:val="24"/>
                <w:szCs w:val="24"/>
              </w:rPr>
              <w:tab/>
              <w:t>3</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1snvxjhkzmd1">
            <w:r>
              <w:rPr>
                <w:rFonts w:ascii="Times New Roman" w:eastAsia="Times New Roman" w:hAnsi="Times New Roman" w:cs="Times New Roman"/>
                <w:sz w:val="24"/>
                <w:szCs w:val="24"/>
              </w:rPr>
              <w:t>1.4. Referencias.</w:t>
            </w:r>
            <w:r>
              <w:rPr>
                <w:rFonts w:ascii="Times New Roman" w:eastAsia="Times New Roman" w:hAnsi="Times New Roman" w:cs="Times New Roman"/>
                <w:sz w:val="24"/>
                <w:szCs w:val="24"/>
              </w:rPr>
              <w:tab/>
              <w:t>3</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1vv6c6xs5hmr">
            <w:r>
              <w:rPr>
                <w:rFonts w:ascii="Times New Roman" w:eastAsia="Times New Roman" w:hAnsi="Times New Roman" w:cs="Times New Roman"/>
                <w:sz w:val="24"/>
                <w:szCs w:val="24"/>
              </w:rPr>
              <w:t>1.5. Resumen.</w:t>
            </w:r>
            <w:r>
              <w:rPr>
                <w:rFonts w:ascii="Times New Roman" w:eastAsia="Times New Roman" w:hAnsi="Times New Roman" w:cs="Times New Roman"/>
                <w:sz w:val="24"/>
                <w:szCs w:val="24"/>
              </w:rPr>
              <w:tab/>
              <w:t>3</w:t>
            </w:r>
          </w:hyperlink>
        </w:p>
        <w:p w:rsidR="00420E1B" w:rsidRDefault="00420E1B" w:rsidP="00420E1B">
          <w:pPr>
            <w:widowControl w:val="0"/>
            <w:tabs>
              <w:tab w:val="right" w:leader="dot" w:pos="12000"/>
            </w:tabs>
            <w:spacing w:before="60" w:line="240" w:lineRule="auto"/>
            <w:rPr>
              <w:rFonts w:ascii="Times New Roman" w:eastAsia="Times New Roman" w:hAnsi="Times New Roman" w:cs="Times New Roman"/>
              <w:b/>
              <w:sz w:val="24"/>
              <w:szCs w:val="24"/>
            </w:rPr>
          </w:pPr>
          <w:hyperlink w:anchor="_iajvrrk3vb05">
            <w:r>
              <w:rPr>
                <w:rFonts w:ascii="Times New Roman" w:eastAsia="Times New Roman" w:hAnsi="Times New Roman" w:cs="Times New Roman"/>
                <w:b/>
                <w:sz w:val="24"/>
                <w:szCs w:val="24"/>
              </w:rPr>
              <w:t>2. Descripción general.</w:t>
            </w:r>
            <w:r>
              <w:rPr>
                <w:rFonts w:ascii="Times New Roman" w:eastAsia="Times New Roman" w:hAnsi="Times New Roman" w:cs="Times New Roman"/>
                <w:b/>
                <w:sz w:val="24"/>
                <w:szCs w:val="24"/>
              </w:rPr>
              <w:tab/>
              <w:t>3</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iidd6ulhlnjl">
            <w:r>
              <w:rPr>
                <w:rFonts w:ascii="Times New Roman" w:eastAsia="Times New Roman" w:hAnsi="Times New Roman" w:cs="Times New Roman"/>
                <w:sz w:val="24"/>
                <w:szCs w:val="24"/>
              </w:rPr>
              <w:t>2.1. Diagrama de casos de uso.</w:t>
            </w:r>
            <w:r>
              <w:rPr>
                <w:rFonts w:ascii="Times New Roman" w:eastAsia="Times New Roman" w:hAnsi="Times New Roman" w:cs="Times New Roman"/>
                <w:sz w:val="24"/>
                <w:szCs w:val="24"/>
              </w:rPr>
              <w:tab/>
              <w:t>3</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8bzqfenbarxj">
            <w:r>
              <w:rPr>
                <w:rFonts w:ascii="Times New Roman" w:eastAsia="Times New Roman" w:hAnsi="Times New Roman" w:cs="Times New Roman"/>
                <w:sz w:val="24"/>
                <w:szCs w:val="24"/>
              </w:rPr>
              <w:t>2.2. Descripción.</w:t>
            </w:r>
            <w:r>
              <w:rPr>
                <w:rFonts w:ascii="Times New Roman" w:eastAsia="Times New Roman" w:hAnsi="Times New Roman" w:cs="Times New Roman"/>
                <w:sz w:val="24"/>
                <w:szCs w:val="24"/>
              </w:rPr>
              <w:tab/>
              <w:t>4</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2cisrx1jm9ng">
            <w:r>
              <w:rPr>
                <w:rFonts w:ascii="Times New Roman" w:eastAsia="Times New Roman" w:hAnsi="Times New Roman" w:cs="Times New Roman"/>
                <w:sz w:val="24"/>
                <w:szCs w:val="24"/>
              </w:rPr>
              <w:t>2.3. Actores.</w:t>
            </w:r>
            <w:r>
              <w:rPr>
                <w:rFonts w:ascii="Times New Roman" w:eastAsia="Times New Roman" w:hAnsi="Times New Roman" w:cs="Times New Roman"/>
                <w:sz w:val="24"/>
                <w:szCs w:val="24"/>
              </w:rPr>
              <w:tab/>
              <w:t>4</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vqu3bq979b2e">
            <w:r>
              <w:rPr>
                <w:rFonts w:ascii="Times New Roman" w:eastAsia="Times New Roman" w:hAnsi="Times New Roman" w:cs="Times New Roman"/>
                <w:sz w:val="24"/>
                <w:szCs w:val="24"/>
              </w:rPr>
              <w:t>2.4. Precondiciones.</w:t>
            </w:r>
            <w:r>
              <w:rPr>
                <w:rFonts w:ascii="Times New Roman" w:eastAsia="Times New Roman" w:hAnsi="Times New Roman" w:cs="Times New Roman"/>
                <w:sz w:val="24"/>
                <w:szCs w:val="24"/>
              </w:rPr>
              <w:tab/>
              <w:t>4</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fcjl9dgm5rqs">
            <w:r>
              <w:rPr>
                <w:rFonts w:ascii="Times New Roman" w:eastAsia="Times New Roman" w:hAnsi="Times New Roman" w:cs="Times New Roman"/>
                <w:sz w:val="24"/>
                <w:szCs w:val="24"/>
              </w:rPr>
              <w:t>2.5. Poscondiciones.</w:t>
            </w:r>
            <w:r>
              <w:rPr>
                <w:rFonts w:ascii="Times New Roman" w:eastAsia="Times New Roman" w:hAnsi="Times New Roman" w:cs="Times New Roman"/>
                <w:sz w:val="24"/>
                <w:szCs w:val="24"/>
              </w:rPr>
              <w:tab/>
              <w:t>4</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3yu8x81wd8r3">
            <w:r>
              <w:rPr>
                <w:rFonts w:ascii="Times New Roman" w:eastAsia="Times New Roman" w:hAnsi="Times New Roman" w:cs="Times New Roman"/>
                <w:sz w:val="24"/>
                <w:szCs w:val="24"/>
              </w:rPr>
              <w:t>2.6. Flujo básico.</w:t>
            </w:r>
            <w:r>
              <w:rPr>
                <w:rFonts w:ascii="Times New Roman" w:eastAsia="Times New Roman" w:hAnsi="Times New Roman" w:cs="Times New Roman"/>
                <w:sz w:val="24"/>
                <w:szCs w:val="24"/>
              </w:rPr>
              <w:tab/>
              <w:t>4</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r8b5ockriugl">
            <w:r>
              <w:rPr>
                <w:rFonts w:ascii="Times New Roman" w:eastAsia="Times New Roman" w:hAnsi="Times New Roman" w:cs="Times New Roman"/>
                <w:sz w:val="24"/>
                <w:szCs w:val="24"/>
              </w:rPr>
              <w:t>2.7. Excepciones.</w:t>
            </w:r>
            <w:r>
              <w:rPr>
                <w:rFonts w:ascii="Times New Roman" w:eastAsia="Times New Roman" w:hAnsi="Times New Roman" w:cs="Times New Roman"/>
                <w:sz w:val="24"/>
                <w:szCs w:val="24"/>
              </w:rPr>
              <w:tab/>
              <w:t>5</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1d5gc1gk943o">
            <w:r>
              <w:rPr>
                <w:rFonts w:ascii="Times New Roman" w:eastAsia="Times New Roman" w:hAnsi="Times New Roman" w:cs="Times New Roman"/>
                <w:sz w:val="24"/>
                <w:szCs w:val="24"/>
              </w:rPr>
              <w:t>2.8. Prototipos visuales.</w:t>
            </w:r>
            <w:r>
              <w:rPr>
                <w:rFonts w:ascii="Times New Roman" w:eastAsia="Times New Roman" w:hAnsi="Times New Roman" w:cs="Times New Roman"/>
                <w:sz w:val="24"/>
                <w:szCs w:val="24"/>
              </w:rPr>
              <w:tab/>
              <w:t>5</w:t>
            </w:r>
          </w:hyperlink>
        </w:p>
        <w:p w:rsidR="00420E1B" w:rsidRDefault="00420E1B" w:rsidP="00420E1B">
          <w:pPr>
            <w:widowControl w:val="0"/>
            <w:tabs>
              <w:tab w:val="right" w:leader="dot" w:pos="12000"/>
            </w:tabs>
            <w:spacing w:before="60" w:line="240" w:lineRule="auto"/>
            <w:ind w:left="360"/>
            <w:rPr>
              <w:rFonts w:ascii="Times New Roman" w:eastAsia="Times New Roman" w:hAnsi="Times New Roman" w:cs="Times New Roman"/>
              <w:sz w:val="24"/>
              <w:szCs w:val="24"/>
            </w:rPr>
          </w:pPr>
          <w:hyperlink w:anchor="_z9ce95yb0oey">
            <w:r>
              <w:rPr>
                <w:rFonts w:ascii="Times New Roman" w:eastAsia="Times New Roman" w:hAnsi="Times New Roman" w:cs="Times New Roman"/>
                <w:sz w:val="24"/>
                <w:szCs w:val="24"/>
              </w:rPr>
              <w:t>2.9. Requerimientos no funcionales.</w:t>
            </w:r>
            <w:r>
              <w:rPr>
                <w:rFonts w:ascii="Times New Roman" w:eastAsia="Times New Roman" w:hAnsi="Times New Roman" w:cs="Times New Roman"/>
                <w:sz w:val="24"/>
                <w:szCs w:val="24"/>
              </w:rPr>
              <w:tab/>
              <w:t>6</w:t>
            </w:r>
          </w:hyperlink>
          <w:r>
            <w:fldChar w:fldCharType="end"/>
          </w:r>
        </w:p>
      </w:sdtContent>
    </w:sdt>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pStyle w:val="Ttulo1"/>
        <w:numPr>
          <w:ilvl w:val="0"/>
          <w:numId w:val="1"/>
        </w:numPr>
      </w:pPr>
      <w:bookmarkStart w:id="0" w:name="_sw9yfg5ygo0b" w:colFirst="0" w:colLast="0"/>
      <w:bookmarkEnd w:id="0"/>
      <w:r>
        <w:lastRenderedPageBreak/>
        <w:t>Introducción.</w:t>
      </w:r>
    </w:p>
    <w:p w:rsidR="00420E1B" w:rsidRDefault="00420E1B" w:rsidP="00420E1B">
      <w:pPr>
        <w:pStyle w:val="Ttulo2"/>
        <w:numPr>
          <w:ilvl w:val="1"/>
          <w:numId w:val="1"/>
        </w:numPr>
      </w:pPr>
      <w:bookmarkStart w:id="1" w:name="_w9fj0ldctvlm" w:colFirst="0" w:colLast="0"/>
      <w:bookmarkEnd w:id="1"/>
      <w:r>
        <w:t>Propósito.</w:t>
      </w:r>
    </w:p>
    <w:p w:rsidR="00420E1B" w:rsidRDefault="00420E1B" w:rsidP="00420E1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Especificar el caso de “Ver historial de compras”, el cual tiene como propósito</w:t>
      </w:r>
      <w:r>
        <w:rPr>
          <w:rFonts w:ascii="Times New Roman" w:eastAsia="Times New Roman" w:hAnsi="Times New Roman" w:cs="Times New Roman"/>
        </w:rPr>
        <w:t xml:space="preserve"> </w:t>
      </w:r>
      <w:r>
        <w:rPr>
          <w:rFonts w:ascii="Times New Roman" w:eastAsia="Times New Roman" w:hAnsi="Times New Roman" w:cs="Times New Roman"/>
          <w:sz w:val="24"/>
          <w:szCs w:val="24"/>
        </w:rPr>
        <w:t>proporcionar a los visitantes una vista general del historial de las compras que han sido efectuadas en el sitio web.</w:t>
      </w:r>
      <w:r>
        <w:rPr>
          <w:rFonts w:ascii="Times New Roman" w:eastAsia="Times New Roman" w:hAnsi="Times New Roman" w:cs="Times New Roman"/>
          <w:sz w:val="24"/>
          <w:szCs w:val="24"/>
        </w:rPr>
        <w:tab/>
        <w:t xml:space="preserve"> </w:t>
      </w:r>
    </w:p>
    <w:p w:rsidR="00420E1B" w:rsidRDefault="00420E1B" w:rsidP="00420E1B">
      <w:pPr>
        <w:pStyle w:val="Ttulo2"/>
        <w:numPr>
          <w:ilvl w:val="1"/>
          <w:numId w:val="1"/>
        </w:numPr>
      </w:pPr>
      <w:bookmarkStart w:id="2" w:name="_hlrxi71yruoj" w:colFirst="0" w:colLast="0"/>
      <w:bookmarkEnd w:id="2"/>
      <w:r>
        <w:t>Alcance.</w:t>
      </w:r>
    </w:p>
    <w:p w:rsidR="00420E1B" w:rsidRDefault="00420E1B" w:rsidP="00420E1B">
      <w:pPr>
        <w:ind w:left="1440"/>
      </w:pPr>
      <w:r>
        <w:rPr>
          <w:rFonts w:ascii="Times New Roman" w:eastAsia="Times New Roman" w:hAnsi="Times New Roman" w:cs="Times New Roman"/>
          <w:sz w:val="24"/>
          <w:szCs w:val="24"/>
        </w:rPr>
        <w:t xml:space="preserve">El usuario podrá realizar esta funcionalidad en cualquier momento y por cualquier dispositivo ya sea móvil, portátil o escritorio. </w:t>
      </w:r>
    </w:p>
    <w:p w:rsidR="00420E1B" w:rsidRDefault="00420E1B" w:rsidP="00420E1B">
      <w:pPr>
        <w:pStyle w:val="Ttulo2"/>
        <w:numPr>
          <w:ilvl w:val="1"/>
          <w:numId w:val="1"/>
        </w:numPr>
      </w:pPr>
      <w:bookmarkStart w:id="3" w:name="_9trvqyid6q40" w:colFirst="0" w:colLast="0"/>
      <w:bookmarkEnd w:id="3"/>
      <w:r>
        <w:t>Definiciones, siglas y abreviaciones.</w:t>
      </w:r>
    </w:p>
    <w:p w:rsidR="00420E1B" w:rsidRDefault="00420E1B" w:rsidP="00420E1B">
      <w:pPr>
        <w:pStyle w:val="Ttulo2"/>
        <w:numPr>
          <w:ilvl w:val="1"/>
          <w:numId w:val="1"/>
        </w:numPr>
      </w:pPr>
      <w:bookmarkStart w:id="4" w:name="_1snvxjhkzmd1" w:colFirst="0" w:colLast="0"/>
      <w:bookmarkEnd w:id="4"/>
      <w:r>
        <w:t>Referencias.</w:t>
      </w:r>
    </w:p>
    <w:p w:rsidR="00420E1B" w:rsidRDefault="00420E1B" w:rsidP="00420E1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GS-CP.DOCX.</w:t>
      </w:r>
    </w:p>
    <w:p w:rsidR="00420E1B" w:rsidRDefault="00420E1B" w:rsidP="00420E1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GS-PF-01.DOCX.</w:t>
      </w:r>
    </w:p>
    <w:p w:rsidR="00420E1B" w:rsidRDefault="00420E1B" w:rsidP="00420E1B">
      <w:pPr>
        <w:pStyle w:val="Ttulo2"/>
        <w:numPr>
          <w:ilvl w:val="1"/>
          <w:numId w:val="1"/>
        </w:numPr>
      </w:pPr>
      <w:bookmarkStart w:id="5" w:name="_1vv6c6xs5hmr" w:colFirst="0" w:colLast="0"/>
      <w:bookmarkEnd w:id="5"/>
      <w:r>
        <w:t>Resumen.</w:t>
      </w:r>
    </w:p>
    <w:p w:rsidR="00420E1B" w:rsidRDefault="00420E1B" w:rsidP="00420E1B">
      <w:pPr>
        <w:ind w:left="1440"/>
        <w:rPr>
          <w:rFonts w:ascii="Times New Roman" w:eastAsia="Times New Roman" w:hAnsi="Times New Roman" w:cs="Times New Roman"/>
          <w:sz w:val="26"/>
          <w:szCs w:val="26"/>
        </w:rPr>
      </w:pPr>
      <w:r>
        <w:rPr>
          <w:rFonts w:ascii="Times New Roman" w:eastAsia="Times New Roman" w:hAnsi="Times New Roman" w:cs="Times New Roman"/>
          <w:sz w:val="24"/>
          <w:szCs w:val="24"/>
        </w:rPr>
        <w:t>La funcionalidad p</w:t>
      </w:r>
      <w:r w:rsidRPr="00765F50">
        <w:rPr>
          <w:rFonts w:ascii="Times New Roman" w:eastAsia="Times New Roman" w:hAnsi="Times New Roman" w:cs="Times New Roman"/>
          <w:sz w:val="24"/>
          <w:szCs w:val="24"/>
        </w:rPr>
        <w:t xml:space="preserve">ermite a los usuarios acceder a un registro de todas las compras que han realizado en </w:t>
      </w:r>
      <w:r>
        <w:rPr>
          <w:rFonts w:ascii="Times New Roman" w:eastAsia="Times New Roman" w:hAnsi="Times New Roman" w:cs="Times New Roman"/>
          <w:sz w:val="24"/>
          <w:szCs w:val="24"/>
        </w:rPr>
        <w:t xml:space="preserve">el </w:t>
      </w:r>
      <w:r w:rsidRPr="00765F50">
        <w:rPr>
          <w:rFonts w:ascii="Times New Roman" w:eastAsia="Times New Roman" w:hAnsi="Times New Roman" w:cs="Times New Roman"/>
          <w:sz w:val="24"/>
          <w:szCs w:val="24"/>
        </w:rPr>
        <w:t xml:space="preserve">sitio </w:t>
      </w:r>
      <w:r>
        <w:rPr>
          <w:rFonts w:ascii="Times New Roman" w:eastAsia="Times New Roman" w:hAnsi="Times New Roman" w:cs="Times New Roman"/>
          <w:sz w:val="24"/>
          <w:szCs w:val="24"/>
        </w:rPr>
        <w:t>web. Esta función incluye</w:t>
      </w:r>
      <w:r w:rsidRPr="00765F50">
        <w:rPr>
          <w:rFonts w:ascii="Times New Roman" w:eastAsia="Times New Roman" w:hAnsi="Times New Roman" w:cs="Times New Roman"/>
          <w:sz w:val="24"/>
          <w:szCs w:val="24"/>
        </w:rPr>
        <w:t xml:space="preserve"> detalles como el nombre del producto, la fecha de compra, el precio y el método de pago.</w:t>
      </w:r>
    </w:p>
    <w:p w:rsidR="00420E1B" w:rsidRDefault="00420E1B" w:rsidP="00420E1B">
      <w:pPr>
        <w:ind w:left="720"/>
        <w:rPr>
          <w:rFonts w:ascii="Times New Roman" w:eastAsia="Times New Roman" w:hAnsi="Times New Roman" w:cs="Times New Roman"/>
          <w:sz w:val="24"/>
          <w:szCs w:val="24"/>
        </w:rPr>
      </w:pPr>
    </w:p>
    <w:p w:rsidR="00420E1B" w:rsidRDefault="00420E1B" w:rsidP="00420E1B">
      <w:pPr>
        <w:pStyle w:val="Ttulo1"/>
        <w:numPr>
          <w:ilvl w:val="0"/>
          <w:numId w:val="1"/>
        </w:numPr>
      </w:pPr>
      <w:bookmarkStart w:id="6" w:name="_iajvrrk3vb05" w:colFirst="0" w:colLast="0"/>
      <w:bookmarkEnd w:id="6"/>
      <w:r>
        <w:t>Descripción general.</w:t>
      </w:r>
    </w:p>
    <w:p w:rsidR="00420E1B" w:rsidRDefault="00420E1B" w:rsidP="00420E1B">
      <w:pPr>
        <w:pStyle w:val="Ttulo2"/>
        <w:numPr>
          <w:ilvl w:val="1"/>
          <w:numId w:val="1"/>
        </w:numPr>
      </w:pPr>
      <w:bookmarkStart w:id="7" w:name="_iidd6ulhlnjl" w:colFirst="0" w:colLast="0"/>
      <w:bookmarkEnd w:id="7"/>
      <w:r>
        <w:t>Diagrama de casos de uso.</w:t>
      </w:r>
    </w:p>
    <w:p w:rsidR="00420E1B" w:rsidRDefault="00420E1B" w:rsidP="00420E1B">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1.</w:t>
      </w:r>
    </w:p>
    <w:p w:rsidR="00420E1B" w:rsidRDefault="00420E1B" w:rsidP="00420E1B">
      <w:p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Diagrama de casos de uso del requisito N°6.</w:t>
      </w:r>
    </w:p>
    <w:p w:rsidR="00420E1B" w:rsidRDefault="00420E1B" w:rsidP="00420E1B">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rPr>
        <w:drawing>
          <wp:anchor distT="0" distB="0" distL="114300" distR="114300" simplePos="0" relativeHeight="251659264" behindDoc="0" locked="0" layoutInCell="1" allowOverlap="1" wp14:anchorId="6533BF17" wp14:editId="0D36B352">
            <wp:simplePos x="0" y="0"/>
            <wp:positionH relativeFrom="margin">
              <wp:posOffset>838200</wp:posOffset>
            </wp:positionH>
            <wp:positionV relativeFrom="paragraph">
              <wp:posOffset>120650</wp:posOffset>
            </wp:positionV>
            <wp:extent cx="4999990" cy="2207260"/>
            <wp:effectExtent l="0" t="0" r="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uisito 6.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9990" cy="22072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rsidR="00420E1B" w:rsidRDefault="00420E1B" w:rsidP="00420E1B">
      <w:p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xml:space="preserve"> Se muestra el diagrama de casos de uso del requisito N°6: Ver historial de compras. Fuente: Elaboración propia.</w:t>
      </w:r>
    </w:p>
    <w:p w:rsidR="00420E1B" w:rsidRDefault="00420E1B" w:rsidP="00420E1B">
      <w:pPr>
        <w:ind w:left="1440"/>
        <w:rPr>
          <w:rFonts w:ascii="Times New Roman" w:eastAsia="Times New Roman" w:hAnsi="Times New Roman" w:cs="Times New Roman"/>
          <w:sz w:val="24"/>
          <w:szCs w:val="24"/>
        </w:rPr>
      </w:pPr>
    </w:p>
    <w:p w:rsidR="00420E1B" w:rsidRDefault="00420E1B" w:rsidP="00420E1B">
      <w:pPr>
        <w:pStyle w:val="Ttulo2"/>
        <w:numPr>
          <w:ilvl w:val="1"/>
          <w:numId w:val="1"/>
        </w:numPr>
      </w:pPr>
      <w:bookmarkStart w:id="8" w:name="_8bzqfenbarxj" w:colFirst="0" w:colLast="0"/>
      <w:bookmarkEnd w:id="8"/>
      <w:r>
        <w:t>Descripción.</w:t>
      </w:r>
    </w:p>
    <w:p w:rsidR="00420E1B" w:rsidRDefault="00420E1B" w:rsidP="00420E1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Habrá una opción</w:t>
      </w:r>
      <w:r w:rsidRPr="0018255D">
        <w:rPr>
          <w:rFonts w:ascii="Times New Roman" w:eastAsia="Times New Roman" w:hAnsi="Times New Roman" w:cs="Times New Roman"/>
          <w:sz w:val="24"/>
          <w:szCs w:val="24"/>
        </w:rPr>
        <w:t xml:space="preserve"> de "ver historial de compras" </w:t>
      </w:r>
      <w:r>
        <w:rPr>
          <w:rFonts w:ascii="Times New Roman" w:eastAsia="Times New Roman" w:hAnsi="Times New Roman" w:cs="Times New Roman"/>
          <w:sz w:val="24"/>
          <w:szCs w:val="24"/>
        </w:rPr>
        <w:t>que permitirá</w:t>
      </w:r>
      <w:r w:rsidRPr="0018255D">
        <w:rPr>
          <w:rFonts w:ascii="Times New Roman" w:eastAsia="Times New Roman" w:hAnsi="Times New Roman" w:cs="Times New Roman"/>
          <w:sz w:val="24"/>
          <w:szCs w:val="24"/>
        </w:rPr>
        <w:t xml:space="preserve"> a los compradores acceder a una lista completa de todas las compras que han realizado en</w:t>
      </w:r>
      <w:r>
        <w:rPr>
          <w:rFonts w:ascii="Times New Roman" w:eastAsia="Times New Roman" w:hAnsi="Times New Roman" w:cs="Times New Roman"/>
          <w:sz w:val="24"/>
          <w:szCs w:val="24"/>
        </w:rPr>
        <w:t xml:space="preserve"> el sitio web</w:t>
      </w:r>
      <w:r w:rsidRPr="0018255D">
        <w:rPr>
          <w:rFonts w:ascii="Times New Roman" w:eastAsia="Times New Roman" w:hAnsi="Times New Roman" w:cs="Times New Roman"/>
          <w:sz w:val="24"/>
          <w:szCs w:val="24"/>
        </w:rPr>
        <w:t>. Esta lista puede proporcionar información detallada sobre cada transacción, como el nombre del producto, la cantidad comprada, la fecha y hora de la compra, el precio pagado, la dirección de envío y el método de pago utilizado.</w:t>
      </w:r>
    </w:p>
    <w:p w:rsidR="00420E1B" w:rsidRDefault="00420E1B" w:rsidP="00420E1B">
      <w:pPr>
        <w:pStyle w:val="Ttulo2"/>
        <w:numPr>
          <w:ilvl w:val="1"/>
          <w:numId w:val="1"/>
        </w:numPr>
      </w:pPr>
      <w:bookmarkStart w:id="9" w:name="_2cisrx1jm9ng" w:colFirst="0" w:colLast="0"/>
      <w:bookmarkEnd w:id="9"/>
      <w:r>
        <w:lastRenderedPageBreak/>
        <w:t>Actores.</w:t>
      </w:r>
    </w:p>
    <w:p w:rsidR="00420E1B" w:rsidRDefault="00420E1B" w:rsidP="00420E1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involucrado en esta funcionalidad es el usuario.</w:t>
      </w:r>
    </w:p>
    <w:p w:rsidR="00420E1B" w:rsidRDefault="00420E1B" w:rsidP="00420E1B">
      <w:pPr>
        <w:ind w:left="1440"/>
        <w:rPr>
          <w:rFonts w:ascii="Times New Roman" w:eastAsia="Times New Roman" w:hAnsi="Times New Roman" w:cs="Times New Roman"/>
          <w:sz w:val="24"/>
          <w:szCs w:val="24"/>
        </w:rPr>
      </w:pPr>
    </w:p>
    <w:p w:rsidR="00420E1B" w:rsidRDefault="00420E1B" w:rsidP="00420E1B">
      <w:pPr>
        <w:pStyle w:val="Ttulo2"/>
        <w:numPr>
          <w:ilvl w:val="1"/>
          <w:numId w:val="1"/>
        </w:numPr>
      </w:pPr>
      <w:bookmarkStart w:id="10" w:name="_vqu3bq979b2e" w:colFirst="0" w:colLast="0"/>
      <w:bookmarkEnd w:id="10"/>
      <w:r>
        <w:t>Precondiciones.</w:t>
      </w:r>
    </w:p>
    <w:p w:rsidR="00420E1B" w:rsidRDefault="00420E1B" w:rsidP="00420E1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El sitio web debe funcionar y está a disposición de los usuarios, que la base de datos del sitio web cuente con el historial del usuario sobre sus compras hechas en la página, que se haya cargado el diseño del sitio web, y además los dispositivos deberán estar conectados a internet y los navegadores web deben estar a disposición de los usuarios.</w:t>
      </w:r>
    </w:p>
    <w:p w:rsidR="00420E1B" w:rsidRDefault="00420E1B" w:rsidP="00420E1B">
      <w:pPr>
        <w:ind w:left="1440"/>
        <w:rPr>
          <w:rFonts w:ascii="Times New Roman" w:eastAsia="Times New Roman" w:hAnsi="Times New Roman" w:cs="Times New Roman"/>
          <w:sz w:val="24"/>
          <w:szCs w:val="24"/>
        </w:rPr>
      </w:pPr>
    </w:p>
    <w:p w:rsidR="00420E1B" w:rsidRDefault="00420E1B" w:rsidP="00420E1B">
      <w:pPr>
        <w:pStyle w:val="Ttulo2"/>
        <w:numPr>
          <w:ilvl w:val="1"/>
          <w:numId w:val="1"/>
        </w:numPr>
      </w:pPr>
      <w:bookmarkStart w:id="11" w:name="_fcjl9dgm5rqs" w:colFirst="0" w:colLast="0"/>
      <w:bookmarkEnd w:id="11"/>
      <w:proofErr w:type="spellStart"/>
      <w:r>
        <w:t>Poscondiciones</w:t>
      </w:r>
      <w:proofErr w:type="spellEnd"/>
      <w:r>
        <w:t>.</w:t>
      </w:r>
    </w:p>
    <w:p w:rsidR="00420E1B" w:rsidRDefault="00420E1B" w:rsidP="00420E1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logra visualizar la sección del historial de compra, la vista de la página deberá mostrar una lista de todas las compras realizadas, ordenadas por la fecha de compra y mostrando el monto efectuado. En general, la funcionalidad de la sección ver historial de compras debe garantizar que los usuarios tengan una experiencia satisfactoria en el sitio.</w:t>
      </w:r>
    </w:p>
    <w:p w:rsidR="00420E1B" w:rsidRDefault="00420E1B" w:rsidP="00420E1B">
      <w:pPr>
        <w:ind w:left="1440"/>
        <w:rPr>
          <w:rFonts w:ascii="Times New Roman" w:eastAsia="Times New Roman" w:hAnsi="Times New Roman" w:cs="Times New Roman"/>
          <w:sz w:val="24"/>
          <w:szCs w:val="24"/>
        </w:rPr>
      </w:pPr>
    </w:p>
    <w:p w:rsidR="00420E1B" w:rsidRDefault="00420E1B" w:rsidP="00420E1B">
      <w:pPr>
        <w:pStyle w:val="Ttulo2"/>
        <w:numPr>
          <w:ilvl w:val="1"/>
          <w:numId w:val="1"/>
        </w:numPr>
      </w:pPr>
      <w:bookmarkStart w:id="12" w:name="_3yu8x81wd8r3" w:colFirst="0" w:colLast="0"/>
      <w:bookmarkEnd w:id="12"/>
      <w:r>
        <w:t>Flujo básico.</w:t>
      </w:r>
    </w:p>
    <w:p w:rsidR="00420E1B" w:rsidRDefault="00420E1B" w:rsidP="00420E1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ingresa al sitio web a través de su cuenta personal. </w:t>
      </w:r>
    </w:p>
    <w:p w:rsidR="00420E1B" w:rsidRPr="00DB5F23" w:rsidRDefault="00420E1B" w:rsidP="00420E1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ingresa al perfil del usuario</w:t>
      </w:r>
      <w:r w:rsidRPr="00DB5F23">
        <w:rPr>
          <w:rFonts w:ascii="Times New Roman" w:eastAsia="Times New Roman" w:hAnsi="Times New Roman" w:cs="Times New Roman"/>
          <w:sz w:val="24"/>
          <w:szCs w:val="24"/>
        </w:rPr>
        <w:t>.</w:t>
      </w:r>
    </w:p>
    <w:p w:rsidR="00420E1B" w:rsidRDefault="00420E1B" w:rsidP="00420E1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Aparecerán dos opciones, se elige la opción de “Tu historial”.</w:t>
      </w:r>
    </w:p>
    <w:p w:rsidR="00420E1B" w:rsidRDefault="00420E1B" w:rsidP="00420E1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Aparecerá en la pantalla un PDF con todo el historial de compras realizadas, dándoles la opción de poder descargarlo.</w:t>
      </w:r>
    </w:p>
    <w:p w:rsidR="00420E1B" w:rsidRDefault="00420E1B" w:rsidP="00420E1B">
      <w:pPr>
        <w:pStyle w:val="Ttulo2"/>
        <w:numPr>
          <w:ilvl w:val="1"/>
          <w:numId w:val="1"/>
        </w:numPr>
      </w:pPr>
      <w:bookmarkStart w:id="13" w:name="_1m0nzze734mm" w:colFirst="0" w:colLast="0"/>
      <w:bookmarkEnd w:id="13"/>
      <w:r>
        <w:t>Excepciones.</w:t>
      </w:r>
    </w:p>
    <w:p w:rsidR="00420E1B" w:rsidRDefault="00420E1B" w:rsidP="00420E1B">
      <w:pPr>
        <w:numPr>
          <w:ilvl w:val="0"/>
          <w:numId w:val="2"/>
        </w:numPr>
      </w:pPr>
      <w:r>
        <w:rPr>
          <w:rFonts w:ascii="Times New Roman" w:eastAsia="Times New Roman" w:hAnsi="Times New Roman" w:cs="Times New Roman"/>
          <w:b/>
          <w:sz w:val="24"/>
          <w:szCs w:val="24"/>
        </w:rPr>
        <w:t>[EX1]: Problemas de conexión.</w:t>
      </w:r>
    </w:p>
    <w:p w:rsidR="00420E1B" w:rsidRDefault="00420E1B" w:rsidP="00420E1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no cuenta con una conexión estable de internet, no podrá acceder a la información almacenada del historial de compras.</w:t>
      </w:r>
    </w:p>
    <w:p w:rsidR="00420E1B" w:rsidRDefault="00420E1B" w:rsidP="00420E1B">
      <w:pPr>
        <w:numPr>
          <w:ilvl w:val="0"/>
          <w:numId w:val="2"/>
        </w:numPr>
      </w:pPr>
      <w:r>
        <w:rPr>
          <w:rFonts w:ascii="Times New Roman" w:eastAsia="Times New Roman" w:hAnsi="Times New Roman" w:cs="Times New Roman"/>
          <w:b/>
          <w:sz w:val="24"/>
          <w:szCs w:val="24"/>
        </w:rPr>
        <w:t>[EX2]: Historial de compras vacía.</w:t>
      </w:r>
    </w:p>
    <w:p w:rsidR="00420E1B" w:rsidRPr="00906B35" w:rsidRDefault="00420E1B" w:rsidP="00420E1B">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no cuenta con ninguna compra registrada en la página.</w:t>
      </w: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rPr>
          <w:rFonts w:ascii="Times New Roman" w:eastAsia="Times New Roman" w:hAnsi="Times New Roman" w:cs="Times New Roman"/>
          <w:sz w:val="24"/>
          <w:szCs w:val="24"/>
        </w:rPr>
      </w:pPr>
    </w:p>
    <w:p w:rsidR="00420E1B" w:rsidRDefault="00420E1B" w:rsidP="00420E1B">
      <w:pPr>
        <w:pStyle w:val="Ttulo2"/>
        <w:numPr>
          <w:ilvl w:val="1"/>
          <w:numId w:val="1"/>
        </w:numPr>
      </w:pPr>
      <w:bookmarkStart w:id="14" w:name="_1d5gc1gk943o" w:colFirst="0" w:colLast="0"/>
      <w:bookmarkEnd w:id="14"/>
      <w:r>
        <w:lastRenderedPageBreak/>
        <w:t>Prototipos visuales.</w:t>
      </w:r>
    </w:p>
    <w:p w:rsidR="00420E1B" w:rsidRDefault="00420E1B" w:rsidP="00420E1B">
      <w:pPr>
        <w:ind w:left="1440"/>
        <w:rPr>
          <w:rFonts w:ascii="Times New Roman" w:eastAsia="Times New Roman" w:hAnsi="Times New Roman" w:cs="Times New Roman"/>
          <w:b/>
          <w:sz w:val="24"/>
          <w:szCs w:val="24"/>
        </w:rPr>
      </w:pPr>
      <w:r>
        <w:rPr>
          <w:noProof/>
          <w:lang w:val="en-US"/>
        </w:rPr>
        <w:drawing>
          <wp:anchor distT="0" distB="0" distL="114300" distR="114300" simplePos="0" relativeHeight="251660288" behindDoc="0" locked="0" layoutInCell="1" allowOverlap="1" wp14:anchorId="0689FBBA" wp14:editId="768AC51D">
            <wp:simplePos x="0" y="0"/>
            <wp:positionH relativeFrom="margin">
              <wp:posOffset>-247650</wp:posOffset>
            </wp:positionH>
            <wp:positionV relativeFrom="paragraph">
              <wp:posOffset>322580</wp:posOffset>
            </wp:positionV>
            <wp:extent cx="6557010" cy="31337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asdasd.jpeg"/>
                    <pic:cNvPicPr/>
                  </pic:nvPicPr>
                  <pic:blipFill>
                    <a:blip r:embed="rId8">
                      <a:extLst>
                        <a:ext uri="{28A0092B-C50C-407E-A947-70E740481C1C}">
                          <a14:useLocalDpi xmlns:a14="http://schemas.microsoft.com/office/drawing/2010/main" val="0"/>
                        </a:ext>
                      </a:extLst>
                    </a:blip>
                    <a:stretch>
                      <a:fillRect/>
                    </a:stretch>
                  </pic:blipFill>
                  <pic:spPr>
                    <a:xfrm>
                      <a:off x="0" y="0"/>
                      <a:ext cx="6557010" cy="3133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rPr>
        <w:t>Vista de la página principal.</w:t>
      </w:r>
    </w:p>
    <w:p w:rsidR="00420E1B" w:rsidRDefault="00420E1B" w:rsidP="00420E1B"/>
    <w:p w:rsidR="00420E1B" w:rsidRDefault="00420E1B" w:rsidP="00420E1B">
      <w:pPr>
        <w:ind w:left="1440"/>
      </w:pPr>
    </w:p>
    <w:p w:rsidR="00420E1B" w:rsidRDefault="00420E1B" w:rsidP="00420E1B">
      <w:pPr>
        <w:pStyle w:val="Ttulo2"/>
        <w:numPr>
          <w:ilvl w:val="1"/>
          <w:numId w:val="1"/>
        </w:numPr>
      </w:pPr>
      <w:bookmarkStart w:id="15" w:name="_z9ce95yb0oey" w:colFirst="0" w:colLast="0"/>
      <w:bookmarkEnd w:id="15"/>
      <w:r>
        <w:t>Requerimientos no funcionales.</w:t>
      </w:r>
    </w:p>
    <w:p w:rsidR="00420E1B" w:rsidRDefault="00420E1B" w:rsidP="00420E1B">
      <w:pPr>
        <w:numPr>
          <w:ilvl w:val="0"/>
          <w:numId w:val="4"/>
        </w:numPr>
        <w:rPr>
          <w:rFonts w:ascii="Times New Roman" w:eastAsia="Times New Roman" w:hAnsi="Times New Roman" w:cs="Times New Roman"/>
          <w:sz w:val="24"/>
          <w:szCs w:val="24"/>
        </w:rPr>
      </w:pPr>
      <w:r w:rsidRPr="00906B35">
        <w:rPr>
          <w:rFonts w:ascii="Times New Roman" w:eastAsia="Times New Roman" w:hAnsi="Times New Roman" w:cs="Times New Roman"/>
          <w:sz w:val="24"/>
          <w:szCs w:val="24"/>
        </w:rPr>
        <w:t>La información del historial de compras es sensible y confidencial, por lo que es importante asegurar que sólo el usuario autorizado pueda acceder a ella.</w:t>
      </w:r>
    </w:p>
    <w:p w:rsidR="00420E1B" w:rsidRDefault="00420E1B" w:rsidP="00420E1B">
      <w:pPr>
        <w:numPr>
          <w:ilvl w:val="0"/>
          <w:numId w:val="4"/>
        </w:numPr>
        <w:rPr>
          <w:rFonts w:ascii="Times New Roman" w:eastAsia="Times New Roman" w:hAnsi="Times New Roman" w:cs="Times New Roman"/>
          <w:sz w:val="24"/>
          <w:szCs w:val="24"/>
        </w:rPr>
      </w:pPr>
      <w:r w:rsidRPr="00906B35">
        <w:rPr>
          <w:rFonts w:ascii="Times New Roman" w:eastAsia="Times New Roman" w:hAnsi="Times New Roman" w:cs="Times New Roman"/>
          <w:sz w:val="24"/>
          <w:szCs w:val="24"/>
        </w:rPr>
        <w:t>La funcionalidad debe estar disponible en todo momento y ser confiable para que los usuarios puedan acceder a su historial de compras en cualquier momento que lo necesiten.</w:t>
      </w:r>
    </w:p>
    <w:p w:rsidR="00420E1B" w:rsidRDefault="00420E1B" w:rsidP="00420E1B">
      <w:pPr>
        <w:numPr>
          <w:ilvl w:val="0"/>
          <w:numId w:val="4"/>
        </w:numPr>
        <w:rPr>
          <w:rFonts w:ascii="Times New Roman" w:eastAsia="Times New Roman" w:hAnsi="Times New Roman" w:cs="Times New Roman"/>
          <w:sz w:val="24"/>
          <w:szCs w:val="24"/>
        </w:rPr>
      </w:pPr>
      <w:r w:rsidRPr="00906B35">
        <w:rPr>
          <w:rFonts w:ascii="Times New Roman" w:eastAsia="Times New Roman" w:hAnsi="Times New Roman" w:cs="Times New Roman"/>
          <w:sz w:val="24"/>
          <w:szCs w:val="24"/>
        </w:rPr>
        <w:t>La funcionalidad debe ser capaz de manejar grandes cantidades de datos de compras de usuarios, por lo que se deben tener en cuenta requisitos de escalabilidad y rendimiento para garantizar que el sistema pueda manejar grandes volúmenes de transacciones y usuarios concurrentes sin demoras o interrupciones.</w:t>
      </w:r>
    </w:p>
    <w:p w:rsidR="00420E1B" w:rsidRDefault="00420E1B" w:rsidP="00420E1B"/>
    <w:p w:rsidR="00222AFC" w:rsidRPr="00420E1B" w:rsidRDefault="00222AFC" w:rsidP="00420E1B">
      <w:bookmarkStart w:id="16" w:name="_GoBack"/>
      <w:bookmarkEnd w:id="16"/>
    </w:p>
    <w:sectPr w:rsidR="00222AFC" w:rsidRPr="00420E1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5B5" w:rsidRDefault="00D275B5">
      <w:pPr>
        <w:spacing w:line="240" w:lineRule="auto"/>
      </w:pPr>
      <w:r>
        <w:separator/>
      </w:r>
    </w:p>
  </w:endnote>
  <w:endnote w:type="continuationSeparator" w:id="0">
    <w:p w:rsidR="00D275B5" w:rsidRDefault="00D27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5B5" w:rsidRDefault="00D275B5">
      <w:pPr>
        <w:spacing w:line="240" w:lineRule="auto"/>
      </w:pPr>
      <w:r>
        <w:separator/>
      </w:r>
    </w:p>
  </w:footnote>
  <w:footnote w:type="continuationSeparator" w:id="0">
    <w:p w:rsidR="00D275B5" w:rsidRDefault="00D27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AFC" w:rsidRDefault="00222AF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8240C"/>
    <w:multiLevelType w:val="multilevel"/>
    <w:tmpl w:val="14D482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52A2520C"/>
    <w:multiLevelType w:val="multilevel"/>
    <w:tmpl w:val="A2BA68F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5F116B42"/>
    <w:multiLevelType w:val="multilevel"/>
    <w:tmpl w:val="02F85F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72B847D6"/>
    <w:multiLevelType w:val="multilevel"/>
    <w:tmpl w:val="232EF35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FC"/>
    <w:rsid w:val="0018255D"/>
    <w:rsid w:val="00222AFC"/>
    <w:rsid w:val="00420E1B"/>
    <w:rsid w:val="004E6945"/>
    <w:rsid w:val="00765F50"/>
    <w:rsid w:val="00906B35"/>
    <w:rsid w:val="009146A9"/>
    <w:rsid w:val="00D275B5"/>
    <w:rsid w:val="00FB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5606E-0935-4391-B5BF-1FE0D07B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left="720" w:hanging="360"/>
      <w:outlineLvl w:val="0"/>
    </w:pPr>
    <w:rPr>
      <w:rFonts w:ascii="Times New Roman" w:eastAsia="Times New Roman" w:hAnsi="Times New Roman" w:cs="Times New Roman"/>
      <w:b/>
      <w:sz w:val="24"/>
      <w:szCs w:val="24"/>
    </w:rPr>
  </w:style>
  <w:style w:type="paragraph" w:styleId="Ttulo2">
    <w:name w:val="heading 2"/>
    <w:basedOn w:val="Normal"/>
    <w:next w:val="Normal"/>
    <w:pPr>
      <w:keepNext/>
      <w:keepLines/>
      <w:ind w:left="1440" w:hanging="360"/>
      <w:outlineLvl w:val="1"/>
    </w:pPr>
    <w:rPr>
      <w:rFonts w:ascii="Times New Roman" w:eastAsia="Times New Roman" w:hAnsi="Times New Roman" w:cs="Times New Roman"/>
      <w:b/>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914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753</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2023-05-01T03:13:00Z</dcterms:created>
  <dcterms:modified xsi:type="dcterms:W3CDTF">2023-06-09T03:36:00Z</dcterms:modified>
</cp:coreProperties>
</file>