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color w:val="007396"/>
          <w:sz w:val="60"/>
        </w:rPr>
        <w:br/>
        <w:br/>
        <w:t>Manual de uso</w:t>
        <w:br/>
        <w:t>Dashboard Enycosmic</w:t>
      </w:r>
    </w:p>
    <w:p>
      <w:pPr>
        <w:jc w:val="center"/>
      </w:pPr>
      <w:r>
        <w:rPr>
          <w:color w:val="505050"/>
          <w:sz w:val="30"/>
        </w:rPr>
        <w:t>Generador visual de JSON para protomapa</w:t>
      </w:r>
    </w:p>
    <w:p>
      <w:pPr>
        <w:jc w:val="center"/>
      </w:pPr>
      <w:r>
        <w:drawing>
          <wp:inline xmlns:a="http://schemas.openxmlformats.org/drawingml/2006/main" xmlns:pic="http://schemas.openxmlformats.org/drawingml/2006/picture">
            <wp:extent cx="6126480" cy="1805699"/>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126480" cy="1805699"/>
                    </a:xfrm>
                    <a:prstGeom prst="rect"/>
                  </pic:spPr>
                </pic:pic>
              </a:graphicData>
            </a:graphic>
          </wp:inline>
        </w:drawing>
      </w:r>
    </w:p>
    <w:p>
      <w:pPr>
        <w:jc w:val="center"/>
      </w:pPr>
      <w:r>
        <w:rPr>
          <w:sz w:val="22"/>
        </w:rPr>
        <w:t>Versión de referencia: 1.2.0</w:t>
        <w:br/>
        <w:t>Fecha: 15 de mayo de 2026</w:t>
        <w:br/>
        <w:t>Proyecto: Enycosmic</w:t>
      </w:r>
    </w:p>
    <w:p>
      <w:r>
        <w:br w:type="page"/>
      </w:r>
    </w:p>
    <w:p>
      <w:pPr>
        <w:pStyle w:val="Heading1"/>
      </w:pPr>
      <w:r>
        <w:t>Contenido</w:t>
      </w:r>
    </w:p>
    <w:p>
      <w:r>
        <w:t>1. Objetivo del dashboard</w:t>
      </w:r>
    </w:p>
    <w:p>
      <w:r>
        <w:t>2. Inicio rápido</w:t>
      </w:r>
    </w:p>
    <w:p>
      <w:r>
        <w:t>3. Área visual del mapa</w:t>
      </w:r>
    </w:p>
    <w:p>
      <w:r>
        <w:t>4. Pestaña Mapa</w:t>
      </w:r>
    </w:p>
    <w:p>
      <w:r>
        <w:t>5. Pestaña Ambiente</w:t>
      </w:r>
    </w:p>
    <w:p>
      <w:r>
        <w:t>6. Pestaña Enemy</w:t>
      </w:r>
    </w:p>
    <w:p>
      <w:r>
        <w:t>7. Pestaña Ilum</w:t>
      </w:r>
    </w:p>
    <w:p>
      <w:r>
        <w:t>8. Pestaña NPC Ambiente</w:t>
      </w:r>
    </w:p>
    <w:p>
      <w:r>
        <w:t>9. Pestaña Misiones</w:t>
      </w:r>
    </w:p>
    <w:p>
      <w:r>
        <w:t>10. Guardado, carga y respaldo</w:t>
      </w:r>
    </w:p>
    <w:p>
      <w:r>
        <w:t>11. Importación y exportación de JSON</w:t>
      </w:r>
    </w:p>
    <w:p>
      <w:r>
        <w:t>12. Flujo recomendado para crear un mapa diario</w:t>
      </w:r>
    </w:p>
    <w:p>
      <w:r>
        <w:t>13. Buenas prácticas</w:t>
      </w:r>
    </w:p>
    <w:p>
      <w:r>
        <w:t>14. Solución rápida de problemas</w:t>
      </w:r>
    </w:p>
    <w:p>
      <w:r>
        <w:br w:type="page"/>
      </w:r>
    </w:p>
    <w:p>
      <w:pPr>
        <w:pStyle w:val="Heading1"/>
      </w:pPr>
      <w:r>
        <w:t>1. Objetivo del dashboard</w:t>
      </w:r>
    </w:p>
    <w:p>
      <w:r>
        <w:t>Este dashboard sirve para acelerar la creación de mapas de Enycosmic. Su función principal es permitir ubicar elementos visualmente sobre una imagen de mapa y generar los archivos JSON que necesita el protomapa para funcionar.</w:t>
      </w:r>
    </w:p>
    <w:p>
      <w:r>
        <w:t>En esta versión el trabajo se concentra en la generación de JSON. El mapa SVG, assets finales, ajustes manuales del script padre y pruebas dentro del juego se pueden seguir haciendo manualmente hasta que el dashboard evolucione.</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Pestaña</w:t>
            </w:r>
          </w:p>
        </w:tc>
        <w:tc>
          <w:tcPr>
            <w:tcW w:type="dxa" w:w="5184"/>
            <w:shd w:fill="0B1F42"/>
          </w:tcPr>
          <w:p>
            <w:r/>
            <w:r>
              <w:rPr>
                <w:b/>
                <w:color w:val="E8FBFF"/>
                <w:sz w:val="18"/>
              </w:rPr>
              <w:t>Para qué sirve</w:t>
            </w:r>
          </w:p>
        </w:tc>
      </w:tr>
      <w:tr>
        <w:tc>
          <w:tcPr>
            <w:tcW w:type="dxa" w:w="5184"/>
            <w:vAlign w:val="top"/>
          </w:tcPr>
          <w:p>
            <w:r/>
            <w:r>
              <w:rPr>
                <w:b w:val="0"/>
                <w:sz w:val="18"/>
              </w:rPr>
              <w:t>Mapa</w:t>
            </w:r>
          </w:p>
        </w:tc>
        <w:tc>
          <w:tcPr>
            <w:tcW w:type="dxa" w:w="5184"/>
            <w:vAlign w:val="top"/>
          </w:tcPr>
          <w:p>
            <w:r/>
            <w:r>
              <w:rPr>
                <w:b w:val="0"/>
                <w:sz w:val="18"/>
              </w:rPr>
              <w:t>Cargar imagen base, elegir tamaño lógico y navegar visualmente.</w:t>
            </w:r>
          </w:p>
        </w:tc>
      </w:tr>
      <w:tr>
        <w:tc>
          <w:tcPr>
            <w:tcW w:type="dxa" w:w="5184"/>
            <w:vAlign w:val="top"/>
          </w:tcPr>
          <w:p>
            <w:r/>
            <w:r>
              <w:rPr>
                <w:b w:val="0"/>
                <w:sz w:val="18"/>
              </w:rPr>
              <w:t>Ambiente</w:t>
            </w:r>
          </w:p>
        </w:tc>
        <w:tc>
          <w:tcPr>
            <w:tcW w:type="dxa" w:w="5184"/>
            <w:vAlign w:val="top"/>
          </w:tcPr>
          <w:p>
            <w:r/>
            <w:r>
              <w:rPr>
                <w:b w:val="0"/>
                <w:sz w:val="18"/>
              </w:rPr>
              <w:t>Crear bloques visuales, colisionables, cliqueables o combinados.</w:t>
            </w:r>
          </w:p>
        </w:tc>
      </w:tr>
      <w:tr>
        <w:tc>
          <w:tcPr>
            <w:tcW w:type="dxa" w:w="5184"/>
            <w:vAlign w:val="top"/>
          </w:tcPr>
          <w:p>
            <w:r/>
            <w:r>
              <w:rPr>
                <w:b w:val="0"/>
                <w:sz w:val="18"/>
              </w:rPr>
              <w:t>Enemy</w:t>
            </w:r>
          </w:p>
        </w:tc>
        <w:tc>
          <w:tcPr>
            <w:tcW w:type="dxa" w:w="5184"/>
            <w:vAlign w:val="top"/>
          </w:tcPr>
          <w:p>
            <w:r/>
            <w:r>
              <w:rPr>
                <w:b w:val="0"/>
                <w:sz w:val="18"/>
              </w:rPr>
              <w:t>Ubicar enemigos, cargar sprite y exportar configuración de enemigos.</w:t>
            </w:r>
          </w:p>
        </w:tc>
      </w:tr>
      <w:tr>
        <w:tc>
          <w:tcPr>
            <w:tcW w:type="dxa" w:w="5184"/>
            <w:vAlign w:val="top"/>
          </w:tcPr>
          <w:p>
            <w:r/>
            <w:r>
              <w:rPr>
                <w:b w:val="0"/>
                <w:sz w:val="18"/>
              </w:rPr>
              <w:t>Ilum</w:t>
            </w:r>
          </w:p>
        </w:tc>
        <w:tc>
          <w:tcPr>
            <w:tcW w:type="dxa" w:w="5184"/>
            <w:vAlign w:val="top"/>
          </w:tcPr>
          <w:p>
            <w:r/>
            <w:r>
              <w:rPr>
                <w:b w:val="0"/>
                <w:sz w:val="18"/>
              </w:rPr>
              <w:t>Ubicar sistemas de iluminación o elementos asociados a ilumSistemMapa.</w:t>
            </w:r>
          </w:p>
        </w:tc>
      </w:tr>
      <w:tr>
        <w:tc>
          <w:tcPr>
            <w:tcW w:type="dxa" w:w="5184"/>
            <w:vAlign w:val="top"/>
          </w:tcPr>
          <w:p>
            <w:r/>
            <w:r>
              <w:rPr>
                <w:b w:val="0"/>
                <w:sz w:val="18"/>
              </w:rPr>
              <w:t>NPC Ambiente</w:t>
            </w:r>
          </w:p>
        </w:tc>
        <w:tc>
          <w:tcPr>
            <w:tcW w:type="dxa" w:w="5184"/>
            <w:vAlign w:val="top"/>
          </w:tcPr>
          <w:p>
            <w:r/>
            <w:r>
              <w:rPr>
                <w:b w:val="0"/>
                <w:sz w:val="18"/>
              </w:rPr>
              <w:t>Ubicar NPCs ambientales y guardar sus diálogos.</w:t>
            </w:r>
          </w:p>
        </w:tc>
      </w:tr>
      <w:tr>
        <w:tc>
          <w:tcPr>
            <w:tcW w:type="dxa" w:w="5184"/>
            <w:vAlign w:val="top"/>
          </w:tcPr>
          <w:p>
            <w:r/>
            <w:r>
              <w:rPr>
                <w:b w:val="0"/>
                <w:sz w:val="18"/>
              </w:rPr>
              <w:t>Misiones</w:t>
            </w:r>
          </w:p>
        </w:tc>
        <w:tc>
          <w:tcPr>
            <w:tcW w:type="dxa" w:w="5184"/>
            <w:vAlign w:val="top"/>
          </w:tcPr>
          <w:p>
            <w:r/>
            <w:r>
              <w:rPr>
                <w:b w:val="0"/>
                <w:sz w:val="18"/>
              </w:rPr>
              <w:t>Crear misiones, NPCs de misión, pasos, diálogos, recompensas e items.</w:t>
            </w:r>
          </w:p>
        </w:tc>
      </w:tr>
    </w:tbl>
    <w:p>
      <w:pPr>
        <w:pStyle w:val="Heading1"/>
      </w:pPr>
      <w:r>
        <w:t>2. Inicio rápido</w:t>
      </w:r>
    </w:p>
    <w:p>
      <w:pPr>
        <w:pStyle w:val="ListBullet"/>
      </w:pPr>
      <w:r>
        <w:t>Abre el archivo HTML del dashboard en un navegador de PC, preferiblemente Chrome o Edge.</w:t>
      </w:r>
    </w:p>
    <w:p>
      <w:pPr>
        <w:pStyle w:val="ListBullet"/>
      </w:pPr>
      <w:r>
        <w:t>En la pestaña Mapa carga la imagen base del mapa.</w:t>
      </w:r>
    </w:p>
    <w:p>
      <w:pPr>
        <w:pStyle w:val="ListBullet"/>
      </w:pPr>
      <w:r>
        <w:t>Elige el tamaño lógico del mapa entre 200 x 200 y 5000 x 5000.</w:t>
      </w:r>
    </w:p>
    <w:p>
      <w:pPr>
        <w:pStyle w:val="ListBullet"/>
      </w:pPr>
      <w:r>
        <w:t>Usa las pestañas Ambiente, Enemy, Ilum, NPC Ambiente y Misiones para construir cada sistema.</w:t>
      </w:r>
    </w:p>
    <w:p>
      <w:pPr>
        <w:pStyle w:val="ListBullet"/>
      </w:pPr>
      <w:r>
        <w:t>Guarda avances con Guardar avance o descarga el proyecto completo como respaldo.</w:t>
      </w:r>
    </w:p>
    <w:p>
      <w:pPr>
        <w:pStyle w:val="ListBullet"/>
      </w:pPr>
      <w:r>
        <w:t>Al terminar, descarga cada JSON individual y cópialo al proyecto del protomapa.</w:t>
      </w:r>
    </w:p>
    <w:p>
      <w:pPr>
        <w:jc w:val="center"/>
      </w:pPr>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01_mapa_general.png"/>
                    <pic:cNvPicPr/>
                  </pic:nvPicPr>
                  <pic:blipFill>
                    <a:blip r:embed="rId10"/>
                    <a:stretch>
                      <a:fillRect/>
                    </a:stretch>
                  </pic:blipFill>
                  <pic:spPr>
                    <a:xfrm>
                      <a:off x="0" y="0"/>
                      <a:ext cx="6217920" cy="3886200"/>
                    </a:xfrm>
                    <a:prstGeom prst="rect"/>
                  </pic:spPr>
                </pic:pic>
              </a:graphicData>
            </a:graphic>
          </wp:inline>
        </w:drawing>
      </w:r>
    </w:p>
    <w:p>
      <w:pPr>
        <w:pStyle w:val="Caption"/>
        <w:jc w:val="center"/>
      </w:pPr>
      <w:r>
        <w:t>Vista general del dashboard con mapa cargado.</w:t>
      </w:r>
    </w:p>
    <w:p>
      <w:pPr>
        <w:pStyle w:val="Heading1"/>
      </w:pPr>
      <w:r>
        <w:t>3. Área visual del mapa</w:t>
      </w:r>
    </w:p>
    <w:p>
      <w:r>
        <w:t>La zona derecha es el lienzo visual. Allí se muestra el mapa completo y se ubican los elementos de cada pestaña. Aunque el mapa sea muy pequeño o muy grande, la aplicación lo encaja para ver la generalidad del escenario.</w:t>
      </w:r>
    </w:p>
    <w:p>
      <w:pPr>
        <w:jc w:val="center"/>
      </w:pPr>
      <w:r>
        <w:drawing>
          <wp:inline xmlns:a="http://schemas.openxmlformats.org/drawingml/2006/main" xmlns:pic="http://schemas.openxmlformats.org/drawingml/2006/picture">
            <wp:extent cx="5943600" cy="4061460"/>
            <wp:docPr id="3" name="Picture 3"/>
            <wp:cNvGraphicFramePr>
              <a:graphicFrameLocks noChangeAspect="1"/>
            </wp:cNvGraphicFramePr>
            <a:graphic>
              <a:graphicData uri="http://schemas.openxmlformats.org/drawingml/2006/picture">
                <pic:pic>
                  <pic:nvPicPr>
                    <pic:cNvPr id="0" name="coords.png"/>
                    <pic:cNvPicPr/>
                  </pic:nvPicPr>
                  <pic:blipFill>
                    <a:blip r:embed="rId11"/>
                    <a:stretch>
                      <a:fillRect/>
                    </a:stretch>
                  </pic:blipFill>
                  <pic:spPr>
                    <a:xfrm>
                      <a:off x="0" y="0"/>
                      <a:ext cx="5943600" cy="4061460"/>
                    </a:xfrm>
                    <a:prstGeom prst="rect"/>
                  </pic:spPr>
                </pic:pic>
              </a:graphicData>
            </a:graphic>
          </wp:inline>
        </w:drawing>
      </w:r>
    </w:p>
    <w:p>
      <w:pPr>
        <w:pStyle w:val="Caption"/>
        <w:jc w:val="center"/>
      </w:pPr>
      <w:r>
        <w:t>Las coordenadas se guardan usando la escala lógica seleccionada para el mapa.</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Control</w:t>
            </w:r>
          </w:p>
        </w:tc>
        <w:tc>
          <w:tcPr>
            <w:tcW w:type="dxa" w:w="5184"/>
            <w:shd w:fill="0B1F42"/>
          </w:tcPr>
          <w:p>
            <w:r/>
            <w:r>
              <w:rPr>
                <w:b/>
                <w:color w:val="E8FBFF"/>
                <w:sz w:val="18"/>
              </w:rPr>
              <w:t>Resultado</w:t>
            </w:r>
          </w:p>
        </w:tc>
      </w:tr>
      <w:tr>
        <w:tc>
          <w:tcPr>
            <w:tcW w:type="dxa" w:w="5184"/>
            <w:vAlign w:val="top"/>
          </w:tcPr>
          <w:p>
            <w:r/>
            <w:r>
              <w:rPr>
                <w:b w:val="0"/>
                <w:sz w:val="18"/>
              </w:rPr>
              <w:t>Rueda del mouse</w:t>
            </w:r>
          </w:p>
        </w:tc>
        <w:tc>
          <w:tcPr>
            <w:tcW w:type="dxa" w:w="5184"/>
            <w:vAlign w:val="top"/>
          </w:tcPr>
          <w:p>
            <w:r/>
            <w:r>
              <w:rPr>
                <w:b w:val="0"/>
                <w:sz w:val="18"/>
              </w:rPr>
              <w:t>Acerca o aleja el mapa.</w:t>
            </w:r>
          </w:p>
        </w:tc>
      </w:tr>
      <w:tr>
        <w:tc>
          <w:tcPr>
            <w:tcW w:type="dxa" w:w="5184"/>
            <w:vAlign w:val="top"/>
          </w:tcPr>
          <w:p>
            <w:r/>
            <w:r>
              <w:rPr>
                <w:b w:val="0"/>
                <w:sz w:val="18"/>
              </w:rPr>
              <w:t>Botones - Zoom y + Zoom</w:t>
            </w:r>
          </w:p>
        </w:tc>
        <w:tc>
          <w:tcPr>
            <w:tcW w:type="dxa" w:w="5184"/>
            <w:vAlign w:val="top"/>
          </w:tcPr>
          <w:p>
            <w:r/>
            <w:r>
              <w:rPr>
                <w:b w:val="0"/>
                <w:sz w:val="18"/>
              </w:rPr>
              <w:t>Controlan el zoom desde la barra superior.</w:t>
            </w:r>
          </w:p>
        </w:tc>
      </w:tr>
      <w:tr>
        <w:tc>
          <w:tcPr>
            <w:tcW w:type="dxa" w:w="5184"/>
            <w:vAlign w:val="top"/>
          </w:tcPr>
          <w:p>
            <w:r/>
            <w:r>
              <w:rPr>
                <w:b w:val="0"/>
                <w:sz w:val="18"/>
              </w:rPr>
              <w:t>100%</w:t>
            </w:r>
          </w:p>
        </w:tc>
        <w:tc>
          <w:tcPr>
            <w:tcW w:type="dxa" w:w="5184"/>
            <w:vAlign w:val="top"/>
          </w:tcPr>
          <w:p>
            <w:r/>
            <w:r>
              <w:rPr>
                <w:b w:val="0"/>
                <w:sz w:val="18"/>
              </w:rPr>
              <w:t>Muestra el mapa a escala real lógica en pantalla.</w:t>
            </w:r>
          </w:p>
        </w:tc>
      </w:tr>
      <w:tr>
        <w:tc>
          <w:tcPr>
            <w:tcW w:type="dxa" w:w="5184"/>
            <w:vAlign w:val="top"/>
          </w:tcPr>
          <w:p>
            <w:r/>
            <w:r>
              <w:rPr>
                <w:b w:val="0"/>
                <w:sz w:val="18"/>
              </w:rPr>
              <w:t>Encajar</w:t>
            </w:r>
          </w:p>
        </w:tc>
        <w:tc>
          <w:tcPr>
            <w:tcW w:type="dxa" w:w="5184"/>
            <w:vAlign w:val="top"/>
          </w:tcPr>
          <w:p>
            <w:r/>
            <w:r>
              <w:rPr>
                <w:b w:val="0"/>
                <w:sz w:val="18"/>
              </w:rPr>
              <w:t>Centra el mapa y lo ajusta para verlo completo.</w:t>
            </w:r>
          </w:p>
        </w:tc>
      </w:tr>
      <w:tr>
        <w:tc>
          <w:tcPr>
            <w:tcW w:type="dxa" w:w="5184"/>
            <w:vAlign w:val="top"/>
          </w:tcPr>
          <w:p>
            <w:r/>
            <w:r>
              <w:rPr>
                <w:b w:val="0"/>
                <w:sz w:val="18"/>
              </w:rPr>
              <w:t>Clic sobre elemento</w:t>
            </w:r>
          </w:p>
        </w:tc>
        <w:tc>
          <w:tcPr>
            <w:tcW w:type="dxa" w:w="5184"/>
            <w:vAlign w:val="top"/>
          </w:tcPr>
          <w:p>
            <w:r/>
            <w:r>
              <w:rPr>
                <w:b w:val="0"/>
                <w:sz w:val="18"/>
              </w:rPr>
              <w:t>Selecciona un bloque, enemigo, luz o NPC.</w:t>
            </w:r>
          </w:p>
        </w:tc>
      </w:tr>
      <w:tr>
        <w:tc>
          <w:tcPr>
            <w:tcW w:type="dxa" w:w="5184"/>
            <w:vAlign w:val="top"/>
          </w:tcPr>
          <w:p>
            <w:r/>
            <w:r>
              <w:rPr>
                <w:b w:val="0"/>
                <w:sz w:val="18"/>
              </w:rPr>
              <w:t>Arrastrar elemento</w:t>
            </w:r>
          </w:p>
        </w:tc>
        <w:tc>
          <w:tcPr>
            <w:tcW w:type="dxa" w:w="5184"/>
            <w:vAlign w:val="top"/>
          </w:tcPr>
          <w:p>
            <w:r/>
            <w:r>
              <w:rPr>
                <w:b w:val="0"/>
                <w:sz w:val="18"/>
              </w:rPr>
              <w:t>Cambia su posición real x/y dentro del mapa.</w:t>
            </w:r>
          </w:p>
        </w:tc>
      </w:tr>
      <w:tr>
        <w:tc>
          <w:tcPr>
            <w:tcW w:type="dxa" w:w="5184"/>
            <w:vAlign w:val="top"/>
          </w:tcPr>
          <w:p>
            <w:r/>
            <w:r>
              <w:rPr>
                <w:b w:val="0"/>
                <w:sz w:val="18"/>
              </w:rPr>
              <w:t>Manija inferior derecha</w:t>
            </w:r>
          </w:p>
        </w:tc>
        <w:tc>
          <w:tcPr>
            <w:tcW w:type="dxa" w:w="5184"/>
            <w:vAlign w:val="top"/>
          </w:tcPr>
          <w:p>
            <w:r/>
            <w:r>
              <w:rPr>
                <w:b w:val="0"/>
                <w:sz w:val="18"/>
              </w:rPr>
              <w:t>Redimensiona los bloques de ambiente.</w:t>
            </w:r>
          </w:p>
        </w:tc>
      </w:tr>
    </w:tbl>
    <w:p>
      <w:r>
        <w:t>Nota: si aplicas la modificación de navegación con bolita del mouse, el clic central se usa para agarrar el mapa y el clic izquierdo queda reservado para seleccionar, dibujar o ubicar elementos.</w:t>
      </w:r>
    </w:p>
    <w:p>
      <w:pPr>
        <w:pStyle w:val="Heading1"/>
      </w:pPr>
      <w:r>
        <w:t>4. Pestaña Mapa</w:t>
      </w:r>
    </w:p>
    <w:p>
      <w:r>
        <w:t>La pestaña Mapa prepara la base visual y lógica del escenario. Es el primer paso antes de dibujar elementos o crear misiones.</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Opción</w:t>
            </w:r>
          </w:p>
        </w:tc>
        <w:tc>
          <w:tcPr>
            <w:tcW w:type="dxa" w:w="5184"/>
            <w:shd w:fill="0B1F42"/>
          </w:tcPr>
          <w:p>
            <w:r/>
            <w:r>
              <w:rPr>
                <w:b/>
                <w:color w:val="E8FBFF"/>
                <w:sz w:val="18"/>
              </w:rPr>
              <w:t>Uso</w:t>
            </w:r>
          </w:p>
        </w:tc>
      </w:tr>
      <w:tr>
        <w:tc>
          <w:tcPr>
            <w:tcW w:type="dxa" w:w="5184"/>
            <w:vAlign w:val="top"/>
          </w:tcPr>
          <w:p>
            <w:r/>
            <w:r>
              <w:rPr>
                <w:b w:val="0"/>
                <w:sz w:val="18"/>
              </w:rPr>
              <w:t>Cargar imagen del mapa</w:t>
            </w:r>
          </w:p>
        </w:tc>
        <w:tc>
          <w:tcPr>
            <w:tcW w:type="dxa" w:w="5184"/>
            <w:vAlign w:val="top"/>
          </w:tcPr>
          <w:p>
            <w:r/>
            <w:r>
              <w:rPr>
                <w:b w:val="0"/>
                <w:sz w:val="18"/>
              </w:rPr>
              <w:t>Permite cargar una imagen en cualquier formato compatible con el navegador.</w:t>
            </w:r>
          </w:p>
        </w:tc>
      </w:tr>
      <w:tr>
        <w:tc>
          <w:tcPr>
            <w:tcW w:type="dxa" w:w="5184"/>
            <w:vAlign w:val="top"/>
          </w:tcPr>
          <w:p>
            <w:r/>
            <w:r>
              <w:rPr>
                <w:b w:val="0"/>
                <w:sz w:val="18"/>
              </w:rPr>
              <w:t>Tamaño cuadrado</w:t>
            </w:r>
          </w:p>
        </w:tc>
        <w:tc>
          <w:tcPr>
            <w:tcW w:type="dxa" w:w="5184"/>
            <w:vAlign w:val="top"/>
          </w:tcPr>
          <w:p>
            <w:r/>
            <w:r>
              <w:rPr>
                <w:b w:val="0"/>
                <w:sz w:val="18"/>
              </w:rPr>
              <w:t>Define el tamaño lógico del mapa. El manual de desarrollo contempla mapas cuadrados de hasta 5000 x 5000.</w:t>
            </w:r>
          </w:p>
        </w:tc>
      </w:tr>
      <w:tr>
        <w:tc>
          <w:tcPr>
            <w:tcW w:type="dxa" w:w="5184"/>
            <w:vAlign w:val="top"/>
          </w:tcPr>
          <w:p>
            <w:r/>
            <w:r>
              <w:rPr>
                <w:b w:val="0"/>
                <w:sz w:val="18"/>
              </w:rPr>
              <w:t>Presets 200, 500, 1000, 2000, 3000, 5000</w:t>
            </w:r>
          </w:p>
        </w:tc>
        <w:tc>
          <w:tcPr>
            <w:tcW w:type="dxa" w:w="5184"/>
            <w:vAlign w:val="top"/>
          </w:tcPr>
          <w:p>
            <w:r/>
            <w:r>
              <w:rPr>
                <w:b w:val="0"/>
                <w:sz w:val="18"/>
              </w:rPr>
              <w:t>Permiten cambiar rápidamente el tamaño lógico.</w:t>
            </w:r>
          </w:p>
        </w:tc>
      </w:tr>
      <w:tr>
        <w:tc>
          <w:tcPr>
            <w:tcW w:type="dxa" w:w="5184"/>
            <w:vAlign w:val="top"/>
          </w:tcPr>
          <w:p>
            <w:r/>
            <w:r>
              <w:rPr>
                <w:b w:val="0"/>
                <w:sz w:val="18"/>
              </w:rPr>
              <w:t>Modo de ajuste: Contener</w:t>
            </w:r>
          </w:p>
        </w:tc>
        <w:tc>
          <w:tcPr>
            <w:tcW w:type="dxa" w:w="5184"/>
            <w:vAlign w:val="top"/>
          </w:tcPr>
          <w:p>
            <w:r/>
            <w:r>
              <w:rPr>
                <w:b w:val="0"/>
                <w:sz w:val="18"/>
              </w:rPr>
              <w:t>Muestra toda la imagen sin recortar. Si la imagen no es cuadrada pueden quedar espacios vacíos.</w:t>
            </w:r>
          </w:p>
        </w:tc>
      </w:tr>
      <w:tr>
        <w:tc>
          <w:tcPr>
            <w:tcW w:type="dxa" w:w="5184"/>
            <w:vAlign w:val="top"/>
          </w:tcPr>
          <w:p>
            <w:r/>
            <w:r>
              <w:rPr>
                <w:b w:val="0"/>
                <w:sz w:val="18"/>
              </w:rPr>
              <w:t>Modo de ajuste: Llenar recortando</w:t>
            </w:r>
          </w:p>
        </w:tc>
        <w:tc>
          <w:tcPr>
            <w:tcW w:type="dxa" w:w="5184"/>
            <w:vAlign w:val="top"/>
          </w:tcPr>
          <w:p>
            <w:r/>
            <w:r>
              <w:rPr>
                <w:b w:val="0"/>
                <w:sz w:val="18"/>
              </w:rPr>
              <w:t>Llena todo el cuadrado pero puede recortar partes de una imagen no cuadrada.</w:t>
            </w:r>
          </w:p>
        </w:tc>
      </w:tr>
      <w:tr>
        <w:tc>
          <w:tcPr>
            <w:tcW w:type="dxa" w:w="5184"/>
            <w:vAlign w:val="top"/>
          </w:tcPr>
          <w:p>
            <w:r/>
            <w:r>
              <w:rPr>
                <w:b w:val="0"/>
                <w:sz w:val="18"/>
              </w:rPr>
              <w:t>Modo de ajuste: Estirar</w:t>
            </w:r>
          </w:p>
        </w:tc>
        <w:tc>
          <w:tcPr>
            <w:tcW w:type="dxa" w:w="5184"/>
            <w:vAlign w:val="top"/>
          </w:tcPr>
          <w:p>
            <w:r/>
            <w:r>
              <w:rPr>
                <w:b w:val="0"/>
                <w:sz w:val="18"/>
              </w:rPr>
              <w:t>Fuerza la imagen al cuadrado. Si la imagen no es cuadrada puede deformarse.</w:t>
            </w:r>
          </w:p>
        </w:tc>
      </w:tr>
      <w:tr>
        <w:tc>
          <w:tcPr>
            <w:tcW w:type="dxa" w:w="5184"/>
            <w:vAlign w:val="top"/>
          </w:tcPr>
          <w:p>
            <w:r/>
            <w:r>
              <w:rPr>
                <w:b w:val="0"/>
                <w:sz w:val="18"/>
              </w:rPr>
              <w:t>Ver grilla</w:t>
            </w:r>
          </w:p>
        </w:tc>
        <w:tc>
          <w:tcPr>
            <w:tcW w:type="dxa" w:w="5184"/>
            <w:vAlign w:val="top"/>
          </w:tcPr>
          <w:p>
            <w:r/>
            <w:r>
              <w:rPr>
                <w:b w:val="0"/>
                <w:sz w:val="18"/>
              </w:rPr>
              <w:t>Activa una cuadrícula visual para ubicar elementos con más precisión.</w:t>
            </w:r>
          </w:p>
        </w:tc>
      </w:tr>
      <w:tr>
        <w:tc>
          <w:tcPr>
            <w:tcW w:type="dxa" w:w="5184"/>
            <w:vAlign w:val="top"/>
          </w:tcPr>
          <w:p>
            <w:r/>
            <w:r>
              <w:rPr>
                <w:b w:val="0"/>
                <w:sz w:val="18"/>
              </w:rPr>
              <w:t>Ver mapa completo</w:t>
            </w:r>
          </w:p>
        </w:tc>
        <w:tc>
          <w:tcPr>
            <w:tcW w:type="dxa" w:w="5184"/>
            <w:vAlign w:val="top"/>
          </w:tcPr>
          <w:p>
            <w:r/>
            <w:r>
              <w:rPr>
                <w:b w:val="0"/>
                <w:sz w:val="18"/>
              </w:rPr>
              <w:t>Reencuadra el mapa completo en pantalla.</w:t>
            </w:r>
          </w:p>
        </w:tc>
      </w:tr>
      <w:tr>
        <w:tc>
          <w:tcPr>
            <w:tcW w:type="dxa" w:w="5184"/>
            <w:vAlign w:val="top"/>
          </w:tcPr>
          <w:p>
            <w:r/>
            <w:r>
              <w:rPr>
                <w:b w:val="0"/>
                <w:sz w:val="18"/>
              </w:rPr>
              <w:t>Guardar avance</w:t>
            </w:r>
          </w:p>
        </w:tc>
        <w:tc>
          <w:tcPr>
            <w:tcW w:type="dxa" w:w="5184"/>
            <w:vAlign w:val="top"/>
          </w:tcPr>
          <w:p>
            <w:r/>
            <w:r>
              <w:rPr>
                <w:b w:val="0"/>
                <w:sz w:val="18"/>
              </w:rPr>
              <w:t>Guarda el estado actual en localStorage.</w:t>
            </w:r>
          </w:p>
        </w:tc>
      </w:tr>
      <w:tr>
        <w:tc>
          <w:tcPr>
            <w:tcW w:type="dxa" w:w="5184"/>
            <w:vAlign w:val="top"/>
          </w:tcPr>
          <w:p>
            <w:r/>
            <w:r>
              <w:rPr>
                <w:b w:val="0"/>
                <w:sz w:val="18"/>
              </w:rPr>
              <w:t>Cargar avance</w:t>
            </w:r>
          </w:p>
        </w:tc>
        <w:tc>
          <w:tcPr>
            <w:tcW w:type="dxa" w:w="5184"/>
            <w:vAlign w:val="top"/>
          </w:tcPr>
          <w:p>
            <w:r/>
            <w:r>
              <w:rPr>
                <w:b w:val="0"/>
                <w:sz w:val="18"/>
              </w:rPr>
              <w:t>Recupera el último avance guardado en el navegador.</w:t>
            </w:r>
          </w:p>
        </w:tc>
      </w:tr>
      <w:tr>
        <w:tc>
          <w:tcPr>
            <w:tcW w:type="dxa" w:w="5184"/>
            <w:vAlign w:val="top"/>
          </w:tcPr>
          <w:p>
            <w:r/>
            <w:r>
              <w:rPr>
                <w:b w:val="0"/>
                <w:sz w:val="18"/>
              </w:rPr>
              <w:t>Descargar proyecto</w:t>
            </w:r>
          </w:p>
        </w:tc>
        <w:tc>
          <w:tcPr>
            <w:tcW w:type="dxa" w:w="5184"/>
            <w:vAlign w:val="top"/>
          </w:tcPr>
          <w:p>
            <w:r/>
            <w:r>
              <w:rPr>
                <w:b w:val="0"/>
                <w:sz w:val="18"/>
              </w:rPr>
              <w:t>Genera un archivo de respaldo con mapa, elementos y misiones.</w:t>
            </w:r>
          </w:p>
        </w:tc>
      </w:tr>
      <w:tr>
        <w:tc>
          <w:tcPr>
            <w:tcW w:type="dxa" w:w="5184"/>
            <w:vAlign w:val="top"/>
          </w:tcPr>
          <w:p>
            <w:r/>
            <w:r>
              <w:rPr>
                <w:b w:val="0"/>
                <w:sz w:val="18"/>
              </w:rPr>
              <w:t>Importar proyecto guardado</w:t>
            </w:r>
          </w:p>
        </w:tc>
        <w:tc>
          <w:tcPr>
            <w:tcW w:type="dxa" w:w="5184"/>
            <w:vAlign w:val="top"/>
          </w:tcPr>
          <w:p>
            <w:r/>
            <w:r>
              <w:rPr>
                <w:b w:val="0"/>
                <w:sz w:val="18"/>
              </w:rPr>
              <w:t>Carga un respaldo completo del dashboard.</w:t>
            </w:r>
          </w:p>
        </w:tc>
      </w:tr>
    </w:tbl>
    <w:p>
      <w:r>
        <w:t>Recomendación: para evitar errores de ubicación, trabaja con mapas cuadrados desde el diseño original. Si usas una imagen no cuadrada, evita Llenar recortando mientras estás ubicando colisiones o NPCs.</w:t>
      </w:r>
    </w:p>
    <w:p>
      <w:pPr>
        <w:pStyle w:val="Heading1"/>
      </w:pPr>
      <w:r>
        <w:t>5. Pestaña Ambiente</w:t>
      </w:r>
    </w:p>
    <w:p>
      <w:r>
        <w:t>Ambiente permite dibujar bloques rectangulares sobre el mapa. Los bloques pueden ser visuales, colisionables, cliqueables o combinaciones de hasta dos tipos según el formato usado por el protomapa.</w:t>
      </w:r>
    </w:p>
    <w:p>
      <w:pPr>
        <w:jc w:val="center"/>
      </w:pPr>
      <w:r>
        <w:drawing>
          <wp:inline xmlns:a="http://schemas.openxmlformats.org/drawingml/2006/main" xmlns:pic="http://schemas.openxmlformats.org/drawingml/2006/picture">
            <wp:extent cx="6217920" cy="3886200"/>
            <wp:docPr id="4" name="Picture 4"/>
            <wp:cNvGraphicFramePr>
              <a:graphicFrameLocks noChangeAspect="1"/>
            </wp:cNvGraphicFramePr>
            <a:graphic>
              <a:graphicData uri="http://schemas.openxmlformats.org/drawingml/2006/picture">
                <pic:pic>
                  <pic:nvPicPr>
                    <pic:cNvPr id="0" name="02_ambiente.png"/>
                    <pic:cNvPicPr/>
                  </pic:nvPicPr>
                  <pic:blipFill>
                    <a:blip r:embed="rId12"/>
                    <a:stretch>
                      <a:fillRect/>
                    </a:stretch>
                  </pic:blipFill>
                  <pic:spPr>
                    <a:xfrm>
                      <a:off x="0" y="0"/>
                      <a:ext cx="6217920" cy="3886200"/>
                    </a:xfrm>
                    <a:prstGeom prst="rect"/>
                  </pic:spPr>
                </pic:pic>
              </a:graphicData>
            </a:graphic>
          </wp:inline>
        </w:drawing>
      </w:r>
    </w:p>
    <w:p>
      <w:pPr>
        <w:pStyle w:val="Caption"/>
        <w:jc w:val="center"/>
      </w:pPr>
      <w:r>
        <w:t>Pestaña Ambiente: creación y edición de bloques.</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Opción</w:t>
            </w:r>
          </w:p>
        </w:tc>
        <w:tc>
          <w:tcPr>
            <w:tcW w:type="dxa" w:w="5184"/>
            <w:shd w:fill="0B1F42"/>
          </w:tcPr>
          <w:p>
            <w:r/>
            <w:r>
              <w:rPr>
                <w:b/>
                <w:color w:val="E8FBFF"/>
                <w:sz w:val="18"/>
              </w:rPr>
              <w:t>Uso</w:t>
            </w:r>
          </w:p>
        </w:tc>
      </w:tr>
      <w:tr>
        <w:tc>
          <w:tcPr>
            <w:tcW w:type="dxa" w:w="5184"/>
            <w:vAlign w:val="top"/>
          </w:tcPr>
          <w:p>
            <w:r/>
            <w:r>
              <w:rPr>
                <w:b w:val="0"/>
                <w:sz w:val="18"/>
              </w:rPr>
              <w:t>Mover/editar</w:t>
            </w:r>
          </w:p>
        </w:tc>
        <w:tc>
          <w:tcPr>
            <w:tcW w:type="dxa" w:w="5184"/>
            <w:vAlign w:val="top"/>
          </w:tcPr>
          <w:p>
            <w:r/>
            <w:r>
              <w:rPr>
                <w:b w:val="0"/>
                <w:sz w:val="18"/>
              </w:rPr>
              <w:t>Permite seleccionar bloques ya dibujados y moverlos.</w:t>
            </w:r>
          </w:p>
        </w:tc>
      </w:tr>
      <w:tr>
        <w:tc>
          <w:tcPr>
            <w:tcW w:type="dxa" w:w="5184"/>
            <w:vAlign w:val="top"/>
          </w:tcPr>
          <w:p>
            <w:r/>
            <w:r>
              <w:rPr>
                <w:b w:val="0"/>
                <w:sz w:val="18"/>
              </w:rPr>
              <w:t>Dibujar bloque</w:t>
            </w:r>
          </w:p>
        </w:tc>
        <w:tc>
          <w:tcPr>
            <w:tcW w:type="dxa" w:w="5184"/>
            <w:vAlign w:val="top"/>
          </w:tcPr>
          <w:p>
            <w:r/>
            <w:r>
              <w:rPr>
                <w:b w:val="0"/>
                <w:sz w:val="18"/>
              </w:rPr>
              <w:t>Activa el modo para crear un rectángulo arrastrando sobre el mapa.</w:t>
            </w:r>
          </w:p>
        </w:tc>
      </w:tr>
      <w:tr>
        <w:tc>
          <w:tcPr>
            <w:tcW w:type="dxa" w:w="5184"/>
            <w:vAlign w:val="top"/>
          </w:tcPr>
          <w:p>
            <w:r/>
            <w:r>
              <w:rPr>
                <w:b w:val="0"/>
                <w:sz w:val="18"/>
              </w:rPr>
              <w:t>Prefijo zona_id</w:t>
            </w:r>
          </w:p>
        </w:tc>
        <w:tc>
          <w:tcPr>
            <w:tcW w:type="dxa" w:w="5184"/>
            <w:vAlign w:val="top"/>
          </w:tcPr>
          <w:p>
            <w:r/>
            <w:r>
              <w:rPr>
                <w:b w:val="0"/>
                <w:sz w:val="18"/>
              </w:rPr>
              <w:t>Define el prefijo del identificador que se generará automáticamente.</w:t>
            </w:r>
          </w:p>
        </w:tc>
      </w:tr>
      <w:tr>
        <w:tc>
          <w:tcPr>
            <w:tcW w:type="dxa" w:w="5184"/>
            <w:vAlign w:val="top"/>
          </w:tcPr>
          <w:p>
            <w:r/>
            <w:r>
              <w:rPr>
                <w:b w:val="0"/>
                <w:sz w:val="18"/>
              </w:rPr>
              <w:t>Tipo 1 y Tipo 2</w:t>
            </w:r>
          </w:p>
        </w:tc>
        <w:tc>
          <w:tcPr>
            <w:tcW w:type="dxa" w:w="5184"/>
            <w:vAlign w:val="top"/>
          </w:tcPr>
          <w:p>
            <w:r/>
            <w:r>
              <w:rPr>
                <w:b w:val="0"/>
                <w:sz w:val="18"/>
              </w:rPr>
              <w:t>Permite crear bloques con una o dos funciones, por ejemplo visual + colisionables.</w:t>
            </w:r>
          </w:p>
        </w:tc>
      </w:tr>
      <w:tr>
        <w:tc>
          <w:tcPr>
            <w:tcW w:type="dxa" w:w="5184"/>
            <w:vAlign w:val="top"/>
          </w:tcPr>
          <w:p>
            <w:r/>
            <w:r>
              <w:rPr>
                <w:b w:val="0"/>
                <w:sz w:val="18"/>
              </w:rPr>
              <w:t>Color</w:t>
            </w:r>
          </w:p>
        </w:tc>
        <w:tc>
          <w:tcPr>
            <w:tcW w:type="dxa" w:w="5184"/>
            <w:vAlign w:val="top"/>
          </w:tcPr>
          <w:p>
            <w:r/>
            <w:r>
              <w:rPr>
                <w:b w:val="0"/>
                <w:sz w:val="18"/>
              </w:rPr>
              <w:t>Define el color del bloque si no usa imagen. El rojo es el valor inicial.</w:t>
            </w:r>
          </w:p>
        </w:tc>
      </w:tr>
      <w:tr>
        <w:tc>
          <w:tcPr>
            <w:tcW w:type="dxa" w:w="5184"/>
            <w:vAlign w:val="top"/>
          </w:tcPr>
          <w:p>
            <w:r/>
            <w:r>
              <w:rPr>
                <w:b w:val="0"/>
                <w:sz w:val="18"/>
              </w:rPr>
              <w:t>Transparente / color null</w:t>
            </w:r>
          </w:p>
        </w:tc>
        <w:tc>
          <w:tcPr>
            <w:tcW w:type="dxa" w:w="5184"/>
            <w:vAlign w:val="top"/>
          </w:tcPr>
          <w:p>
            <w:r/>
            <w:r>
              <w:rPr>
                <w:b w:val="0"/>
                <w:sz w:val="18"/>
              </w:rPr>
              <w:t>Permite crear bloques sin color visible, útil para zonas de colisión invisibles.</w:t>
            </w:r>
          </w:p>
        </w:tc>
      </w:tr>
      <w:tr>
        <w:tc>
          <w:tcPr>
            <w:tcW w:type="dxa" w:w="5184"/>
            <w:vAlign w:val="top"/>
          </w:tcPr>
          <w:p>
            <w:r/>
            <w:r>
              <w:rPr>
                <w:b w:val="0"/>
                <w:sz w:val="18"/>
              </w:rPr>
              <w:t>Imagen para previsualizar</w:t>
            </w:r>
          </w:p>
        </w:tc>
        <w:tc>
          <w:tcPr>
            <w:tcW w:type="dxa" w:w="5184"/>
            <w:vAlign w:val="top"/>
          </w:tcPr>
          <w:p>
            <w:r/>
            <w:r>
              <w:rPr>
                <w:b w:val="0"/>
                <w:sz w:val="18"/>
              </w:rPr>
              <w:t>Carga una imagen local para verla dentro del dashboard.</w:t>
            </w:r>
          </w:p>
        </w:tc>
      </w:tr>
      <w:tr>
        <w:tc>
          <w:tcPr>
            <w:tcW w:type="dxa" w:w="5184"/>
            <w:vAlign w:val="top"/>
          </w:tcPr>
          <w:p>
            <w:r/>
            <w:r>
              <w:rPr>
                <w:b w:val="0"/>
                <w:sz w:val="18"/>
              </w:rPr>
              <w:t>Ruta imagen para JSON</w:t>
            </w:r>
          </w:p>
        </w:tc>
        <w:tc>
          <w:tcPr>
            <w:tcW w:type="dxa" w:w="5184"/>
            <w:vAlign w:val="top"/>
          </w:tcPr>
          <w:p>
            <w:r/>
            <w:r>
              <w:rPr>
                <w:b w:val="0"/>
                <w:sz w:val="18"/>
              </w:rPr>
              <w:t>Escribe la ruta que usará el juego al cargar el asset real.</w:t>
            </w:r>
          </w:p>
        </w:tc>
      </w:tr>
      <w:tr>
        <w:tc>
          <w:tcPr>
            <w:tcW w:type="dxa" w:w="5184"/>
            <w:vAlign w:val="top"/>
          </w:tcPr>
          <w:p>
            <w:r/>
            <w:r>
              <w:rPr>
                <w:b w:val="0"/>
                <w:sz w:val="18"/>
              </w:rPr>
              <w:t>Función al clic</w:t>
            </w:r>
          </w:p>
        </w:tc>
        <w:tc>
          <w:tcPr>
            <w:tcW w:type="dxa" w:w="5184"/>
            <w:vAlign w:val="top"/>
          </w:tcPr>
          <w:p>
            <w:r/>
            <w:r>
              <w:rPr>
                <w:b w:val="0"/>
                <w:sz w:val="18"/>
              </w:rPr>
              <w:t>Nombre de la función que se ejecutará si el bloque es cliqueable. Si queda vacío, no se usa.</w:t>
            </w:r>
          </w:p>
        </w:tc>
      </w:tr>
      <w:tr>
        <w:tc>
          <w:tcPr>
            <w:tcW w:type="dxa" w:w="5184"/>
            <w:vAlign w:val="top"/>
          </w:tcPr>
          <w:p>
            <w:r/>
            <w:r>
              <w:rPr>
                <w:b w:val="0"/>
                <w:sz w:val="18"/>
              </w:rPr>
              <w:t>Subtipo</w:t>
            </w:r>
          </w:p>
        </w:tc>
        <w:tc>
          <w:tcPr>
            <w:tcW w:type="dxa" w:w="5184"/>
            <w:vAlign w:val="top"/>
          </w:tcPr>
          <w:p>
            <w:r/>
            <w:r>
              <w:rPr>
                <w:b w:val="0"/>
                <w:sz w:val="18"/>
              </w:rPr>
              <w:t>Campo opcional para clasificar el bloque.</w:t>
            </w:r>
          </w:p>
        </w:tc>
      </w:tr>
      <w:tr>
        <w:tc>
          <w:tcPr>
            <w:tcW w:type="dxa" w:w="5184"/>
            <w:vAlign w:val="top"/>
          </w:tcPr>
          <w:p>
            <w:r/>
            <w:r>
              <w:rPr>
                <w:b w:val="0"/>
                <w:sz w:val="18"/>
              </w:rPr>
              <w:t>zIndexBase</w:t>
            </w:r>
          </w:p>
        </w:tc>
        <w:tc>
          <w:tcPr>
            <w:tcW w:type="dxa" w:w="5184"/>
            <w:vAlign w:val="top"/>
          </w:tcPr>
          <w:p>
            <w:r/>
            <w:r>
              <w:rPr>
                <w:b w:val="0"/>
                <w:sz w:val="18"/>
              </w:rPr>
              <w:t>Controla la profundidad visual base del bloque.</w:t>
            </w:r>
          </w:p>
        </w:tc>
      </w:tr>
      <w:tr>
        <w:tc>
          <w:tcPr>
            <w:tcW w:type="dxa" w:w="5184"/>
            <w:vAlign w:val="top"/>
          </w:tcPr>
          <w:p>
            <w:r/>
            <w:r>
              <w:rPr>
                <w:b w:val="0"/>
                <w:sz w:val="18"/>
              </w:rPr>
              <w:t>Aplicar</w:t>
            </w:r>
          </w:p>
        </w:tc>
        <w:tc>
          <w:tcPr>
            <w:tcW w:type="dxa" w:w="5184"/>
            <w:vAlign w:val="top"/>
          </w:tcPr>
          <w:p>
            <w:r/>
            <w:r>
              <w:rPr>
                <w:b w:val="0"/>
                <w:sz w:val="18"/>
              </w:rPr>
              <w:t>Guarda cambios del formulario sobre el bloque seleccionado.</w:t>
            </w:r>
          </w:p>
        </w:tc>
      </w:tr>
      <w:tr>
        <w:tc>
          <w:tcPr>
            <w:tcW w:type="dxa" w:w="5184"/>
            <w:vAlign w:val="top"/>
          </w:tcPr>
          <w:p>
            <w:r/>
            <w:r>
              <w:rPr>
                <w:b w:val="0"/>
                <w:sz w:val="18"/>
              </w:rPr>
              <w:t>Duplicar</w:t>
            </w:r>
          </w:p>
        </w:tc>
        <w:tc>
          <w:tcPr>
            <w:tcW w:type="dxa" w:w="5184"/>
            <w:vAlign w:val="top"/>
          </w:tcPr>
          <w:p>
            <w:r/>
            <w:r>
              <w:rPr>
                <w:b w:val="0"/>
                <w:sz w:val="18"/>
              </w:rPr>
              <w:t>Crea una copia del elemento seleccionado.</w:t>
            </w:r>
          </w:p>
        </w:tc>
      </w:tr>
      <w:tr>
        <w:tc>
          <w:tcPr>
            <w:tcW w:type="dxa" w:w="5184"/>
            <w:vAlign w:val="top"/>
          </w:tcPr>
          <w:p>
            <w:r/>
            <w:r>
              <w:rPr>
                <w:b w:val="0"/>
                <w:sz w:val="18"/>
              </w:rPr>
              <w:t>Eliminar</w:t>
            </w:r>
          </w:p>
        </w:tc>
        <w:tc>
          <w:tcPr>
            <w:tcW w:type="dxa" w:w="5184"/>
            <w:vAlign w:val="top"/>
          </w:tcPr>
          <w:p>
            <w:r/>
            <w:r>
              <w:rPr>
                <w:b w:val="0"/>
                <w:sz w:val="18"/>
              </w:rPr>
              <w:t>Quita el elemento seleccionado.</w:t>
            </w:r>
          </w:p>
        </w:tc>
      </w:tr>
      <w:tr>
        <w:tc>
          <w:tcPr>
            <w:tcW w:type="dxa" w:w="5184"/>
            <w:vAlign w:val="top"/>
          </w:tcPr>
          <w:p>
            <w:r/>
            <w:r>
              <w:rPr>
                <w:b w:val="0"/>
                <w:sz w:val="18"/>
              </w:rPr>
              <w:t>Limpiar ambiente</w:t>
            </w:r>
          </w:p>
        </w:tc>
        <w:tc>
          <w:tcPr>
            <w:tcW w:type="dxa" w:w="5184"/>
            <w:vAlign w:val="top"/>
          </w:tcPr>
          <w:p>
            <w:r/>
            <w:r>
              <w:rPr>
                <w:b w:val="0"/>
                <w:sz w:val="18"/>
              </w:rPr>
              <w:t>Borra todos los bloques de ambiente del proyecto actual.</w:t>
            </w:r>
          </w:p>
        </w:tc>
      </w:tr>
      <w:tr>
        <w:tc>
          <w:tcPr>
            <w:tcW w:type="dxa" w:w="5184"/>
            <w:vAlign w:val="top"/>
          </w:tcPr>
          <w:p>
            <w:r/>
            <w:r>
              <w:rPr>
                <w:b w:val="0"/>
                <w:sz w:val="18"/>
              </w:rPr>
              <w:t>Descargar JSON de ambiente</w:t>
            </w:r>
          </w:p>
        </w:tc>
        <w:tc>
          <w:tcPr>
            <w:tcW w:type="dxa" w:w="5184"/>
            <w:vAlign w:val="top"/>
          </w:tcPr>
          <w:p>
            <w:r/>
            <w:r>
              <w:rPr>
                <w:b w:val="0"/>
                <w:sz w:val="18"/>
              </w:rPr>
              <w:t>Genera el archivo ambiente.json.</w:t>
            </w:r>
          </w:p>
        </w:tc>
      </w:tr>
    </w:tbl>
    <w:p>
      <w:pPr>
        <w:jc w:val="center"/>
      </w:pPr>
      <w:r>
        <w:drawing>
          <wp:inline xmlns:a="http://schemas.openxmlformats.org/drawingml/2006/main" xmlns:pic="http://schemas.openxmlformats.org/drawingml/2006/picture">
            <wp:extent cx="6035040" cy="2816352"/>
            <wp:docPr id="5" name="Picture 5"/>
            <wp:cNvGraphicFramePr>
              <a:graphicFrameLocks noChangeAspect="1"/>
            </wp:cNvGraphicFramePr>
            <a:graphic>
              <a:graphicData uri="http://schemas.openxmlformats.org/drawingml/2006/picture">
                <pic:pic>
                  <pic:nvPicPr>
                    <pic:cNvPr id="0" name="node_tools.png"/>
                    <pic:cNvPicPr/>
                  </pic:nvPicPr>
                  <pic:blipFill>
                    <a:blip r:embed="rId13"/>
                    <a:stretch>
                      <a:fillRect/>
                    </a:stretch>
                  </pic:blipFill>
                  <pic:spPr>
                    <a:xfrm>
                      <a:off x="0" y="0"/>
                      <a:ext cx="6035040" cy="2816352"/>
                    </a:xfrm>
                    <a:prstGeom prst="rect"/>
                  </pic:spPr>
                </pic:pic>
              </a:graphicData>
            </a:graphic>
          </wp:inline>
        </w:drawing>
      </w:r>
    </w:p>
    <w:p>
      <w:pPr>
        <w:pStyle w:val="Caption"/>
        <w:jc w:val="center"/>
      </w:pPr>
      <w:r>
        <w:t>Controles rápidos dentro de un elemento seleccionado.</w:t>
      </w:r>
    </w:p>
    <w:p>
      <w:r>
        <w:t>El JSON de ambiente exporta x, y, w y h reales, además de color, tipo, función, imagen y zIndexBase. Si una función o imagen queda vacía, el valor se guarda como null para evitar conflictos innecesarios.</w:t>
      </w:r>
    </w:p>
    <w:p>
      <w:pPr>
        <w:pStyle w:val="Heading1"/>
      </w:pPr>
      <w:r>
        <w:t>6. Pestaña Enemy</w:t>
      </w:r>
    </w:p>
    <w:p>
      <w:r>
        <w:t>Enemy permite ubicar enemigos sobre el mapa y configurar sus datos principales para enemy.json. Puedes cargar un sprite de referencia; el dashboard usa el primer frame visual como guía para ubicarlo.</w:t>
      </w:r>
    </w:p>
    <w:p>
      <w:pPr>
        <w:jc w:val="center"/>
      </w:pPr>
      <w:r>
        <w:drawing>
          <wp:inline xmlns:a="http://schemas.openxmlformats.org/drawingml/2006/main" xmlns:pic="http://schemas.openxmlformats.org/drawingml/2006/picture">
            <wp:extent cx="6217920" cy="3886200"/>
            <wp:docPr id="6" name="Picture 6"/>
            <wp:cNvGraphicFramePr>
              <a:graphicFrameLocks noChangeAspect="1"/>
            </wp:cNvGraphicFramePr>
            <a:graphic>
              <a:graphicData uri="http://schemas.openxmlformats.org/drawingml/2006/picture">
                <pic:pic>
                  <pic:nvPicPr>
                    <pic:cNvPr id="0" name="03_enemy.png"/>
                    <pic:cNvPicPr/>
                  </pic:nvPicPr>
                  <pic:blipFill>
                    <a:blip r:embed="rId14"/>
                    <a:stretch>
                      <a:fillRect/>
                    </a:stretch>
                  </pic:blipFill>
                  <pic:spPr>
                    <a:xfrm>
                      <a:off x="0" y="0"/>
                      <a:ext cx="6217920" cy="3886200"/>
                    </a:xfrm>
                    <a:prstGeom prst="rect"/>
                  </pic:spPr>
                </pic:pic>
              </a:graphicData>
            </a:graphic>
          </wp:inline>
        </w:drawing>
      </w:r>
    </w:p>
    <w:p>
      <w:pPr>
        <w:pStyle w:val="Caption"/>
        <w:jc w:val="center"/>
      </w:pPr>
      <w:r>
        <w:t>Pestaña Enemy: enemigos, sprite, valores de combate y diálogos.</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Opción</w:t>
            </w:r>
          </w:p>
        </w:tc>
        <w:tc>
          <w:tcPr>
            <w:tcW w:type="dxa" w:w="5184"/>
            <w:shd w:fill="0B1F42"/>
          </w:tcPr>
          <w:p>
            <w:r/>
            <w:r>
              <w:rPr>
                <w:b/>
                <w:color w:val="E8FBFF"/>
                <w:sz w:val="18"/>
              </w:rPr>
              <w:t>Uso</w:t>
            </w:r>
          </w:p>
        </w:tc>
      </w:tr>
      <w:tr>
        <w:tc>
          <w:tcPr>
            <w:tcW w:type="dxa" w:w="5184"/>
            <w:vAlign w:val="top"/>
          </w:tcPr>
          <w:p>
            <w:r/>
            <w:r>
              <w:rPr>
                <w:b w:val="0"/>
                <w:sz w:val="18"/>
              </w:rPr>
              <w:t>Ubicar enemigo</w:t>
            </w:r>
          </w:p>
        </w:tc>
        <w:tc>
          <w:tcPr>
            <w:tcW w:type="dxa" w:w="5184"/>
            <w:vAlign w:val="top"/>
          </w:tcPr>
          <w:p>
            <w:r/>
            <w:r>
              <w:rPr>
                <w:b w:val="0"/>
                <w:sz w:val="18"/>
              </w:rPr>
              <w:t>Activa el modo para colocar un enemigo haciendo clic sobre el mapa.</w:t>
            </w:r>
          </w:p>
        </w:tc>
      </w:tr>
      <w:tr>
        <w:tc>
          <w:tcPr>
            <w:tcW w:type="dxa" w:w="5184"/>
            <w:vAlign w:val="top"/>
          </w:tcPr>
          <w:p>
            <w:r/>
            <w:r>
              <w:rPr>
                <w:b w:val="0"/>
                <w:sz w:val="18"/>
              </w:rPr>
              <w:t>Línea enemigos</w:t>
            </w:r>
          </w:p>
        </w:tc>
        <w:tc>
          <w:tcPr>
            <w:tcW w:type="dxa" w:w="5184"/>
            <w:vAlign w:val="top"/>
          </w:tcPr>
          <w:p>
            <w:r/>
            <w:r>
              <w:rPr>
                <w:b w:val="0"/>
                <w:sz w:val="18"/>
              </w:rPr>
              <w:t>Duplica un enemigo seleccionado a lo largo de una línea.</w:t>
            </w:r>
          </w:p>
        </w:tc>
      </w:tr>
      <w:tr>
        <w:tc>
          <w:tcPr>
            <w:tcW w:type="dxa" w:w="5184"/>
            <w:vAlign w:val="top"/>
          </w:tcPr>
          <w:p>
            <w:r/>
            <w:r>
              <w:rPr>
                <w:b w:val="0"/>
                <w:sz w:val="18"/>
              </w:rPr>
              <w:t>ID base</w:t>
            </w:r>
          </w:p>
        </w:tc>
        <w:tc>
          <w:tcPr>
            <w:tcW w:type="dxa" w:w="5184"/>
            <w:vAlign w:val="top"/>
          </w:tcPr>
          <w:p>
            <w:r/>
            <w:r>
              <w:rPr>
                <w:b w:val="0"/>
                <w:sz w:val="18"/>
              </w:rPr>
              <w:t>Prefijo para generar el id del enemigo.</w:t>
            </w:r>
          </w:p>
        </w:tc>
      </w:tr>
      <w:tr>
        <w:tc>
          <w:tcPr>
            <w:tcW w:type="dxa" w:w="5184"/>
            <w:vAlign w:val="top"/>
          </w:tcPr>
          <w:p>
            <w:r/>
            <w:r>
              <w:rPr>
                <w:b w:val="0"/>
                <w:sz w:val="18"/>
              </w:rPr>
              <w:t>Nombre y tipo</w:t>
            </w:r>
          </w:p>
        </w:tc>
        <w:tc>
          <w:tcPr>
            <w:tcW w:type="dxa" w:w="5184"/>
            <w:vAlign w:val="top"/>
          </w:tcPr>
          <w:p>
            <w:r/>
            <w:r>
              <w:rPr>
                <w:b w:val="0"/>
                <w:sz w:val="18"/>
              </w:rPr>
              <w:t>Identificación visible y clasificación interna.</w:t>
            </w:r>
          </w:p>
        </w:tc>
      </w:tr>
      <w:tr>
        <w:tc>
          <w:tcPr>
            <w:tcW w:type="dxa" w:w="5184"/>
            <w:vAlign w:val="top"/>
          </w:tcPr>
          <w:p>
            <w:r/>
            <w:r>
              <w:rPr>
                <w:b w:val="0"/>
                <w:sz w:val="18"/>
              </w:rPr>
              <w:t>Sprite preview</w:t>
            </w:r>
          </w:p>
        </w:tc>
        <w:tc>
          <w:tcPr>
            <w:tcW w:type="dxa" w:w="5184"/>
            <w:vAlign w:val="top"/>
          </w:tcPr>
          <w:p>
            <w:r/>
            <w:r>
              <w:rPr>
                <w:b w:val="0"/>
                <w:sz w:val="18"/>
              </w:rPr>
              <w:t>Imagen local usada como referencia visual dentro del dashboard.</w:t>
            </w:r>
          </w:p>
        </w:tc>
      </w:tr>
      <w:tr>
        <w:tc>
          <w:tcPr>
            <w:tcW w:type="dxa" w:w="5184"/>
            <w:vAlign w:val="top"/>
          </w:tcPr>
          <w:p>
            <w:r/>
            <w:r>
              <w:rPr>
                <w:b w:val="0"/>
                <w:sz w:val="18"/>
              </w:rPr>
              <w:t>Ruta imagen JSON</w:t>
            </w:r>
          </w:p>
        </w:tc>
        <w:tc>
          <w:tcPr>
            <w:tcW w:type="dxa" w:w="5184"/>
            <w:vAlign w:val="top"/>
          </w:tcPr>
          <w:p>
            <w:r/>
            <w:r>
              <w:rPr>
                <w:b w:val="0"/>
                <w:sz w:val="18"/>
              </w:rPr>
              <w:t>Ruta real que usará el juego para cargar el sprite.</w:t>
            </w:r>
          </w:p>
        </w:tc>
      </w:tr>
      <w:tr>
        <w:tc>
          <w:tcPr>
            <w:tcW w:type="dxa" w:w="5184"/>
            <w:vAlign w:val="top"/>
          </w:tcPr>
          <w:p>
            <w:r/>
            <w:r>
              <w:rPr>
                <w:b w:val="0"/>
                <w:sz w:val="18"/>
              </w:rPr>
              <w:t>W y H</w:t>
            </w:r>
          </w:p>
        </w:tc>
        <w:tc>
          <w:tcPr>
            <w:tcW w:type="dxa" w:w="5184"/>
            <w:vAlign w:val="top"/>
          </w:tcPr>
          <w:p>
            <w:r/>
            <w:r>
              <w:rPr>
                <w:b w:val="0"/>
                <w:sz w:val="18"/>
              </w:rPr>
              <w:t>Tamaño lógico del enemigo en el mapa.</w:t>
            </w:r>
          </w:p>
        </w:tc>
      </w:tr>
      <w:tr>
        <w:tc>
          <w:tcPr>
            <w:tcW w:type="dxa" w:w="5184"/>
            <w:vAlign w:val="top"/>
          </w:tcPr>
          <w:p>
            <w:r/>
            <w:r>
              <w:rPr>
                <w:b w:val="0"/>
                <w:sz w:val="18"/>
              </w:rPr>
              <w:t>Frames X</w:t>
            </w:r>
          </w:p>
        </w:tc>
        <w:tc>
          <w:tcPr>
            <w:tcW w:type="dxa" w:w="5184"/>
            <w:vAlign w:val="top"/>
          </w:tcPr>
          <w:p>
            <w:r/>
            <w:r>
              <w:rPr>
                <w:b w:val="0"/>
                <w:sz w:val="18"/>
              </w:rPr>
              <w:t>Cantidad de frames horizontales para calcular el primer frame de referencia.</w:t>
            </w:r>
          </w:p>
        </w:tc>
      </w:tr>
      <w:tr>
        <w:tc>
          <w:tcPr>
            <w:tcW w:type="dxa" w:w="5184"/>
            <w:vAlign w:val="top"/>
          </w:tcPr>
          <w:p>
            <w:r/>
            <w:r>
              <w:rPr>
                <w:b w:val="0"/>
                <w:sz w:val="18"/>
              </w:rPr>
              <w:t>Vida, ataque y velocidad</w:t>
            </w:r>
          </w:p>
        </w:tc>
        <w:tc>
          <w:tcPr>
            <w:tcW w:type="dxa" w:w="5184"/>
            <w:vAlign w:val="top"/>
          </w:tcPr>
          <w:p>
            <w:r/>
            <w:r>
              <w:rPr>
                <w:b w:val="0"/>
                <w:sz w:val="18"/>
              </w:rPr>
              <w:t>Valores básicos de combate y movimiento.</w:t>
            </w:r>
          </w:p>
        </w:tc>
      </w:tr>
      <w:tr>
        <w:tc>
          <w:tcPr>
            <w:tcW w:type="dxa" w:w="5184"/>
            <w:vAlign w:val="top"/>
          </w:tcPr>
          <w:p>
            <w:r/>
            <w:r>
              <w:rPr>
                <w:b w:val="0"/>
                <w:sz w:val="18"/>
              </w:rPr>
              <w:t>Radio visión</w:t>
            </w:r>
          </w:p>
        </w:tc>
        <w:tc>
          <w:tcPr>
            <w:tcW w:type="dxa" w:w="5184"/>
            <w:vAlign w:val="top"/>
          </w:tcPr>
          <w:p>
            <w:r/>
            <w:r>
              <w:rPr>
                <w:b w:val="0"/>
                <w:sz w:val="18"/>
              </w:rPr>
              <w:t>Distancia de percepción del enemigo.</w:t>
            </w:r>
          </w:p>
        </w:tc>
      </w:tr>
      <w:tr>
        <w:tc>
          <w:tcPr>
            <w:tcW w:type="dxa" w:w="5184"/>
            <w:vAlign w:val="top"/>
          </w:tcPr>
          <w:p>
            <w:r/>
            <w:r>
              <w:rPr>
                <w:b w:val="0"/>
                <w:sz w:val="18"/>
              </w:rPr>
              <w:t>Animación ataque</w:t>
            </w:r>
          </w:p>
        </w:tc>
        <w:tc>
          <w:tcPr>
            <w:tcW w:type="dxa" w:w="5184"/>
            <w:vAlign w:val="top"/>
          </w:tcPr>
          <w:p>
            <w:r/>
            <w:r>
              <w:rPr>
                <w:b w:val="0"/>
                <w:sz w:val="18"/>
              </w:rPr>
              <w:t>Nombre de la animación o función de ataque.</w:t>
            </w:r>
          </w:p>
        </w:tc>
      </w:tr>
      <w:tr>
        <w:tc>
          <w:tcPr>
            <w:tcW w:type="dxa" w:w="5184"/>
            <w:vAlign w:val="top"/>
          </w:tcPr>
          <w:p>
            <w:r/>
            <w:r>
              <w:rPr>
                <w:b w:val="0"/>
                <w:sz w:val="18"/>
              </w:rPr>
              <w:t>Script al morir</w:t>
            </w:r>
          </w:p>
        </w:tc>
        <w:tc>
          <w:tcPr>
            <w:tcW w:type="dxa" w:w="5184"/>
            <w:vAlign w:val="top"/>
          </w:tcPr>
          <w:p>
            <w:r/>
            <w:r>
              <w:rPr>
                <w:b w:val="0"/>
                <w:sz w:val="18"/>
              </w:rPr>
              <w:t>Función que se ejecuta al morir el enemigo.</w:t>
            </w:r>
          </w:p>
        </w:tc>
      </w:tr>
      <w:tr>
        <w:tc>
          <w:tcPr>
            <w:tcW w:type="dxa" w:w="5184"/>
            <w:vAlign w:val="top"/>
          </w:tcPr>
          <w:p>
            <w:r/>
            <w:r>
              <w:rPr>
                <w:b w:val="0"/>
                <w:sz w:val="18"/>
              </w:rPr>
              <w:t>Diálogos normales</w:t>
            </w:r>
          </w:p>
        </w:tc>
        <w:tc>
          <w:tcPr>
            <w:tcW w:type="dxa" w:w="5184"/>
            <w:vAlign w:val="top"/>
          </w:tcPr>
          <w:p>
            <w:r/>
            <w:r>
              <w:rPr>
                <w:b w:val="0"/>
                <w:sz w:val="18"/>
              </w:rPr>
              <w:t>Frases que puede decir el enemigo fuera del ataque.</w:t>
            </w:r>
          </w:p>
        </w:tc>
      </w:tr>
      <w:tr>
        <w:tc>
          <w:tcPr>
            <w:tcW w:type="dxa" w:w="5184"/>
            <w:vAlign w:val="top"/>
          </w:tcPr>
          <w:p>
            <w:r/>
            <w:r>
              <w:rPr>
                <w:b w:val="0"/>
                <w:sz w:val="18"/>
              </w:rPr>
              <w:t>Diálogos ataque</w:t>
            </w:r>
          </w:p>
        </w:tc>
        <w:tc>
          <w:tcPr>
            <w:tcW w:type="dxa" w:w="5184"/>
            <w:vAlign w:val="top"/>
          </w:tcPr>
          <w:p>
            <w:r/>
            <w:r>
              <w:rPr>
                <w:b w:val="0"/>
                <w:sz w:val="18"/>
              </w:rPr>
              <w:t>Frases que puede decir al atacar.</w:t>
            </w:r>
          </w:p>
        </w:tc>
      </w:tr>
      <w:tr>
        <w:tc>
          <w:tcPr>
            <w:tcW w:type="dxa" w:w="5184"/>
            <w:vAlign w:val="top"/>
          </w:tcPr>
          <w:p>
            <w:r/>
            <w:r>
              <w:rPr>
                <w:b w:val="0"/>
                <w:sz w:val="18"/>
              </w:rPr>
              <w:t>Descargar JSON de enemy</w:t>
            </w:r>
          </w:p>
        </w:tc>
        <w:tc>
          <w:tcPr>
            <w:tcW w:type="dxa" w:w="5184"/>
            <w:vAlign w:val="top"/>
          </w:tcPr>
          <w:p>
            <w:r/>
            <w:r>
              <w:rPr>
                <w:b w:val="0"/>
                <w:sz w:val="18"/>
              </w:rPr>
              <w:t>Genera enemy.json con la estructura de enemigos.</w:t>
            </w:r>
          </w:p>
        </w:tc>
      </w:tr>
    </w:tbl>
    <w:p>
      <w:r>
        <w:t>Para crear varios enemigos del mismo tipo, coloca uno, ajústalo, y luego usa Duplicar o Línea enemigos. Esto acelera la creación de patrullas o grupos.</w:t>
      </w:r>
    </w:p>
    <w:p>
      <w:pPr>
        <w:pStyle w:val="Heading1"/>
      </w:pPr>
      <w:r>
        <w:t>7. Pestaña Ilum</w:t>
      </w:r>
    </w:p>
    <w:p>
      <w:r>
        <w:t>Ilum permite ubicar elementos de iluminación o sistemas asociados al archivo ilumSistemMapa.json. Sirve para antorchas, luces de área, marcadores visuales o cualquier sistema que el protomapa lea desde ese JSON.</w:t>
      </w:r>
    </w:p>
    <w:p>
      <w:pPr>
        <w:jc w:val="center"/>
      </w:pPr>
      <w:r>
        <w:drawing>
          <wp:inline xmlns:a="http://schemas.openxmlformats.org/drawingml/2006/main" xmlns:pic="http://schemas.openxmlformats.org/drawingml/2006/picture">
            <wp:extent cx="6217920" cy="3886200"/>
            <wp:docPr id="7" name="Picture 7"/>
            <wp:cNvGraphicFramePr>
              <a:graphicFrameLocks noChangeAspect="1"/>
            </wp:cNvGraphicFramePr>
            <a:graphic>
              <a:graphicData uri="http://schemas.openxmlformats.org/drawingml/2006/picture">
                <pic:pic>
                  <pic:nvPicPr>
                    <pic:cNvPr id="0" name="04_ilum.png"/>
                    <pic:cNvPicPr/>
                  </pic:nvPicPr>
                  <pic:blipFill>
                    <a:blip r:embed="rId15"/>
                    <a:stretch>
                      <a:fillRect/>
                    </a:stretch>
                  </pic:blipFill>
                  <pic:spPr>
                    <a:xfrm>
                      <a:off x="0" y="0"/>
                      <a:ext cx="6217920" cy="3886200"/>
                    </a:xfrm>
                    <a:prstGeom prst="rect"/>
                  </pic:spPr>
                </pic:pic>
              </a:graphicData>
            </a:graphic>
          </wp:inline>
        </w:drawing>
      </w:r>
    </w:p>
    <w:p>
      <w:pPr>
        <w:pStyle w:val="Caption"/>
        <w:jc w:val="center"/>
      </w:pPr>
      <w:r>
        <w:t>Pestaña Ilum: ubicación y configuración de luces.</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Opción</w:t>
            </w:r>
          </w:p>
        </w:tc>
        <w:tc>
          <w:tcPr>
            <w:tcW w:type="dxa" w:w="5184"/>
            <w:shd w:fill="0B1F42"/>
          </w:tcPr>
          <w:p>
            <w:r/>
            <w:r>
              <w:rPr>
                <w:b/>
                <w:color w:val="E8FBFF"/>
                <w:sz w:val="18"/>
              </w:rPr>
              <w:t>Uso</w:t>
            </w:r>
          </w:p>
        </w:tc>
      </w:tr>
      <w:tr>
        <w:tc>
          <w:tcPr>
            <w:tcW w:type="dxa" w:w="5184"/>
            <w:vAlign w:val="top"/>
          </w:tcPr>
          <w:p>
            <w:r/>
            <w:r>
              <w:rPr>
                <w:b w:val="0"/>
                <w:sz w:val="18"/>
              </w:rPr>
              <w:t>Ubicar luz</w:t>
            </w:r>
          </w:p>
        </w:tc>
        <w:tc>
          <w:tcPr>
            <w:tcW w:type="dxa" w:w="5184"/>
            <w:vAlign w:val="top"/>
          </w:tcPr>
          <w:p>
            <w:r/>
            <w:r>
              <w:rPr>
                <w:b w:val="0"/>
                <w:sz w:val="18"/>
              </w:rPr>
              <w:t>Coloca una luz en el mapa.</w:t>
            </w:r>
          </w:p>
        </w:tc>
      </w:tr>
      <w:tr>
        <w:tc>
          <w:tcPr>
            <w:tcW w:type="dxa" w:w="5184"/>
            <w:vAlign w:val="top"/>
          </w:tcPr>
          <w:p>
            <w:r/>
            <w:r>
              <w:rPr>
                <w:b w:val="0"/>
                <w:sz w:val="18"/>
              </w:rPr>
              <w:t>Línea luces</w:t>
            </w:r>
          </w:p>
        </w:tc>
        <w:tc>
          <w:tcPr>
            <w:tcW w:type="dxa" w:w="5184"/>
            <w:vAlign w:val="top"/>
          </w:tcPr>
          <w:p>
            <w:r/>
            <w:r>
              <w:rPr>
                <w:b w:val="0"/>
                <w:sz w:val="18"/>
              </w:rPr>
              <w:t>Duplica luces a lo largo de una línea.</w:t>
            </w:r>
          </w:p>
        </w:tc>
      </w:tr>
      <w:tr>
        <w:tc>
          <w:tcPr>
            <w:tcW w:type="dxa" w:w="5184"/>
            <w:vAlign w:val="top"/>
          </w:tcPr>
          <w:p>
            <w:r/>
            <w:r>
              <w:rPr>
                <w:b w:val="0"/>
                <w:sz w:val="18"/>
              </w:rPr>
              <w:t>ID base nombre_id</w:t>
            </w:r>
          </w:p>
        </w:tc>
        <w:tc>
          <w:tcPr>
            <w:tcW w:type="dxa" w:w="5184"/>
            <w:vAlign w:val="top"/>
          </w:tcPr>
          <w:p>
            <w:r/>
            <w:r>
              <w:rPr>
                <w:b w:val="0"/>
                <w:sz w:val="18"/>
              </w:rPr>
              <w:t>Prefijo para el identificador nombre_id.</w:t>
            </w:r>
          </w:p>
        </w:tc>
      </w:tr>
      <w:tr>
        <w:tc>
          <w:tcPr>
            <w:tcW w:type="dxa" w:w="5184"/>
            <w:vAlign w:val="top"/>
          </w:tcPr>
          <w:p>
            <w:r/>
            <w:r>
              <w:rPr>
                <w:b w:val="0"/>
                <w:sz w:val="18"/>
              </w:rPr>
              <w:t>Tipo</w:t>
            </w:r>
          </w:p>
        </w:tc>
        <w:tc>
          <w:tcPr>
            <w:tcW w:type="dxa" w:w="5184"/>
            <w:vAlign w:val="top"/>
          </w:tcPr>
          <w:p>
            <w:r/>
            <w:r>
              <w:rPr>
                <w:b w:val="0"/>
                <w:sz w:val="18"/>
              </w:rPr>
              <w:t>Clasificación de la luz o sistema.</w:t>
            </w:r>
          </w:p>
        </w:tc>
      </w:tr>
      <w:tr>
        <w:tc>
          <w:tcPr>
            <w:tcW w:type="dxa" w:w="5184"/>
            <w:vAlign w:val="top"/>
          </w:tcPr>
          <w:p>
            <w:r/>
            <w:r>
              <w:rPr>
                <w:b w:val="0"/>
                <w:sz w:val="18"/>
              </w:rPr>
              <w:t>Color opcional</w:t>
            </w:r>
          </w:p>
        </w:tc>
        <w:tc>
          <w:tcPr>
            <w:tcW w:type="dxa" w:w="5184"/>
            <w:vAlign w:val="top"/>
          </w:tcPr>
          <w:p>
            <w:r/>
            <w:r>
              <w:rPr>
                <w:b w:val="0"/>
                <w:sz w:val="18"/>
              </w:rPr>
              <w:t>Campo libre para guardar un color si el sistema lo requiere.</w:t>
            </w:r>
          </w:p>
        </w:tc>
      </w:tr>
      <w:tr>
        <w:tc>
          <w:tcPr>
            <w:tcW w:type="dxa" w:w="5184"/>
            <w:vAlign w:val="top"/>
          </w:tcPr>
          <w:p>
            <w:r/>
            <w:r>
              <w:rPr>
                <w:b w:val="0"/>
                <w:sz w:val="18"/>
              </w:rPr>
              <w:t>Imagen preview</w:t>
            </w:r>
          </w:p>
        </w:tc>
        <w:tc>
          <w:tcPr>
            <w:tcW w:type="dxa" w:w="5184"/>
            <w:vAlign w:val="top"/>
          </w:tcPr>
          <w:p>
            <w:r/>
            <w:r>
              <w:rPr>
                <w:b w:val="0"/>
                <w:sz w:val="18"/>
              </w:rPr>
              <w:t>Referencia visual dentro del dashboard.</w:t>
            </w:r>
          </w:p>
        </w:tc>
      </w:tr>
      <w:tr>
        <w:tc>
          <w:tcPr>
            <w:tcW w:type="dxa" w:w="5184"/>
            <w:vAlign w:val="top"/>
          </w:tcPr>
          <w:p>
            <w:r/>
            <w:r>
              <w:rPr>
                <w:b w:val="0"/>
                <w:sz w:val="18"/>
              </w:rPr>
              <w:t>Ruta imagen JSON</w:t>
            </w:r>
          </w:p>
        </w:tc>
        <w:tc>
          <w:tcPr>
            <w:tcW w:type="dxa" w:w="5184"/>
            <w:vAlign w:val="top"/>
          </w:tcPr>
          <w:p>
            <w:r/>
            <w:r>
              <w:rPr>
                <w:b w:val="0"/>
                <w:sz w:val="18"/>
              </w:rPr>
              <w:t>Ruta real del asset que cargará el juego.</w:t>
            </w:r>
          </w:p>
        </w:tc>
      </w:tr>
      <w:tr>
        <w:tc>
          <w:tcPr>
            <w:tcW w:type="dxa" w:w="5184"/>
            <w:vAlign w:val="top"/>
          </w:tcPr>
          <w:p>
            <w:r/>
            <w:r>
              <w:rPr>
                <w:b w:val="0"/>
                <w:sz w:val="18"/>
              </w:rPr>
              <w:t>W y H</w:t>
            </w:r>
          </w:p>
        </w:tc>
        <w:tc>
          <w:tcPr>
            <w:tcW w:type="dxa" w:w="5184"/>
            <w:vAlign w:val="top"/>
          </w:tcPr>
          <w:p>
            <w:r/>
            <w:r>
              <w:rPr>
                <w:b w:val="0"/>
                <w:sz w:val="18"/>
              </w:rPr>
              <w:t>Dimensiones lógicas del elemento.</w:t>
            </w:r>
          </w:p>
        </w:tc>
      </w:tr>
      <w:tr>
        <w:tc>
          <w:tcPr>
            <w:tcW w:type="dxa" w:w="5184"/>
            <w:vAlign w:val="top"/>
          </w:tcPr>
          <w:p>
            <w:r/>
            <w:r>
              <w:rPr>
                <w:b w:val="0"/>
                <w:sz w:val="18"/>
              </w:rPr>
              <w:t>Función</w:t>
            </w:r>
          </w:p>
        </w:tc>
        <w:tc>
          <w:tcPr>
            <w:tcW w:type="dxa" w:w="5184"/>
            <w:vAlign w:val="top"/>
          </w:tcPr>
          <w:p>
            <w:r/>
            <w:r>
              <w:rPr>
                <w:b w:val="0"/>
                <w:sz w:val="18"/>
              </w:rPr>
              <w:t>Nombre de función opcional asociada al sistema.</w:t>
            </w:r>
          </w:p>
        </w:tc>
      </w:tr>
      <w:tr>
        <w:tc>
          <w:tcPr>
            <w:tcW w:type="dxa" w:w="5184"/>
            <w:vAlign w:val="top"/>
          </w:tcPr>
          <w:p>
            <w:r/>
            <w:r>
              <w:rPr>
                <w:b w:val="0"/>
                <w:sz w:val="18"/>
              </w:rPr>
              <w:t>Descargar JSON de iluminación</w:t>
            </w:r>
          </w:p>
        </w:tc>
        <w:tc>
          <w:tcPr>
            <w:tcW w:type="dxa" w:w="5184"/>
            <w:vAlign w:val="top"/>
          </w:tcPr>
          <w:p>
            <w:r/>
            <w:r>
              <w:rPr>
                <w:b w:val="0"/>
                <w:sz w:val="18"/>
              </w:rPr>
              <w:t>Genera ilumSistemMapa.json.</w:t>
            </w:r>
          </w:p>
        </w:tc>
      </w:tr>
    </w:tbl>
    <w:p>
      <w:pPr>
        <w:pStyle w:val="Heading1"/>
      </w:pPr>
      <w:r>
        <w:t>8. Pestaña NPC Ambiente</w:t>
      </w:r>
    </w:p>
    <w:p>
      <w:r>
        <w:t>NPC Ambiente permite ubicar personajes ambientales que pueden tener diálogos automáticos, diálogos de miedo, imagen y velocidad. Es útil para poblar el mapa con vida y movimiento sin que necesariamente formen parte de una misión.</w:t>
      </w:r>
    </w:p>
    <w:p>
      <w:pPr>
        <w:jc w:val="center"/>
      </w:pPr>
      <w:r>
        <w:drawing>
          <wp:inline xmlns:a="http://schemas.openxmlformats.org/drawingml/2006/main" xmlns:pic="http://schemas.openxmlformats.org/drawingml/2006/picture">
            <wp:extent cx="6217920" cy="3886200"/>
            <wp:docPr id="8" name="Picture 8"/>
            <wp:cNvGraphicFramePr>
              <a:graphicFrameLocks noChangeAspect="1"/>
            </wp:cNvGraphicFramePr>
            <a:graphic>
              <a:graphicData uri="http://schemas.openxmlformats.org/drawingml/2006/picture">
                <pic:pic>
                  <pic:nvPicPr>
                    <pic:cNvPr id="0" name="05_npc.png"/>
                    <pic:cNvPicPr/>
                  </pic:nvPicPr>
                  <pic:blipFill>
                    <a:blip r:embed="rId16"/>
                    <a:stretch>
                      <a:fillRect/>
                    </a:stretch>
                  </pic:blipFill>
                  <pic:spPr>
                    <a:xfrm>
                      <a:off x="0" y="0"/>
                      <a:ext cx="6217920" cy="3886200"/>
                    </a:xfrm>
                    <a:prstGeom prst="rect"/>
                  </pic:spPr>
                </pic:pic>
              </a:graphicData>
            </a:graphic>
          </wp:inline>
        </w:drawing>
      </w:r>
    </w:p>
    <w:p>
      <w:pPr>
        <w:pStyle w:val="Caption"/>
        <w:jc w:val="center"/>
      </w:pPr>
      <w:r>
        <w:t>Pestaña NPC Ambiente: personajes de ambiente y diálogos.</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Opción</w:t>
            </w:r>
          </w:p>
        </w:tc>
        <w:tc>
          <w:tcPr>
            <w:tcW w:type="dxa" w:w="5184"/>
            <w:shd w:fill="0B1F42"/>
          </w:tcPr>
          <w:p>
            <w:r/>
            <w:r>
              <w:rPr>
                <w:b/>
                <w:color w:val="E8FBFF"/>
                <w:sz w:val="18"/>
              </w:rPr>
              <w:t>Uso</w:t>
            </w:r>
          </w:p>
        </w:tc>
      </w:tr>
      <w:tr>
        <w:tc>
          <w:tcPr>
            <w:tcW w:type="dxa" w:w="5184"/>
            <w:vAlign w:val="top"/>
          </w:tcPr>
          <w:p>
            <w:r/>
            <w:r>
              <w:rPr>
                <w:b w:val="0"/>
                <w:sz w:val="18"/>
              </w:rPr>
              <w:t>Ubicar NPC ambiente</w:t>
            </w:r>
          </w:p>
        </w:tc>
        <w:tc>
          <w:tcPr>
            <w:tcW w:type="dxa" w:w="5184"/>
            <w:vAlign w:val="top"/>
          </w:tcPr>
          <w:p>
            <w:r/>
            <w:r>
              <w:rPr>
                <w:b w:val="0"/>
                <w:sz w:val="18"/>
              </w:rPr>
              <w:t>Coloca el NPC en el mapa.</w:t>
            </w:r>
          </w:p>
        </w:tc>
      </w:tr>
      <w:tr>
        <w:tc>
          <w:tcPr>
            <w:tcW w:type="dxa" w:w="5184"/>
            <w:vAlign w:val="top"/>
          </w:tcPr>
          <w:p>
            <w:r/>
            <w:r>
              <w:rPr>
                <w:b w:val="0"/>
                <w:sz w:val="18"/>
              </w:rPr>
              <w:t>Nombre</w:t>
            </w:r>
          </w:p>
        </w:tc>
        <w:tc>
          <w:tcPr>
            <w:tcW w:type="dxa" w:w="5184"/>
            <w:vAlign w:val="top"/>
          </w:tcPr>
          <w:p>
            <w:r/>
            <w:r>
              <w:rPr>
                <w:b w:val="0"/>
                <w:sz w:val="18"/>
              </w:rPr>
              <w:t>Nombre del personaje.</w:t>
            </w:r>
          </w:p>
        </w:tc>
      </w:tr>
      <w:tr>
        <w:tc>
          <w:tcPr>
            <w:tcW w:type="dxa" w:w="5184"/>
            <w:vAlign w:val="top"/>
          </w:tcPr>
          <w:p>
            <w:r/>
            <w:r>
              <w:rPr>
                <w:b w:val="0"/>
                <w:sz w:val="18"/>
              </w:rPr>
              <w:t>Imagen preview</w:t>
            </w:r>
          </w:p>
        </w:tc>
        <w:tc>
          <w:tcPr>
            <w:tcW w:type="dxa" w:w="5184"/>
            <w:vAlign w:val="top"/>
          </w:tcPr>
          <w:p>
            <w:r/>
            <w:r>
              <w:rPr>
                <w:b w:val="0"/>
                <w:sz w:val="18"/>
              </w:rPr>
              <w:t>Referencia visual local.</w:t>
            </w:r>
          </w:p>
        </w:tc>
      </w:tr>
      <w:tr>
        <w:tc>
          <w:tcPr>
            <w:tcW w:type="dxa" w:w="5184"/>
            <w:vAlign w:val="top"/>
          </w:tcPr>
          <w:p>
            <w:r/>
            <w:r>
              <w:rPr>
                <w:b w:val="0"/>
                <w:sz w:val="18"/>
              </w:rPr>
              <w:t>Ruta imagen JSON</w:t>
            </w:r>
          </w:p>
        </w:tc>
        <w:tc>
          <w:tcPr>
            <w:tcW w:type="dxa" w:w="5184"/>
            <w:vAlign w:val="top"/>
          </w:tcPr>
          <w:p>
            <w:r/>
            <w:r>
              <w:rPr>
                <w:b w:val="0"/>
                <w:sz w:val="18"/>
              </w:rPr>
              <w:t>Ruta real del asset en el proyecto.</w:t>
            </w:r>
          </w:p>
        </w:tc>
      </w:tr>
      <w:tr>
        <w:tc>
          <w:tcPr>
            <w:tcW w:type="dxa" w:w="5184"/>
            <w:vAlign w:val="top"/>
          </w:tcPr>
          <w:p>
            <w:r/>
            <w:r>
              <w:rPr>
                <w:b w:val="0"/>
                <w:sz w:val="18"/>
              </w:rPr>
              <w:t>W y H</w:t>
            </w:r>
          </w:p>
        </w:tc>
        <w:tc>
          <w:tcPr>
            <w:tcW w:type="dxa" w:w="5184"/>
            <w:vAlign w:val="top"/>
          </w:tcPr>
          <w:p>
            <w:r/>
            <w:r>
              <w:rPr>
                <w:b w:val="0"/>
                <w:sz w:val="18"/>
              </w:rPr>
              <w:t>Tamaño lógico del NPC.</w:t>
            </w:r>
          </w:p>
        </w:tc>
      </w:tr>
      <w:tr>
        <w:tc>
          <w:tcPr>
            <w:tcW w:type="dxa" w:w="5184"/>
            <w:vAlign w:val="top"/>
          </w:tcPr>
          <w:p>
            <w:r/>
            <w:r>
              <w:rPr>
                <w:b w:val="0"/>
                <w:sz w:val="18"/>
              </w:rPr>
              <w:t>Velocidad</w:t>
            </w:r>
          </w:p>
        </w:tc>
        <w:tc>
          <w:tcPr>
            <w:tcW w:type="dxa" w:w="5184"/>
            <w:vAlign w:val="top"/>
          </w:tcPr>
          <w:p>
            <w:r/>
            <w:r>
              <w:rPr>
                <w:b w:val="0"/>
                <w:sz w:val="18"/>
              </w:rPr>
              <w:t>Velocidad de movimiento del NPC.</w:t>
            </w:r>
          </w:p>
        </w:tc>
      </w:tr>
      <w:tr>
        <w:tc>
          <w:tcPr>
            <w:tcW w:type="dxa" w:w="5184"/>
            <w:vAlign w:val="top"/>
          </w:tcPr>
          <w:p>
            <w:r/>
            <w:r>
              <w:rPr>
                <w:b w:val="0"/>
                <w:sz w:val="18"/>
              </w:rPr>
              <w:t>Diálogos automáticos</w:t>
            </w:r>
          </w:p>
        </w:tc>
        <w:tc>
          <w:tcPr>
            <w:tcW w:type="dxa" w:w="5184"/>
            <w:vAlign w:val="top"/>
          </w:tcPr>
          <w:p>
            <w:r/>
            <w:r>
              <w:rPr>
                <w:b w:val="0"/>
                <w:sz w:val="18"/>
              </w:rPr>
              <w:t>Frases que puede decir en estado normal. Una frase por línea.</w:t>
            </w:r>
          </w:p>
        </w:tc>
      </w:tr>
      <w:tr>
        <w:tc>
          <w:tcPr>
            <w:tcW w:type="dxa" w:w="5184"/>
            <w:vAlign w:val="top"/>
          </w:tcPr>
          <w:p>
            <w:r/>
            <w:r>
              <w:rPr>
                <w:b w:val="0"/>
                <w:sz w:val="18"/>
              </w:rPr>
              <w:t>Diálogos miedo</w:t>
            </w:r>
          </w:p>
        </w:tc>
        <w:tc>
          <w:tcPr>
            <w:tcW w:type="dxa" w:w="5184"/>
            <w:vAlign w:val="top"/>
          </w:tcPr>
          <w:p>
            <w:r/>
            <w:r>
              <w:rPr>
                <w:b w:val="0"/>
                <w:sz w:val="18"/>
              </w:rPr>
              <w:t>Frases que puede decir en estado de peligro o miedo. Una frase por línea.</w:t>
            </w:r>
          </w:p>
        </w:tc>
      </w:tr>
      <w:tr>
        <w:tc>
          <w:tcPr>
            <w:tcW w:type="dxa" w:w="5184"/>
            <w:vAlign w:val="top"/>
          </w:tcPr>
          <w:p>
            <w:r/>
            <w:r>
              <w:rPr>
                <w:b w:val="0"/>
                <w:sz w:val="18"/>
              </w:rPr>
              <w:t>Descargar JSON de NPC ambiente</w:t>
            </w:r>
          </w:p>
        </w:tc>
        <w:tc>
          <w:tcPr>
            <w:tcW w:type="dxa" w:w="5184"/>
            <w:vAlign w:val="top"/>
          </w:tcPr>
          <w:p>
            <w:r/>
            <w:r>
              <w:rPr>
                <w:b w:val="0"/>
                <w:sz w:val="18"/>
              </w:rPr>
              <w:t>Genera NPCambiente.json.</w:t>
            </w:r>
          </w:p>
        </w:tc>
      </w:tr>
    </w:tbl>
    <w:p>
      <w:pPr>
        <w:pStyle w:val="Heading1"/>
      </w:pPr>
      <w:r>
        <w:t>9. Pestaña Misiones</w:t>
      </w:r>
    </w:p>
    <w:p>
      <w:r>
        <w:t>Misiones permite construir missions.json de forma acumulativa. Primero se prepara una misión, luego se agregan pasos, después se presiona Cargar misión al JSON. Se puede repetir el proceso para misión 2, misión 3 y así sucesivamente. Al final se descarga el archivo completo de misiones.</w:t>
      </w:r>
    </w:p>
    <w:p>
      <w:pPr>
        <w:jc w:val="center"/>
      </w:pPr>
      <w:r>
        <w:drawing>
          <wp:inline xmlns:a="http://schemas.openxmlformats.org/drawingml/2006/main" xmlns:pic="http://schemas.openxmlformats.org/drawingml/2006/picture">
            <wp:extent cx="6217920" cy="3886200"/>
            <wp:docPr id="9" name="Picture 9"/>
            <wp:cNvGraphicFramePr>
              <a:graphicFrameLocks noChangeAspect="1"/>
            </wp:cNvGraphicFramePr>
            <a:graphic>
              <a:graphicData uri="http://schemas.openxmlformats.org/drawingml/2006/picture">
                <pic:pic>
                  <pic:nvPicPr>
                    <pic:cNvPr id="0" name="06_misiones.png"/>
                    <pic:cNvPicPr/>
                  </pic:nvPicPr>
                  <pic:blipFill>
                    <a:blip r:embed="rId17"/>
                    <a:stretch>
                      <a:fillRect/>
                    </a:stretch>
                  </pic:blipFill>
                  <pic:spPr>
                    <a:xfrm>
                      <a:off x="0" y="0"/>
                      <a:ext cx="6217920" cy="3886200"/>
                    </a:xfrm>
                    <a:prstGeom prst="rect"/>
                  </pic:spPr>
                </pic:pic>
              </a:graphicData>
            </a:graphic>
          </wp:inline>
        </w:drawing>
      </w:r>
    </w:p>
    <w:p>
      <w:pPr>
        <w:pStyle w:val="Caption"/>
        <w:jc w:val="center"/>
      </w:pPr>
      <w:r>
        <w:t>Pestaña Misiones: datos, NPC, pasos y exportación.</w:t>
      </w:r>
    </w:p>
    <w:p>
      <w:pPr>
        <w:pStyle w:val="Heading2"/>
      </w:pPr>
      <w:r>
        <w:t>9.1 Datos de misión</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Campo</w:t>
            </w:r>
          </w:p>
        </w:tc>
        <w:tc>
          <w:tcPr>
            <w:tcW w:type="dxa" w:w="5184"/>
            <w:shd w:fill="0B1F42"/>
          </w:tcPr>
          <w:p>
            <w:r/>
            <w:r>
              <w:rPr>
                <w:b/>
                <w:color w:val="E8FBFF"/>
                <w:sz w:val="18"/>
              </w:rPr>
              <w:t>Uso</w:t>
            </w:r>
          </w:p>
        </w:tc>
      </w:tr>
      <w:tr>
        <w:tc>
          <w:tcPr>
            <w:tcW w:type="dxa" w:w="5184"/>
            <w:vAlign w:val="top"/>
          </w:tcPr>
          <w:p>
            <w:r/>
            <w:r>
              <w:rPr>
                <w:b w:val="0"/>
                <w:sz w:val="18"/>
              </w:rPr>
              <w:t>ID misión</w:t>
            </w:r>
          </w:p>
        </w:tc>
        <w:tc>
          <w:tcPr>
            <w:tcW w:type="dxa" w:w="5184"/>
            <w:vAlign w:val="top"/>
          </w:tcPr>
          <w:p>
            <w:r/>
            <w:r>
              <w:rPr>
                <w:b w:val="0"/>
                <w:sz w:val="18"/>
              </w:rPr>
              <w:t>Identificador único, por ejemplo m1.</w:t>
            </w:r>
          </w:p>
        </w:tc>
      </w:tr>
      <w:tr>
        <w:tc>
          <w:tcPr>
            <w:tcW w:type="dxa" w:w="5184"/>
            <w:vAlign w:val="top"/>
          </w:tcPr>
          <w:p>
            <w:r/>
            <w:r>
              <w:rPr>
                <w:b w:val="0"/>
                <w:sz w:val="18"/>
              </w:rPr>
              <w:t>Nombre</w:t>
            </w:r>
          </w:p>
        </w:tc>
        <w:tc>
          <w:tcPr>
            <w:tcW w:type="dxa" w:w="5184"/>
            <w:vAlign w:val="top"/>
          </w:tcPr>
          <w:p>
            <w:r/>
            <w:r>
              <w:rPr>
                <w:b w:val="0"/>
                <w:sz w:val="18"/>
              </w:rPr>
              <w:t>Nombre visible de la misión.</w:t>
            </w:r>
          </w:p>
        </w:tc>
      </w:tr>
      <w:tr>
        <w:tc>
          <w:tcPr>
            <w:tcW w:type="dxa" w:w="5184"/>
            <w:vAlign w:val="top"/>
          </w:tcPr>
          <w:p>
            <w:r/>
            <w:r>
              <w:rPr>
                <w:b w:val="0"/>
                <w:sz w:val="18"/>
              </w:rPr>
              <w:t>Tipo</w:t>
            </w:r>
          </w:p>
        </w:tc>
        <w:tc>
          <w:tcPr>
            <w:tcW w:type="dxa" w:w="5184"/>
            <w:vAlign w:val="top"/>
          </w:tcPr>
          <w:p>
            <w:r/>
            <w:r>
              <w:rPr>
                <w:b w:val="0"/>
                <w:sz w:val="18"/>
              </w:rPr>
              <w:t>Principal, secundaria o diaria.</w:t>
            </w:r>
          </w:p>
        </w:tc>
      </w:tr>
      <w:tr>
        <w:tc>
          <w:tcPr>
            <w:tcW w:type="dxa" w:w="5184"/>
            <w:vAlign w:val="top"/>
          </w:tcPr>
          <w:p>
            <w:r/>
            <w:r>
              <w:rPr>
                <w:b w:val="0"/>
                <w:sz w:val="18"/>
              </w:rPr>
              <w:t>Clasificación</w:t>
            </w:r>
          </w:p>
        </w:tc>
        <w:tc>
          <w:tcPr>
            <w:tcW w:type="dxa" w:w="5184"/>
            <w:vAlign w:val="top"/>
          </w:tcPr>
          <w:p>
            <w:r/>
            <w:r>
              <w:rPr>
                <w:b w:val="0"/>
                <w:sz w:val="18"/>
              </w:rPr>
              <w:t>Campo libre para clasificar internamente.</w:t>
            </w:r>
          </w:p>
        </w:tc>
      </w:tr>
      <w:tr>
        <w:tc>
          <w:tcPr>
            <w:tcW w:type="dxa" w:w="5184"/>
            <w:vAlign w:val="top"/>
          </w:tcPr>
          <w:p>
            <w:r/>
            <w:r>
              <w:rPr>
                <w:b w:val="0"/>
                <w:sz w:val="18"/>
              </w:rPr>
              <w:t>Descripción</w:t>
            </w:r>
          </w:p>
        </w:tc>
        <w:tc>
          <w:tcPr>
            <w:tcW w:type="dxa" w:w="5184"/>
            <w:vAlign w:val="top"/>
          </w:tcPr>
          <w:p>
            <w:r/>
            <w:r>
              <w:rPr>
                <w:b w:val="0"/>
                <w:sz w:val="18"/>
              </w:rPr>
              <w:t>Texto general que explica la misión.</w:t>
            </w:r>
          </w:p>
        </w:tc>
      </w:tr>
      <w:tr>
        <w:tc>
          <w:tcPr>
            <w:tcW w:type="dxa" w:w="5184"/>
            <w:vAlign w:val="top"/>
          </w:tcPr>
          <w:p>
            <w:r/>
            <w:r>
              <w:rPr>
                <w:b w:val="0"/>
                <w:sz w:val="18"/>
              </w:rPr>
              <w:t>IQ y cosmonedas</w:t>
            </w:r>
          </w:p>
        </w:tc>
        <w:tc>
          <w:tcPr>
            <w:tcW w:type="dxa" w:w="5184"/>
            <w:vAlign w:val="top"/>
          </w:tcPr>
          <w:p>
            <w:r/>
            <w:r>
              <w:rPr>
                <w:b w:val="0"/>
                <w:sz w:val="18"/>
              </w:rPr>
              <w:t>Recompensas numéricas.</w:t>
            </w:r>
          </w:p>
        </w:tc>
      </w:tr>
      <w:tr>
        <w:tc>
          <w:tcPr>
            <w:tcW w:type="dxa" w:w="5184"/>
            <w:vAlign w:val="top"/>
          </w:tcPr>
          <w:p>
            <w:r/>
            <w:r>
              <w:rPr>
                <w:b w:val="0"/>
                <w:sz w:val="18"/>
              </w:rPr>
              <w:t>Código</w:t>
            </w:r>
          </w:p>
        </w:tc>
        <w:tc>
          <w:tcPr>
            <w:tcW w:type="dxa" w:w="5184"/>
            <w:vAlign w:val="top"/>
          </w:tcPr>
          <w:p>
            <w:r/>
            <w:r>
              <w:rPr>
                <w:b w:val="0"/>
                <w:sz w:val="18"/>
              </w:rPr>
              <w:t>Código secreto opcional.</w:t>
            </w:r>
          </w:p>
        </w:tc>
      </w:tr>
      <w:tr>
        <w:tc>
          <w:tcPr>
            <w:tcW w:type="dxa" w:w="5184"/>
            <w:vAlign w:val="top"/>
          </w:tcPr>
          <w:p>
            <w:r/>
            <w:r>
              <w:rPr>
                <w:b w:val="0"/>
                <w:sz w:val="18"/>
              </w:rPr>
              <w:t>Items recompensa</w:t>
            </w:r>
          </w:p>
        </w:tc>
        <w:tc>
          <w:tcPr>
            <w:tcW w:type="dxa" w:w="5184"/>
            <w:vAlign w:val="top"/>
          </w:tcPr>
          <w:p>
            <w:r/>
            <w:r>
              <w:rPr>
                <w:b w:val="0"/>
                <w:sz w:val="18"/>
              </w:rPr>
              <w:t>Lista de items entregados al completar la misión, usando formato id,cantidad por línea.</w:t>
            </w:r>
          </w:p>
        </w:tc>
      </w:tr>
    </w:tbl>
    <w:p>
      <w:pPr>
        <w:pStyle w:val="Heading2"/>
      </w:pPr>
      <w:r>
        <w:t>9.2 NPC de misión</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Campo</w:t>
            </w:r>
          </w:p>
        </w:tc>
        <w:tc>
          <w:tcPr>
            <w:tcW w:type="dxa" w:w="5184"/>
            <w:shd w:fill="0B1F42"/>
          </w:tcPr>
          <w:p>
            <w:r/>
            <w:r>
              <w:rPr>
                <w:b/>
                <w:color w:val="E8FBFF"/>
                <w:sz w:val="18"/>
              </w:rPr>
              <w:t>Uso</w:t>
            </w:r>
          </w:p>
        </w:tc>
      </w:tr>
      <w:tr>
        <w:tc>
          <w:tcPr>
            <w:tcW w:type="dxa" w:w="5184"/>
            <w:vAlign w:val="top"/>
          </w:tcPr>
          <w:p>
            <w:r/>
            <w:r>
              <w:rPr>
                <w:b w:val="0"/>
                <w:sz w:val="18"/>
              </w:rPr>
              <w:t>Ubicar NPC de misión</w:t>
            </w:r>
          </w:p>
        </w:tc>
        <w:tc>
          <w:tcPr>
            <w:tcW w:type="dxa" w:w="5184"/>
            <w:vAlign w:val="top"/>
          </w:tcPr>
          <w:p>
            <w:r/>
            <w:r>
              <w:rPr>
                <w:b w:val="0"/>
                <w:sz w:val="18"/>
              </w:rPr>
              <w:t>Coloca el NPC asociado a la misión sobre el mapa.</w:t>
            </w:r>
          </w:p>
        </w:tc>
      </w:tr>
      <w:tr>
        <w:tc>
          <w:tcPr>
            <w:tcW w:type="dxa" w:w="5184"/>
            <w:vAlign w:val="top"/>
          </w:tcPr>
          <w:p>
            <w:r/>
            <w:r>
              <w:rPr>
                <w:b w:val="0"/>
                <w:sz w:val="18"/>
              </w:rPr>
              <w:t>ID NPC y nombre NPC</w:t>
            </w:r>
          </w:p>
        </w:tc>
        <w:tc>
          <w:tcPr>
            <w:tcW w:type="dxa" w:w="5184"/>
            <w:vAlign w:val="top"/>
          </w:tcPr>
          <w:p>
            <w:r/>
            <w:r>
              <w:rPr>
                <w:b w:val="0"/>
                <w:sz w:val="18"/>
              </w:rPr>
              <w:t>Identificación del personaje dentro de la misión.</w:t>
            </w:r>
          </w:p>
        </w:tc>
      </w:tr>
      <w:tr>
        <w:tc>
          <w:tcPr>
            <w:tcW w:type="dxa" w:w="5184"/>
            <w:vAlign w:val="top"/>
          </w:tcPr>
          <w:p>
            <w:r/>
            <w:r>
              <w:rPr>
                <w:b w:val="0"/>
                <w:sz w:val="18"/>
              </w:rPr>
              <w:t>Sprite preview y ruta JSON</w:t>
            </w:r>
          </w:p>
        </w:tc>
        <w:tc>
          <w:tcPr>
            <w:tcW w:type="dxa" w:w="5184"/>
            <w:vAlign w:val="top"/>
          </w:tcPr>
          <w:p>
            <w:r/>
            <w:r>
              <w:rPr>
                <w:b w:val="0"/>
                <w:sz w:val="18"/>
              </w:rPr>
              <w:t>Imagen local para referencia y ruta real para el juego.</w:t>
            </w:r>
          </w:p>
        </w:tc>
      </w:tr>
      <w:tr>
        <w:tc>
          <w:tcPr>
            <w:tcW w:type="dxa" w:w="5184"/>
            <w:vAlign w:val="top"/>
          </w:tcPr>
          <w:p>
            <w:r/>
            <w:r>
              <w:rPr>
                <w:b w:val="0"/>
                <w:sz w:val="18"/>
              </w:rPr>
              <w:t>Diálogo 1</w:t>
            </w:r>
          </w:p>
        </w:tc>
        <w:tc>
          <w:tcPr>
            <w:tcW w:type="dxa" w:w="5184"/>
            <w:vAlign w:val="top"/>
          </w:tcPr>
          <w:p>
            <w:r/>
            <w:r>
              <w:rPr>
                <w:b w:val="0"/>
                <w:sz w:val="18"/>
              </w:rPr>
              <w:t>Texto inicial o de presentación.</w:t>
            </w:r>
          </w:p>
        </w:tc>
      </w:tr>
      <w:tr>
        <w:tc>
          <w:tcPr>
            <w:tcW w:type="dxa" w:w="5184"/>
            <w:vAlign w:val="top"/>
          </w:tcPr>
          <w:p>
            <w:r/>
            <w:r>
              <w:rPr>
                <w:b w:val="0"/>
                <w:sz w:val="18"/>
              </w:rPr>
              <w:t>Diálogo 2</w:t>
            </w:r>
          </w:p>
        </w:tc>
        <w:tc>
          <w:tcPr>
            <w:tcW w:type="dxa" w:w="5184"/>
            <w:vAlign w:val="top"/>
          </w:tcPr>
          <w:p>
            <w:r/>
            <w:r>
              <w:rPr>
                <w:b w:val="0"/>
                <w:sz w:val="18"/>
              </w:rPr>
              <w:t>Texto mientras la misión está en progreso.</w:t>
            </w:r>
          </w:p>
        </w:tc>
      </w:tr>
      <w:tr>
        <w:tc>
          <w:tcPr>
            <w:tcW w:type="dxa" w:w="5184"/>
            <w:vAlign w:val="top"/>
          </w:tcPr>
          <w:p>
            <w:r/>
            <w:r>
              <w:rPr>
                <w:b w:val="0"/>
                <w:sz w:val="18"/>
              </w:rPr>
              <w:t>Diálogo final</w:t>
            </w:r>
          </w:p>
        </w:tc>
        <w:tc>
          <w:tcPr>
            <w:tcW w:type="dxa" w:w="5184"/>
            <w:vAlign w:val="top"/>
          </w:tcPr>
          <w:p>
            <w:r/>
            <w:r>
              <w:rPr>
                <w:b w:val="0"/>
                <w:sz w:val="18"/>
              </w:rPr>
              <w:t>Texto al completar la misión.</w:t>
            </w:r>
          </w:p>
        </w:tc>
      </w:tr>
      <w:tr>
        <w:tc>
          <w:tcPr>
            <w:tcW w:type="dxa" w:w="5184"/>
            <w:vAlign w:val="top"/>
          </w:tcPr>
          <w:p>
            <w:r/>
            <w:r>
              <w:rPr>
                <w:b w:val="0"/>
                <w:sz w:val="18"/>
              </w:rPr>
              <w:t>Función de cumplimiento</w:t>
            </w:r>
          </w:p>
        </w:tc>
        <w:tc>
          <w:tcPr>
            <w:tcW w:type="dxa" w:w="5184"/>
            <w:vAlign w:val="top"/>
          </w:tcPr>
          <w:p>
            <w:r/>
            <w:r>
              <w:rPr>
                <w:b w:val="0"/>
                <w:sz w:val="18"/>
              </w:rPr>
              <w:t>Función opcional para verificar o cerrar la misión.</w:t>
            </w:r>
          </w:p>
        </w:tc>
      </w:tr>
    </w:tbl>
    <w:p>
      <w:pPr>
        <w:pStyle w:val="Heading2"/>
      </w:pPr>
      <w:r>
        <w:t>9.3 Pasos de misión</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Campo</w:t>
            </w:r>
          </w:p>
        </w:tc>
        <w:tc>
          <w:tcPr>
            <w:tcW w:type="dxa" w:w="5184"/>
            <w:shd w:fill="0B1F42"/>
          </w:tcPr>
          <w:p>
            <w:r/>
            <w:r>
              <w:rPr>
                <w:b/>
                <w:color w:val="E8FBFF"/>
                <w:sz w:val="18"/>
              </w:rPr>
              <w:t>Uso</w:t>
            </w:r>
          </w:p>
        </w:tc>
      </w:tr>
      <w:tr>
        <w:tc>
          <w:tcPr>
            <w:tcW w:type="dxa" w:w="5184"/>
            <w:vAlign w:val="top"/>
          </w:tcPr>
          <w:p>
            <w:r/>
            <w:r>
              <w:rPr>
                <w:b w:val="0"/>
                <w:sz w:val="18"/>
              </w:rPr>
              <w:t>Tipo de paso</w:t>
            </w:r>
          </w:p>
        </w:tc>
        <w:tc>
          <w:tcPr>
            <w:tcW w:type="dxa" w:w="5184"/>
            <w:vAlign w:val="top"/>
          </w:tcPr>
          <w:p>
            <w:r/>
            <w:r>
              <w:rPr>
                <w:b w:val="0"/>
                <w:sz w:val="18"/>
              </w:rPr>
              <w:t>Define si el paso es hablar con NPC, entregar, recolectar items o ejecutar función.</w:t>
            </w:r>
          </w:p>
        </w:tc>
      </w:tr>
      <w:tr>
        <w:tc>
          <w:tcPr>
            <w:tcW w:type="dxa" w:w="5184"/>
            <w:vAlign w:val="top"/>
          </w:tcPr>
          <w:p>
            <w:r/>
            <w:r>
              <w:rPr>
                <w:b w:val="0"/>
                <w:sz w:val="18"/>
              </w:rPr>
              <w:t>Título y descripción</w:t>
            </w:r>
          </w:p>
        </w:tc>
        <w:tc>
          <w:tcPr>
            <w:tcW w:type="dxa" w:w="5184"/>
            <w:vAlign w:val="top"/>
          </w:tcPr>
          <w:p>
            <w:r/>
            <w:r>
              <w:rPr>
                <w:b w:val="0"/>
                <w:sz w:val="18"/>
              </w:rPr>
              <w:t>Texto que identifica el objetivo del paso.</w:t>
            </w:r>
          </w:p>
        </w:tc>
      </w:tr>
      <w:tr>
        <w:tc>
          <w:tcPr>
            <w:tcW w:type="dxa" w:w="5184"/>
            <w:vAlign w:val="top"/>
          </w:tcPr>
          <w:p>
            <w:r/>
            <w:r>
              <w:rPr>
                <w:b w:val="0"/>
                <w:sz w:val="18"/>
              </w:rPr>
              <w:t>NPC ID / objetivo</w:t>
            </w:r>
          </w:p>
        </w:tc>
        <w:tc>
          <w:tcPr>
            <w:tcW w:type="dxa" w:w="5184"/>
            <w:vAlign w:val="top"/>
          </w:tcPr>
          <w:p>
            <w:r/>
            <w:r>
              <w:rPr>
                <w:b w:val="0"/>
                <w:sz w:val="18"/>
              </w:rPr>
              <w:t>A qué NPC u objetivo apunta el paso.</w:t>
            </w:r>
          </w:p>
        </w:tc>
      </w:tr>
      <w:tr>
        <w:tc>
          <w:tcPr>
            <w:tcW w:type="dxa" w:w="5184"/>
            <w:vAlign w:val="top"/>
          </w:tcPr>
          <w:p>
            <w:r/>
            <w:r>
              <w:rPr>
                <w:b w:val="0"/>
                <w:sz w:val="18"/>
              </w:rPr>
              <w:t>Función siguiente paso</w:t>
            </w:r>
          </w:p>
        </w:tc>
        <w:tc>
          <w:tcPr>
            <w:tcW w:type="dxa" w:w="5184"/>
            <w:vAlign w:val="top"/>
          </w:tcPr>
          <w:p>
            <w:r/>
            <w:r>
              <w:rPr>
                <w:b w:val="0"/>
                <w:sz w:val="18"/>
              </w:rPr>
              <w:t>Función opcional para avanzar al siguiente paso.</w:t>
            </w:r>
          </w:p>
        </w:tc>
      </w:tr>
      <w:tr>
        <w:tc>
          <w:tcPr>
            <w:tcW w:type="dxa" w:w="5184"/>
            <w:vAlign w:val="top"/>
          </w:tcPr>
          <w:p>
            <w:r/>
            <w:r>
              <w:rPr>
                <w:b w:val="0"/>
                <w:sz w:val="18"/>
              </w:rPr>
              <w:t>Items requeridos</w:t>
            </w:r>
          </w:p>
        </w:tc>
        <w:tc>
          <w:tcPr>
            <w:tcW w:type="dxa" w:w="5184"/>
            <w:vAlign w:val="top"/>
          </w:tcPr>
          <w:p>
            <w:r/>
            <w:r>
              <w:rPr>
                <w:b w:val="0"/>
                <w:sz w:val="18"/>
              </w:rPr>
              <w:t>Items necesarios para cumplir el paso, formato id,cantidad.</w:t>
            </w:r>
          </w:p>
        </w:tc>
      </w:tr>
      <w:tr>
        <w:tc>
          <w:tcPr>
            <w:tcW w:type="dxa" w:w="5184"/>
            <w:vAlign w:val="top"/>
          </w:tcPr>
          <w:p>
            <w:r/>
            <w:r>
              <w:rPr>
                <w:b w:val="0"/>
                <w:sz w:val="18"/>
              </w:rPr>
              <w:t>Items que entrega el jugador</w:t>
            </w:r>
          </w:p>
        </w:tc>
        <w:tc>
          <w:tcPr>
            <w:tcW w:type="dxa" w:w="5184"/>
            <w:vAlign w:val="top"/>
          </w:tcPr>
          <w:p>
            <w:r/>
            <w:r>
              <w:rPr>
                <w:b w:val="0"/>
                <w:sz w:val="18"/>
              </w:rPr>
              <w:t>Items que se descuentan o entregan al NPC.</w:t>
            </w:r>
          </w:p>
        </w:tc>
      </w:tr>
      <w:tr>
        <w:tc>
          <w:tcPr>
            <w:tcW w:type="dxa" w:w="5184"/>
            <w:vAlign w:val="top"/>
          </w:tcPr>
          <w:p>
            <w:r/>
            <w:r>
              <w:rPr>
                <w:b w:val="0"/>
                <w:sz w:val="18"/>
              </w:rPr>
              <w:t>Items que otorga el paso</w:t>
            </w:r>
          </w:p>
        </w:tc>
        <w:tc>
          <w:tcPr>
            <w:tcW w:type="dxa" w:w="5184"/>
            <w:vAlign w:val="top"/>
          </w:tcPr>
          <w:p>
            <w:r/>
            <w:r>
              <w:rPr>
                <w:b w:val="0"/>
                <w:sz w:val="18"/>
              </w:rPr>
              <w:t>Items que el jugador recibe al terminar ese paso.</w:t>
            </w:r>
          </w:p>
        </w:tc>
      </w:tr>
      <w:tr>
        <w:tc>
          <w:tcPr>
            <w:tcW w:type="dxa" w:w="5184"/>
            <w:vAlign w:val="top"/>
          </w:tcPr>
          <w:p>
            <w:r/>
            <w:r>
              <w:rPr>
                <w:b w:val="0"/>
                <w:sz w:val="18"/>
              </w:rPr>
              <w:t>Agregar paso</w:t>
            </w:r>
          </w:p>
        </w:tc>
        <w:tc>
          <w:tcPr>
            <w:tcW w:type="dxa" w:w="5184"/>
            <w:vAlign w:val="top"/>
          </w:tcPr>
          <w:p>
            <w:r/>
            <w:r>
              <w:rPr>
                <w:b w:val="0"/>
                <w:sz w:val="18"/>
              </w:rPr>
              <w:t>Añade el paso a la misión actual.</w:t>
            </w:r>
          </w:p>
        </w:tc>
      </w:tr>
      <w:tr>
        <w:tc>
          <w:tcPr>
            <w:tcW w:type="dxa" w:w="5184"/>
            <w:vAlign w:val="top"/>
          </w:tcPr>
          <w:p>
            <w:r/>
            <w:r>
              <w:rPr>
                <w:b w:val="0"/>
                <w:sz w:val="18"/>
              </w:rPr>
              <w:t>Limpiar pasos</w:t>
            </w:r>
          </w:p>
        </w:tc>
        <w:tc>
          <w:tcPr>
            <w:tcW w:type="dxa" w:w="5184"/>
            <w:vAlign w:val="top"/>
          </w:tcPr>
          <w:p>
            <w:r/>
            <w:r>
              <w:rPr>
                <w:b w:val="0"/>
                <w:sz w:val="18"/>
              </w:rPr>
              <w:t>Borra los pasos temporales de la misión actual.</w:t>
            </w:r>
          </w:p>
        </w:tc>
      </w:tr>
      <w:tr>
        <w:tc>
          <w:tcPr>
            <w:tcW w:type="dxa" w:w="5184"/>
            <w:vAlign w:val="top"/>
          </w:tcPr>
          <w:p>
            <w:r/>
            <w:r>
              <w:rPr>
                <w:b w:val="0"/>
                <w:sz w:val="18"/>
              </w:rPr>
              <w:t>Cargar misión al JSON</w:t>
            </w:r>
          </w:p>
        </w:tc>
        <w:tc>
          <w:tcPr>
            <w:tcW w:type="dxa" w:w="5184"/>
            <w:vAlign w:val="top"/>
          </w:tcPr>
          <w:p>
            <w:r/>
            <w:r>
              <w:rPr>
                <w:b w:val="0"/>
                <w:sz w:val="18"/>
              </w:rPr>
              <w:t>Guarda la misión completa en el arreglo de misiones.</w:t>
            </w:r>
          </w:p>
        </w:tc>
      </w:tr>
      <w:tr>
        <w:tc>
          <w:tcPr>
            <w:tcW w:type="dxa" w:w="5184"/>
            <w:vAlign w:val="top"/>
          </w:tcPr>
          <w:p>
            <w:r/>
            <w:r>
              <w:rPr>
                <w:b w:val="0"/>
                <w:sz w:val="18"/>
              </w:rPr>
              <w:t>Descargar JSON de misiones</w:t>
            </w:r>
          </w:p>
        </w:tc>
        <w:tc>
          <w:tcPr>
            <w:tcW w:type="dxa" w:w="5184"/>
            <w:vAlign w:val="top"/>
          </w:tcPr>
          <w:p>
            <w:r/>
            <w:r>
              <w:rPr>
                <w:b w:val="0"/>
                <w:sz w:val="18"/>
              </w:rPr>
              <w:t>Genera missions.json con todas las misiones cargadas.</w:t>
            </w:r>
          </w:p>
        </w:tc>
      </w:tr>
    </w:tbl>
    <w:p>
      <w:r>
        <w:t>Recomendación: crea una misión completa, presiona Cargar misión al JSON, verifica que aparezca en Misiones cargadas y solo después inicia la siguiente misión.</w:t>
      </w:r>
    </w:p>
    <w:p>
      <w:pPr>
        <w:pStyle w:val="Heading1"/>
      </w:pPr>
      <w:r>
        <w:t>10. Guardado, carga y respaldo</w:t>
      </w:r>
    </w:p>
    <w:p>
      <w:r>
        <w:t>El dashboard guarda progreso automáticamente usando localStorage después de acciones importantes como crear, mover, editar, duplicar o eliminar elementos. También intenta cargar el último avance al abrir de nuevo el archivo en el mismo navegador.</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Función</w:t>
            </w:r>
          </w:p>
        </w:tc>
        <w:tc>
          <w:tcPr>
            <w:tcW w:type="dxa" w:w="5184"/>
            <w:shd w:fill="0B1F42"/>
          </w:tcPr>
          <w:p>
            <w:r/>
            <w:r>
              <w:rPr>
                <w:b/>
                <w:color w:val="E8FBFF"/>
                <w:sz w:val="18"/>
              </w:rPr>
              <w:t>Recomendación</w:t>
            </w:r>
          </w:p>
        </w:tc>
      </w:tr>
      <w:tr>
        <w:tc>
          <w:tcPr>
            <w:tcW w:type="dxa" w:w="5184"/>
            <w:vAlign w:val="top"/>
          </w:tcPr>
          <w:p>
            <w:r/>
            <w:r>
              <w:rPr>
                <w:b w:val="0"/>
                <w:sz w:val="18"/>
              </w:rPr>
              <w:t>Guardado automático</w:t>
            </w:r>
          </w:p>
        </w:tc>
        <w:tc>
          <w:tcPr>
            <w:tcW w:type="dxa" w:w="5184"/>
            <w:vAlign w:val="top"/>
          </w:tcPr>
          <w:p>
            <w:r/>
            <w:r>
              <w:rPr>
                <w:b w:val="0"/>
                <w:sz w:val="18"/>
              </w:rPr>
              <w:t>Se ejecuta después de cambios importantes. Sirve para recuperar una sesión local.</w:t>
            </w:r>
          </w:p>
        </w:tc>
      </w:tr>
      <w:tr>
        <w:tc>
          <w:tcPr>
            <w:tcW w:type="dxa" w:w="5184"/>
            <w:vAlign w:val="top"/>
          </w:tcPr>
          <w:p>
            <w:r/>
            <w:r>
              <w:rPr>
                <w:b w:val="0"/>
                <w:sz w:val="18"/>
              </w:rPr>
              <w:t>Guardar avance</w:t>
            </w:r>
          </w:p>
        </w:tc>
        <w:tc>
          <w:tcPr>
            <w:tcW w:type="dxa" w:w="5184"/>
            <w:vAlign w:val="top"/>
          </w:tcPr>
          <w:p>
            <w:r/>
            <w:r>
              <w:rPr>
                <w:b w:val="0"/>
                <w:sz w:val="18"/>
              </w:rPr>
              <w:t>Fuerza el guardado local en ese momento.</w:t>
            </w:r>
          </w:p>
        </w:tc>
      </w:tr>
      <w:tr>
        <w:tc>
          <w:tcPr>
            <w:tcW w:type="dxa" w:w="5184"/>
            <w:vAlign w:val="top"/>
          </w:tcPr>
          <w:p>
            <w:r/>
            <w:r>
              <w:rPr>
                <w:b w:val="0"/>
                <w:sz w:val="18"/>
              </w:rPr>
              <w:t>Cargar avance</w:t>
            </w:r>
          </w:p>
        </w:tc>
        <w:tc>
          <w:tcPr>
            <w:tcW w:type="dxa" w:w="5184"/>
            <w:vAlign w:val="top"/>
          </w:tcPr>
          <w:p>
            <w:r/>
            <w:r>
              <w:rPr>
                <w:b w:val="0"/>
                <w:sz w:val="18"/>
              </w:rPr>
              <w:t>Carga el último avance local guardado.</w:t>
            </w:r>
          </w:p>
        </w:tc>
      </w:tr>
      <w:tr>
        <w:tc>
          <w:tcPr>
            <w:tcW w:type="dxa" w:w="5184"/>
            <w:vAlign w:val="top"/>
          </w:tcPr>
          <w:p>
            <w:r/>
            <w:r>
              <w:rPr>
                <w:b w:val="0"/>
                <w:sz w:val="18"/>
              </w:rPr>
              <w:t>Descargar proyecto</w:t>
            </w:r>
          </w:p>
        </w:tc>
        <w:tc>
          <w:tcPr>
            <w:tcW w:type="dxa" w:w="5184"/>
            <w:vAlign w:val="top"/>
          </w:tcPr>
          <w:p>
            <w:r/>
            <w:r>
              <w:rPr>
                <w:b w:val="0"/>
                <w:sz w:val="18"/>
              </w:rPr>
              <w:t>Crea un archivo JSON de respaldo con mapa, data y contadores internos.</w:t>
            </w:r>
          </w:p>
        </w:tc>
      </w:tr>
      <w:tr>
        <w:tc>
          <w:tcPr>
            <w:tcW w:type="dxa" w:w="5184"/>
            <w:vAlign w:val="top"/>
          </w:tcPr>
          <w:p>
            <w:r/>
            <w:r>
              <w:rPr>
                <w:b w:val="0"/>
                <w:sz w:val="18"/>
              </w:rPr>
              <w:t>Importar proyecto guardado</w:t>
            </w:r>
          </w:p>
        </w:tc>
        <w:tc>
          <w:tcPr>
            <w:tcW w:type="dxa" w:w="5184"/>
            <w:vAlign w:val="top"/>
          </w:tcPr>
          <w:p>
            <w:r/>
            <w:r>
              <w:rPr>
                <w:b w:val="0"/>
                <w:sz w:val="18"/>
              </w:rPr>
              <w:t>Carga ese respaldo completo en otra sesión o después de limpiar el navegador.</w:t>
            </w:r>
          </w:p>
        </w:tc>
      </w:tr>
    </w:tbl>
    <w:p>
      <w:r>
        <w:t>Advertencia: localStorage tiene límite de espacio. Si cargas imágenes muy pesadas, el guardado automático puede fallar. Para sesiones largas, descarga el proyecto completo al final de cada jornada.</w:t>
      </w:r>
    </w:p>
    <w:p>
      <w:pPr>
        <w:pStyle w:val="Heading1"/>
      </w:pPr>
      <w:r>
        <w:t>11. Importación y exportación de JSON</w:t>
      </w:r>
    </w:p>
    <w:p>
      <w:r>
        <w:t>La versión base permite exportar JSON individuales desde cada pestaña y exportar/importar el proyecto completo. La importación individual de ambiente, enemy, ilum, NPCambiente y missions se puede agregar como módulo adicional para revisar progreso por archivo.</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Archivo</w:t>
            </w:r>
          </w:p>
        </w:tc>
        <w:tc>
          <w:tcPr>
            <w:tcW w:type="dxa" w:w="5184"/>
            <w:shd w:fill="0B1F42"/>
          </w:tcPr>
          <w:p>
            <w:r/>
            <w:r>
              <w:rPr>
                <w:b/>
                <w:color w:val="E8FBFF"/>
                <w:sz w:val="18"/>
              </w:rPr>
              <w:t>Contenido</w:t>
            </w:r>
          </w:p>
        </w:tc>
      </w:tr>
      <w:tr>
        <w:tc>
          <w:tcPr>
            <w:tcW w:type="dxa" w:w="5184"/>
            <w:vAlign w:val="top"/>
          </w:tcPr>
          <w:p>
            <w:r/>
            <w:r>
              <w:rPr>
                <w:b w:val="0"/>
                <w:sz w:val="18"/>
              </w:rPr>
              <w:t>ambiente.json</w:t>
            </w:r>
          </w:p>
        </w:tc>
        <w:tc>
          <w:tcPr>
            <w:tcW w:type="dxa" w:w="5184"/>
            <w:vAlign w:val="top"/>
          </w:tcPr>
          <w:p>
            <w:r/>
            <w:r>
              <w:rPr>
                <w:b w:val="0"/>
                <w:sz w:val="18"/>
              </w:rPr>
              <w:t>Se descarga desde Ambiente. Contiene bloques, tipos, coordenadas, imagen, función y zIndexBase.</w:t>
            </w:r>
          </w:p>
        </w:tc>
      </w:tr>
      <w:tr>
        <w:tc>
          <w:tcPr>
            <w:tcW w:type="dxa" w:w="5184"/>
            <w:vAlign w:val="top"/>
          </w:tcPr>
          <w:p>
            <w:r/>
            <w:r>
              <w:rPr>
                <w:b w:val="0"/>
                <w:sz w:val="18"/>
              </w:rPr>
              <w:t>enemy.json</w:t>
            </w:r>
          </w:p>
        </w:tc>
        <w:tc>
          <w:tcPr>
            <w:tcW w:type="dxa" w:w="5184"/>
            <w:vAlign w:val="top"/>
          </w:tcPr>
          <w:p>
            <w:r/>
            <w:r>
              <w:rPr>
                <w:b w:val="0"/>
                <w:sz w:val="18"/>
              </w:rPr>
              <w:t>Se descarga desde Enemy. Contiene lista de enemigos, combate, diálogos y posición.</w:t>
            </w:r>
          </w:p>
        </w:tc>
      </w:tr>
      <w:tr>
        <w:tc>
          <w:tcPr>
            <w:tcW w:type="dxa" w:w="5184"/>
            <w:vAlign w:val="top"/>
          </w:tcPr>
          <w:p>
            <w:r/>
            <w:r>
              <w:rPr>
                <w:b w:val="0"/>
                <w:sz w:val="18"/>
              </w:rPr>
              <w:t>ilumSistemMapa.json</w:t>
            </w:r>
          </w:p>
        </w:tc>
        <w:tc>
          <w:tcPr>
            <w:tcW w:type="dxa" w:w="5184"/>
            <w:vAlign w:val="top"/>
          </w:tcPr>
          <w:p>
            <w:r/>
            <w:r>
              <w:rPr>
                <w:b w:val="0"/>
                <w:sz w:val="18"/>
              </w:rPr>
              <w:t>Se descarga desde Ilum. Contiene luces o sistemas ubicados.</w:t>
            </w:r>
          </w:p>
        </w:tc>
      </w:tr>
      <w:tr>
        <w:tc>
          <w:tcPr>
            <w:tcW w:type="dxa" w:w="5184"/>
            <w:vAlign w:val="top"/>
          </w:tcPr>
          <w:p>
            <w:r/>
            <w:r>
              <w:rPr>
                <w:b w:val="0"/>
                <w:sz w:val="18"/>
              </w:rPr>
              <w:t>NPCambiente.json</w:t>
            </w:r>
          </w:p>
        </w:tc>
        <w:tc>
          <w:tcPr>
            <w:tcW w:type="dxa" w:w="5184"/>
            <w:vAlign w:val="top"/>
          </w:tcPr>
          <w:p>
            <w:r/>
            <w:r>
              <w:rPr>
                <w:b w:val="0"/>
                <w:sz w:val="18"/>
              </w:rPr>
              <w:t>Se descarga desde NPC Ambiente. Contiene NPCs ambientales y diálogos.</w:t>
            </w:r>
          </w:p>
        </w:tc>
      </w:tr>
      <w:tr>
        <w:tc>
          <w:tcPr>
            <w:tcW w:type="dxa" w:w="5184"/>
            <w:vAlign w:val="top"/>
          </w:tcPr>
          <w:p>
            <w:r/>
            <w:r>
              <w:rPr>
                <w:b w:val="0"/>
                <w:sz w:val="18"/>
              </w:rPr>
              <w:t>missions.json</w:t>
            </w:r>
          </w:p>
        </w:tc>
        <w:tc>
          <w:tcPr>
            <w:tcW w:type="dxa" w:w="5184"/>
            <w:vAlign w:val="top"/>
          </w:tcPr>
          <w:p>
            <w:r/>
            <w:r>
              <w:rPr>
                <w:b w:val="0"/>
                <w:sz w:val="18"/>
              </w:rPr>
              <w:t>Se descarga desde Misiones. Contiene todas las misiones cargadas.</w:t>
            </w:r>
          </w:p>
        </w:tc>
      </w:tr>
      <w:tr>
        <w:tc>
          <w:tcPr>
            <w:tcW w:type="dxa" w:w="5184"/>
            <w:vAlign w:val="top"/>
          </w:tcPr>
          <w:p>
            <w:r/>
            <w:r>
              <w:rPr>
                <w:b w:val="0"/>
                <w:sz w:val="18"/>
              </w:rPr>
              <w:t>enycosmic-proyecto-dashboard.json</w:t>
            </w:r>
          </w:p>
        </w:tc>
        <w:tc>
          <w:tcPr>
            <w:tcW w:type="dxa" w:w="5184"/>
            <w:vAlign w:val="top"/>
          </w:tcPr>
          <w:p>
            <w:r/>
            <w:r>
              <w:rPr>
                <w:b w:val="0"/>
                <w:sz w:val="18"/>
              </w:rPr>
              <w:t>Respaldo completo del dashboard para continuar después.</w:t>
            </w:r>
          </w:p>
        </w:tc>
      </w:tr>
    </w:tbl>
    <w:p>
      <w:r>
        <w:t>Para evitar conflictos, conserva los nombres esperados por el protomapa y revisa la vista previa JSON antes de descargar.</w:t>
      </w:r>
    </w:p>
    <w:p>
      <w:pPr>
        <w:pStyle w:val="Heading1"/>
      </w:pPr>
      <w:r>
        <w:t>12. Flujo recomendado para crear un mapa diario</w:t>
      </w:r>
    </w:p>
    <w:p>
      <w:pPr>
        <w:jc w:val="center"/>
      </w:pPr>
      <w:r>
        <w:drawing>
          <wp:inline xmlns:a="http://schemas.openxmlformats.org/drawingml/2006/main" xmlns:pic="http://schemas.openxmlformats.org/drawingml/2006/picture">
            <wp:extent cx="6217920" cy="1832650"/>
            <wp:docPr id="10" name="Picture 10"/>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217920" cy="1832650"/>
                    </a:xfrm>
                    <a:prstGeom prst="rect"/>
                  </pic:spPr>
                </pic:pic>
              </a:graphicData>
            </a:graphic>
          </wp:inline>
        </w:drawing>
      </w:r>
    </w:p>
    <w:p>
      <w:pPr>
        <w:pStyle w:val="Caption"/>
        <w:jc w:val="center"/>
      </w:pPr>
      <w:r>
        <w:t>Secuencia práctica para producir mapas con ritmo diario.</w:t>
      </w:r>
    </w:p>
    <w:p>
      <w:pPr>
        <w:pStyle w:val="ListNumber"/>
      </w:pPr>
      <w:r>
        <w:t>Crea o carga el mapa base cuadrado.</w:t>
      </w:r>
    </w:p>
    <w:p>
      <w:pPr>
        <w:pStyle w:val="ListNumber"/>
      </w:pPr>
      <w:r>
        <w:t>Define tamaño lógico, preferiblemente 5000 x 5000 para mapas grandes.</w:t>
      </w:r>
    </w:p>
    <w:p>
      <w:pPr>
        <w:pStyle w:val="ListNumber"/>
      </w:pPr>
      <w:r>
        <w:t>Dibuja primero las colisiones invisibles y zonas visuales importantes.</w:t>
      </w:r>
    </w:p>
    <w:p>
      <w:pPr>
        <w:pStyle w:val="ListNumber"/>
      </w:pPr>
      <w:r>
        <w:t>Agrega luces y sistemas de ambiente.</w:t>
      </w:r>
    </w:p>
    <w:p>
      <w:pPr>
        <w:pStyle w:val="ListNumber"/>
      </w:pPr>
      <w:r>
        <w:t>Ubica NPCs ambientales.</w:t>
      </w:r>
    </w:p>
    <w:p>
      <w:pPr>
        <w:pStyle w:val="ListNumber"/>
      </w:pPr>
      <w:r>
        <w:t>Ubica enemigos y prueba distancias visuales.</w:t>
      </w:r>
    </w:p>
    <w:p>
      <w:pPr>
        <w:pStyle w:val="ListNumber"/>
      </w:pPr>
      <w:r>
        <w:t>Construye misiones con pocos pasos claros.</w:t>
      </w:r>
    </w:p>
    <w:p>
      <w:pPr>
        <w:pStyle w:val="ListNumber"/>
      </w:pPr>
      <w:r>
        <w:t>Descarga todos los JSON y realiza una prueba en protomapa.</w:t>
      </w:r>
    </w:p>
    <w:p>
      <w:pPr>
        <w:pStyle w:val="ListNumber"/>
      </w:pPr>
      <w:r>
        <w:t>Haz respaldo del proyecto completo antes de cerrar.</w:t>
      </w:r>
    </w:p>
    <w:p>
      <w:pPr>
        <w:pStyle w:val="Heading1"/>
      </w:pPr>
      <w:r>
        <w:t>13. Buenas prácticas</w:t>
      </w:r>
    </w:p>
    <w:p>
      <w:pPr>
        <w:pStyle w:val="ListBullet"/>
      </w:pPr>
      <w:r>
        <w:t>Usa nombres de ID claros y consistentes por mapa.</w:t>
      </w:r>
    </w:p>
    <w:p>
      <w:pPr>
        <w:pStyle w:val="ListBullet"/>
      </w:pPr>
      <w:r>
        <w:t>Mantén una carpeta organizada de assets por tipo: mapa, ambiente, enemigos, NPCs y misiones.</w:t>
      </w:r>
    </w:p>
    <w:p>
      <w:pPr>
        <w:pStyle w:val="ListBullet"/>
      </w:pPr>
      <w:r>
        <w:t>No dependas solo del guardado automático; descarga respaldo del proyecto.</w:t>
      </w:r>
    </w:p>
    <w:p>
      <w:pPr>
        <w:pStyle w:val="ListBullet"/>
      </w:pPr>
      <w:r>
        <w:t>Antes de exportar, revisa la vista previa JSON de cada pestaña.</w:t>
      </w:r>
    </w:p>
    <w:p>
      <w:pPr>
        <w:pStyle w:val="ListBullet"/>
      </w:pPr>
      <w:r>
        <w:t>Para colisiones invisibles, activa transparente/color null y usa nombres descriptivos.</w:t>
      </w:r>
    </w:p>
    <w:p>
      <w:pPr>
        <w:pStyle w:val="ListBullet"/>
      </w:pPr>
      <w:r>
        <w:t>Para grupos repetidos, coloca un elemento bien configurado y usa duplicar o línea.</w:t>
      </w:r>
    </w:p>
    <w:p>
      <w:pPr>
        <w:pStyle w:val="ListBullet"/>
      </w:pPr>
      <w:r>
        <w:t>Crea primero una misión simple de prueba antes de construir misiones largas.</w:t>
      </w:r>
    </w:p>
    <w:p>
      <w:pPr>
        <w:pStyle w:val="Heading1"/>
      </w:pPr>
      <w:r>
        <w:t>14. Solución rápida de problemas</w:t>
      </w:r>
    </w:p>
    <w:tbl>
      <w:tblPr>
        <w:tblStyle w:val="TableGrid"/>
        <w:tblW w:type="auto" w:w="0"/>
        <w:jc w:val="center"/>
        <w:tblLook w:firstColumn="1" w:firstRow="1" w:lastColumn="0" w:lastRow="0" w:noHBand="0" w:noVBand="1" w:val="04A0"/>
      </w:tblPr>
      <w:tblGrid>
        <w:gridCol w:w="5184"/>
        <w:gridCol w:w="5184"/>
      </w:tblGrid>
      <w:tr>
        <w:tc>
          <w:tcPr>
            <w:tcW w:type="dxa" w:w="5184"/>
            <w:shd w:fill="0B1F42"/>
          </w:tcPr>
          <w:p>
            <w:r/>
            <w:r>
              <w:rPr>
                <w:b/>
                <w:color w:val="E8FBFF"/>
                <w:sz w:val="18"/>
              </w:rPr>
              <w:t>Situación</w:t>
            </w:r>
          </w:p>
        </w:tc>
        <w:tc>
          <w:tcPr>
            <w:tcW w:type="dxa" w:w="5184"/>
            <w:shd w:fill="0B1F42"/>
          </w:tcPr>
          <w:p>
            <w:r/>
            <w:r>
              <w:rPr>
                <w:b/>
                <w:color w:val="E8FBFF"/>
                <w:sz w:val="18"/>
              </w:rPr>
              <w:t>Qué revisar</w:t>
            </w:r>
          </w:p>
        </w:tc>
      </w:tr>
      <w:tr>
        <w:tc>
          <w:tcPr>
            <w:tcW w:type="dxa" w:w="5184"/>
            <w:vAlign w:val="top"/>
          </w:tcPr>
          <w:p>
            <w:r/>
            <w:r>
              <w:rPr>
                <w:b w:val="0"/>
                <w:sz w:val="18"/>
              </w:rPr>
              <w:t>No veo el mapa completo</w:t>
            </w:r>
          </w:p>
        </w:tc>
        <w:tc>
          <w:tcPr>
            <w:tcW w:type="dxa" w:w="5184"/>
            <w:vAlign w:val="top"/>
          </w:tcPr>
          <w:p>
            <w:r/>
            <w:r>
              <w:rPr>
                <w:b w:val="0"/>
                <w:sz w:val="18"/>
              </w:rPr>
              <w:t>Usa Encajar o Ver mapa completo. Revisa también el tamaño lógico.</w:t>
            </w:r>
          </w:p>
        </w:tc>
      </w:tr>
      <w:tr>
        <w:tc>
          <w:tcPr>
            <w:tcW w:type="dxa" w:w="5184"/>
            <w:vAlign w:val="top"/>
          </w:tcPr>
          <w:p>
            <w:r/>
            <w:r>
              <w:rPr>
                <w:b w:val="0"/>
                <w:sz w:val="18"/>
              </w:rPr>
              <w:t>El bloque queda en una posición rara</w:t>
            </w:r>
          </w:p>
        </w:tc>
        <w:tc>
          <w:tcPr>
            <w:tcW w:type="dxa" w:w="5184"/>
            <w:vAlign w:val="top"/>
          </w:tcPr>
          <w:p>
            <w:r/>
            <w:r>
              <w:rPr>
                <w:b w:val="0"/>
                <w:sz w:val="18"/>
              </w:rPr>
              <w:t>Verifica el zoom y que el mapa tenga el tamaño lógico correcto.</w:t>
            </w:r>
          </w:p>
        </w:tc>
      </w:tr>
      <w:tr>
        <w:tc>
          <w:tcPr>
            <w:tcW w:type="dxa" w:w="5184"/>
            <w:vAlign w:val="top"/>
          </w:tcPr>
          <w:p>
            <w:r/>
            <w:r>
              <w:rPr>
                <w:b w:val="0"/>
                <w:sz w:val="18"/>
              </w:rPr>
              <w:t>El JSON no carga en el juego</w:t>
            </w:r>
          </w:p>
        </w:tc>
        <w:tc>
          <w:tcPr>
            <w:tcW w:type="dxa" w:w="5184"/>
            <w:vAlign w:val="top"/>
          </w:tcPr>
          <w:p>
            <w:r/>
            <w:r>
              <w:rPr>
                <w:b w:val="0"/>
                <w:sz w:val="18"/>
              </w:rPr>
              <w:t>Revisa rutas de imagen, nombres de funciones y estructura del archivo exportado.</w:t>
            </w:r>
          </w:p>
        </w:tc>
      </w:tr>
      <w:tr>
        <w:tc>
          <w:tcPr>
            <w:tcW w:type="dxa" w:w="5184"/>
            <w:vAlign w:val="top"/>
          </w:tcPr>
          <w:p>
            <w:r/>
            <w:r>
              <w:rPr>
                <w:b w:val="0"/>
                <w:sz w:val="18"/>
              </w:rPr>
              <w:t>No se guardó el avance</w:t>
            </w:r>
          </w:p>
        </w:tc>
        <w:tc>
          <w:tcPr>
            <w:tcW w:type="dxa" w:w="5184"/>
            <w:vAlign w:val="top"/>
          </w:tcPr>
          <w:p>
            <w:r/>
            <w:r>
              <w:rPr>
                <w:b w:val="0"/>
                <w:sz w:val="18"/>
              </w:rPr>
              <w:t>Puede ser límite de localStorage por imágenes pesadas. Descarga proyecto como respaldo.</w:t>
            </w:r>
          </w:p>
        </w:tc>
      </w:tr>
      <w:tr>
        <w:tc>
          <w:tcPr>
            <w:tcW w:type="dxa" w:w="5184"/>
            <w:vAlign w:val="top"/>
          </w:tcPr>
          <w:p>
            <w:r/>
            <w:r>
              <w:rPr>
                <w:b w:val="0"/>
                <w:sz w:val="18"/>
              </w:rPr>
              <w:t>La imagen se ve recortada</w:t>
            </w:r>
          </w:p>
        </w:tc>
        <w:tc>
          <w:tcPr>
            <w:tcW w:type="dxa" w:w="5184"/>
            <w:vAlign w:val="top"/>
          </w:tcPr>
          <w:p>
            <w:r/>
            <w:r>
              <w:rPr>
                <w:b w:val="0"/>
                <w:sz w:val="18"/>
              </w:rPr>
              <w:t>Cambia el modo de ajuste a Contener imagen completa.</w:t>
            </w:r>
          </w:p>
        </w:tc>
      </w:tr>
      <w:tr>
        <w:tc>
          <w:tcPr>
            <w:tcW w:type="dxa" w:w="5184"/>
            <w:vAlign w:val="top"/>
          </w:tcPr>
          <w:p>
            <w:r/>
            <w:r>
              <w:rPr>
                <w:b w:val="0"/>
                <w:sz w:val="18"/>
              </w:rPr>
              <w:t>Los diálogos no salen como esperaba</w:t>
            </w:r>
          </w:p>
        </w:tc>
        <w:tc>
          <w:tcPr>
            <w:tcW w:type="dxa" w:w="5184"/>
            <w:vAlign w:val="top"/>
          </w:tcPr>
          <w:p>
            <w:r/>
            <w:r>
              <w:rPr>
                <w:b w:val="0"/>
                <w:sz w:val="18"/>
              </w:rPr>
              <w:t>Recuerda escribir una frase por línea en los campos de diálogo.</w:t>
            </w:r>
          </w:p>
        </w:tc>
      </w:tr>
      <w:tr>
        <w:tc>
          <w:tcPr>
            <w:tcW w:type="dxa" w:w="5184"/>
            <w:vAlign w:val="top"/>
          </w:tcPr>
          <w:p>
            <w:r/>
            <w:r>
              <w:rPr>
                <w:b w:val="0"/>
                <w:sz w:val="18"/>
              </w:rPr>
              <w:t>Necesito continuar otro día</w:t>
            </w:r>
          </w:p>
        </w:tc>
        <w:tc>
          <w:tcPr>
            <w:tcW w:type="dxa" w:w="5184"/>
            <w:vAlign w:val="top"/>
          </w:tcPr>
          <w:p>
            <w:r/>
            <w:r>
              <w:rPr>
                <w:b w:val="0"/>
                <w:sz w:val="18"/>
              </w:rPr>
              <w:t>Usa Descargar proyecto y luego Importar proyecto guardado.</w:t>
            </w:r>
          </w:p>
        </w:tc>
      </w:tr>
    </w:tbl>
    <w:p>
      <w:r>
        <w:t>Fin del manual.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73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3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