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sz w:val="40"/>
          <w:szCs w:val="40"/>
        </w:rPr>
        <w:t xml:space="preserve">Metodologia de Avaliacao de Previsoes de Precipitacao</w:t>
      </w:r>
    </w:p>
    <w:p>
      <w:pPr>
        <w:spacing w:after="120"/>
        <w:jc w:val="center"/>
      </w:pPr>
      <w:r>
        <w:rPr>
          <w:sz w:val="28"/>
          <w:szCs w:val="28"/>
        </w:rPr>
        <w:t xml:space="preserve">Modelo Eta (rodadas jaci e XC50) verificado contra a analise MERGE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Precipitacao acumulada em 24 horas, na resolucao do observado (10 km)</w:t>
      </w:r>
    </w:p>
    <w:p>
      <w:pPr>
        <w:spacing w:before="2400"/>
        <w:jc w:val="center"/>
      </w:pPr>
      <w:r>
        <w:rPr>
          <w:sz w:val="24"/>
          <w:szCs w:val="24"/>
        </w:rPr>
        <w:t xml:space="preserve">CPTEC/INPE - Grupo Eta</w:t>
      </w:r>
    </w:p>
    <w:p>
      <w:pPr>
        <w:jc w:val="center"/>
      </w:pPr>
      <w:r>
        <w:rPr>
          <w:i/>
          <w:iCs/>
          <w:sz w:val="22"/>
          <w:szCs w:val="22"/>
        </w:rPr>
        <w:t xml:space="preserve">Documento tecnico</w:t>
      </w:r>
    </w:p>
    <w:p>
      <w:r>
        <w:br w:type="page"/>
      </w:r>
    </w:p>
    <w:p>
      <w:pPr>
        <w:pStyle w:val="Heading1"/>
      </w:pPr>
      <w: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Introducao e objetivo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Este documento descreve a metodologia empregada na avaliacao objetiva das previsoes de precipitacao acumulada em 24 horas do modelo Eta, em duas configuracoes operacionais (rodadas denominadas jaci e XC50), tomando como referencia o campo observado de precipitacao da analise MERGE. O objetivo e quantificar, de forma reprodutivel, a qualidade das previsoes por meio de metricas continuas, categoricas e espaciais, estratificadas por prazo de previsao (D+1, D+2, ...) e por janela de acumulacao.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 verificacao e realizada na resolucao do campo observado (aproximadamente 10 km), para a qual as previsoes do modelo (resolucao aproximada de 8 km) sao interpoladas. Toda a cadeia de processamento e implementada em Python e acompanha este documento na forma dos programas verifica_eta.py (calculo das metricas) e gera_figuras.py (producao das figuras).</w:t>
      </w:r>
    </w:p>
    <w:p>
      <w:pPr>
        <w:pStyle w:val="Heading1"/>
      </w:pPr>
      <w:r>
        <w:t xml:space="preserve">2. Dados</w:t>
      </w:r>
    </w:p>
    <w:p>
      <w:pPr>
        <w:pStyle w:val="Heading2"/>
      </w:pPr>
      <w:r>
        <w:t xml:space="preserve">2.1 Previsoes do modelo Eta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Sao avaliadas duas fontes de previsao do modelo Eta, ambas com resolucao horizontal de cerca de 8 km: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jaci: campo de precipitacao ja disponibilizado como acumulado em 24 horas (arquivos PREC-ACUM24h), com a precipitacao expressa em METROS.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XC50 (operacional): campo de precipitacao em passos sub-diarios (arquivos PREC), com a precipitacao expressa em MILIMETROS; o acumulado de 24 horas e construido pela soma dos passos dentro de cada janela.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As rodadas sao organizadas por data/hora de inicializacao no formato AAAAMMDDHH, uma pasta por rodada.</w:t>
      </w:r>
    </w:p>
    <w:p>
      <w:pPr>
        <w:pStyle w:val="Heading2"/>
      </w:pPr>
      <w:r>
        <w:t xml:space="preserve">2.2 Observacao: analise MERGE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campo observado e a analise MERGE do CPTEC/INPE, que combina estimativas de precipitacao por satelite com observacoes de superficie, disponibilizada em grade regular com resolucao horizontal de aproximadamente 10 km e precipitacao em milimetros. O MERGE fornece a 'verdade' contra a qual as previsoes sao comparadas e define a grade de verificacao.</w:t>
      </w:r>
    </w:p>
    <w:p>
      <w:pPr>
        <w:pStyle w:val="Heading2"/>
      </w:pPr>
      <w:r>
        <w:t xml:space="preserve">2.3 Unidades e conversao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Para garantir comparacao consistente, todos os campos sao convertidos para milimetros antes do calculo das metricas: a precipitacao do jaci (metros) e multiplicada por 1000; XC50 e MERGE ja estao em milimetros.</w:t>
      </w:r>
    </w:p>
    <w:p>
      <w:pPr>
        <w:pStyle w:val="Heading1"/>
      </w:pPr>
      <w:r>
        <w:t xml:space="preserve">3. Pre-processamento</w:t>
      </w:r>
    </w:p>
    <w:p>
      <w:pPr>
        <w:pStyle w:val="Heading2"/>
      </w:pPr>
      <w:r>
        <w:t xml:space="preserve">3.1 Acumulacao em 24 horas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jaci ja fornece o acumulado de 24 horas, utilizado diretamente. Para o XC50, o acumulado de 24 horas terminando em um instante t e obtido pela soma dos passos sub-diarios contidos no intervalo (t-24h, t]. Uma janela so e considerada valida quando ha cobertura temporal completa das 24 horas; janelas incompletas sao descartadas.</w:t>
      </w:r>
    </w:p>
    <w:p>
      <w:pPr>
        <w:pStyle w:val="Heading2"/>
      </w:pPr>
      <w:r>
        <w:t xml:space="preserve">3.2 Janelas de acumulacao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Duas janelas diarias de 24 horas sao avaliadas: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12Z-12Z: acumulado das 12 UTC do dia anterior as 12 UTC do dia (convencao usual do MERGE diario).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00Z-00Z: acumulado do dia no horario 00 UTC a 00 UTC.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Para o MERGE, o acumulado de 24 horas correspondente a cada janela e obtido de forma analoga: quando o produto e sub-diario, somam-se os passos na mesma janela; quando e diario, seleciona-se o passo cujo instante de validade coincide com o fim da janela. Se nao houver observacao compativel com a janela solicitada, o par nao e formado.</w:t>
      </w:r>
    </w:p>
    <w:p>
      <w:pPr>
        <w:pStyle w:val="Heading2"/>
      </w:pPr>
      <w:r>
        <w:t xml:space="preserve">3.3 Interpolacao para a grade do MERGE (10 km)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Como previsao e observacao possuem grades distintas, cada campo de previsao (8 km) e interpolado para a grade do MERGE (10 km) por interpolacao bilinear (opcionalmente vizinho mais proximo). Assim, a verificacao ocorre integralmente na resolucao do observado, evitando penalizar ou favorecer o modelo por diferenca de grade.</w:t>
      </w:r>
    </w:p>
    <w:p>
      <w:pPr>
        <w:pStyle w:val="Heading2"/>
      </w:pPr>
      <w:r>
        <w:t xml:space="preserve">3.4 Definicao dos prazos e formacao dos pares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Para cada rodada (inicializacao) e cada janela de 24 horas prevista, define-se o prazo em dias D+n a partir do numero de horas entre a inicializacao e o fim da janela, usando o piso da divisao por 24. Dessa forma, tanto a janela 00Z-00Z (fim em 24 h) quanto a janela 12Z-12Z (fim em 36 h) de uma rodada das 00 UTC sao atribuidas a D+1, e assim sucessivamente. O prazo em horas tambem e registrado, para eliminar ambiguidades. Cada previsao de 24 horas e pareada com o acumulado observado de 24 horas da mesma janela e mesmo instante de validade.</w:t>
      </w:r>
    </w:p>
    <w:p>
      <w:pPr>
        <w:pStyle w:val="Heading2"/>
      </w:pPr>
      <w:r>
        <w:t xml:space="preserve">3.5 Mascara de dados validos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Antes do calculo, aplica-se uma mascara que remove pontos sem dado valido em qualquer um dos campos (valores ausentes/NaN e pontos fora do dominio comum apos a interpolacao). Todas as metricas sao calculadas apenas sobre os pares validos.</w:t>
      </w:r>
    </w:p>
    <w:p>
      <w:pPr>
        <w:pStyle w:val="Heading1"/>
      </w:pPr>
      <w:r>
        <w:t xml:space="preserve">4. Metricas de verificacao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 notacao adota P para o valor previsto e O para o observado em cada ponto de grade i, com N o numero total de pares validos. As metricas sao organizadas em tres grupos: continuas, categoricas e espaciais.</w:t>
      </w:r>
    </w:p>
    <w:p>
      <w:pPr>
        <w:pStyle w:val="Heading2"/>
      </w:pPr>
      <w:r>
        <w:t xml:space="preserve">4.1 Metricas continuas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Avaliam diretamente os valores de precipitacao, ponto a ponto.</w:t>
      </w:r>
    </w:p>
    <w:p>
      <w:pPr>
        <w:pStyle w:val="Heading3"/>
      </w:pPr>
      <w:r>
        <w:t xml:space="preserve">Vies medio (BIAS)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Erro sistematico medio; positivo indica superestimativa media do modelo.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BIAS = (1/N) Σ (Pᵢ − Oᵢ)</w:t>
      </w:r>
    </w:p>
    <w:p>
      <w:pPr>
        <w:pStyle w:val="Heading3"/>
      </w:pPr>
      <w:r>
        <w:t xml:space="preserve">Erro absoluto medio (MAE)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Magnitude media do erro, insensivel ao sinal.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MAE = (1/N) Σ |Pᵢ − Oᵢ|</w:t>
      </w:r>
    </w:p>
    <w:p>
      <w:pPr>
        <w:pStyle w:val="Heading3"/>
      </w:pPr>
      <w:r>
        <w:t xml:space="preserve">Raiz do erro quadratico medio (RMSE)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Erro tipico, penalizando mais os erros grandes.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RMSE = √[ (1/N) Σ (Pᵢ − Oᵢ)² ]</w:t>
      </w:r>
    </w:p>
    <w:p>
      <w:pPr>
        <w:pStyle w:val="Heading3"/>
      </w:pPr>
      <w:r>
        <w:t xml:space="preserve">Coeficiente de correlacao de Pearson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Mede a associacao linear entre previsto e observado; varia de -1 a 1 (1 = correlacao perfeita).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r = Σ[(Pᵢ−P̄)(Oᵢ−Ō)] / √[ Σ(Pᵢ−P̄)² · Σ(Oᵢ−Ō)² ]</w:t>
      </w:r>
    </w:p>
    <w:p>
      <w:pPr>
        <w:pStyle w:val="Heading3"/>
      </w:pPr>
      <w:r>
        <w:t xml:space="preserve">Vies multiplicativo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Razao entre o total previsto e o total observado; 1 indica volume total correto.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Vies_mult = Σ Pᵢ / Σ Oᵢ</w:t>
      </w:r>
    </w:p>
    <w:p>
      <w:r>
        <w:br w:type="page"/>
      </w:r>
    </w:p>
    <w:p>
      <w:pPr>
        <w:pStyle w:val="Heading2"/>
      </w:pPr>
      <w:r>
        <w:t xml:space="preserve">4.2 Metricas categoricas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Avaliam a ocorrencia do evento 'precipitacao maior ou igual a um limiar'. Para cada limiar (por padrao 1, 10, 25 e 50 mm/24h), previsao e observacao sao binarizadas e constroi-se a tabela de contingencia 2x2: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Observado: SIM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Observado: NAO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Previsto: SIM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acertos (a)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alarmes falsos (b)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+ 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Previsto: NAO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perdidos (c)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negativas corretas (d)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+ 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+ 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+ 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 = a+b+c+d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 partir de a (hits), b (false alarms), c (misses) e d (correct negatives) derivam-se os indices abaixo.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4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B8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Perfeito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 (prob. de deteccao)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/ (a + 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 (razao de alarme falso)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/ (a + 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POFD (prob. de falso alarme)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 / (b + 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CSI (indice critico de sucesso)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/ (a + b + 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FBIAS (vies de frequencia)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 + b) / (a + c)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inf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ETS (Gilbert / equitable threat)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 − aR) / (a + b + c − aR)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-1/3 a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HSS (Heidke skill score)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(a+d − E) / (N − 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-inf a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Acuracia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 + d) / 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a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Nas expressoes do ETS e do HSS, </w:t>
      </w:r>
      <w:r>
        <w:rPr>
          <w:b w:val="false"/>
          <w:bCs w:val="false"/>
          <w:i/>
          <w:iCs/>
        </w:rPr>
        <w:t xml:space="preserve">aR</w:t>
      </w:r>
      <w:r>
        <w:rPr>
          <w:b w:val="false"/>
          <w:bCs w:val="false"/>
          <w:i w:val="false"/>
          <w:iCs w:val="false"/>
        </w:rPr>
        <w:t xml:space="preserve"> = (a+b)(a+c)/N e o numero de acertos esperado por acaso, e </w:t>
      </w:r>
      <w:r>
        <w:rPr>
          <w:b w:val="false"/>
          <w:bCs w:val="false"/>
          <w:i/>
          <w:iCs/>
        </w:rPr>
        <w:t xml:space="preserve">E</w:t>
      </w:r>
      <w:r>
        <w:rPr>
          <w:b w:val="false"/>
          <w:bCs w:val="false"/>
          <w:i w:val="false"/>
          <w:iCs w:val="false"/>
        </w:rPr>
        <w:t xml:space="preserve"> = [(a+b)(a+c) + (c+d)(b+d)]/N e a proporcao de acertos esperada por acaso. Ambos medem habilidade em relacao a uma previsao aleatoria: valores &lt;= 0 indicam ausencia de habilidade.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Interpretacao resumida: POD alto e FAR baixo sao desejaveis; o CSI combina acertos, perdas e alarmes falsos num unico indice; FBIAS acima de 1 indica que o modelo preve o evento com frequencia maior que a observada (tendencia a superprever a area de chuva), e abaixo de 1, o contrario. ETS e HSS sao preferiveis para comparar limiares raros por descontarem os acertos fortuitos.</w:t>
      </w:r>
    </w:p>
    <w:p>
      <w:pPr>
        <w:pStyle w:val="Heading2"/>
      </w:pPr>
      <w:r>
        <w:t xml:space="preserve">4.3 Metrica espacial: FSS (Fractions Skill Score)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FSS avalia o acerto espacial de forma tolerante a pequenos deslocamentos, comparando as FRACOES de pontos que excedem um limiar dentro de vizinhancas quadradas de tamanho crescente. Para cada limiar e cada escala de vizinhanca n (em pontos de grade), calculam-se os campos de fracao previstos (fP) e observados (fO) e define-se: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FSS = 1 − [ Σ (fP − fO)² ] / [ Σ fP² + Σ fO² ]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 FSS varia de 0 (sem habilidade) a 1 (perfeito) e cresce a medida que a escala de vizinhanca aumenta, permitindo identificar a menor escala em que a previsao passa a ter habilidade util. Adota-se a convencao de Roberts e Lean (2008), com pontos fora do dominio tratados como seco. As escalas de vizinhanca sao configuraveis (por padrao 1, 3, 5 e 11 pontos de grade).</w:t>
      </w:r>
    </w:p>
    <w:p>
      <w:pPr>
        <w:pStyle w:val="Heading1"/>
      </w:pPr>
      <w:r>
        <w:t xml:space="preserve">5. Agregacao e apresentacao dos resultados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Para agregar corretamente os scores sobre muitos pares (rodadas, prazos e janelas), acumulam-se estatisticas suficientes em vez de medias de scores individuais. As metricas continuas sao reconstruidas a partir de somas acumuladas (de P, O, P², O², P·O, |P−O| e (P−O)²); as categoricas, somando as tabelas de contingencia antes de calcular os indices; e o FSS, acumulando numerador e denominador. Esse procedimento assegura que o placar agregado seja estatisticamente consistente.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Os resultados sao estratificados e disponibilizados como: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Placar por modelo: scores agregados por modelo e janela (visao geral).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Scores por prazo: metricas em funcao de D+1, D+2, ... (curva de desempenho).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Scores por rodada: uma linha por rodada/prazo/janela (serie temporal).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Mapas espaciais: campos medios de observacao, previsao e vies medio (mm) na grade do MERGE.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Nas figuras de metricas em funcao do prazo, adota-se a convencao de estilo: modelo jaci em linha continua e modelo XC50 em linha tracejada; nas metricas categoricas e no FSS, a cor identifica o limiar.</w:t>
      </w:r>
    </w:p>
    <w:p>
      <w:pPr>
        <w:pStyle w:val="Heading1"/>
      </w:pPr>
      <w:r>
        <w:t xml:space="preserve">6. Implementacao e reprodutibilidade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A verificacao e executada uma unica vez sobre os arquivos NetCDF, gravando os resultados em CSV e em um arquivo binario (verificacao.pkl) que contem as tabelas de scores, os campos medios para os mapas e a grade de referencia. As figuras podem ser (re)geradas a qualquer momento a partir desse binario, sem reprocessar os dados de entrada, o que agiliza ajustes de visualizacao.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Programas: </w:t>
      </w:r>
      <w:r>
        <w:rPr>
          <w:b w:val="false"/>
          <w:bCs w:val="false"/>
          <w:i/>
          <w:iCs/>
        </w:rPr>
        <w:t xml:space="preserve">verifica_eta.py</w:t>
      </w:r>
      <w:r>
        <w:rPr>
          <w:b w:val="false"/>
          <w:bCs w:val="false"/>
          <w:i w:val="false"/>
          <w:iCs w:val="false"/>
        </w:rPr>
        <w:t xml:space="preserve"> (leitura, acumulacao, interpolacao, calculo e agregacao das metricas) e </w:t>
      </w:r>
      <w:r>
        <w:rPr>
          <w:b w:val="false"/>
          <w:bCs w:val="false"/>
          <w:i/>
          <w:iCs/>
        </w:rPr>
        <w:t xml:space="preserve">gera_figuras.py</w:t>
      </w:r>
      <w:r>
        <w:rPr>
          <w:b w:val="false"/>
          <w:bCs w:val="false"/>
          <w:i w:val="false"/>
          <w:iCs w:val="false"/>
        </w:rPr>
        <w:t xml:space="preserve"> (producao das figuras de metricas e mapas a partir do binario). Dependencias: numpy, pandas, xarray, scipy, netCDF4 e matplotlib.</w:t>
      </w:r>
    </w:p>
    <w:p>
      <w:pPr>
        <w:pStyle w:val="Heading1"/>
      </w:pPr>
      <w:r>
        <w:t xml:space="preserve">7. Referencias</w:t>
      </w:r>
    </w:p>
    <w:p>
      <w:pPr>
        <w:spacing w:after="100"/>
        <w:ind w:left="480" w:hanging="480"/>
        <w:jc w:val="both"/>
      </w:pPr>
      <w:r>
        <w:rPr>
          <w:sz w:val="20"/>
          <w:szCs w:val="20"/>
        </w:rPr>
        <w:t xml:space="preserve">Ebert, E. E. (2008). Fuzzy verification of high-resolution gridded forecasts: a review and proposed framework. Meteorological Applications, 15(1), 51-64.</w:t>
      </w:r>
    </w:p>
    <w:p>
      <w:pPr>
        <w:spacing w:after="100"/>
        <w:ind w:left="480" w:hanging="480"/>
        <w:jc w:val="both"/>
      </w:pPr>
      <w:r>
        <w:rPr>
          <w:sz w:val="20"/>
          <w:szCs w:val="20"/>
        </w:rPr>
        <w:t xml:space="preserve">Jolliffe, I. T., &amp; Stephenson, D. B. (2012). Forecast Verification: A Practitioner's Guide in Atmospheric Science, 2nd ed. Wiley-Blackwell.</w:t>
      </w:r>
    </w:p>
    <w:p>
      <w:pPr>
        <w:spacing w:after="100"/>
        <w:ind w:left="480" w:hanging="480"/>
        <w:jc w:val="both"/>
      </w:pPr>
      <w:r>
        <w:rPr>
          <w:sz w:val="20"/>
          <w:szCs w:val="20"/>
        </w:rPr>
        <w:t xml:space="preserve">Roberts, N. M., &amp; Lean, H. W. (2008). Scale-selective verification of rainfall accumulations from high-resolution forecasts of convective events. Monthly Weather Review, 136(1), 78-97.</w:t>
      </w:r>
    </w:p>
    <w:p>
      <w:pPr>
        <w:spacing w:after="100"/>
        <w:ind w:left="480" w:hanging="480"/>
        <w:jc w:val="both"/>
      </w:pPr>
      <w:r>
        <w:rPr>
          <w:sz w:val="20"/>
          <w:szCs w:val="20"/>
        </w:rPr>
        <w:t xml:space="preserve">Rozante, J. R., Moreira, D. S., de Goncalves, L. G. G., &amp; Vila, D. A. (2010). Combining TRMM and surface observations of precipitation: technique and validation over South America. Weather and Forecasting, 25(3), 885-894.</w:t>
      </w:r>
    </w:p>
    <w:p>
      <w:pPr>
        <w:spacing w:after="100"/>
        <w:ind w:left="480" w:hanging="480"/>
        <w:jc w:val="both"/>
      </w:pPr>
      <w:r>
        <w:rPr>
          <w:sz w:val="20"/>
          <w:szCs w:val="20"/>
        </w:rPr>
        <w:t xml:space="preserve">Wilks, D. S. (2011). Statistical Methods in the Atmospheric Sciences, 3rd ed. Academic Press.</w:t>
      </w:r>
    </w:p>
    <w:p>
      <w:pPr>
        <w:spacing w:after="100"/>
        <w:ind w:left="480" w:hanging="480"/>
        <w:jc w:val="both"/>
      </w:pPr>
      <w:r>
        <w:rPr>
          <w:sz w:val="20"/>
          <w:szCs w:val="20"/>
        </w:rPr>
        <w:t xml:space="preserve">WWRP/WGNE Joint Working Group on Forecast Verification Research. Forecast Verification: Issues, Methods and FAQ. Disponivel em: https://www.cawcr.gov.au/projects/verification/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Metodologia de verificacao - Eta vs MERGE   |   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B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2026-07-08T18:16:25.209Z</dcterms:created>
  <dcterms:modified xsi:type="dcterms:W3CDTF">2026-07-08T18:16:25.209Z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