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0113" w:rsidRPr="00AB5A62" w:rsidRDefault="00D474FB">
      <w:pPr>
        <w:jc w:val="center"/>
        <w:rPr>
          <w:lang w:val="es-MX"/>
        </w:rPr>
      </w:pPr>
      <w:proofErr w:type="spellStart"/>
      <w:r w:rsidRPr="00AB5A62">
        <w:rPr>
          <w:b/>
          <w:color w:val="0070C0"/>
          <w:sz w:val="44"/>
          <w:lang w:val="es-MX"/>
        </w:rPr>
        <w:t>ProyUtileriasSQL</w:t>
      </w:r>
      <w:proofErr w:type="spellEnd"/>
    </w:p>
    <w:p w:rsidR="00DB0113" w:rsidRPr="00AB5A62" w:rsidRDefault="00D474FB">
      <w:pPr>
        <w:jc w:val="center"/>
        <w:rPr>
          <w:lang w:val="es-MX"/>
        </w:rPr>
      </w:pPr>
      <w:r w:rsidRPr="00AB5A62">
        <w:rPr>
          <w:color w:val="404040"/>
          <w:sz w:val="28"/>
          <w:lang w:val="es-MX"/>
        </w:rPr>
        <w:t>Documentación Técnica del Proyecto</w:t>
      </w:r>
    </w:p>
    <w:p w:rsidR="00DB0113" w:rsidRPr="00AB5A62" w:rsidRDefault="00DB0113">
      <w:pPr>
        <w:rPr>
          <w:lang w:val="es-MX"/>
        </w:rPr>
      </w:pPr>
    </w:p>
    <w:p w:rsidR="00DB0113" w:rsidRPr="00AB5A62" w:rsidRDefault="00D474FB">
      <w:pPr>
        <w:spacing w:before="240" w:after="80"/>
        <w:rPr>
          <w:lang w:val="es-MX"/>
        </w:rPr>
      </w:pPr>
      <w:r w:rsidRPr="00AB5A62">
        <w:rPr>
          <w:b/>
          <w:color w:val="0070C0"/>
          <w:sz w:val="32"/>
          <w:lang w:val="es-MX"/>
        </w:rPr>
        <w:t>1. Pantalla Funcional Activa</w:t>
      </w:r>
    </w:p>
    <w:p w:rsidR="00DB0113" w:rsidRPr="00AB5A62" w:rsidRDefault="00D474FB">
      <w:pPr>
        <w:rPr>
          <w:lang w:val="es-MX"/>
        </w:rPr>
      </w:pPr>
      <w:r w:rsidRPr="00AB5A62">
        <w:rPr>
          <w:lang w:val="es-MX"/>
        </w:rPr>
        <w:t xml:space="preserve">De las tres pestañas que presenta la aplicación (Genera </w:t>
      </w:r>
      <w:proofErr w:type="spellStart"/>
      <w:r w:rsidRPr="00AB5A62">
        <w:rPr>
          <w:lang w:val="es-MX"/>
        </w:rPr>
        <w:t>Inserts</w:t>
      </w:r>
      <w:proofErr w:type="spellEnd"/>
      <w:r w:rsidRPr="00AB5A62">
        <w:rPr>
          <w:lang w:val="es-MX"/>
        </w:rPr>
        <w:t xml:space="preserve">, Ejecuta </w:t>
      </w:r>
      <w:proofErr w:type="spellStart"/>
      <w:r w:rsidRPr="00AB5A62">
        <w:rPr>
          <w:lang w:val="es-MX"/>
        </w:rPr>
        <w:t>Querys</w:t>
      </w:r>
      <w:proofErr w:type="spellEnd"/>
      <w:r w:rsidRPr="00AB5A62">
        <w:rPr>
          <w:lang w:val="es-MX"/>
        </w:rPr>
        <w:t xml:space="preserve">, Exportar Tablas), actualmente solo está completamente operativa la pestaña "Genera </w:t>
      </w:r>
      <w:proofErr w:type="spellStart"/>
      <w:r w:rsidRPr="00AB5A62">
        <w:rPr>
          <w:lang w:val="es-MX"/>
        </w:rPr>
        <w:t>Inserts</w:t>
      </w:r>
      <w:proofErr w:type="spellEnd"/>
      <w:r w:rsidRPr="00AB5A62">
        <w:rPr>
          <w:lang w:val="es-MX"/>
        </w:rPr>
        <w:t>".</w:t>
      </w:r>
    </w:p>
    <w:p w:rsidR="00DB0113" w:rsidRPr="00AB5A62" w:rsidRDefault="00D474FB">
      <w:pPr>
        <w:spacing w:before="240" w:after="80"/>
        <w:rPr>
          <w:lang w:val="es-MX"/>
        </w:rPr>
      </w:pPr>
      <w:r w:rsidRPr="00AB5A62">
        <w:rPr>
          <w:b/>
          <w:color w:val="0070C0"/>
          <w:sz w:val="26"/>
          <w:lang w:val="es-MX"/>
        </w:rPr>
        <w:t>Archivo responsable de la pantalla</w:t>
      </w:r>
    </w:p>
    <w:p w:rsidR="00DB0113" w:rsidRPr="00AB5A62" w:rsidRDefault="00D474FB">
      <w:pPr>
        <w:rPr>
          <w:lang w:val="es-MX"/>
        </w:rPr>
      </w:pPr>
      <w:r w:rsidRPr="00AB5A62">
        <w:rPr>
          <w:lang w:val="es-MX"/>
        </w:rPr>
        <w:t xml:space="preserve">views/panel_principal_view.py  →  clase </w:t>
      </w:r>
      <w:proofErr w:type="spellStart"/>
      <w:r w:rsidRPr="00AB5A62">
        <w:rPr>
          <w:lang w:val="es-MX"/>
        </w:rPr>
        <w:t>PanelPrincipalView</w:t>
      </w:r>
      <w:proofErr w:type="spellEnd"/>
      <w:r w:rsidRPr="00AB5A62">
        <w:rPr>
          <w:lang w:val="es-MX"/>
        </w:rPr>
        <w:br/>
        <w:t xml:space="preserve">Esta clase carga el diseño desde </w:t>
      </w:r>
      <w:proofErr w:type="spellStart"/>
      <w:r w:rsidRPr="00AB5A62">
        <w:rPr>
          <w:lang w:val="es-MX"/>
        </w:rPr>
        <w:t>ui</w:t>
      </w:r>
      <w:proofErr w:type="spellEnd"/>
      <w:r w:rsidRPr="00AB5A62">
        <w:rPr>
          <w:lang w:val="es-MX"/>
        </w:rPr>
        <w:t>/</w:t>
      </w:r>
      <w:proofErr w:type="spellStart"/>
      <w:r w:rsidRPr="00AB5A62">
        <w:rPr>
          <w:lang w:val="es-MX"/>
        </w:rPr>
        <w:t>PanelPrincipal.ui</w:t>
      </w:r>
      <w:proofErr w:type="spellEnd"/>
      <w:r w:rsidRPr="00AB5A62">
        <w:rPr>
          <w:lang w:val="es-MX"/>
        </w:rPr>
        <w:t xml:space="preserve">, conecta todos los eventos de la interfaz y delega la lógica pesada al servicio </w:t>
      </w:r>
      <w:proofErr w:type="spellStart"/>
      <w:r w:rsidRPr="00AB5A62">
        <w:rPr>
          <w:lang w:val="es-MX"/>
        </w:rPr>
        <w:t>services</w:t>
      </w:r>
      <w:proofErr w:type="spellEnd"/>
      <w:r w:rsidRPr="00AB5A62">
        <w:rPr>
          <w:lang w:val="es-MX"/>
        </w:rPr>
        <w:t>/funciones.py.</w:t>
      </w:r>
    </w:p>
    <w:p w:rsidR="00DB0113" w:rsidRPr="00AB5A62" w:rsidRDefault="00D474FB">
      <w:pPr>
        <w:rPr>
          <w:lang w:val="es-MX"/>
        </w:rPr>
      </w:pPr>
      <w:r w:rsidRPr="00AB5A62">
        <w:rPr>
          <w:lang w:val="es-MX"/>
        </w:rPr>
        <w:t>El f</w:t>
      </w:r>
      <w:r w:rsidRPr="00AB5A62">
        <w:rPr>
          <w:lang w:val="es-MX"/>
        </w:rPr>
        <w:t xml:space="preserve">lujo de la pestaña Genera </w:t>
      </w:r>
      <w:proofErr w:type="spellStart"/>
      <w:r w:rsidRPr="00AB5A62">
        <w:rPr>
          <w:lang w:val="es-MX"/>
        </w:rPr>
        <w:t>Inserts</w:t>
      </w:r>
      <w:proofErr w:type="spellEnd"/>
      <w:r w:rsidRPr="00AB5A62">
        <w:rPr>
          <w:lang w:val="es-MX"/>
        </w:rPr>
        <w:t xml:space="preserve"> es:</w:t>
      </w:r>
      <w:r w:rsidRPr="00AB5A62">
        <w:rPr>
          <w:lang w:val="es-MX"/>
        </w:rPr>
        <w:br/>
        <w:t xml:space="preserve">  1. El usuario selecciona un archivo Excel (.</w:t>
      </w:r>
      <w:proofErr w:type="spellStart"/>
      <w:r w:rsidRPr="00AB5A62">
        <w:rPr>
          <w:lang w:val="es-MX"/>
        </w:rPr>
        <w:t>xlsx</w:t>
      </w:r>
      <w:proofErr w:type="spellEnd"/>
      <w:r w:rsidRPr="00AB5A62">
        <w:rPr>
          <w:lang w:val="es-MX"/>
        </w:rPr>
        <w:t>/.</w:t>
      </w:r>
      <w:proofErr w:type="spellStart"/>
      <w:r w:rsidRPr="00AB5A62">
        <w:rPr>
          <w:lang w:val="es-MX"/>
        </w:rPr>
        <w:t>xls</w:t>
      </w:r>
      <w:proofErr w:type="spellEnd"/>
      <w:r w:rsidRPr="00AB5A62">
        <w:rPr>
          <w:lang w:val="es-MX"/>
        </w:rPr>
        <w:t>).</w:t>
      </w:r>
      <w:r w:rsidRPr="00AB5A62">
        <w:rPr>
          <w:lang w:val="es-MX"/>
        </w:rPr>
        <w:br/>
        <w:t xml:space="preserve">  2. La aplicación lee las hojas del Excel y las carga en el </w:t>
      </w:r>
      <w:proofErr w:type="spellStart"/>
      <w:r w:rsidRPr="00AB5A62">
        <w:rPr>
          <w:lang w:val="es-MX"/>
        </w:rPr>
        <w:t>ComboBox</w:t>
      </w:r>
      <w:proofErr w:type="spellEnd"/>
      <w:r w:rsidRPr="00AB5A62">
        <w:rPr>
          <w:lang w:val="es-MX"/>
        </w:rPr>
        <w:t>.</w:t>
      </w:r>
      <w:r w:rsidRPr="00AB5A62">
        <w:rPr>
          <w:lang w:val="es-MX"/>
        </w:rPr>
        <w:br/>
        <w:t xml:space="preserve">  3. El usuario agrega las hojas/tablas que desea procesar a la lista de seleccionadas.</w:t>
      </w:r>
      <w:r w:rsidRPr="00AB5A62">
        <w:rPr>
          <w:lang w:val="es-MX"/>
        </w:rPr>
        <w:br/>
        <w:t xml:space="preserve"> </w:t>
      </w:r>
      <w:r w:rsidRPr="00AB5A62">
        <w:rPr>
          <w:lang w:val="es-MX"/>
        </w:rPr>
        <w:t xml:space="preserve"> 4. Se indica el directorio de salida y (opcionalmente) un nombre de archivo único.</w:t>
      </w:r>
      <w:r w:rsidRPr="00AB5A62">
        <w:rPr>
          <w:lang w:val="es-MX"/>
        </w:rPr>
        <w:br/>
        <w:t xml:space="preserve">  5. Al presionar "Ejecutar creación", se genera un archivo .</w:t>
      </w:r>
      <w:proofErr w:type="spellStart"/>
      <w:r w:rsidRPr="00AB5A62">
        <w:rPr>
          <w:lang w:val="es-MX"/>
        </w:rPr>
        <w:t>sql</w:t>
      </w:r>
      <w:proofErr w:type="spellEnd"/>
      <w:r w:rsidRPr="00AB5A62">
        <w:rPr>
          <w:lang w:val="es-MX"/>
        </w:rPr>
        <w:t xml:space="preserve"> con sentencias INSERT por cada tabla seleccionada.</w:t>
      </w:r>
    </w:p>
    <w:p w:rsidR="00DB0113" w:rsidRPr="00AB5A62" w:rsidRDefault="00D474FB">
      <w:pPr>
        <w:spacing w:before="240" w:after="80"/>
        <w:rPr>
          <w:lang w:val="es-MX"/>
        </w:rPr>
      </w:pPr>
      <w:r w:rsidRPr="00AB5A62">
        <w:rPr>
          <w:b/>
          <w:color w:val="0070C0"/>
          <w:sz w:val="32"/>
          <w:lang w:val="es-MX"/>
        </w:rPr>
        <w:t>2. Librerías Externas Utilizadas</w:t>
      </w:r>
    </w:p>
    <w:p w:rsidR="00DB0113" w:rsidRDefault="00D474FB">
      <w:r w:rsidRPr="00AB5A62">
        <w:rPr>
          <w:lang w:val="es-MX"/>
        </w:rPr>
        <w:t>Las siguientes librería</w:t>
      </w:r>
      <w:r w:rsidRPr="00AB5A62">
        <w:rPr>
          <w:lang w:val="es-MX"/>
        </w:rPr>
        <w:t xml:space="preserve">s deben estar instaladas en el entorno Python del proyecto (Python 3.14). </w:t>
      </w:r>
      <w:proofErr w:type="spellStart"/>
      <w:r>
        <w:t>Todas</w:t>
      </w:r>
      <w:proofErr w:type="spellEnd"/>
      <w:r>
        <w:t xml:space="preserve"> se </w:t>
      </w:r>
      <w:proofErr w:type="spellStart"/>
      <w:r>
        <w:t>instalan</w:t>
      </w:r>
      <w:proofErr w:type="spellEnd"/>
      <w:r>
        <w:t xml:space="preserve"> con pip install &lt;nombre&gt;.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7"/>
        <w:gridCol w:w="2182"/>
        <w:gridCol w:w="4427"/>
      </w:tblGrid>
      <w:tr w:rsidR="00DB0113">
        <w:tc>
          <w:tcPr>
            <w:tcW w:w="288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Librería</w:t>
            </w:r>
          </w:p>
        </w:tc>
        <w:tc>
          <w:tcPr>
            <w:tcW w:w="288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Versión inst.</w:t>
            </w:r>
          </w:p>
        </w:tc>
        <w:tc>
          <w:tcPr>
            <w:tcW w:w="288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Propósito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r>
              <w:rPr>
                <w:sz w:val="20"/>
              </w:rPr>
              <w:t>PySide6</w:t>
            </w:r>
          </w:p>
        </w:tc>
        <w:tc>
          <w:tcPr>
            <w:tcW w:w="1728" w:type="dxa"/>
          </w:tcPr>
          <w:p w:rsidR="00DB0113" w:rsidRDefault="00D474FB">
            <w:r>
              <w:rPr>
                <w:sz w:val="20"/>
              </w:rPr>
              <w:t>6.11.1</w:t>
            </w:r>
          </w:p>
        </w:tc>
        <w:tc>
          <w:tcPr>
            <w:tcW w:w="5472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20"/>
                <w:lang w:val="es-MX"/>
              </w:rPr>
              <w:t>Framework para construir la interfaz gráfica de usuario (GUI). Proporciona ventanas, boto</w:t>
            </w:r>
            <w:r w:rsidRPr="00AB5A62">
              <w:rPr>
                <w:sz w:val="20"/>
                <w:lang w:val="es-MX"/>
              </w:rPr>
              <w:t>nes, cuadros de texto, pestañas y todos los controles visuales de la aplicación.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r>
              <w:rPr>
                <w:sz w:val="20"/>
              </w:rPr>
              <w:t>pandas</w:t>
            </w:r>
          </w:p>
        </w:tc>
        <w:tc>
          <w:tcPr>
            <w:tcW w:w="1728" w:type="dxa"/>
          </w:tcPr>
          <w:p w:rsidR="00DB0113" w:rsidRDefault="00D474FB">
            <w:r>
              <w:rPr>
                <w:sz w:val="20"/>
              </w:rPr>
              <w:t>3.0.3</w:t>
            </w:r>
          </w:p>
        </w:tc>
        <w:tc>
          <w:tcPr>
            <w:tcW w:w="5472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20"/>
                <w:lang w:val="es-MX"/>
              </w:rPr>
              <w:t>Librería de análisis y manipulación de datos. Se usa para leer archivos Excel (</w:t>
            </w:r>
            <w:proofErr w:type="spellStart"/>
            <w:r w:rsidRPr="00AB5A62">
              <w:rPr>
                <w:sz w:val="20"/>
                <w:lang w:val="es-MX"/>
              </w:rPr>
              <w:t>pd.read_excel</w:t>
            </w:r>
            <w:proofErr w:type="spellEnd"/>
            <w:r w:rsidRPr="00AB5A62">
              <w:rPr>
                <w:sz w:val="20"/>
                <w:lang w:val="es-MX"/>
              </w:rPr>
              <w:t xml:space="preserve">, </w:t>
            </w:r>
            <w:proofErr w:type="spellStart"/>
            <w:r w:rsidRPr="00AB5A62">
              <w:rPr>
                <w:sz w:val="20"/>
                <w:lang w:val="es-MX"/>
              </w:rPr>
              <w:t>pd.ExcelFile</w:t>
            </w:r>
            <w:proofErr w:type="spellEnd"/>
            <w:r w:rsidRPr="00AB5A62">
              <w:rPr>
                <w:sz w:val="20"/>
                <w:lang w:val="es-MX"/>
              </w:rPr>
              <w:t xml:space="preserve">) y para consultar bases de datos </w:t>
            </w:r>
            <w:proofErr w:type="spellStart"/>
            <w:r w:rsidRPr="00AB5A62">
              <w:rPr>
                <w:sz w:val="20"/>
                <w:lang w:val="es-MX"/>
              </w:rPr>
              <w:t>PostgreSQL</w:t>
            </w:r>
            <w:proofErr w:type="spellEnd"/>
            <w:r w:rsidRPr="00AB5A62">
              <w:rPr>
                <w:sz w:val="20"/>
                <w:lang w:val="es-MX"/>
              </w:rPr>
              <w:t xml:space="preserve"> </w:t>
            </w:r>
            <w:r w:rsidRPr="00AB5A62">
              <w:rPr>
                <w:sz w:val="20"/>
                <w:lang w:val="es-MX"/>
              </w:rPr>
              <w:t>(</w:t>
            </w:r>
            <w:proofErr w:type="spellStart"/>
            <w:r w:rsidRPr="00AB5A62">
              <w:rPr>
                <w:sz w:val="20"/>
                <w:lang w:val="es-MX"/>
              </w:rPr>
              <w:t>pd.read_sql_query</w:t>
            </w:r>
            <w:proofErr w:type="spellEnd"/>
            <w:r w:rsidRPr="00AB5A62">
              <w:rPr>
                <w:sz w:val="20"/>
                <w:lang w:val="es-MX"/>
              </w:rPr>
              <w:t>).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proofErr w:type="spellStart"/>
            <w:r>
              <w:rPr>
                <w:sz w:val="20"/>
              </w:rPr>
              <w:t>openpyxl</w:t>
            </w:r>
            <w:proofErr w:type="spellEnd"/>
          </w:p>
        </w:tc>
        <w:tc>
          <w:tcPr>
            <w:tcW w:w="1728" w:type="dxa"/>
          </w:tcPr>
          <w:p w:rsidR="00DB0113" w:rsidRDefault="00D474FB">
            <w:r>
              <w:rPr>
                <w:sz w:val="20"/>
              </w:rPr>
              <w:t>3.1.5</w:t>
            </w:r>
          </w:p>
        </w:tc>
        <w:tc>
          <w:tcPr>
            <w:tcW w:w="5472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20"/>
                <w:lang w:val="es-MX"/>
              </w:rPr>
              <w:t>Motor de lectura/escritura de archivos .</w:t>
            </w:r>
            <w:proofErr w:type="spellStart"/>
            <w:r w:rsidRPr="00AB5A62">
              <w:rPr>
                <w:sz w:val="20"/>
                <w:lang w:val="es-MX"/>
              </w:rPr>
              <w:t>xlsx</w:t>
            </w:r>
            <w:proofErr w:type="spellEnd"/>
            <w:r w:rsidRPr="00AB5A62">
              <w:rPr>
                <w:sz w:val="20"/>
                <w:lang w:val="es-MX"/>
              </w:rPr>
              <w:t xml:space="preserve"> que pandas utiliza internamente. También se usa directamente para aplicar formato (color de encabezado, fuente en negrita) a las celdas de Excel.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r>
              <w:rPr>
                <w:sz w:val="20"/>
              </w:rPr>
              <w:t>psycopg2-binary</w:t>
            </w:r>
          </w:p>
        </w:tc>
        <w:tc>
          <w:tcPr>
            <w:tcW w:w="1728" w:type="dxa"/>
          </w:tcPr>
          <w:p w:rsidR="00DB0113" w:rsidRDefault="00D474FB">
            <w:r>
              <w:rPr>
                <w:sz w:val="20"/>
              </w:rPr>
              <w:t>2.9.12</w:t>
            </w:r>
          </w:p>
        </w:tc>
        <w:tc>
          <w:tcPr>
            <w:tcW w:w="5472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20"/>
                <w:lang w:val="es-MX"/>
              </w:rPr>
              <w:t>Adap</w:t>
            </w:r>
            <w:r w:rsidRPr="00AB5A62">
              <w:rPr>
                <w:sz w:val="20"/>
                <w:lang w:val="es-MX"/>
              </w:rPr>
              <w:t xml:space="preserve">tador de base de datos </w:t>
            </w:r>
            <w:proofErr w:type="spellStart"/>
            <w:r w:rsidRPr="00AB5A62">
              <w:rPr>
                <w:sz w:val="20"/>
                <w:lang w:val="es-MX"/>
              </w:rPr>
              <w:t>PostgreSQL</w:t>
            </w:r>
            <w:proofErr w:type="spellEnd"/>
            <w:r w:rsidRPr="00AB5A62">
              <w:rPr>
                <w:sz w:val="20"/>
                <w:lang w:val="es-MX"/>
              </w:rPr>
              <w:t xml:space="preserve"> para Python. Permite abrir conexiones, ejecutar consultas SQL y confirmar o revertir transacciones.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proofErr w:type="spellStart"/>
            <w:r>
              <w:rPr>
                <w:sz w:val="20"/>
              </w:rPr>
              <w:lastRenderedPageBreak/>
              <w:t>plantuml</w:t>
            </w:r>
            <w:proofErr w:type="spellEnd"/>
          </w:p>
        </w:tc>
        <w:tc>
          <w:tcPr>
            <w:tcW w:w="1728" w:type="dxa"/>
          </w:tcPr>
          <w:p w:rsidR="00DB0113" w:rsidRDefault="00D474FB">
            <w:r>
              <w:rPr>
                <w:sz w:val="20"/>
              </w:rPr>
              <w:t>0.3.0</w:t>
            </w:r>
          </w:p>
        </w:tc>
        <w:tc>
          <w:tcPr>
            <w:tcW w:w="5472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20"/>
                <w:lang w:val="es-MX"/>
              </w:rPr>
              <w:t xml:space="preserve">Cliente HTTP para el servidor </w:t>
            </w:r>
            <w:proofErr w:type="spellStart"/>
            <w:r w:rsidRPr="00AB5A62">
              <w:rPr>
                <w:sz w:val="20"/>
                <w:lang w:val="es-MX"/>
              </w:rPr>
              <w:t>PlantUML</w:t>
            </w:r>
            <w:proofErr w:type="spellEnd"/>
            <w:r w:rsidRPr="00AB5A62">
              <w:rPr>
                <w:sz w:val="20"/>
                <w:lang w:val="es-MX"/>
              </w:rPr>
              <w:t>. Se usa en el módulo controllers/sql_to_puml.py para generar diagra</w:t>
            </w:r>
            <w:r w:rsidRPr="00AB5A62">
              <w:rPr>
                <w:sz w:val="20"/>
                <w:lang w:val="es-MX"/>
              </w:rPr>
              <w:t>mas de entidad-relación a partir de sentencias SQL.</w:t>
            </w:r>
          </w:p>
        </w:tc>
      </w:tr>
    </w:tbl>
    <w:p w:rsidR="00DB0113" w:rsidRPr="00AB5A62" w:rsidRDefault="00DB0113">
      <w:pPr>
        <w:rPr>
          <w:lang w:val="es-MX"/>
        </w:rPr>
      </w:pPr>
    </w:p>
    <w:p w:rsidR="00DB0113" w:rsidRPr="00AB5A62" w:rsidRDefault="00D474FB">
      <w:pPr>
        <w:spacing w:before="240" w:after="80"/>
        <w:rPr>
          <w:lang w:val="es-MX"/>
        </w:rPr>
      </w:pPr>
      <w:r w:rsidRPr="00AB5A62">
        <w:rPr>
          <w:b/>
          <w:color w:val="0070C0"/>
          <w:sz w:val="32"/>
          <w:lang w:val="es-MX"/>
        </w:rPr>
        <w:t>3. Descripción de Funciones y Métodos</w:t>
      </w:r>
    </w:p>
    <w:p w:rsidR="00DB0113" w:rsidRPr="00AB5A62" w:rsidRDefault="00D474FB">
      <w:pPr>
        <w:spacing w:before="240" w:after="80"/>
        <w:rPr>
          <w:lang w:val="es-MX"/>
        </w:rPr>
      </w:pPr>
      <w:proofErr w:type="gramStart"/>
      <w:r w:rsidRPr="00AB5A62">
        <w:rPr>
          <w:b/>
          <w:color w:val="0070C0"/>
          <w:sz w:val="26"/>
          <w:lang w:val="es-MX"/>
        </w:rPr>
        <w:t>3.1  services/funciones.py</w:t>
      </w:r>
      <w:proofErr w:type="gramEnd"/>
      <w:r w:rsidRPr="00AB5A62">
        <w:rPr>
          <w:b/>
          <w:color w:val="0070C0"/>
          <w:sz w:val="26"/>
          <w:lang w:val="es-MX"/>
        </w:rPr>
        <w:t xml:space="preserve">  —  Capa de servicios (lógica de negocio)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4"/>
        <w:gridCol w:w="1617"/>
        <w:gridCol w:w="2439"/>
        <w:gridCol w:w="2456"/>
      </w:tblGrid>
      <w:tr w:rsidR="00DB0113">
        <w:tc>
          <w:tcPr>
            <w:tcW w:w="2160" w:type="dxa"/>
            <w:shd w:val="clear" w:color="auto" w:fill="0070C0"/>
          </w:tcPr>
          <w:p w:rsidR="00DB0113" w:rsidRDefault="00D474FB">
            <w:proofErr w:type="spellStart"/>
            <w:r>
              <w:rPr>
                <w:b/>
                <w:color w:val="FFFFFF"/>
                <w:sz w:val="20"/>
              </w:rPr>
              <w:t>Función</w:t>
            </w:r>
            <w:proofErr w:type="spellEnd"/>
          </w:p>
        </w:tc>
        <w:tc>
          <w:tcPr>
            <w:tcW w:w="216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Propósito breve</w:t>
            </w:r>
          </w:p>
        </w:tc>
        <w:tc>
          <w:tcPr>
            <w:tcW w:w="216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w="216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Parámetros</w:t>
            </w:r>
          </w:p>
        </w:tc>
      </w:tr>
      <w:tr w:rsidR="00DB0113" w:rsidRPr="00AB5A62">
        <w:tc>
          <w:tcPr>
            <w:tcW w:w="2448" w:type="dxa"/>
          </w:tcPr>
          <w:p w:rsidR="00DB0113" w:rsidRDefault="00D474FB">
            <w:r>
              <w:rPr>
                <w:sz w:val="18"/>
              </w:rPr>
              <w:t>postgres_a_excel()</w:t>
            </w:r>
          </w:p>
        </w:tc>
        <w:tc>
          <w:tcPr>
            <w:tcW w:w="2160" w:type="dxa"/>
          </w:tcPr>
          <w:p w:rsidR="00DB0113" w:rsidRDefault="00D474FB">
            <w:r>
              <w:rPr>
                <w:sz w:val="18"/>
              </w:rPr>
              <w:t>Exportación BD → Excel</w:t>
            </w:r>
          </w:p>
        </w:tc>
        <w:tc>
          <w:tcPr>
            <w:tcW w:w="360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Se </w:t>
            </w:r>
            <w:r w:rsidRPr="00AB5A62">
              <w:rPr>
                <w:sz w:val="18"/>
                <w:lang w:val="es-MX"/>
              </w:rPr>
              <w:t xml:space="preserve">conecta a </w:t>
            </w:r>
            <w:proofErr w:type="spellStart"/>
            <w:r w:rsidRPr="00AB5A62">
              <w:rPr>
                <w:sz w:val="18"/>
                <w:lang w:val="es-MX"/>
              </w:rPr>
              <w:t>PostgreSQL</w:t>
            </w:r>
            <w:proofErr w:type="spellEnd"/>
            <w:r w:rsidRPr="00AB5A62">
              <w:rPr>
                <w:sz w:val="18"/>
                <w:lang w:val="es-MX"/>
              </w:rPr>
              <w:t>, ejecuta SELECT * FROM &lt;tabla&gt; y guarda el resultado en una hoja de un archivo .</w:t>
            </w:r>
            <w:proofErr w:type="spellStart"/>
            <w:r w:rsidRPr="00AB5A62">
              <w:rPr>
                <w:sz w:val="18"/>
                <w:lang w:val="es-MX"/>
              </w:rPr>
              <w:t>xlsx</w:t>
            </w:r>
            <w:proofErr w:type="spellEnd"/>
            <w:r w:rsidRPr="00AB5A62">
              <w:rPr>
                <w:sz w:val="18"/>
                <w:lang w:val="es-MX"/>
              </w:rPr>
              <w:t>. Soporta crear un archivo nuevo o añadir hojas a uno existente (modo acumular). Elimina la información de zona horaria de columnas de fecha para compa</w:t>
            </w:r>
            <w:r w:rsidRPr="00AB5A62">
              <w:rPr>
                <w:sz w:val="18"/>
                <w:lang w:val="es-MX"/>
              </w:rPr>
              <w:t>tibilidad con Excel.</w:t>
            </w:r>
          </w:p>
        </w:tc>
        <w:tc>
          <w:tcPr>
            <w:tcW w:w="3312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servidor, puerto, </w:t>
            </w:r>
            <w:proofErr w:type="spellStart"/>
            <w:r w:rsidRPr="00AB5A62">
              <w:rPr>
                <w:sz w:val="18"/>
                <w:lang w:val="es-MX"/>
              </w:rPr>
              <w:t>base_de_datos</w:t>
            </w:r>
            <w:proofErr w:type="spellEnd"/>
            <w:r w:rsidRPr="00AB5A62">
              <w:rPr>
                <w:sz w:val="18"/>
                <w:lang w:val="es-MX"/>
              </w:rPr>
              <w:t xml:space="preserve">, usuario, </w:t>
            </w:r>
            <w:proofErr w:type="spellStart"/>
            <w:r w:rsidRPr="00AB5A62">
              <w:rPr>
                <w:sz w:val="18"/>
                <w:lang w:val="es-MX"/>
              </w:rPr>
              <w:t>password</w:t>
            </w:r>
            <w:proofErr w:type="spellEnd"/>
            <w:r w:rsidRPr="00AB5A62">
              <w:rPr>
                <w:sz w:val="18"/>
                <w:lang w:val="es-MX"/>
              </w:rPr>
              <w:t xml:space="preserve">, tabla, </w:t>
            </w:r>
            <w:proofErr w:type="spellStart"/>
            <w:r w:rsidRPr="00AB5A62">
              <w:rPr>
                <w:sz w:val="18"/>
                <w:lang w:val="es-MX"/>
              </w:rPr>
              <w:t>archivo_excel</w:t>
            </w:r>
            <w:proofErr w:type="spellEnd"/>
            <w:r w:rsidRPr="00AB5A62">
              <w:rPr>
                <w:sz w:val="18"/>
                <w:lang w:val="es-MX"/>
              </w:rPr>
              <w:t xml:space="preserve">, </w:t>
            </w:r>
            <w:proofErr w:type="spellStart"/>
            <w:r w:rsidRPr="00AB5A62">
              <w:rPr>
                <w:sz w:val="18"/>
                <w:lang w:val="es-MX"/>
              </w:rPr>
              <w:t>acumular_si_existe</w:t>
            </w:r>
            <w:proofErr w:type="spellEnd"/>
          </w:p>
        </w:tc>
      </w:tr>
      <w:tr w:rsidR="00DB0113">
        <w:tc>
          <w:tcPr>
            <w:tcW w:w="2448" w:type="dxa"/>
          </w:tcPr>
          <w:p w:rsidR="00DB0113" w:rsidRDefault="00D474FB">
            <w:proofErr w:type="spellStart"/>
            <w:r>
              <w:rPr>
                <w:sz w:val="18"/>
              </w:rPr>
              <w:t>excel_to_postgres_inserts</w:t>
            </w:r>
            <w:proofErr w:type="spellEnd"/>
            <w:r>
              <w:rPr>
                <w:sz w:val="18"/>
              </w:rPr>
              <w:t>()</w:t>
            </w:r>
          </w:p>
        </w:tc>
        <w:tc>
          <w:tcPr>
            <w:tcW w:w="2160" w:type="dxa"/>
          </w:tcPr>
          <w:p w:rsidR="00DB0113" w:rsidRDefault="00D474FB">
            <w:r>
              <w:rPr>
                <w:sz w:val="18"/>
              </w:rPr>
              <w:t>Conversión Excel → SQL INSERT</w:t>
            </w:r>
          </w:p>
        </w:tc>
        <w:tc>
          <w:tcPr>
            <w:tcW w:w="360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Lee una hoja de Excel con pandas y genera sentencias INSERT INTO para </w:t>
            </w:r>
            <w:proofErr w:type="spellStart"/>
            <w:r w:rsidRPr="00AB5A62">
              <w:rPr>
                <w:sz w:val="18"/>
                <w:lang w:val="es-MX"/>
              </w:rPr>
              <w:t>PostgreSQL</w:t>
            </w:r>
            <w:proofErr w:type="spellEnd"/>
            <w:r w:rsidRPr="00AB5A62">
              <w:rPr>
                <w:sz w:val="18"/>
                <w:lang w:val="es-MX"/>
              </w:rPr>
              <w:t>. O</w:t>
            </w:r>
            <w:r w:rsidRPr="00AB5A62">
              <w:rPr>
                <w:sz w:val="18"/>
                <w:lang w:val="es-MX"/>
              </w:rPr>
              <w:t>mite celdas vacías (</w:t>
            </w:r>
            <w:proofErr w:type="spellStart"/>
            <w:r w:rsidRPr="00AB5A62">
              <w:rPr>
                <w:sz w:val="18"/>
                <w:lang w:val="es-MX"/>
              </w:rPr>
              <w:t>NaN</w:t>
            </w:r>
            <w:proofErr w:type="spellEnd"/>
            <w:r w:rsidRPr="00AB5A62">
              <w:rPr>
                <w:sz w:val="18"/>
                <w:lang w:val="es-MX"/>
              </w:rPr>
              <w:t>), escapa comillas simples en textos y escribe el resultado en un archivo .</w:t>
            </w:r>
            <w:proofErr w:type="spellStart"/>
            <w:r w:rsidRPr="00AB5A62">
              <w:rPr>
                <w:sz w:val="18"/>
                <w:lang w:val="es-MX"/>
              </w:rPr>
              <w:t>sql</w:t>
            </w:r>
            <w:proofErr w:type="spellEnd"/>
            <w:r w:rsidRPr="00AB5A62">
              <w:rPr>
                <w:sz w:val="18"/>
                <w:lang w:val="es-MX"/>
              </w:rPr>
              <w:t xml:space="preserve">. Admite modo </w:t>
            </w:r>
            <w:proofErr w:type="spellStart"/>
            <w:r w:rsidRPr="00AB5A62">
              <w:rPr>
                <w:sz w:val="18"/>
                <w:lang w:val="es-MX"/>
              </w:rPr>
              <w:t>append</w:t>
            </w:r>
            <w:proofErr w:type="spellEnd"/>
            <w:r w:rsidRPr="00AB5A62">
              <w:rPr>
                <w:sz w:val="18"/>
                <w:lang w:val="es-MX"/>
              </w:rPr>
              <w:t xml:space="preserve"> para concatenar múltiples tablas en un solo archivo.</w:t>
            </w:r>
          </w:p>
        </w:tc>
        <w:tc>
          <w:tcPr>
            <w:tcW w:w="3312" w:type="dxa"/>
          </w:tcPr>
          <w:p w:rsidR="00DB0113" w:rsidRDefault="00D474FB">
            <w:proofErr w:type="spellStart"/>
            <w:r>
              <w:rPr>
                <w:sz w:val="18"/>
              </w:rPr>
              <w:t>excel_file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sheet_name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table_name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output_file</w:t>
            </w:r>
            <w:proofErr w:type="spellEnd"/>
            <w:r>
              <w:rPr>
                <w:sz w:val="18"/>
              </w:rPr>
              <w:t>, append=False</w:t>
            </w:r>
          </w:p>
        </w:tc>
      </w:tr>
      <w:tr w:rsidR="00DB0113">
        <w:tc>
          <w:tcPr>
            <w:tcW w:w="2448" w:type="dxa"/>
          </w:tcPr>
          <w:p w:rsidR="00DB0113" w:rsidRDefault="00D474FB">
            <w:r>
              <w:rPr>
                <w:sz w:val="18"/>
              </w:rPr>
              <w:t>execute_sql_from_file()</w:t>
            </w:r>
          </w:p>
        </w:tc>
        <w:tc>
          <w:tcPr>
            <w:tcW w:w="2160" w:type="dxa"/>
          </w:tcPr>
          <w:p w:rsidR="00DB0113" w:rsidRDefault="00D474FB">
            <w:r>
              <w:rPr>
                <w:sz w:val="18"/>
              </w:rPr>
              <w:t>Ejecutar script SQL</w:t>
            </w:r>
          </w:p>
        </w:tc>
        <w:tc>
          <w:tcPr>
            <w:tcW w:w="360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Abre un archivo .</w:t>
            </w:r>
            <w:proofErr w:type="spellStart"/>
            <w:r w:rsidRPr="00AB5A62">
              <w:rPr>
                <w:sz w:val="18"/>
                <w:lang w:val="es-MX"/>
              </w:rPr>
              <w:t>sql</w:t>
            </w:r>
            <w:proofErr w:type="spellEnd"/>
            <w:r w:rsidRPr="00AB5A62">
              <w:rPr>
                <w:sz w:val="18"/>
                <w:lang w:val="es-MX"/>
              </w:rPr>
              <w:t xml:space="preserve">, lee su contenido y lo ejecuta íntegramente en una base de datos </w:t>
            </w:r>
            <w:proofErr w:type="spellStart"/>
            <w:r w:rsidRPr="00AB5A62">
              <w:rPr>
                <w:sz w:val="18"/>
                <w:lang w:val="es-MX"/>
              </w:rPr>
              <w:t>PostgreSQL</w:t>
            </w:r>
            <w:proofErr w:type="spellEnd"/>
            <w:r w:rsidRPr="00AB5A62">
              <w:rPr>
                <w:sz w:val="18"/>
                <w:lang w:val="es-MX"/>
              </w:rPr>
              <w:t xml:space="preserve">. Realiza </w:t>
            </w:r>
            <w:proofErr w:type="spellStart"/>
            <w:r w:rsidRPr="00AB5A62">
              <w:rPr>
                <w:sz w:val="18"/>
                <w:lang w:val="es-MX"/>
              </w:rPr>
              <w:t>commit</w:t>
            </w:r>
            <w:proofErr w:type="spellEnd"/>
            <w:r w:rsidRPr="00AB5A62">
              <w:rPr>
                <w:sz w:val="18"/>
                <w:lang w:val="es-MX"/>
              </w:rPr>
              <w:t xml:space="preserve"> si todo va bien o </w:t>
            </w:r>
            <w:proofErr w:type="spellStart"/>
            <w:r w:rsidRPr="00AB5A62">
              <w:rPr>
                <w:sz w:val="18"/>
                <w:lang w:val="es-MX"/>
              </w:rPr>
              <w:t>rollback</w:t>
            </w:r>
            <w:proofErr w:type="spellEnd"/>
            <w:r w:rsidRPr="00AB5A62">
              <w:rPr>
                <w:sz w:val="18"/>
                <w:lang w:val="es-MX"/>
              </w:rPr>
              <w:t xml:space="preserve"> automático si ocurre cualquier error.</w:t>
            </w:r>
          </w:p>
        </w:tc>
        <w:tc>
          <w:tcPr>
            <w:tcW w:w="3312" w:type="dxa"/>
          </w:tcPr>
          <w:p w:rsidR="00DB0113" w:rsidRDefault="00D474FB">
            <w:proofErr w:type="spellStart"/>
            <w:r>
              <w:rPr>
                <w:sz w:val="18"/>
              </w:rPr>
              <w:t>db_name</w:t>
            </w:r>
            <w:proofErr w:type="spellEnd"/>
            <w:r>
              <w:rPr>
                <w:sz w:val="18"/>
              </w:rPr>
              <w:t xml:space="preserve">, user, password, host, </w:t>
            </w:r>
            <w:r>
              <w:rPr>
                <w:sz w:val="18"/>
              </w:rPr>
              <w:t>port, sql_file</w:t>
            </w:r>
          </w:p>
        </w:tc>
      </w:tr>
    </w:tbl>
    <w:p w:rsidR="00DB0113" w:rsidRDefault="00DB0113"/>
    <w:p w:rsidR="00DB0113" w:rsidRDefault="00D474FB">
      <w:pPr>
        <w:spacing w:before="240" w:after="80"/>
      </w:pPr>
      <w:r>
        <w:rPr>
          <w:b/>
          <w:color w:val="0070C0"/>
          <w:sz w:val="26"/>
        </w:rPr>
        <w:t>3.2  views/panel_principal_view.py  —  Clase PanelPrincipalView</w:t>
      </w:r>
    </w:p>
    <w:p w:rsidR="00DB0113" w:rsidRDefault="00D474FB">
      <w:r w:rsidRPr="00AB5A62">
        <w:rPr>
          <w:lang w:val="es-MX"/>
        </w:rPr>
        <w:t xml:space="preserve">Hereda de </w:t>
      </w:r>
      <w:proofErr w:type="spellStart"/>
      <w:r w:rsidRPr="00AB5A62">
        <w:rPr>
          <w:lang w:val="es-MX"/>
        </w:rPr>
        <w:t>QMainWindow</w:t>
      </w:r>
      <w:proofErr w:type="spellEnd"/>
      <w:r w:rsidRPr="00AB5A62">
        <w:rPr>
          <w:lang w:val="es-MX"/>
        </w:rPr>
        <w:t xml:space="preserve">. Es la única vista activa en la aplicación. </w:t>
      </w:r>
      <w:proofErr w:type="spellStart"/>
      <w:r>
        <w:t>Gestiona</w:t>
      </w:r>
      <w:proofErr w:type="spellEnd"/>
      <w:r>
        <w:t xml:space="preserve"> la </w:t>
      </w:r>
      <w:proofErr w:type="spellStart"/>
      <w:r>
        <w:t>pestaña</w:t>
      </w:r>
      <w:proofErr w:type="spellEnd"/>
      <w:r>
        <w:t xml:space="preserve"> "Genera Inserts".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70"/>
        <w:gridCol w:w="5386"/>
      </w:tblGrid>
      <w:tr w:rsidR="00DB0113">
        <w:tc>
          <w:tcPr>
            <w:tcW w:w="432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w="432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DB0113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__init__(main_window)</w:t>
            </w:r>
          </w:p>
        </w:tc>
        <w:tc>
          <w:tcPr>
            <w:tcW w:w="7920" w:type="dxa"/>
          </w:tcPr>
          <w:p w:rsidR="00DB0113" w:rsidRDefault="00D474FB">
            <w:r w:rsidRPr="00AB5A62">
              <w:rPr>
                <w:sz w:val="18"/>
                <w:lang w:val="es-MX"/>
              </w:rPr>
              <w:t>Constructor. Recibe referenci</w:t>
            </w:r>
            <w:r w:rsidRPr="00AB5A62">
              <w:rPr>
                <w:sz w:val="18"/>
                <w:lang w:val="es-MX"/>
              </w:rPr>
              <w:t xml:space="preserve">a a la ventana principal para poder regresar a ella. </w:t>
            </w:r>
            <w:proofErr w:type="spellStart"/>
            <w:r>
              <w:rPr>
                <w:sz w:val="18"/>
              </w:rPr>
              <w:t>Ejecuta</w:t>
            </w:r>
            <w:proofErr w:type="spellEnd"/>
            <w:r>
              <w:rPr>
                <w:sz w:val="18"/>
              </w:rPr>
              <w:t xml:space="preserve"> la </w:t>
            </w:r>
            <w:proofErr w:type="spellStart"/>
            <w:r>
              <w:rPr>
                <w:sz w:val="18"/>
              </w:rPr>
              <w:t>secuencia</w:t>
            </w:r>
            <w:proofErr w:type="spellEnd"/>
            <w:r>
              <w:rPr>
                <w:sz w:val="18"/>
              </w:rPr>
              <w:t xml:space="preserve"> de inicialización: load_ui → setup_ui → connect_signals → _apply_styles → _load_config_file.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load_ui()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Carga el diseño visual desde </w:t>
            </w:r>
            <w:proofErr w:type="spellStart"/>
            <w:r w:rsidRPr="00AB5A62">
              <w:rPr>
                <w:sz w:val="18"/>
                <w:lang w:val="es-MX"/>
              </w:rPr>
              <w:t>ui</w:t>
            </w:r>
            <w:proofErr w:type="spellEnd"/>
            <w:r w:rsidRPr="00AB5A62">
              <w:rPr>
                <w:sz w:val="18"/>
                <w:lang w:val="es-MX"/>
              </w:rPr>
              <w:t>/</w:t>
            </w:r>
            <w:proofErr w:type="spellStart"/>
            <w:r w:rsidRPr="00AB5A62">
              <w:rPr>
                <w:sz w:val="18"/>
                <w:lang w:val="es-MX"/>
              </w:rPr>
              <w:t>PanelPrincipal.ui</w:t>
            </w:r>
            <w:proofErr w:type="spellEnd"/>
            <w:r w:rsidRPr="00AB5A62">
              <w:rPr>
                <w:sz w:val="18"/>
                <w:lang w:val="es-MX"/>
              </w:rPr>
              <w:t xml:space="preserve"> usando </w:t>
            </w:r>
            <w:proofErr w:type="spellStart"/>
            <w:r w:rsidRPr="00AB5A62">
              <w:rPr>
                <w:sz w:val="18"/>
                <w:lang w:val="es-MX"/>
              </w:rPr>
              <w:t>QUiLoader</w:t>
            </w:r>
            <w:proofErr w:type="spellEnd"/>
            <w:r w:rsidRPr="00AB5A62">
              <w:rPr>
                <w:sz w:val="18"/>
                <w:lang w:val="es-MX"/>
              </w:rPr>
              <w:t xml:space="preserve"> de PySide6.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t>setup_ui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Localiza cada widget del .</w:t>
            </w:r>
            <w:proofErr w:type="spellStart"/>
            <w:r w:rsidRPr="00AB5A62">
              <w:rPr>
                <w:sz w:val="18"/>
                <w:lang w:val="es-MX"/>
              </w:rPr>
              <w:t>ui</w:t>
            </w:r>
            <w:proofErr w:type="spellEnd"/>
            <w:r w:rsidRPr="00AB5A62">
              <w:rPr>
                <w:sz w:val="18"/>
                <w:lang w:val="es-MX"/>
              </w:rPr>
              <w:t xml:space="preserve"> por su </w:t>
            </w:r>
            <w:proofErr w:type="spellStart"/>
            <w:r w:rsidRPr="00AB5A62">
              <w:rPr>
                <w:sz w:val="18"/>
                <w:lang w:val="es-MX"/>
              </w:rPr>
              <w:t>objectName</w:t>
            </w:r>
            <w:proofErr w:type="spellEnd"/>
            <w:r w:rsidRPr="00AB5A62">
              <w:rPr>
                <w:sz w:val="18"/>
                <w:lang w:val="es-MX"/>
              </w:rPr>
              <w:t xml:space="preserve"> y lo asigna a un atributo de la clase. Si faltan widgets, los inyecta dinámicamente con </w:t>
            </w:r>
            <w:r w:rsidRPr="00AB5A62">
              <w:rPr>
                <w:sz w:val="18"/>
                <w:lang w:val="es-MX"/>
              </w:rPr>
              <w:lastRenderedPageBreak/>
              <w:t>_</w:t>
            </w:r>
            <w:proofErr w:type="spellStart"/>
            <w:r w:rsidRPr="00AB5A62">
              <w:rPr>
                <w:sz w:val="18"/>
                <w:lang w:val="es-MX"/>
              </w:rPr>
              <w:t>inject_missing_components</w:t>
            </w:r>
            <w:proofErr w:type="spellEnd"/>
            <w:r w:rsidRPr="00AB5A62">
              <w:rPr>
                <w:sz w:val="18"/>
                <w:lang w:val="es-MX"/>
              </w:rPr>
              <w:t>().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lastRenderedPageBreak/>
              <w:t>connect_signals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Conecta las señales </w:t>
            </w:r>
            <w:proofErr w:type="spellStart"/>
            <w:r w:rsidRPr="00AB5A62">
              <w:rPr>
                <w:sz w:val="18"/>
                <w:lang w:val="es-MX"/>
              </w:rPr>
              <w:t>Qt</w:t>
            </w:r>
            <w:proofErr w:type="spellEnd"/>
            <w:r w:rsidRPr="00AB5A62">
              <w:rPr>
                <w:sz w:val="18"/>
                <w:lang w:val="es-MX"/>
              </w:rPr>
              <w:t xml:space="preserve"> (</w:t>
            </w:r>
            <w:proofErr w:type="spellStart"/>
            <w:r w:rsidRPr="00AB5A62">
              <w:rPr>
                <w:sz w:val="18"/>
                <w:lang w:val="es-MX"/>
              </w:rPr>
              <w:t>clicked</w:t>
            </w:r>
            <w:proofErr w:type="spellEnd"/>
            <w:r w:rsidRPr="00AB5A62">
              <w:rPr>
                <w:sz w:val="18"/>
                <w:lang w:val="es-MX"/>
              </w:rPr>
              <w:t xml:space="preserve">, </w:t>
            </w:r>
            <w:proofErr w:type="spellStart"/>
            <w:r w:rsidRPr="00AB5A62">
              <w:rPr>
                <w:sz w:val="18"/>
                <w:lang w:val="es-MX"/>
              </w:rPr>
              <w:t>textChanged</w:t>
            </w:r>
            <w:proofErr w:type="spellEnd"/>
            <w:r w:rsidRPr="00AB5A62">
              <w:rPr>
                <w:sz w:val="18"/>
                <w:lang w:val="es-MX"/>
              </w:rPr>
              <w:t xml:space="preserve">, </w:t>
            </w:r>
            <w:proofErr w:type="spellStart"/>
            <w:r w:rsidRPr="00AB5A62">
              <w:rPr>
                <w:sz w:val="18"/>
                <w:lang w:val="es-MX"/>
              </w:rPr>
              <w:t>currentIndexC</w:t>
            </w:r>
            <w:r w:rsidRPr="00AB5A62">
              <w:rPr>
                <w:sz w:val="18"/>
                <w:lang w:val="es-MX"/>
              </w:rPr>
              <w:t>hanged</w:t>
            </w:r>
            <w:proofErr w:type="spellEnd"/>
            <w:r w:rsidRPr="00AB5A62">
              <w:rPr>
                <w:sz w:val="18"/>
                <w:lang w:val="es-MX"/>
              </w:rPr>
              <w:t>) a los métodos de respuesta (slots) correspondientes.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ejecutar_creacion_scripts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Slot principal. Lee ConfInsert.txt, valida la configuración y llama a </w:t>
            </w:r>
            <w:proofErr w:type="spellStart"/>
            <w:r w:rsidRPr="00AB5A62">
              <w:rPr>
                <w:sz w:val="18"/>
                <w:lang w:val="es-MX"/>
              </w:rPr>
              <w:t>excel_to_postgres_inserts</w:t>
            </w:r>
            <w:proofErr w:type="spellEnd"/>
            <w:r w:rsidRPr="00AB5A62">
              <w:rPr>
                <w:sz w:val="18"/>
                <w:lang w:val="es-MX"/>
              </w:rPr>
              <w:t>() por cada tabla seleccionada.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browse_excel_file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Abre un </w:t>
            </w:r>
            <w:proofErr w:type="spellStart"/>
            <w:r w:rsidRPr="00AB5A62">
              <w:rPr>
                <w:sz w:val="18"/>
                <w:lang w:val="es-MX"/>
              </w:rPr>
              <w:t>QFileDia</w:t>
            </w:r>
            <w:r w:rsidRPr="00AB5A62">
              <w:rPr>
                <w:sz w:val="18"/>
                <w:lang w:val="es-MX"/>
              </w:rPr>
              <w:t>log</w:t>
            </w:r>
            <w:proofErr w:type="spellEnd"/>
            <w:r w:rsidRPr="00AB5A62">
              <w:rPr>
                <w:sz w:val="18"/>
                <w:lang w:val="es-MX"/>
              </w:rPr>
              <w:t xml:space="preserve"> para que el usuario seleccione el archivo Excel de origen.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browse_output_directory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Abre un </w:t>
            </w:r>
            <w:proofErr w:type="spellStart"/>
            <w:r w:rsidRPr="00AB5A62">
              <w:rPr>
                <w:sz w:val="18"/>
                <w:lang w:val="es-MX"/>
              </w:rPr>
              <w:t>QFileDialog</w:t>
            </w:r>
            <w:proofErr w:type="spellEnd"/>
            <w:r w:rsidRPr="00AB5A62">
              <w:rPr>
                <w:sz w:val="18"/>
                <w:lang w:val="es-MX"/>
              </w:rPr>
              <w:t xml:space="preserve"> para que el usuario elija el directorio donde se guardarán los archivos .</w:t>
            </w:r>
            <w:proofErr w:type="spellStart"/>
            <w:r w:rsidRPr="00AB5A62">
              <w:rPr>
                <w:sz w:val="18"/>
                <w:lang w:val="es-MX"/>
              </w:rPr>
              <w:t>sql</w:t>
            </w:r>
            <w:proofErr w:type="spellEnd"/>
            <w:r w:rsidRPr="00AB5A62">
              <w:rPr>
                <w:sz w:val="18"/>
                <w:lang w:val="es-MX"/>
              </w:rPr>
              <w:t>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load_excel_sheets</w:t>
            </w:r>
            <w:proofErr w:type="spellEnd"/>
            <w:r>
              <w:rPr>
                <w:b/>
                <w:sz w:val="18"/>
              </w:rPr>
              <w:t>(</w:t>
            </w:r>
            <w:proofErr w:type="spellStart"/>
            <w:r>
              <w:rPr>
                <w:b/>
                <w:sz w:val="18"/>
              </w:rPr>
              <w:t>filepath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Se ejecuta al cambiar la ruta del Exc</w:t>
            </w:r>
            <w:r w:rsidRPr="00AB5A62">
              <w:rPr>
                <w:sz w:val="18"/>
                <w:lang w:val="es-MX"/>
              </w:rPr>
              <w:t xml:space="preserve">el. Lee las hojas con </w:t>
            </w:r>
            <w:proofErr w:type="spellStart"/>
            <w:r w:rsidRPr="00AB5A62">
              <w:rPr>
                <w:sz w:val="18"/>
                <w:lang w:val="es-MX"/>
              </w:rPr>
              <w:t>pd.ExcelFile</w:t>
            </w:r>
            <w:proofErr w:type="spellEnd"/>
            <w:r w:rsidRPr="00AB5A62">
              <w:rPr>
                <w:sz w:val="18"/>
                <w:lang w:val="es-MX"/>
              </w:rPr>
              <w:t xml:space="preserve"> y las carga en el </w:t>
            </w:r>
            <w:proofErr w:type="spellStart"/>
            <w:r w:rsidRPr="00AB5A62">
              <w:rPr>
                <w:sz w:val="18"/>
                <w:lang w:val="es-MX"/>
              </w:rPr>
              <w:t>ComboBox</w:t>
            </w:r>
            <w:proofErr w:type="spellEnd"/>
            <w:r w:rsidRPr="00AB5A62">
              <w:rPr>
                <w:sz w:val="18"/>
                <w:lang w:val="es-MX"/>
              </w:rPr>
              <w:t xml:space="preserve"> de tablas disponibles.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add_item</w:t>
            </w:r>
            <w:proofErr w:type="spellEnd"/>
            <w:r>
              <w:rPr>
                <w:b/>
                <w:sz w:val="18"/>
              </w:rPr>
              <w:t>() / _</w:t>
            </w:r>
            <w:proofErr w:type="spellStart"/>
            <w:r>
              <w:rPr>
                <w:b/>
                <w:sz w:val="18"/>
              </w:rPr>
              <w:t>remove_item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Mueven tablas entre la lista de disponibles (</w:t>
            </w:r>
            <w:proofErr w:type="spellStart"/>
            <w:r w:rsidRPr="00AB5A62">
              <w:rPr>
                <w:sz w:val="18"/>
                <w:lang w:val="es-MX"/>
              </w:rPr>
              <w:t>ComboBox</w:t>
            </w:r>
            <w:proofErr w:type="spellEnd"/>
            <w:r w:rsidRPr="00AB5A62">
              <w:rPr>
                <w:sz w:val="18"/>
                <w:lang w:val="es-MX"/>
              </w:rPr>
              <w:t>) y la lista de seleccionadas (</w:t>
            </w:r>
            <w:proofErr w:type="spellStart"/>
            <w:r w:rsidRPr="00AB5A62">
              <w:rPr>
                <w:sz w:val="18"/>
                <w:lang w:val="es-MX"/>
              </w:rPr>
              <w:t>ListWidget</w:t>
            </w:r>
            <w:proofErr w:type="spellEnd"/>
            <w:r w:rsidRPr="00AB5A62">
              <w:rPr>
                <w:sz w:val="18"/>
                <w:lang w:val="es-MX"/>
              </w:rPr>
              <w:t>).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update_button_states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Habilita o </w:t>
            </w:r>
            <w:r w:rsidRPr="00AB5A62">
              <w:rPr>
                <w:sz w:val="18"/>
                <w:lang w:val="es-MX"/>
              </w:rPr>
              <w:t>deshabilita los botones Agregar y Quitar según el estado actual de las listas.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save_config_file</w:t>
            </w:r>
            <w:proofErr w:type="spellEnd"/>
            <w:r>
              <w:rPr>
                <w:b/>
                <w:sz w:val="18"/>
              </w:rPr>
              <w:t>() / _</w:t>
            </w:r>
            <w:proofErr w:type="spellStart"/>
            <w:r>
              <w:rPr>
                <w:b/>
                <w:sz w:val="18"/>
              </w:rPr>
              <w:t>save_output_dir_config</w:t>
            </w:r>
            <w:proofErr w:type="spellEnd"/>
            <w:r>
              <w:rPr>
                <w:b/>
                <w:sz w:val="18"/>
              </w:rPr>
              <w:t>() / _save_tables_config()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Persisten en ConfInsert.txt la ruta del Excel, el directorio de salida y las tablas seleccionadas, respe</w:t>
            </w:r>
            <w:r w:rsidRPr="00AB5A62">
              <w:rPr>
                <w:sz w:val="18"/>
                <w:lang w:val="es-MX"/>
              </w:rPr>
              <w:t>ctivamente.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load_config_file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Al arrancar, lee ConfInsert.txt y restaura los valores previos en los widgets de la UI.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borrar_configuracion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Limpia la UI y elimina las entradas del tipo 01| en ConfInsert.txt.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guardar_arch_todos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Valida y guarda en </w:t>
            </w:r>
            <w:r w:rsidRPr="00AB5A62">
              <w:rPr>
                <w:sz w:val="18"/>
                <w:lang w:val="es-MX"/>
              </w:rPr>
              <w:t xml:space="preserve">ConfInsert.txt el nombre del archivo SQL único (usado cuando está activo el </w:t>
            </w:r>
            <w:proofErr w:type="spellStart"/>
            <w:r w:rsidRPr="00AB5A62">
              <w:rPr>
                <w:sz w:val="18"/>
                <w:lang w:val="es-MX"/>
              </w:rPr>
              <w:t>checkbox</w:t>
            </w:r>
            <w:proofErr w:type="spellEnd"/>
            <w:r w:rsidRPr="00AB5A62">
              <w:rPr>
                <w:sz w:val="18"/>
                <w:lang w:val="es-MX"/>
              </w:rPr>
              <w:t xml:space="preserve"> 'Un solo archivo').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inject_missing_components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Crea y añade programáticamente los widgets del panel derecho (</w:t>
            </w:r>
            <w:proofErr w:type="spellStart"/>
            <w:r w:rsidRPr="00AB5A62">
              <w:rPr>
                <w:sz w:val="18"/>
                <w:lang w:val="es-MX"/>
              </w:rPr>
              <w:t>checkbox</w:t>
            </w:r>
            <w:proofErr w:type="spellEnd"/>
            <w:r w:rsidRPr="00AB5A62">
              <w:rPr>
                <w:sz w:val="18"/>
                <w:lang w:val="es-MX"/>
              </w:rPr>
              <w:t xml:space="preserve">, </w:t>
            </w:r>
            <w:proofErr w:type="spellStart"/>
            <w:r w:rsidRPr="00AB5A62">
              <w:rPr>
                <w:sz w:val="18"/>
                <w:lang w:val="es-MX"/>
              </w:rPr>
              <w:t>lineEdit</w:t>
            </w:r>
            <w:proofErr w:type="spellEnd"/>
            <w:r w:rsidRPr="00AB5A62">
              <w:rPr>
                <w:sz w:val="18"/>
                <w:lang w:val="es-MX"/>
              </w:rPr>
              <w:t xml:space="preserve">, botones) si no se encuentran en </w:t>
            </w:r>
            <w:proofErr w:type="spellStart"/>
            <w:r w:rsidRPr="00AB5A62">
              <w:rPr>
                <w:sz w:val="18"/>
                <w:lang w:val="es-MX"/>
              </w:rPr>
              <w:t>el</w:t>
            </w:r>
            <w:proofErr w:type="spellEnd"/>
            <w:r w:rsidRPr="00AB5A62">
              <w:rPr>
                <w:sz w:val="18"/>
                <w:lang w:val="es-MX"/>
              </w:rPr>
              <w:t xml:space="preserve"> .</w:t>
            </w:r>
            <w:proofErr w:type="spellStart"/>
            <w:r w:rsidRPr="00AB5A62">
              <w:rPr>
                <w:sz w:val="18"/>
                <w:lang w:val="es-MX"/>
              </w:rPr>
              <w:t>ui</w:t>
            </w:r>
            <w:proofErr w:type="spellEnd"/>
            <w:r w:rsidRPr="00AB5A62">
              <w:rPr>
                <w:sz w:val="18"/>
                <w:lang w:val="es-MX"/>
              </w:rPr>
              <w:t>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apply_styles</w:t>
            </w:r>
            <w:proofErr w:type="spellEnd"/>
            <w:r>
              <w:rPr>
                <w:b/>
                <w:sz w:val="18"/>
              </w:rPr>
              <w:t>()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Aplica un </w:t>
            </w:r>
            <w:proofErr w:type="spellStart"/>
            <w:r w:rsidRPr="00AB5A62">
              <w:rPr>
                <w:sz w:val="18"/>
                <w:lang w:val="es-MX"/>
              </w:rPr>
              <w:t>stylesheet</w:t>
            </w:r>
            <w:proofErr w:type="spellEnd"/>
            <w:r w:rsidRPr="00AB5A62">
              <w:rPr>
                <w:sz w:val="18"/>
                <w:lang w:val="es-MX"/>
              </w:rPr>
              <w:t xml:space="preserve"> CSS oscuro (#282c34) a toda la ventana y sus controles.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t>findChild</w:t>
            </w:r>
            <w:proofErr w:type="spellEnd"/>
            <w:r>
              <w:rPr>
                <w:b/>
                <w:sz w:val="18"/>
              </w:rPr>
              <w:t>(type, name)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proofErr w:type="spellStart"/>
            <w:r w:rsidRPr="00AB5A62">
              <w:rPr>
                <w:sz w:val="18"/>
                <w:lang w:val="es-MX"/>
              </w:rPr>
              <w:t>Sobreescritura</w:t>
            </w:r>
            <w:proofErr w:type="spellEnd"/>
            <w:r w:rsidRPr="00AB5A62">
              <w:rPr>
                <w:sz w:val="18"/>
                <w:lang w:val="es-MX"/>
              </w:rPr>
              <w:t xml:space="preserve"> del método </w:t>
            </w:r>
            <w:proofErr w:type="spellStart"/>
            <w:r w:rsidRPr="00AB5A62">
              <w:rPr>
                <w:sz w:val="18"/>
                <w:lang w:val="es-MX"/>
              </w:rPr>
              <w:t>Qt</w:t>
            </w:r>
            <w:proofErr w:type="spellEnd"/>
            <w:r w:rsidRPr="00AB5A62">
              <w:rPr>
                <w:sz w:val="18"/>
                <w:lang w:val="es-MX"/>
              </w:rPr>
              <w:t xml:space="preserve"> para buscar siempre dentro del widget central cargado desde el .</w:t>
            </w:r>
            <w:proofErr w:type="spellStart"/>
            <w:r w:rsidRPr="00AB5A62">
              <w:rPr>
                <w:sz w:val="18"/>
                <w:lang w:val="es-MX"/>
              </w:rPr>
              <w:t>ui</w:t>
            </w:r>
            <w:proofErr w:type="spellEnd"/>
            <w:r w:rsidRPr="00AB5A62">
              <w:rPr>
                <w:sz w:val="18"/>
                <w:lang w:val="es-MX"/>
              </w:rPr>
              <w:t>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t>closeEvent</w:t>
            </w:r>
            <w:proofErr w:type="spellEnd"/>
            <w:r>
              <w:rPr>
                <w:b/>
                <w:sz w:val="18"/>
              </w:rPr>
              <w:t>(event)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Al cerrar la ventana, </w:t>
            </w:r>
            <w:r w:rsidRPr="00AB5A62">
              <w:rPr>
                <w:sz w:val="18"/>
                <w:lang w:val="es-MX"/>
              </w:rPr>
              <w:t>desconecta señales y guarda la configuración final de tablas.</w:t>
            </w:r>
          </w:p>
        </w:tc>
      </w:tr>
      <w:tr w:rsidR="00DB0113" w:rsidRPr="00AB5A62">
        <w:tc>
          <w:tcPr>
            <w:tcW w:w="3600" w:type="dxa"/>
          </w:tcPr>
          <w:p w:rsidR="00DB0113" w:rsidRDefault="00D474FB">
            <w:r>
              <w:rPr>
                <w:b/>
                <w:sz w:val="18"/>
              </w:rPr>
              <w:t>_</w:t>
            </w:r>
            <w:proofErr w:type="spellStart"/>
            <w:r>
              <w:rPr>
                <w:b/>
                <w:sz w:val="18"/>
              </w:rPr>
              <w:t>show_message_box</w:t>
            </w:r>
            <w:proofErr w:type="spellEnd"/>
            <w:r>
              <w:rPr>
                <w:b/>
                <w:sz w:val="18"/>
              </w:rPr>
              <w:t>(title, text, icon)</w:t>
            </w:r>
          </w:p>
        </w:tc>
        <w:tc>
          <w:tcPr>
            <w:tcW w:w="792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Utilidad interna para mostrar diálogos de información, advertencia o error con el estilo de la aplicación.</w:t>
            </w:r>
          </w:p>
        </w:tc>
      </w:tr>
    </w:tbl>
    <w:p w:rsidR="00DB0113" w:rsidRPr="00AB5A62" w:rsidRDefault="00DB0113">
      <w:pPr>
        <w:rPr>
          <w:lang w:val="es-MX"/>
        </w:rPr>
      </w:pPr>
    </w:p>
    <w:p w:rsidR="00DB0113" w:rsidRPr="00AB5A62" w:rsidRDefault="00D474FB">
      <w:pPr>
        <w:spacing w:before="240" w:after="80"/>
        <w:rPr>
          <w:lang w:val="es-MX"/>
        </w:rPr>
      </w:pPr>
      <w:proofErr w:type="gramStart"/>
      <w:r w:rsidRPr="00AB5A62">
        <w:rPr>
          <w:b/>
          <w:color w:val="0070C0"/>
          <w:sz w:val="26"/>
          <w:lang w:val="es-MX"/>
        </w:rPr>
        <w:t>3.3  controllers/generar_inserts.py</w:t>
      </w:r>
      <w:proofErr w:type="gramEnd"/>
      <w:r w:rsidRPr="00AB5A62">
        <w:rPr>
          <w:b/>
          <w:color w:val="0070C0"/>
          <w:sz w:val="26"/>
          <w:lang w:val="es-MX"/>
        </w:rPr>
        <w:t xml:space="preserve">  —  Script </w:t>
      </w:r>
      <w:r w:rsidRPr="00AB5A62">
        <w:rPr>
          <w:b/>
          <w:color w:val="0070C0"/>
          <w:sz w:val="26"/>
          <w:lang w:val="es-MX"/>
        </w:rPr>
        <w:t>de línea de comandos</w:t>
      </w:r>
    </w:p>
    <w:p w:rsidR="00DB0113" w:rsidRPr="00AB5A62" w:rsidRDefault="00D474FB">
      <w:pPr>
        <w:rPr>
          <w:lang w:val="es-MX"/>
        </w:rPr>
      </w:pPr>
      <w:r w:rsidRPr="00AB5A62">
        <w:rPr>
          <w:lang w:val="es-MX"/>
        </w:rPr>
        <w:t xml:space="preserve">Script independiente (no integrado a la GUI) que invoca directamente </w:t>
      </w:r>
      <w:proofErr w:type="spellStart"/>
      <w:r w:rsidRPr="00AB5A62">
        <w:rPr>
          <w:lang w:val="es-MX"/>
        </w:rPr>
        <w:t>excel_to_postgres_</w:t>
      </w:r>
      <w:proofErr w:type="gramStart"/>
      <w:r w:rsidRPr="00AB5A62">
        <w:rPr>
          <w:lang w:val="es-MX"/>
        </w:rPr>
        <w:t>inserts</w:t>
      </w:r>
      <w:proofErr w:type="spellEnd"/>
      <w:r w:rsidRPr="00AB5A62">
        <w:rPr>
          <w:lang w:val="es-MX"/>
        </w:rPr>
        <w:t>(</w:t>
      </w:r>
      <w:proofErr w:type="gramEnd"/>
      <w:r w:rsidRPr="00AB5A62">
        <w:rPr>
          <w:lang w:val="es-MX"/>
        </w:rPr>
        <w:t>) para convertir hojas del Excel de catálogos en sentencias INSERT. Sirve como alternativa de ejecución por consola o para pruebas sin neces</w:t>
      </w:r>
      <w:r w:rsidRPr="00AB5A62">
        <w:rPr>
          <w:lang w:val="es-MX"/>
        </w:rPr>
        <w:t>idad de abrir la interfaz gráfica.</w:t>
      </w:r>
    </w:p>
    <w:p w:rsidR="00DB0113" w:rsidRPr="00AB5A62" w:rsidRDefault="00D474FB">
      <w:pPr>
        <w:spacing w:before="240" w:after="80"/>
        <w:rPr>
          <w:lang w:val="es-MX"/>
        </w:rPr>
      </w:pPr>
      <w:proofErr w:type="gramStart"/>
      <w:r w:rsidRPr="00AB5A62">
        <w:rPr>
          <w:b/>
          <w:color w:val="0070C0"/>
          <w:sz w:val="26"/>
          <w:lang w:val="es-MX"/>
        </w:rPr>
        <w:t>3.4  services/exportar_a_excel.py</w:t>
      </w:r>
      <w:proofErr w:type="gramEnd"/>
      <w:r w:rsidRPr="00AB5A62">
        <w:rPr>
          <w:b/>
          <w:color w:val="0070C0"/>
          <w:sz w:val="26"/>
          <w:lang w:val="es-MX"/>
        </w:rPr>
        <w:t xml:space="preserve"> y services/ejecutar_sql.py  —  Scripts auxiliares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8"/>
        <w:gridCol w:w="5678"/>
      </w:tblGrid>
      <w:tr w:rsidR="00DB0113">
        <w:tc>
          <w:tcPr>
            <w:tcW w:w="4320" w:type="dxa"/>
            <w:shd w:val="clear" w:color="auto" w:fill="0070C0"/>
          </w:tcPr>
          <w:p w:rsidR="00DB0113" w:rsidRDefault="00D474FB">
            <w:proofErr w:type="spellStart"/>
            <w:r>
              <w:rPr>
                <w:b/>
                <w:color w:val="FFFFFF"/>
                <w:sz w:val="20"/>
              </w:rPr>
              <w:t>Archivo</w:t>
            </w:r>
            <w:proofErr w:type="spellEnd"/>
          </w:p>
        </w:tc>
        <w:tc>
          <w:tcPr>
            <w:tcW w:w="432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DB0113" w:rsidRPr="00AB5A62">
        <w:tc>
          <w:tcPr>
            <w:tcW w:w="2880" w:type="dxa"/>
          </w:tcPr>
          <w:p w:rsidR="00DB0113" w:rsidRDefault="00D474FB">
            <w:r>
              <w:rPr>
                <w:b/>
                <w:sz w:val="18"/>
              </w:rPr>
              <w:t>exportar_a_excel.py</w:t>
            </w:r>
          </w:p>
        </w:tc>
        <w:tc>
          <w:tcPr>
            <w:tcW w:w="864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Script de línea de comandos que llama a </w:t>
            </w:r>
            <w:proofErr w:type="spellStart"/>
            <w:r w:rsidRPr="00AB5A62">
              <w:rPr>
                <w:sz w:val="18"/>
                <w:lang w:val="es-MX"/>
              </w:rPr>
              <w:t>postgres_a_</w:t>
            </w:r>
            <w:proofErr w:type="gramStart"/>
            <w:r w:rsidRPr="00AB5A62">
              <w:rPr>
                <w:sz w:val="18"/>
                <w:lang w:val="es-MX"/>
              </w:rPr>
              <w:t>excel</w:t>
            </w:r>
            <w:proofErr w:type="spellEnd"/>
            <w:r w:rsidRPr="00AB5A62">
              <w:rPr>
                <w:sz w:val="18"/>
                <w:lang w:val="es-MX"/>
              </w:rPr>
              <w:t>(</w:t>
            </w:r>
            <w:proofErr w:type="gramEnd"/>
            <w:r w:rsidRPr="00AB5A62">
              <w:rPr>
                <w:sz w:val="18"/>
                <w:lang w:val="es-MX"/>
              </w:rPr>
              <w:t xml:space="preserve">) para exportar múltiples tablas de </w:t>
            </w:r>
            <w:proofErr w:type="spellStart"/>
            <w:r w:rsidRPr="00AB5A62">
              <w:rPr>
                <w:sz w:val="18"/>
                <w:lang w:val="es-MX"/>
              </w:rPr>
              <w:t>Pos</w:t>
            </w:r>
            <w:r w:rsidRPr="00AB5A62">
              <w:rPr>
                <w:sz w:val="18"/>
                <w:lang w:val="es-MX"/>
              </w:rPr>
              <w:t>tgreSQL</w:t>
            </w:r>
            <w:proofErr w:type="spellEnd"/>
            <w:r w:rsidRPr="00AB5A62">
              <w:rPr>
                <w:sz w:val="18"/>
                <w:lang w:val="es-MX"/>
              </w:rPr>
              <w:t xml:space="preserve"> al archivo InfTablasExp.xlsx. La primera llamada crea el archivo desde cero; las siguientes acumulan hojas adicionales.</w:t>
            </w:r>
          </w:p>
        </w:tc>
      </w:tr>
      <w:tr w:rsidR="00DB0113" w:rsidRPr="00AB5A62">
        <w:tc>
          <w:tcPr>
            <w:tcW w:w="2880" w:type="dxa"/>
          </w:tcPr>
          <w:p w:rsidR="00DB0113" w:rsidRDefault="00D474FB">
            <w:r>
              <w:rPr>
                <w:b/>
                <w:sz w:val="18"/>
              </w:rPr>
              <w:t>ejecutar_sql.py</w:t>
            </w:r>
          </w:p>
        </w:tc>
        <w:tc>
          <w:tcPr>
            <w:tcW w:w="864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Script de línea de comandos que llama a </w:t>
            </w:r>
            <w:proofErr w:type="spellStart"/>
            <w:r w:rsidRPr="00AB5A62">
              <w:rPr>
                <w:sz w:val="18"/>
                <w:lang w:val="es-MX"/>
              </w:rPr>
              <w:t>execute_sql_from_</w:t>
            </w:r>
            <w:proofErr w:type="gramStart"/>
            <w:r w:rsidRPr="00AB5A62">
              <w:rPr>
                <w:sz w:val="18"/>
                <w:lang w:val="es-MX"/>
              </w:rPr>
              <w:t>file</w:t>
            </w:r>
            <w:proofErr w:type="spellEnd"/>
            <w:r w:rsidRPr="00AB5A62">
              <w:rPr>
                <w:sz w:val="18"/>
                <w:lang w:val="es-MX"/>
              </w:rPr>
              <w:t>(</w:t>
            </w:r>
            <w:proofErr w:type="gramEnd"/>
            <w:r w:rsidRPr="00AB5A62">
              <w:rPr>
                <w:sz w:val="18"/>
                <w:lang w:val="es-MX"/>
              </w:rPr>
              <w:t>) para aplicar scripts .</w:t>
            </w:r>
            <w:proofErr w:type="spellStart"/>
            <w:r w:rsidRPr="00AB5A62">
              <w:rPr>
                <w:sz w:val="18"/>
                <w:lang w:val="es-MX"/>
              </w:rPr>
              <w:t>sql</w:t>
            </w:r>
            <w:proofErr w:type="spellEnd"/>
            <w:r w:rsidRPr="00AB5A62">
              <w:rPr>
                <w:sz w:val="18"/>
                <w:lang w:val="es-MX"/>
              </w:rPr>
              <w:t xml:space="preserve"> directamente en la </w:t>
            </w:r>
            <w:r w:rsidRPr="00AB5A62">
              <w:rPr>
                <w:sz w:val="18"/>
                <w:lang w:val="es-MX"/>
              </w:rPr>
              <w:t xml:space="preserve">base de datos. Útil para ejecutar migraciones o los archivos generados por la pestaña Genera </w:t>
            </w:r>
            <w:proofErr w:type="spellStart"/>
            <w:r w:rsidRPr="00AB5A62">
              <w:rPr>
                <w:sz w:val="18"/>
                <w:lang w:val="es-MX"/>
              </w:rPr>
              <w:t>Inserts</w:t>
            </w:r>
            <w:proofErr w:type="spellEnd"/>
            <w:r w:rsidRPr="00AB5A62">
              <w:rPr>
                <w:sz w:val="18"/>
                <w:lang w:val="es-MX"/>
              </w:rPr>
              <w:t>.</w:t>
            </w:r>
          </w:p>
        </w:tc>
      </w:tr>
    </w:tbl>
    <w:p w:rsidR="00DB0113" w:rsidRPr="00AB5A62" w:rsidRDefault="00DB0113">
      <w:pPr>
        <w:rPr>
          <w:lang w:val="es-MX"/>
        </w:rPr>
      </w:pPr>
    </w:p>
    <w:p w:rsidR="00DB0113" w:rsidRDefault="00D474FB">
      <w:pPr>
        <w:spacing w:before="240" w:after="80"/>
      </w:pPr>
      <w:r>
        <w:rPr>
          <w:b/>
          <w:color w:val="0070C0"/>
          <w:sz w:val="32"/>
        </w:rPr>
        <w:lastRenderedPageBreak/>
        <w:t>4. Archivo de Configuración ConfInsert.txt</w:t>
      </w:r>
    </w:p>
    <w:p w:rsidR="00DB0113" w:rsidRDefault="00D474FB">
      <w:r w:rsidRPr="00AB5A62">
        <w:rPr>
          <w:lang w:val="es-MX"/>
        </w:rPr>
        <w:t>La aplicación persiste la configuración del usuario en un archivo de texto plano ConfInsert.txt ubicado en el</w:t>
      </w:r>
      <w:r w:rsidRPr="00AB5A62">
        <w:rPr>
          <w:lang w:val="es-MX"/>
        </w:rPr>
        <w:t xml:space="preserve"> directorio de trabajo. </w:t>
      </w:r>
      <w:r>
        <w:t xml:space="preserve">El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línea es:</w:t>
      </w:r>
    </w:p>
    <w:p w:rsidR="00DB0113" w:rsidRDefault="00D474FB">
      <w:r>
        <w:rPr>
          <w:rFonts w:ascii="Courier New" w:hAnsi="Courier New"/>
          <w:sz w:val="20"/>
        </w:rPr>
        <w:t>01|&lt;Clave&gt;|&lt;Valor&gt;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0"/>
        <w:gridCol w:w="5936"/>
      </w:tblGrid>
      <w:tr w:rsidR="00DB0113">
        <w:tc>
          <w:tcPr>
            <w:tcW w:w="432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w="4320" w:type="dxa"/>
            <w:shd w:val="clear" w:color="auto" w:fill="0070C0"/>
          </w:tcPr>
          <w:p w:rsidR="00DB0113" w:rsidRDefault="00D474FB"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r>
              <w:rPr>
                <w:b/>
                <w:sz w:val="18"/>
              </w:rPr>
              <w:t>ArchExcel</w:t>
            </w:r>
          </w:p>
        </w:tc>
        <w:tc>
          <w:tcPr>
            <w:tcW w:w="936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Ruta completa al archivo Excel de origen.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t>DirSal</w:t>
            </w:r>
            <w:proofErr w:type="spellEnd"/>
          </w:p>
        </w:tc>
        <w:tc>
          <w:tcPr>
            <w:tcW w:w="936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Ruta al directorio donde se guardarán los archivos .</w:t>
            </w:r>
            <w:proofErr w:type="spellStart"/>
            <w:r w:rsidRPr="00AB5A62">
              <w:rPr>
                <w:sz w:val="18"/>
                <w:lang w:val="es-MX"/>
              </w:rPr>
              <w:t>sql</w:t>
            </w:r>
            <w:proofErr w:type="spellEnd"/>
            <w:r w:rsidRPr="00AB5A62">
              <w:rPr>
                <w:sz w:val="18"/>
                <w:lang w:val="es-MX"/>
              </w:rPr>
              <w:t xml:space="preserve"> generados.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t>Tablas</w:t>
            </w:r>
            <w:proofErr w:type="spellEnd"/>
          </w:p>
        </w:tc>
        <w:tc>
          <w:tcPr>
            <w:tcW w:w="936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 xml:space="preserve">Lista de hojas/tablas </w:t>
            </w:r>
            <w:r w:rsidRPr="00AB5A62">
              <w:rPr>
                <w:sz w:val="18"/>
                <w:lang w:val="es-MX"/>
              </w:rPr>
              <w:t>seleccionadas, separadas por coma.</w:t>
            </w:r>
          </w:p>
        </w:tc>
      </w:tr>
      <w:tr w:rsidR="00DB0113" w:rsidRPr="00AB5A62">
        <w:tc>
          <w:tcPr>
            <w:tcW w:w="2160" w:type="dxa"/>
          </w:tcPr>
          <w:p w:rsidR="00DB0113" w:rsidRDefault="00D474FB">
            <w:proofErr w:type="spellStart"/>
            <w:r>
              <w:rPr>
                <w:b/>
                <w:sz w:val="18"/>
              </w:rPr>
              <w:t>ArchTodos</w:t>
            </w:r>
            <w:proofErr w:type="spellEnd"/>
          </w:p>
        </w:tc>
        <w:tc>
          <w:tcPr>
            <w:tcW w:w="9360" w:type="dxa"/>
          </w:tcPr>
          <w:p w:rsidR="00DB0113" w:rsidRPr="00AB5A62" w:rsidRDefault="00D474FB">
            <w:pPr>
              <w:rPr>
                <w:lang w:val="es-MX"/>
              </w:rPr>
            </w:pPr>
            <w:r w:rsidRPr="00AB5A62">
              <w:rPr>
                <w:sz w:val="18"/>
                <w:lang w:val="es-MX"/>
              </w:rPr>
              <w:t>Nombre del archivo .</w:t>
            </w:r>
            <w:proofErr w:type="spellStart"/>
            <w:r w:rsidRPr="00AB5A62">
              <w:rPr>
                <w:sz w:val="18"/>
                <w:lang w:val="es-MX"/>
              </w:rPr>
              <w:t>sql</w:t>
            </w:r>
            <w:proofErr w:type="spellEnd"/>
            <w:r w:rsidRPr="00AB5A62">
              <w:rPr>
                <w:sz w:val="18"/>
                <w:lang w:val="es-MX"/>
              </w:rPr>
              <w:t xml:space="preserve"> único (solo cuando está activo 'Un solo archivo').</w:t>
            </w:r>
          </w:p>
        </w:tc>
      </w:tr>
    </w:tbl>
    <w:p w:rsidR="00000000" w:rsidRPr="00AB5A62" w:rsidRDefault="00D474FB">
      <w:pPr>
        <w:rPr>
          <w:lang w:val="es-MX"/>
        </w:rPr>
      </w:pPr>
    </w:p>
    <w:p w:rsidR="00AB5A62" w:rsidRDefault="00AB5A62" w:rsidP="00AB5A62">
      <w:pPr>
        <w:spacing w:before="240" w:after="80"/>
        <w:rPr>
          <w:b/>
          <w:color w:val="0070C0"/>
          <w:sz w:val="32"/>
        </w:rPr>
      </w:pPr>
      <w:proofErr w:type="gramStart"/>
      <w:r>
        <w:rPr>
          <w:b/>
          <w:color w:val="0070C0"/>
          <w:sz w:val="32"/>
        </w:rPr>
        <w:t>4.-</w:t>
      </w:r>
      <w:proofErr w:type="gramEnd"/>
      <w:r>
        <w:rPr>
          <w:b/>
          <w:color w:val="0070C0"/>
          <w:sz w:val="32"/>
        </w:rPr>
        <w:t xml:space="preserve"> </w:t>
      </w:r>
      <w:proofErr w:type="spellStart"/>
      <w:r>
        <w:rPr>
          <w:b/>
          <w:color w:val="0070C0"/>
          <w:sz w:val="32"/>
        </w:rPr>
        <w:t>Opciones</w:t>
      </w:r>
      <w:proofErr w:type="spellEnd"/>
      <w:r>
        <w:rPr>
          <w:b/>
          <w:color w:val="0070C0"/>
          <w:sz w:val="32"/>
        </w:rPr>
        <w:t xml:space="preserve"> del menu principal</w:t>
      </w:r>
    </w:p>
    <w:p w:rsidR="00AB5A62" w:rsidRDefault="00AB5A62" w:rsidP="00AB5A62">
      <w:pPr>
        <w:rPr>
          <w:lang w:val="es-MX"/>
        </w:rPr>
      </w:pPr>
      <w:r>
        <w:rPr>
          <w:lang w:val="es-MX"/>
        </w:rPr>
        <w:t xml:space="preserve">La opción Creación de </w:t>
      </w:r>
      <w:r w:rsidR="00BA6E1C">
        <w:rPr>
          <w:lang w:val="es-MX"/>
        </w:rPr>
        <w:t xml:space="preserve">scripts tiene como objetivo la de seleccionar un archivo de Excel y extrae los nombres de sus hojas las cuales contendrán una fila de títulos de columna y debajo de estos los datos correspondientes, que servirán para que el sistema genere los archivos de script con instrucciones </w:t>
      </w:r>
      <w:proofErr w:type="spellStart"/>
      <w:r w:rsidR="00BA6E1C">
        <w:rPr>
          <w:lang w:val="es-MX"/>
        </w:rPr>
        <w:t>inserts</w:t>
      </w:r>
      <w:proofErr w:type="spellEnd"/>
      <w:r w:rsidR="00BA6E1C">
        <w:rPr>
          <w:lang w:val="es-MX"/>
        </w:rPr>
        <w:t xml:space="preserve"> que se ejecutaran con otra pestaña en una base de datos</w:t>
      </w:r>
    </w:p>
    <w:p w:rsidR="00BA6E1C" w:rsidRDefault="00BA6E1C" w:rsidP="00AB5A62">
      <w:pPr>
        <w:rPr>
          <w:lang w:val="es-MX"/>
        </w:rPr>
      </w:pPr>
      <w:r>
        <w:rPr>
          <w:lang w:val="es-MX"/>
        </w:rPr>
        <w:t xml:space="preserve">La Opción Ejecuta </w:t>
      </w:r>
      <w:proofErr w:type="spellStart"/>
      <w:r>
        <w:rPr>
          <w:lang w:val="es-MX"/>
        </w:rPr>
        <w:t>querys</w:t>
      </w:r>
      <w:proofErr w:type="spellEnd"/>
      <w:r>
        <w:rPr>
          <w:lang w:val="es-MX"/>
        </w:rPr>
        <w:t xml:space="preserve"> tiene como función la de seleccionar un directorio y a partir de este mostrar en un componente </w:t>
      </w:r>
      <w:proofErr w:type="spellStart"/>
      <w:r>
        <w:rPr>
          <w:lang w:val="es-MX"/>
        </w:rPr>
        <w:t>listbox</w:t>
      </w:r>
      <w:proofErr w:type="spellEnd"/>
      <w:r>
        <w:rPr>
          <w:lang w:val="es-MX"/>
        </w:rPr>
        <w:t xml:space="preserve"> los diferentes nombres de archivos que terminen con la extensión .</w:t>
      </w:r>
      <w:proofErr w:type="spellStart"/>
      <w:r>
        <w:rPr>
          <w:lang w:val="es-MX"/>
        </w:rPr>
        <w:t>sql</w:t>
      </w:r>
      <w:proofErr w:type="spellEnd"/>
      <w:r>
        <w:rPr>
          <w:lang w:val="es-MX"/>
        </w:rPr>
        <w:t xml:space="preserve"> para que el usuario seleccione de esta list</w:t>
      </w:r>
      <w:r w:rsidR="00E876DB">
        <w:rPr>
          <w:lang w:val="es-MX"/>
        </w:rPr>
        <w:t xml:space="preserve">a y los pase a la otra lista </w:t>
      </w:r>
      <w:r w:rsidR="00E876DB">
        <w:rPr>
          <w:lang w:val="es-MX"/>
        </w:rPr>
        <w:t xml:space="preserve">serán los archivos </w:t>
      </w:r>
      <w:proofErr w:type="spellStart"/>
      <w:r w:rsidR="00E876DB">
        <w:rPr>
          <w:lang w:val="es-MX"/>
        </w:rPr>
        <w:t>sql</w:t>
      </w:r>
      <w:proofErr w:type="spellEnd"/>
      <w:r w:rsidR="00E876DB">
        <w:rPr>
          <w:lang w:val="es-MX"/>
        </w:rPr>
        <w:t xml:space="preserve"> que se ejecutaran </w:t>
      </w:r>
      <w:r w:rsidR="00E876DB">
        <w:rPr>
          <w:lang w:val="es-MX"/>
        </w:rPr>
        <w:t xml:space="preserve"> este proceso </w:t>
      </w:r>
      <w:proofErr w:type="spellStart"/>
      <w:r w:rsidR="00E876DB">
        <w:rPr>
          <w:lang w:val="es-MX"/>
        </w:rPr>
        <w:t>debera</w:t>
      </w:r>
      <w:proofErr w:type="spellEnd"/>
      <w:r w:rsidR="00E876DB">
        <w:rPr>
          <w:lang w:val="es-MX"/>
        </w:rPr>
        <w:t xml:space="preserve"> tener dos botones de agregar y quitar de una lista a otra, una vez que se termine la selección </w:t>
      </w:r>
      <w:r>
        <w:rPr>
          <w:lang w:val="es-MX"/>
        </w:rPr>
        <w:t xml:space="preserve"> </w:t>
      </w:r>
      <w:r w:rsidR="00E876DB">
        <w:rPr>
          <w:lang w:val="es-MX"/>
        </w:rPr>
        <w:t xml:space="preserve">se deberá tener un botón de ejecución </w:t>
      </w:r>
      <w:r w:rsidR="00E876DB">
        <w:rPr>
          <w:lang w:val="es-MX"/>
        </w:rPr>
        <w:t xml:space="preserve">debajo de estos componentes </w:t>
      </w:r>
      <w:r w:rsidR="00E876DB">
        <w:rPr>
          <w:lang w:val="es-MX"/>
        </w:rPr>
        <w:t xml:space="preserve">que </w:t>
      </w:r>
      <w:r>
        <w:rPr>
          <w:lang w:val="es-MX"/>
        </w:rPr>
        <w:t xml:space="preserve">cuando </w:t>
      </w:r>
      <w:r w:rsidR="00E876DB">
        <w:rPr>
          <w:lang w:val="es-MX"/>
        </w:rPr>
        <w:t xml:space="preserve">se presione este deberá ejecutar las instrucciones contra la base de datos el archivo </w:t>
      </w:r>
      <w:bookmarkStart w:id="0" w:name="_GoBack"/>
      <w:bookmarkEnd w:id="0"/>
      <w:r w:rsidR="00E876DB">
        <w:rPr>
          <w:lang w:val="es-MX"/>
        </w:rPr>
        <w:t xml:space="preserve">haber una opción (cuadro de selección) para establecer si se ejecuta archivo por archivo o todos de un solo </w:t>
      </w:r>
      <w:proofErr w:type="spellStart"/>
      <w:r w:rsidR="00E876DB">
        <w:rPr>
          <w:lang w:val="es-MX"/>
        </w:rPr>
        <w:t>jalon</w:t>
      </w:r>
      <w:proofErr w:type="spellEnd"/>
      <w:r w:rsidR="00E876DB">
        <w:rPr>
          <w:lang w:val="es-MX"/>
        </w:rPr>
        <w:t xml:space="preserve">, cabe mencionar que deberá cazar los errores que la base de datos le </w:t>
      </w:r>
      <w:proofErr w:type="spellStart"/>
      <w:r w:rsidR="00E876DB">
        <w:rPr>
          <w:lang w:val="es-MX"/>
        </w:rPr>
        <w:t>envie</w:t>
      </w:r>
      <w:proofErr w:type="spellEnd"/>
      <w:r w:rsidR="00E876DB">
        <w:rPr>
          <w:lang w:val="es-MX"/>
        </w:rPr>
        <w:t xml:space="preserve"> conforme si existen llaves duplicadas, y/o problemas de integridad entre otros (lo que envié de diagnóstico la base de datos por cada </w:t>
      </w:r>
      <w:proofErr w:type="spellStart"/>
      <w:r w:rsidR="00E876DB">
        <w:rPr>
          <w:lang w:val="es-MX"/>
        </w:rPr>
        <w:t>insert</w:t>
      </w:r>
      <w:proofErr w:type="spellEnd"/>
      <w:r w:rsidR="00E876DB">
        <w:rPr>
          <w:lang w:val="es-MX"/>
        </w:rPr>
        <w:t xml:space="preserve"> que se ejecute) y lo muestre en un componente </w:t>
      </w:r>
      <w:proofErr w:type="spellStart"/>
      <w:r w:rsidR="00E876DB">
        <w:rPr>
          <w:lang w:val="es-MX"/>
        </w:rPr>
        <w:t>texbox</w:t>
      </w:r>
      <w:proofErr w:type="spellEnd"/>
      <w:r w:rsidR="00E876DB">
        <w:rPr>
          <w:lang w:val="es-MX"/>
        </w:rPr>
        <w:t xml:space="preserve"> ampliado que permita visualizar mucho texto, también deberá poder tener una opción que permita guardar ese conjunto de diagnósticos en un archivo .log  </w:t>
      </w:r>
    </w:p>
    <w:p w:rsidR="00E876DB" w:rsidRDefault="00E876DB" w:rsidP="00AB5A62">
      <w:pPr>
        <w:rPr>
          <w:lang w:val="es-MX"/>
        </w:rPr>
      </w:pPr>
    </w:p>
    <w:p w:rsidR="00E876DB" w:rsidRDefault="00E876DB" w:rsidP="00AB5A62">
      <w:pPr>
        <w:rPr>
          <w:lang w:val="es-MX"/>
        </w:rPr>
      </w:pPr>
    </w:p>
    <w:p w:rsidR="00E876DB" w:rsidRDefault="00E876DB" w:rsidP="00AB5A62">
      <w:pPr>
        <w:rPr>
          <w:lang w:val="es-MX"/>
        </w:rPr>
      </w:pPr>
    </w:p>
    <w:p w:rsidR="00AB5A62" w:rsidRDefault="00AB5A62">
      <w:pPr>
        <w:rPr>
          <w:lang w:val="es-MX"/>
        </w:rPr>
      </w:pPr>
    </w:p>
    <w:p w:rsidR="00AB5A62" w:rsidRDefault="00AB5A62">
      <w:pPr>
        <w:rPr>
          <w:lang w:val="es-MX"/>
        </w:rPr>
      </w:pPr>
    </w:p>
    <w:p w:rsidR="00AB5A62" w:rsidRDefault="00AB5A62">
      <w:pPr>
        <w:rPr>
          <w:lang w:val="es-MX"/>
        </w:rPr>
      </w:pPr>
    </w:p>
    <w:p w:rsidR="00AB5A62" w:rsidRPr="00AB5A62" w:rsidRDefault="00AB5A62">
      <w:pPr>
        <w:rPr>
          <w:lang w:val="es-MX"/>
        </w:rPr>
      </w:pPr>
    </w:p>
    <w:sectPr w:rsidR="00AB5A62" w:rsidRPr="00AB5A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B5A62"/>
    <w:rsid w:val="00B47730"/>
    <w:rsid w:val="00BA6E1C"/>
    <w:rsid w:val="00CB0664"/>
    <w:rsid w:val="00D474FB"/>
    <w:rsid w:val="00DB0113"/>
    <w:rsid w:val="00E876DB"/>
    <w:rsid w:val="00EA2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CD64D"/>
  <w14:defaultImageDpi w14:val="300"/>
  <w15:docId w15:val="{27EF000A-C5BD-4388-9B5B-746B1CD1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A62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DB4E00-5E3C-45D3-ACD4-27704691E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5</Pages>
  <Words>1388</Words>
  <Characters>7639</Characters>
  <Application>Microsoft Office Word</Application>
  <DocSecurity>0</DocSecurity>
  <Lines>63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Leal Villagrán Aguilar, Jorge Marco Vinicio</cp:lastModifiedBy>
  <cp:revision>2</cp:revision>
  <dcterms:created xsi:type="dcterms:W3CDTF">2013-12-23T23:15:00Z</dcterms:created>
  <dcterms:modified xsi:type="dcterms:W3CDTF">2026-06-01T23:11:00Z</dcterms:modified>
  <cp:category/>
</cp:coreProperties>
</file>