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F00DD5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E167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FE167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FE167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7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135AA4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135AA4">
                        <w:rPr>
                          <w:b/>
                          <w:color w:val="002060"/>
                          <w:sz w:val="32"/>
                        </w:rPr>
                        <w:t>CTA DE REUNIÓN N°7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135AA4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7</w:t>
            </w:r>
          </w:p>
        </w:tc>
      </w:tr>
      <w:tr w:rsidR="003B2ADE" w:rsidRPr="001D0A8F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9D1E19" w:rsidP="00FE167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Entrega </w:t>
            </w:r>
            <w:r w:rsidR="00135AA4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para revisión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del </w:t>
            </w:r>
            <w:r w:rsidR="00FE167D">
              <w:rPr>
                <w:rFonts w:ascii="Calibri" w:eastAsia="Calibri" w:hAnsi="Calibri" w:cs="Calibri"/>
                <w:b/>
                <w:sz w:val="22"/>
                <w:lang w:val="es-PE"/>
              </w:rPr>
              <w:t>plan de proyecto.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Estudios Generales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>–</w:t>
            </w: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FIA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FE167D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19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  <w:tr w:rsidR="001D0A8F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1D0A8F" w:rsidRPr="0018091A" w:rsidRDefault="001D0A8F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>
              <w:rPr>
                <w:rFonts w:ascii="DIN-Regular" w:hAnsi="DIN-Regular"/>
                <w:b/>
              </w:rPr>
              <w:t xml:space="preserve">Montoya </w:t>
            </w:r>
            <w:proofErr w:type="spellStart"/>
            <w:r>
              <w:rPr>
                <w:rFonts w:ascii="DIN-Regular" w:hAnsi="DIN-Regular"/>
                <w:b/>
              </w:rPr>
              <w:t>Espejo</w:t>
            </w:r>
            <w:proofErr w:type="spellEnd"/>
            <w:r>
              <w:rPr>
                <w:rFonts w:ascii="DIN-Regular" w:hAnsi="DIN-Regular"/>
                <w:b/>
              </w:rPr>
              <w:t>, Armando</w:t>
            </w:r>
          </w:p>
        </w:tc>
        <w:tc>
          <w:tcPr>
            <w:tcW w:w="4320" w:type="dxa"/>
          </w:tcPr>
          <w:p w:rsidR="001D0A8F" w:rsidRPr="0018091A" w:rsidRDefault="001D0A8F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eastAsia="DIN-Regular" w:hAnsi="DIN-Regular" w:cs="DIN-Regular"/>
                <w:b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</w:rPr>
              <w:t>Diseñador</w:t>
            </w:r>
            <w:bookmarkStart w:id="1" w:name="_GoBack"/>
            <w:bookmarkEnd w:id="1"/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1D0A8F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72B4E" w:rsidRPr="001D0A8F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A73FB" w:rsidRDefault="00972B4E" w:rsidP="00FE167D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FE167D">
                    <w:rPr>
                      <w:rFonts w:ascii="Verdana" w:eastAsia="Calibri" w:hAnsi="Verdana" w:cs="Calibri"/>
                      <w:lang w:val="es-PE"/>
                    </w:rPr>
                    <w:t>Entregar plan de proyecto</w:t>
                  </w:r>
                </w:p>
              </w:tc>
              <w:tc>
                <w:tcPr>
                  <w:tcW w:w="4068" w:type="dxa"/>
                </w:tcPr>
                <w:p w:rsidR="00972B4E" w:rsidRPr="00FE167D" w:rsidRDefault="00FE167D" w:rsidP="00FE167D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972B4E" w:rsidRPr="00FE167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FE167D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FE167D">
                    <w:rPr>
                      <w:rFonts w:ascii="Verdana" w:eastAsia="Calibri" w:hAnsi="Verdana" w:cs="Calibri"/>
                      <w:lang w:val="es-PE"/>
                    </w:rPr>
                    <w:t>Planteo de CASOS DE USO</w:t>
                  </w:r>
                  <w:r>
                    <w:rPr>
                      <w:lang w:val="es-PE"/>
                    </w:rPr>
                    <w:t xml:space="preserve"> </w:t>
                  </w:r>
                </w:p>
              </w:tc>
              <w:tc>
                <w:tcPr>
                  <w:tcW w:w="4068" w:type="dxa"/>
                </w:tcPr>
                <w:p w:rsidR="00972B4E" w:rsidRPr="00786A6A" w:rsidRDefault="00FE167D" w:rsidP="00D66195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>Entregar plan de proyecto</w:t>
                  </w:r>
                </w:p>
              </w:tc>
            </w:tr>
            <w:tr w:rsidR="00972B4E" w:rsidRPr="00972B4E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786A6A" w:rsidRDefault="00972B4E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FE167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786A6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</w:p>
              </w:tc>
            </w:tr>
            <w:tr w:rsidR="00972B4E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83CD0" w:rsidRDefault="00972B4E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1D0A8F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FE167D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>
                    <w:rPr>
                      <w:lang w:val="es-PE"/>
                    </w:rPr>
                    <w:t xml:space="preserve">Se acordó un tiempo de  4 </w:t>
                  </w:r>
                  <w:proofErr w:type="spellStart"/>
                  <w:r>
                    <w:rPr>
                      <w:lang w:val="es-PE"/>
                    </w:rPr>
                    <w:t>dias</w:t>
                  </w:r>
                  <w:proofErr w:type="spellEnd"/>
                  <w:r>
                    <w:rPr>
                      <w:lang w:val="es-PE"/>
                    </w:rPr>
                    <w:t xml:space="preserve"> para el desarrollo de los casos de uso.</w:t>
                  </w:r>
                </w:p>
              </w:tc>
            </w:tr>
            <w:tr w:rsidR="00786A6A" w:rsidRPr="001D0A8F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1D0A8F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FE167D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972B4E">
                    <w:rPr>
                      <w:rFonts w:ascii="Verdana" w:eastAsia="Verdana" w:hAnsi="Verdana" w:cs="Verdana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FE167D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="00FE167D"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 w:rsidR="00FE167D">
                    <w:rPr>
                      <w:rFonts w:ascii="Verdana" w:eastAsia="Verdana" w:hAnsi="Verdana" w:cs="Verdana"/>
                      <w:lang w:val="es-PE"/>
                    </w:rPr>
                    <w:t xml:space="preserve"> entregar el plan de proyecto para su </w:t>
                  </w:r>
                  <w:proofErr w:type="spellStart"/>
                  <w:r w:rsidR="00FE167D">
                    <w:rPr>
                      <w:rFonts w:ascii="Verdana" w:eastAsia="Verdana" w:hAnsi="Verdana" w:cs="Verdana"/>
                      <w:lang w:val="es-PE"/>
                    </w:rPr>
                    <w:t>revision</w:t>
                  </w:r>
                  <w:proofErr w:type="spellEnd"/>
                  <w:r w:rsidR="002A73FB">
                    <w:rPr>
                      <w:rFonts w:ascii="Verdana" w:eastAsia="Verdana" w:hAnsi="Verdana" w:cs="Verdana"/>
                      <w:lang w:val="es-PE"/>
                    </w:rPr>
                    <w:t>.</w:t>
                  </w:r>
                </w:p>
              </w:tc>
            </w:tr>
            <w:tr w:rsidR="00400373" w:rsidRPr="001D0A8F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972B4E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2</w:t>
                  </w: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>
                    <w:rPr>
                      <w:rFonts w:ascii="Verdana" w:eastAsia="Calibri" w:hAnsi="Verdana" w:cs="Calibri"/>
                      <w:lang w:val="es-PE"/>
                    </w:rPr>
                    <w:t xml:space="preserve">Se </w:t>
                  </w:r>
                  <w:proofErr w:type="spellStart"/>
                  <w:r>
                    <w:rPr>
                      <w:rFonts w:ascii="Verdana" w:eastAsia="Calibri" w:hAnsi="Verdana" w:cs="Calibri"/>
                      <w:lang w:val="es-PE"/>
                    </w:rPr>
                    <w:t>logro</w:t>
                  </w:r>
                  <w:proofErr w:type="spellEnd"/>
                  <w:r w:rsidR="00FE167D">
                    <w:rPr>
                      <w:rFonts w:ascii="Verdana" w:eastAsia="Calibri" w:hAnsi="Verdana" w:cs="Calibri"/>
                      <w:lang w:val="es-PE"/>
                    </w:rPr>
                    <w:t xml:space="preserve"> recolectar información para que los analistas desarrollen los casos de uso.</w:t>
                  </w:r>
                </w:p>
              </w:tc>
            </w:tr>
            <w:tr w:rsidR="003A26C7" w:rsidRPr="001D0A8F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3A26C7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  <w:tr w:rsidR="00972B4E" w:rsidRPr="001D0A8F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72B4E" w:rsidRDefault="00972B4E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972B4E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Entregar plan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972B4E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19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FE167D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FE167D" w:rsidRPr="00C77C57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21/08/14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FE167D" w:rsidRPr="00D8031C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D8031C" w:rsidP="00C77C57">
            <w:pPr>
              <w:spacing w:after="80" w:line="240" w:lineRule="auto"/>
              <w:jc w:val="center"/>
            </w:pPr>
            <w:r>
              <w:t>3</w:t>
            </w:r>
          </w:p>
        </w:tc>
        <w:tc>
          <w:tcPr>
            <w:tcW w:w="3420" w:type="dxa"/>
            <w:vAlign w:val="center"/>
          </w:tcPr>
          <w:p w:rsidR="00FE167D" w:rsidRPr="00C77C57" w:rsidRDefault="00D8031C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Recoger revisión del plan de proyecto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D8031C" w:rsidRDefault="00D8031C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JP,LT</w:t>
            </w:r>
          </w:p>
        </w:tc>
        <w:tc>
          <w:tcPr>
            <w:tcW w:w="1440" w:type="dxa"/>
            <w:vAlign w:val="center"/>
          </w:tcPr>
          <w:p w:rsidR="00FE167D" w:rsidRPr="00D8031C" w:rsidRDefault="00D8031C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lang w:val="es-PE"/>
              </w:rPr>
              <w:t>21/08/14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D8031C" w:rsidRDefault="00D8031C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FE167D" w:rsidRPr="00D8031C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  <w:lang w:val="es-PE"/>
              </w:rPr>
            </w:pPr>
          </w:p>
        </w:tc>
        <w:tc>
          <w:tcPr>
            <w:tcW w:w="3420" w:type="dxa"/>
            <w:vAlign w:val="center"/>
          </w:tcPr>
          <w:p w:rsidR="00FE167D" w:rsidRPr="00C77C57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FE167D" w:rsidRPr="00D8031C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FE167D" w:rsidRPr="00AA2AEF" w:rsidRDefault="00FE167D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FE167D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FE167D" w:rsidRPr="004B39BA" w:rsidRDefault="00FE167D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FE167D" w:rsidRPr="004B39BA" w:rsidRDefault="00FE167D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19/08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DD5" w:rsidRDefault="00F00DD5">
      <w:r>
        <w:separator/>
      </w:r>
    </w:p>
  </w:endnote>
  <w:endnote w:type="continuationSeparator" w:id="0">
    <w:p w:rsidR="00F00DD5" w:rsidRDefault="00F0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1D0A8F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1D0A8F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1D0A8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1D0A8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DD5" w:rsidRDefault="00F00DD5">
      <w:r>
        <w:separator/>
      </w:r>
    </w:p>
  </w:footnote>
  <w:footnote w:type="continuationSeparator" w:id="0">
    <w:p w:rsidR="00F00DD5" w:rsidRDefault="00F00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4B5860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</w:t>
          </w:r>
          <w:r w:rsidR="00FE167D">
            <w:rPr>
              <w:b/>
              <w:bCs/>
            </w:rPr>
            <w:t>7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FE167D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4B5860">
            <w:t xml:space="preserve"> </w:t>
          </w:r>
          <w:r w:rsidR="00FE167D">
            <w:t>19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06D7"/>
    <w:rsid w:val="000F1222"/>
    <w:rsid w:val="000F6CD9"/>
    <w:rsid w:val="001015F9"/>
    <w:rsid w:val="001019C1"/>
    <w:rsid w:val="0010522F"/>
    <w:rsid w:val="00121B78"/>
    <w:rsid w:val="00125690"/>
    <w:rsid w:val="00135AA4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12E7"/>
    <w:rsid w:val="0019321B"/>
    <w:rsid w:val="001A28F7"/>
    <w:rsid w:val="001B64A6"/>
    <w:rsid w:val="001D0A8F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90108"/>
    <w:rsid w:val="002A73FB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0134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860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2B4E"/>
    <w:rsid w:val="00974C20"/>
    <w:rsid w:val="009815B6"/>
    <w:rsid w:val="0098662A"/>
    <w:rsid w:val="00993B62"/>
    <w:rsid w:val="009D1E19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A2AEF"/>
    <w:rsid w:val="00AD17C4"/>
    <w:rsid w:val="00AD3D24"/>
    <w:rsid w:val="00AD776F"/>
    <w:rsid w:val="00AE0984"/>
    <w:rsid w:val="00AF5095"/>
    <w:rsid w:val="00B020DF"/>
    <w:rsid w:val="00B027B4"/>
    <w:rsid w:val="00B213B3"/>
    <w:rsid w:val="00B26184"/>
    <w:rsid w:val="00B31BC4"/>
    <w:rsid w:val="00B34D81"/>
    <w:rsid w:val="00B4558A"/>
    <w:rsid w:val="00B500AD"/>
    <w:rsid w:val="00B623C8"/>
    <w:rsid w:val="00B73F7D"/>
    <w:rsid w:val="00B8108D"/>
    <w:rsid w:val="00B93550"/>
    <w:rsid w:val="00B93B8A"/>
    <w:rsid w:val="00B94F44"/>
    <w:rsid w:val="00BA0567"/>
    <w:rsid w:val="00BA3C2C"/>
    <w:rsid w:val="00BB6EAA"/>
    <w:rsid w:val="00BB78D7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8031C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00DD5"/>
    <w:rsid w:val="00F22E39"/>
    <w:rsid w:val="00F2743C"/>
    <w:rsid w:val="00F523C8"/>
    <w:rsid w:val="00F54710"/>
    <w:rsid w:val="00F82872"/>
    <w:rsid w:val="00F90DFF"/>
    <w:rsid w:val="00F95A59"/>
    <w:rsid w:val="00FC591A"/>
    <w:rsid w:val="00FD6156"/>
    <w:rsid w:val="00FE167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213521"/>
    <w:rsid w:val="00357A2A"/>
    <w:rsid w:val="003B0995"/>
    <w:rsid w:val="00420F50"/>
    <w:rsid w:val="004B7F68"/>
    <w:rsid w:val="004F1D20"/>
    <w:rsid w:val="00523EBD"/>
    <w:rsid w:val="005476EE"/>
    <w:rsid w:val="00577924"/>
    <w:rsid w:val="00607287"/>
    <w:rsid w:val="00675194"/>
    <w:rsid w:val="00745445"/>
    <w:rsid w:val="00A768AC"/>
    <w:rsid w:val="00C03C8B"/>
    <w:rsid w:val="00C70122"/>
    <w:rsid w:val="00DA2DCC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1C397-85A0-4C81-A5D6-0417A6F00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186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7</dc:title>
  <dc:subject>ValorCreativo.blogspot.com</dc:subject>
  <dc:creator>VANS</dc:creator>
  <cp:lastModifiedBy>JorgeLimo</cp:lastModifiedBy>
  <cp:revision>41</cp:revision>
  <cp:lastPrinted>2012-08-01T13:25:00Z</cp:lastPrinted>
  <dcterms:created xsi:type="dcterms:W3CDTF">2014-03-22T16:45:00Z</dcterms:created>
  <dcterms:modified xsi:type="dcterms:W3CDTF">2014-08-29T19:04:00Z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