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1f4e79"/>
              </w:rPr>
            </w:pPr>
            <w:r w:rsidDel="00000000" w:rsidR="00000000" w:rsidRPr="00000000">
              <w:rPr>
                <w:color w:val="1f4e79"/>
                <w:rtl w:val="0"/>
              </w:rPr>
              <w:t xml:space="preserve">He logrado completar la mayor parte de las actividades asignadas. Experimentamos un retraso aproximado de una semana debido a dificultades iniciales de organización y a un problema de salud personal (alergia estacional). No obstante, logramos retomar el ritmo de trabajo oportunamente para no comprometer el cronograma. Actualmente nos encontramos ligeramente por detrás de la planificación original, pero con un avance sólido. Entre los factores facilitadores destaca la mejora en la comunicación interna, la definición clara de responsabilidades y la realización de reuniones previas de planificación que han permitido trabajar con autonomía y enfoque.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color w:val="1f4e79"/>
              </w:rPr>
            </w:pPr>
            <w:r w:rsidDel="00000000" w:rsidR="00000000" w:rsidRPr="00000000">
              <w:rPr>
                <w:color w:val="1f4e79"/>
                <w:rtl w:val="0"/>
              </w:rPr>
              <w:t xml:space="preserve">La principal dificultad identificada fue la falta de organización en las primeras etapas. La abordamos fortaleciendo los canales de comunicación mediante reuniones de coordinación periódicas por llamada. De cara al futuro, mantendremos esta rutina de sincronización previa a cada módulo para definir metas claras, gestionar contingencias a tiempo y evitar impactos en las fechas de entrega.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color w:val="1f4e79"/>
              </w:rPr>
            </w:pPr>
            <w:r w:rsidDel="00000000" w:rsidR="00000000" w:rsidRPr="00000000">
              <w:rPr>
                <w:color w:val="1f4e79"/>
                <w:rtl w:val="0"/>
              </w:rPr>
              <w:t xml:space="preserve">Considero que mi desempeño ha sido clave para el avance del proyecto, manteniéndose en un nivel equivalente de compromiso y calidad técnica respecto a mis compañeros. Existe un balance equitativo en la capacidad de desarrollo y resolución del equipo. Como aspecto de mejora personal, debo optimizar la gestión de mis tiempos en la elaboración de tareas, con el propósito de liberar espacio al término de cada módulo para ejecutar pruebas funcionales exhaustivas y pulir detalles minuciosos de la solución. </w:t>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color w:val="1f4e79"/>
              </w:rPr>
            </w:pPr>
            <w:r w:rsidDel="00000000" w:rsidR="00000000" w:rsidRPr="00000000">
              <w:rPr>
                <w:rtl w:val="0"/>
              </w:rPr>
            </w:r>
          </w:p>
          <w:p w:rsidR="00000000" w:rsidDel="00000000" w:rsidP="00000000" w:rsidRDefault="00000000" w:rsidRPr="00000000" w14:paraId="00000023">
            <w:pPr>
              <w:jc w:val="both"/>
              <w:rPr>
                <w:color w:val="1f4e79"/>
                <w:highlight w:val="yellow"/>
              </w:rPr>
            </w:pPr>
            <w:r w:rsidDel="00000000" w:rsidR="00000000" w:rsidRPr="00000000">
              <w:rPr>
                <w:color w:val="1f4e79"/>
                <w:rtl w:val="0"/>
              </w:rPr>
              <w:t xml:space="preserve">No mantengo inquietudes técnicas de fondo respecto a la arquitectura, pues la base operativa del sistema está bien encaminada. Mi principal preocupación radica en la disponibilidad de tiempo final para abordar aspectos minuciosos, tales como validaciones en casos de prueba de borde y ajustes finos de interfaz. Fuera de este punto sobre la gestión de los plazos, actualmente no tengo preguntas relevantes que formular a mi docente o a mis pares, ya que la ruta de trabajo y los criterios a seguir están claros para el equipo. </w:t>
            </w: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1f4e79"/>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1f4e79"/>
              </w:rPr>
            </w:pPr>
            <w:r w:rsidDel="00000000" w:rsidR="00000000" w:rsidRPr="00000000">
              <w:rPr>
                <w:rtl w:val="0"/>
              </w:rPr>
            </w:r>
          </w:p>
          <w:p w:rsidR="00000000" w:rsidDel="00000000" w:rsidP="00000000" w:rsidRDefault="00000000" w:rsidRPr="00000000" w14:paraId="0000002B">
            <w:pPr>
              <w:jc w:val="both"/>
              <w:rPr>
                <w:color w:val="1f4e79"/>
              </w:rPr>
            </w:pPr>
            <w:r w:rsidDel="00000000" w:rsidR="00000000" w:rsidRPr="00000000">
              <w:rPr>
                <w:color w:val="1f4e79"/>
                <w:rtl w:val="0"/>
              </w:rPr>
              <w:t xml:space="preserve">Sí, hemos reasignado actividades de manera puntual y adaptativa según la disponibilidad y carga de trabajo de cada integrante. Cuando un compañero profundiza en un módulo o identifica mejoras necesarias que demandan mayor dedicación, evaluamos reasignar tareas secundarias para no frenar el ritmo del equipo. Respecto a nuevas tareas, no hemos incorporado actividades fuera del alcance original, sino que hemos ampliado y refinado requerimientos existentes para garantizar un producto de mayor calidad funcional. </w:t>
            </w:r>
          </w:p>
          <w:p w:rsidR="00000000" w:rsidDel="00000000" w:rsidP="00000000" w:rsidRDefault="00000000" w:rsidRPr="00000000" w14:paraId="0000002C">
            <w:pPr>
              <w:jc w:val="both"/>
              <w:rPr>
                <w:color w:val="1f4e79"/>
              </w:rPr>
            </w:pPr>
            <w:r w:rsidDel="00000000" w:rsidR="00000000" w:rsidRPr="00000000">
              <w:rPr>
                <w:rtl w:val="0"/>
              </w:rPr>
            </w:r>
          </w:p>
          <w:p w:rsidR="00000000" w:rsidDel="00000000" w:rsidP="00000000" w:rsidRDefault="00000000" w:rsidRPr="00000000" w14:paraId="0000002D">
            <w:pPr>
              <w:jc w:val="both"/>
              <w:rPr>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bookmarkStart w:colFirst="0" w:colLast="0" w:name="_heading=h.m1yk3wgmpr9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spacing w:line="240" w:lineRule="auto"/>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spacing w:line="240" w:lineRule="auto"/>
              <w:jc w:val="both"/>
              <w:rPr>
                <w:color w:val="767171"/>
                <w:sz w:val="24"/>
                <w:szCs w:val="24"/>
              </w:rPr>
            </w:pPr>
            <w:r w:rsidDel="00000000" w:rsidR="00000000" w:rsidRPr="00000000">
              <w:rPr>
                <w:rtl w:val="0"/>
              </w:rPr>
            </w:r>
          </w:p>
          <w:p w:rsidR="00000000" w:rsidDel="00000000" w:rsidP="00000000" w:rsidRDefault="00000000" w:rsidRPr="00000000" w14:paraId="00000033">
            <w:pPr>
              <w:spacing w:after="240" w:line="240" w:lineRule="auto"/>
              <w:jc w:val="both"/>
              <w:rPr>
                <w:color w:val="1f4e79"/>
              </w:rPr>
            </w:pPr>
            <w:r w:rsidDel="00000000" w:rsidR="00000000" w:rsidRPr="00000000">
              <w:rPr>
                <w:color w:val="1f4e79"/>
                <w:rtl w:val="0"/>
              </w:rPr>
              <w:t xml:space="preserve">Evaluamos nuestro trabajo en equipo de manera muy positiva y constructiva. A pesar de los desajustes y dificultades iniciales que experimentamos en la gestión de los tiempos, hemos consolidado una dinámica colaborativa y horizontal donde existe un alto nivel de compromiso, respeto técnico y confianza mutua entre todos los integrantes.</w:t>
            </w:r>
          </w:p>
          <w:p w:rsidR="00000000" w:rsidDel="00000000" w:rsidP="00000000" w:rsidRDefault="00000000" w:rsidRPr="00000000" w14:paraId="00000034">
            <w:pPr>
              <w:spacing w:after="240" w:before="240" w:line="240" w:lineRule="auto"/>
              <w:jc w:val="both"/>
              <w:rPr>
                <w:color w:val="1f4e79"/>
              </w:rPr>
            </w:pPr>
            <w:r w:rsidDel="00000000" w:rsidR="00000000" w:rsidRPr="00000000">
              <w:rPr>
                <w:color w:val="1f4e79"/>
                <w:rtl w:val="0"/>
              </w:rPr>
              <w:t xml:space="preserve">Entre los aspectos positivos más destacados resalta nuestra flexibilidad y capacidad de apoyo. Frente a contingencias o sobrecargas individuales, el grupo ha sabido redistribuir tareas operativas con agilidad para priorizar siempre el avance general del proyecto. A esto se suma el establecimiento de una comunicación abierta y periódica mediante reuniones de coordinación, lo que nos ha permitido alinear criterios y trabajar con autonomía sin perder de vista los objetivos comunes. Asimismo, valoramos el equilibrio en nuestras competencias disciplinares tanto en frontend como en backend y lógica de negocio, lo que facilita abordar soluciones técnicas complejas con rapidez.</w:t>
            </w:r>
          </w:p>
          <w:p w:rsidR="00000000" w:rsidDel="00000000" w:rsidP="00000000" w:rsidRDefault="00000000" w:rsidRPr="00000000" w14:paraId="00000035">
            <w:pPr>
              <w:spacing w:after="240" w:before="240" w:line="240" w:lineRule="auto"/>
              <w:jc w:val="both"/>
              <w:rPr>
                <w:color w:val="1f4e79"/>
              </w:rPr>
            </w:pPr>
            <w:r w:rsidDel="00000000" w:rsidR="00000000" w:rsidRPr="00000000">
              <w:rPr>
                <w:color w:val="1f4e79"/>
                <w:rtl w:val="0"/>
              </w:rPr>
              <w:t xml:space="preserve">Por otro lado, como aspectos a mejorar reconocemos la necesidad de ser más rigurosos con la estimación de plazos para evitar llegar con márgenes de tiempo muy ajustados al final de cada iteración. De igual forma, consideramos clave formalizar y calendarizar con mayor anticipación espacios dedicados exclusivamente al aseguramiento de calidad, control de casos de prueba y revisión minuciosa de detalles de interfaz antes de dar por cerrado cada módulo.</w:t>
            </w:r>
          </w:p>
          <w:p w:rsidR="00000000" w:rsidDel="00000000" w:rsidP="00000000" w:rsidRDefault="00000000" w:rsidRPr="00000000" w14:paraId="00000036">
            <w:pPr>
              <w:spacing w:after="240" w:before="240" w:lineRule="auto"/>
              <w:jc w:val="both"/>
              <w:rPr>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JDIx/izyo1YOpwoHABmIaKiEA==">CgMxLjAyDmgubTF5azN3Z21wcjlxOAByITFuN2I2aDE0eWs5MlkzSko1R0wtU1IzbUluVkVsUmN3UQ==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