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5"/>
        <w:keepNext w:val="0"/>
        <w:keepLines w:val="0"/>
        <w:spacing w:after="40" w:before="220" w:line="240" w:lineRule="auto"/>
        <w:jc w:val="center"/>
        <w:rPr>
          <w:b w:val="1"/>
          <w:color w:val="000000"/>
        </w:rPr>
      </w:pPr>
      <w:bookmarkStart w:colFirst="0" w:colLast="0" w:name="_x7mal9z5p4av" w:id="0"/>
      <w:bookmarkEnd w:id="0"/>
      <w:r w:rsidDel="00000000" w:rsidR="00000000" w:rsidRPr="00000000">
        <w:rPr>
          <w:b w:val="1"/>
          <w:color w:val="000000"/>
          <w:rtl w:val="0"/>
        </w:rPr>
        <w:t xml:space="preserve">Investigación sobre DBMS empresariales</w:t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Investiga los siguientes aspectos de los siguientes manejadores de base de datos relacionales (Oracle, SQL Server, MySql y un DBMS NO relacional)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- Requerimientos Generales de Hardware </w:t>
      </w:r>
    </w:p>
    <w:p w:rsidR="00000000" w:rsidDel="00000000" w:rsidP="00000000" w:rsidRDefault="00000000" w:rsidRPr="00000000" w14:paraId="00000005">
      <w:pPr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SQL Server</w:t>
      </w:r>
    </w:p>
    <w:p w:rsidR="00000000" w:rsidDel="00000000" w:rsidP="00000000" w:rsidRDefault="00000000" w:rsidRPr="00000000" w14:paraId="00000006">
      <w:pPr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Linux o Windows: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40" w:lineRule="auto"/>
        <w:ind w:left="720" w:right="0" w:hanging="36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Memoria: 1GB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40" w:lineRule="auto"/>
        <w:ind w:left="720" w:right="0" w:hanging="36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Procesador: x64 Processor: 1.4 GH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40" w:lineRule="auto"/>
        <w:ind w:left="720" w:right="0" w:hanging="36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Intel Core on Xeon 3GHz (o Dual Core 2GHz) o CPU AMD equivalente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Memoria: 4GB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Acelerador gráfico:  nVidia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40" w:lineRule="auto"/>
        <w:ind w:left="720" w:right="0" w:hanging="36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Display: 1024 x 768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left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Oracle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Linux o Windows: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AMD Opteron, Intel Pentium® at 500 MHz or faster, or Intel EM64T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Minimum 500 MB free disk space for installation, 10 GB recommended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Minimum 1 GB physical memory, 4 GB recommended</w:t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- Costos de implementación y mantenimiento. </w:t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SQL Server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Enterprise $14,256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Standard - per core $3,717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Standard - server + CAL $931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Developer Free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40" w:lineRule="auto"/>
        <w:ind w:left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Windows 7 (64-bit, Professional level or higher)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Mac OS X 10.6.1+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Ubuntu 9.10 (64bit)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Ubuntu 8.04 (32bit/64bit)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left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Oracle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Windows XP SP2+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Windows 7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Solaris 9 Update 9+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Oracle Linux 4 (UL7+)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Red Hat Enterprise Linux 4 (UL7+)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40" w:lineRule="auto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- Ventajas y desventajas de su uso. </w:t>
      </w:r>
    </w:p>
    <w:p w:rsidR="00000000" w:rsidDel="00000000" w:rsidP="00000000" w:rsidRDefault="00000000" w:rsidRPr="00000000" w14:paraId="00000025">
      <w:pPr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SQL Server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Ventajas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Muy cómodo con Excel o Access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Servicios de reportes son muy buenos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Desventajas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Muchas áreas de oportunidad en los reportes de SQL server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24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No tiene la funcionalidad para purgar, archivar o borrar reportes.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40" w:lineRule="auto"/>
        <w:ind w:left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Ventajas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afterAutospacing="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Simple para implementar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24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Potente</w:t>
      </w:r>
    </w:p>
    <w:p w:rsidR="00000000" w:rsidDel="00000000" w:rsidP="00000000" w:rsidRDefault="00000000" w:rsidRPr="00000000" w14:paraId="00000030">
      <w:pPr>
        <w:spacing w:after="240" w:before="240" w:line="240" w:lineRule="auto"/>
        <w:ind w:left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Oracle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Ventajas: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Estable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Soporte 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 una base de datos relacional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Desventajas: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Mala documentación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240" w:before="0" w:beforeAutospacing="0" w:line="24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Problemas con compañías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Porcentaje del mercado que controlan </w:t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SQL Server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40" w:before="24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11%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40" w:lineRule="auto"/>
        <w:ind w:left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24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48%</w:t>
      </w:r>
    </w:p>
    <w:p w:rsidR="00000000" w:rsidDel="00000000" w:rsidP="00000000" w:rsidRDefault="00000000" w:rsidRPr="00000000" w14:paraId="0000003D">
      <w:pPr>
        <w:spacing w:after="240" w:before="240" w:line="240" w:lineRule="auto"/>
        <w:ind w:left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Oracle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40" w:before="24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4%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Conclusiones:</w:t>
      </w:r>
    </w:p>
    <w:p w:rsidR="00000000" w:rsidDel="00000000" w:rsidP="00000000" w:rsidRDefault="00000000" w:rsidRPr="00000000" w14:paraId="00000044">
      <w:pPr>
        <w:spacing w:line="240" w:lineRule="auto"/>
        <w:rPr/>
      </w:pPr>
      <w:r w:rsidDel="00000000" w:rsidR="00000000" w:rsidRPr="00000000">
        <w:rPr>
          <w:rtl w:val="0"/>
        </w:rPr>
        <w:t xml:space="preserve">Existen gran variedad de herramientas que nos ayudan en las bases de datos relacionales, existen diferencias de precios, servicios y creo que al seleccionar una de estas herramientas depende de la necesidad de la empresa con la que desarrollarás el trabajo y su capacidad económica e infraestructura.</w:t>
      </w:r>
    </w:p>
    <w:p w:rsidR="00000000" w:rsidDel="00000000" w:rsidP="00000000" w:rsidRDefault="00000000" w:rsidRPr="00000000" w14:paraId="000000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Consultas My SQL: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4181475" cy="37290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9971" l="11698" r="5625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Comando: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`materiales`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44 Rows 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3881438" cy="219344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54700" l="13141" r="50961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193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Courier New" w:cs="Courier New" w:eastAsia="Courier New" w:hAnsi="Courier New"/>
          <w:color w:val="116644"/>
          <w:sz w:val="16"/>
          <w:szCs w:val="16"/>
          <w:shd w:fill="e5e5e5" w:val="clear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Comando:  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`materiales`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`Clave`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shd w:fill="e5e5e5" w:val="clear"/>
          <w:rtl w:val="0"/>
        </w:rPr>
        <w:t xml:space="preserve">1000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1 Rows 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4014788" cy="277809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49002" l="12980" r="51121" t="6837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77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Comando: 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`Clave`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`RFC`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`Fecha`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`entregan`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132 Row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3767138" cy="2603306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38176" l="12820" r="47756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603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Comando: </w:t>
      </w:r>
      <w:hyperlink r:id="rId13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u w:val="single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`entregan`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`materiales`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materiales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.Clave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entregan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.Clave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132Rows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Si algún material no ha se ha entregado ¿Aparecería en el resultado de esta consulta?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No, porque al entregar un material se crea un registro en entregan y si no coinciden estos id entonces nunca se ha entregado x material.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4424363" cy="267907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32193" l="12660" r="38461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679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Comando : </w:t>
      </w:r>
      <w:hyperlink r:id="rId15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`entregan`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`proyectos`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entregan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.Numero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proyectos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.Numero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1188 Rows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3998512" cy="212883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51282" l="12980" r="52403" t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3998512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Courier New" w:cs="Courier New" w:eastAsia="Courier New" w:hAnsi="Courier New"/>
          <w:color w:val="999977"/>
          <w:sz w:val="16"/>
          <w:szCs w:val="16"/>
          <w:shd w:fill="e5e5e5" w:val="clear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Comando: </w:t>
      </w:r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shd w:fill="e5e5e5" w:val="clear"/>
          <w:rtl w:val="0"/>
        </w:rPr>
        <w:t xml:space="preserve">(</w:t>
      </w:r>
      <w:hyperlink r:id="rId17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`entregan`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clave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shd w:fill="e5e5e5" w:val="clear"/>
          <w:rtl w:val="0"/>
        </w:rPr>
        <w:t xml:space="preserve">1450</w:t>
      </w:r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shd w:fill="e5e5e5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UNION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shd w:fill="e5e5e5" w:val="clear"/>
          <w:rtl w:val="0"/>
        </w:rPr>
        <w:t xml:space="preserve">(</w:t>
      </w:r>
      <w:hyperlink r:id="rId18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entregan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Clave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shd w:fill="e5e5e5" w:val="clear"/>
          <w:rtl w:val="0"/>
        </w:rPr>
        <w:t xml:space="preserve">1300</w:t>
      </w:r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shd w:fill="e5e5e5" w:val="clear"/>
          <w:rtl w:val="0"/>
        </w:rPr>
        <w:t xml:space="preserve">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3 Rows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16668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Comando:  </w:t>
      </w:r>
      <w:r w:rsidDel="00000000" w:rsidR="00000000" w:rsidRPr="00000000">
        <w:rPr>
          <w:rFonts w:ascii="Courier New" w:cs="Courier New" w:eastAsia="Courier New" w:hAnsi="Courier New"/>
          <w:color w:val="235a81"/>
          <w:sz w:val="16"/>
          <w:szCs w:val="16"/>
          <w:shd w:fill="e5e5e5" w:val="clear"/>
          <w:rtl w:val="0"/>
        </w:rPr>
        <w:t xml:space="preserve">(SELECT clave FROM `entregan` WHERE Numero=5001) intersect (SELECT Clave FROM `entregan` WHERE Numero=5018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1Row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194131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55840" l="13301" r="40544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94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999977"/>
          <w:sz w:val="16"/>
          <w:szCs w:val="16"/>
          <w:shd w:fill="e5e5e5" w:val="clear"/>
        </w:rPr>
      </w:pPr>
      <w:r w:rsidDel="00000000" w:rsidR="00000000" w:rsidRPr="00000000">
        <w:rPr>
          <w:rtl w:val="0"/>
        </w:rPr>
        <w:t xml:space="preserve">Comando: </w:t>
      </w:r>
      <w:hyperlink r:id="rId21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`Clave`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`RFC`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`Numero`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`Fecha`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`Cantidad`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`entregan`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Clave </w:t>
      </w:r>
      <w:hyperlink r:id="rId22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hyperlink r:id="rId23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IN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shd w:fill="e5e5e5" w:val="clear"/>
          <w:rtl w:val="0"/>
        </w:rPr>
        <w:t xml:space="preserve">(</w:t>
      </w:r>
      <w:hyperlink r:id="rId24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Clave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entregan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Clave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shd w:fill="e5e5e5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shd w:fill="e5e5e5" w:val="clear"/>
          <w:rtl w:val="0"/>
        </w:rPr>
        <w:t xml:space="preserve">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129Rows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225979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53846" l="12980" r="44551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259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</w:rPr>
      </w:pPr>
      <w:r w:rsidDel="00000000" w:rsidR="00000000" w:rsidRPr="00000000">
        <w:rPr>
          <w:rtl w:val="0"/>
        </w:rPr>
        <w:t xml:space="preserve">Comando: </w:t>
      </w:r>
      <w:hyperlink r:id="rId26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entregan,materiales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5808Rows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194881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57834" l="13461" r="47435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948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Comando: </w:t>
      </w:r>
      <w:hyperlink r:id="rId28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`materiales`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descripcion </w:t>
      </w:r>
      <w:hyperlink r:id="rId29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shd w:fill="e5e5e5" w:val="clear"/>
          <w:rtl w:val="0"/>
        </w:rPr>
        <w:t xml:space="preserve">'si%'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2Rows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En MySQL se utiliza en símbolo % para indicar que la palabra está incompleta y manda a llamar todos los que inicien con esas letras.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¿Qué resultado obtienes de ejecutar el siguiente código?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89041" cy="14144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23076" l="13461" r="28044" t="52421"/>
                    <a:stretch>
                      <a:fillRect/>
                    </a:stretch>
                  </pic:blipFill>
                  <pic:spPr>
                    <a:xfrm>
                      <a:off x="0" y="0"/>
                      <a:ext cx="5989041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¿Para qué sirve DECLARE?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Declara variables de usuario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¿Que realiza el operador SET?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Combina  resultados a uno solo</w:t>
      </w:r>
    </w:p>
    <w:p w:rsidR="00000000" w:rsidDel="00000000" w:rsidP="00000000" w:rsidRDefault="00000000" w:rsidRPr="00000000" w14:paraId="0000008B">
      <w:pPr>
        <w:spacing w:after="240" w:before="240" w:line="256.8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Ahora explica el comportamiento, función y resultado de cada una de las siguientes consultas:</w:t>
      </w:r>
    </w:p>
    <w:p w:rsidR="00000000" w:rsidDel="00000000" w:rsidP="00000000" w:rsidRDefault="00000000" w:rsidRPr="00000000" w14:paraId="0000008C">
      <w:pPr>
        <w:spacing w:after="240" w:before="240" w:line="256.8" w:lineRule="auto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SELECT RFC FROM Entregan WHERE RFC LIKE '[A-D]%';</w:t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-&gt; Despliega los RFC que empiezan con A o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SELECT RFC FROM Entregan WHERE RFC LIKE '[^A]%';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-&gt; Muestra los RFC que no tengan letra A</w:t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SELECT Numero FROM Entregan WHERE Numero LIKE '___6'; 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-&gt; Muestra los que tengan número 6 en la posición 4 del número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4386263" cy="124025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61538" l="12980" r="40544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240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Comando:</w:t>
      </w:r>
      <w:hyperlink r:id="rId32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u w:val="single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shd w:fill="e5e5e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shd w:fill="e5e5e5" w:val="clear"/>
          <w:rtl w:val="0"/>
        </w:rPr>
        <w:t xml:space="preserve">`Entregan`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numero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shd w:fill="e5e5e5" w:val="clear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shd w:fill="e5e5e5" w:val="clear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hyperlink r:id="rId33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shd w:fill="e5e5e5" w:val="clear"/>
            <w:rtl w:val="0"/>
          </w:rPr>
          <w:t xml:space="preserve">AND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shd w:fill="e5e5e5" w:val="clear"/>
          <w:rtl w:val="0"/>
        </w:rPr>
        <w:t xml:space="preserve">5010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60Rows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6167438" cy="258634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258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16Rows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¿Qué hace la consulta?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-&gt; Muestran los registros entre 5000 y 5010 y sus datos.</w:t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¿Qué función tiene el paréntesis ( ) después de EXISTS?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-&gt; Es una subconsulta, si existe tal x entonces entra a la subconsulta</w:t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/>
      </w:pPr>
      <w:r w:rsidDel="00000000" w:rsidR="00000000" w:rsidRPr="00000000">
        <w:rPr>
          <w:rtl w:val="0"/>
        </w:rPr>
        <w:t xml:space="preserve">Referencias:</w:t>
      </w:r>
    </w:p>
    <w:p w:rsidR="00000000" w:rsidDel="00000000" w:rsidP="00000000" w:rsidRDefault="00000000" w:rsidRPr="00000000" w14:paraId="000000A0">
      <w:pPr>
        <w:spacing w:after="240" w:before="240"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Microsoft. (2018, 5 11). 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Microsoft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 Retrieved from Hardware and Software Requirements for Installing SQL Server: https://docs.microsoft.com/en-us/sql/sql-server/install/hardware-and-software-requirements-for-installing-sql-server?view=sql-server-2017</w:t>
      </w:r>
    </w:p>
    <w:p w:rsidR="00000000" w:rsidDel="00000000" w:rsidP="00000000" w:rsidRDefault="00000000" w:rsidRPr="00000000" w14:paraId="000000A1">
      <w:pPr>
        <w:spacing w:after="240" w:before="240"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MySQL. (2019, 3 20). 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MySQL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 Retrieved from MySQL TCO Savings Calculator: https://www.mysql.com/tcosavings/</w:t>
      </w:r>
    </w:p>
    <w:p w:rsidR="00000000" w:rsidDel="00000000" w:rsidP="00000000" w:rsidRDefault="00000000" w:rsidRPr="00000000" w14:paraId="000000A2">
      <w:pPr>
        <w:spacing w:after="240" w:before="240" w:line="24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Oracle. (2019, 3 12). 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System Requirements.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Retrieved from Oracle: https://docs.oracle.com/cd/E24191_01/common/install/system_requirements.html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hyperlink" Target="http://localhost/phpmyadmin/url.php?url=https://dev.mysql.com/doc/refman/5.5/en/logical-operators.html#operator_not" TargetMode="External"/><Relationship Id="rId21" Type="http://schemas.openxmlformats.org/officeDocument/2006/relationships/hyperlink" Target="http://localhost/phpmyadmin/url.php?url=https://dev.mysql.com/doc/refman/5.5/en/select.html" TargetMode="External"/><Relationship Id="rId24" Type="http://schemas.openxmlformats.org/officeDocument/2006/relationships/hyperlink" Target="http://localhost/phpmyadmin/url.php?url=https://dev.mysql.com/doc/refman/5.5/en/select.html" TargetMode="External"/><Relationship Id="rId23" Type="http://schemas.openxmlformats.org/officeDocument/2006/relationships/hyperlink" Target="http://localhost/phpmyadmin/url.php?url=https://dev.mysql.com/doc/refman/5.5/en/comparison-operators.html#function_i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/phpmyadmin/url.php?url=https://dev.mysql.com/doc/refman/5.5/en/select.html" TargetMode="External"/><Relationship Id="rId26" Type="http://schemas.openxmlformats.org/officeDocument/2006/relationships/hyperlink" Target="http://localhost/phpmyadmin/url.php?url=https://dev.mysql.com/doc/refman/5.5/en/select.html" TargetMode="External"/><Relationship Id="rId25" Type="http://schemas.openxmlformats.org/officeDocument/2006/relationships/image" Target="media/image7.png"/><Relationship Id="rId28" Type="http://schemas.openxmlformats.org/officeDocument/2006/relationships/hyperlink" Target="http://localhost/phpmyadmin/url.php?url=https://dev.mysql.com/doc/refman/5.5/en/select.html" TargetMode="Externa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yperlink" Target="http://localhost/phpmyadmin/url.php?url=https://dev.mysql.com/doc/refman/5.5/en/string-comparison-functions.html#operator_like" TargetMode="External"/><Relationship Id="rId7" Type="http://schemas.openxmlformats.org/officeDocument/2006/relationships/hyperlink" Target="http://localhost/phpmyadmin/url.php?url=https://dev.mysql.com/doc/refman/5.5/en/select.html" TargetMode="External"/><Relationship Id="rId8" Type="http://schemas.openxmlformats.org/officeDocument/2006/relationships/image" Target="media/image10.png"/><Relationship Id="rId31" Type="http://schemas.openxmlformats.org/officeDocument/2006/relationships/image" Target="media/image3.png"/><Relationship Id="rId30" Type="http://schemas.openxmlformats.org/officeDocument/2006/relationships/image" Target="media/image5.png"/><Relationship Id="rId11" Type="http://schemas.openxmlformats.org/officeDocument/2006/relationships/hyperlink" Target="http://localhost/phpmyadmin/url.php?url=https://dev.mysql.com/doc/refman/5.5/en/select.html" TargetMode="External"/><Relationship Id="rId33" Type="http://schemas.openxmlformats.org/officeDocument/2006/relationships/hyperlink" Target="http://localhost/phpmyadmin/url.php?url=https://dev.mysql.com/doc/refman/5.5/en/logical-operators.html#operator_and" TargetMode="External"/><Relationship Id="rId10" Type="http://schemas.openxmlformats.org/officeDocument/2006/relationships/image" Target="media/image6.png"/><Relationship Id="rId32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hyperlink" Target="http://localhost/phpmyadmin/url.php?url=https://dev.mysql.com/doc/refman/5.5/en/select.html" TargetMode="External"/><Relationship Id="rId12" Type="http://schemas.openxmlformats.org/officeDocument/2006/relationships/image" Target="media/image12.png"/><Relationship Id="rId34" Type="http://schemas.openxmlformats.org/officeDocument/2006/relationships/image" Target="media/image2.png"/><Relationship Id="rId15" Type="http://schemas.openxmlformats.org/officeDocument/2006/relationships/hyperlink" Target="http://localhost/phpmyadmin/url.php?url=https://dev.mysql.com/doc/refman/5.5/en/select.html" TargetMode="External"/><Relationship Id="rId14" Type="http://schemas.openxmlformats.org/officeDocument/2006/relationships/image" Target="media/image9.png"/><Relationship Id="rId17" Type="http://schemas.openxmlformats.org/officeDocument/2006/relationships/hyperlink" Target="http://localhost/phpmyadmin/url.php?url=https://dev.mysql.com/doc/refman/5.5/en/select.html" TargetMode="External"/><Relationship Id="rId16" Type="http://schemas.openxmlformats.org/officeDocument/2006/relationships/image" Target="media/image13.png"/><Relationship Id="rId19" Type="http://schemas.openxmlformats.org/officeDocument/2006/relationships/image" Target="media/image4.png"/><Relationship Id="rId18" Type="http://schemas.openxmlformats.org/officeDocument/2006/relationships/hyperlink" Target="http://localhost/phpmyadmin/url.php?url=https://dev.mysql.com/doc/refman/5.5/en/selec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