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80" w:rsidRDefault="00715880" w:rsidP="00715880">
      <w:pPr>
        <w:pStyle w:val="Standard"/>
        <w:rPr>
          <w:lang w:val="es-ES"/>
        </w:rPr>
      </w:pPr>
      <w:r>
        <w:rPr>
          <w:lang w:val="es-ES"/>
        </w:rPr>
        <w:t>Roles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rPr>
          <w:lang w:val="es-ES"/>
        </w:rPr>
      </w:pPr>
      <w:r>
        <w:rPr>
          <w:lang w:val="es-ES"/>
        </w:rPr>
        <w:t>Sponsor: Jose Maria añadir apellido en el txt final</w:t>
      </w:r>
    </w:p>
    <w:p w:rsidR="00715880" w:rsidRDefault="00715880" w:rsidP="00715880">
      <w:pPr>
        <w:pStyle w:val="Standard"/>
        <w:rPr>
          <w:lang w:val="en-GB"/>
        </w:rPr>
      </w:pPr>
      <w:r w:rsidRPr="00DB3450">
        <w:rPr>
          <w:lang w:val="en-GB"/>
        </w:rPr>
        <w:t>Appraisal Team Leader: Jorge Manuel M</w:t>
      </w:r>
      <w:r>
        <w:rPr>
          <w:lang w:val="en-GB"/>
        </w:rPr>
        <w:t>olina Domuinguez</w:t>
      </w:r>
    </w:p>
    <w:p w:rsidR="00715880" w:rsidRPr="00DB3450" w:rsidRDefault="00715880" w:rsidP="00715880">
      <w:pPr>
        <w:pStyle w:val="Standard"/>
        <w:rPr>
          <w:lang w:val="es-ES"/>
        </w:rPr>
      </w:pPr>
      <w:r w:rsidRPr="00DB3450">
        <w:rPr>
          <w:lang w:val="es-ES"/>
        </w:rPr>
        <w:t>Site Cordinator: Jesus Ortiz Calleja</w:t>
      </w:r>
    </w:p>
    <w:p w:rsidR="00715880" w:rsidRPr="00DB3450" w:rsidRDefault="00715880" w:rsidP="00715880">
      <w:pPr>
        <w:pStyle w:val="Standard"/>
        <w:rPr>
          <w:lang w:val="es-ES"/>
        </w:rPr>
      </w:pPr>
      <w:r w:rsidRPr="00DB3450">
        <w:rPr>
          <w:lang w:val="es-ES"/>
        </w:rPr>
        <w:t>Team members: Elena, Antonio, alan muck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rPr>
          <w:lang w:val="es-ES"/>
        </w:rPr>
      </w:pPr>
      <w:r w:rsidRPr="000C3DFD">
        <w:rPr>
          <w:b/>
          <w:lang w:val="es-ES"/>
        </w:rPr>
        <w:t>Objetivo:</w:t>
      </w:r>
      <w:r>
        <w:rPr>
          <w:lang w:val="es-ES"/>
        </w:rPr>
        <w:t xml:space="preserve"> Alcanzar el nivel de capacidad 3 en el proceso Garantia de la calidad del proceso y productos, PPQA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rPr>
          <w:lang w:val="es-ES"/>
        </w:rPr>
      </w:pPr>
      <w:r>
        <w:rPr>
          <w:lang w:val="es-ES"/>
        </w:rPr>
        <w:t>Alcance: Se evaluara el proceso PPQA, Garantia de la calidad del proceso y productos.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rPr>
          <w:u w:val="single"/>
          <w:lang w:val="es-ES"/>
        </w:rPr>
      </w:pPr>
      <w:r>
        <w:rPr>
          <w:lang w:val="es-ES"/>
        </w:rPr>
        <w:t>Restricciones de la evaluación(a modificar seguramente en 2º sesión): No se evaluaran las practicas relativas a los procesos.</w:t>
      </w:r>
    </w:p>
    <w:p w:rsidR="00715880" w:rsidRDefault="00715880" w:rsidP="00715880">
      <w:pPr>
        <w:pStyle w:val="Standard"/>
        <w:rPr>
          <w:u w:val="single"/>
          <w:lang w:val="es-ES"/>
        </w:rPr>
      </w:pPr>
    </w:p>
    <w:p w:rsidR="00715880" w:rsidRDefault="00715880" w:rsidP="00715880">
      <w:pPr>
        <w:pStyle w:val="Standard"/>
        <w:rPr>
          <w:lang w:val="es-ES"/>
        </w:rPr>
      </w:pPr>
      <w:r>
        <w:rPr>
          <w:u w:val="single"/>
          <w:lang w:val="es-ES"/>
        </w:rPr>
        <w:t>Checklist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Sp 1.2 selección de productos a evaluar, 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han establecido los criterios de evaluación de los productos, deben incluir: qué será evaluado, la frecuencia, cómo se llevará a cabo y quien estará involucrado.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 xml:space="preserve">Comprobar que dichos criterios se han utilizado 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los productos se han evaluado en el momento establecido.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identifican los casos de no conformidad.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incluye lecciones aprendidas para mejorar el proceso.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>Sp 2.1 Comprobar que se resuelven las no conformidades con los miembros apropiados del persona.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las no conformidades sin resolución se documentan.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“delegan” las no conformidades a los niveles de gerencia apropiados.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analizan si existen tendencias que siguen las no conformidades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ha informado a las partes interesadas sobre los resultados de las evaluaciones y las tendencias de calidad.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revisa periódicamente las no conformidades abiertas con el gerente designado.</w:t>
      </w:r>
    </w:p>
    <w:p w:rsidR="00715880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hay un seguimiento de las no conformidades hasta su resolución.</w:t>
      </w:r>
    </w:p>
    <w:p w:rsidR="00715880" w:rsidRDefault="00715880" w:rsidP="00715880">
      <w:pPr>
        <w:pStyle w:val="Standard"/>
        <w:rPr>
          <w:lang w:val="es-ES"/>
        </w:rPr>
      </w:pPr>
    </w:p>
    <w:p w:rsidR="00715880" w:rsidRDefault="00715880" w:rsidP="00715880"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>Sp 2.2 Comprobar que se han registrado las actividades de aseguramiento de la calidad con detalle.</w:t>
      </w:r>
    </w:p>
    <w:p w:rsidR="00715880" w:rsidRPr="006241E4" w:rsidRDefault="00715880" w:rsidP="00715880">
      <w:pPr>
        <w:pStyle w:val="Standard"/>
        <w:ind w:left="1412"/>
        <w:rPr>
          <w:lang w:val="es-ES"/>
        </w:rPr>
      </w:pPr>
      <w:r>
        <w:rPr>
          <w:lang w:val="es-ES"/>
        </w:rPr>
        <w:t>Comprobar que se modifica el historial de las actividades de aseguramiento de manera pertinente.</w:t>
      </w:r>
    </w:p>
    <w:p w:rsidR="00305492" w:rsidRPr="00715880" w:rsidRDefault="00305492">
      <w:pPr>
        <w:rPr>
          <w:lang w:val="es-ES"/>
        </w:rPr>
      </w:pPr>
      <w:bookmarkStart w:id="0" w:name="_GoBack"/>
      <w:bookmarkEnd w:id="0"/>
    </w:p>
    <w:sectPr w:rsidR="00305492" w:rsidRPr="00715880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76901"/>
    <w:multiLevelType w:val="hybridMultilevel"/>
    <w:tmpl w:val="823CB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0"/>
    <w:rsid w:val="00305492"/>
    <w:rsid w:val="00715880"/>
    <w:rsid w:val="00D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F8988-6FBE-43AC-AA7E-34033592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paragraph" w:customStyle="1" w:styleId="Standard">
    <w:name w:val="Standard"/>
    <w:rsid w:val="007158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</dc:creator>
  <cp:keywords/>
  <dc:description/>
  <cp:lastModifiedBy>jormoldom@alum.us.es</cp:lastModifiedBy>
  <cp:revision>1</cp:revision>
  <dcterms:created xsi:type="dcterms:W3CDTF">2018-05-29T08:21:00Z</dcterms:created>
  <dcterms:modified xsi:type="dcterms:W3CDTF">2018-05-29T08:22:00Z</dcterms:modified>
</cp:coreProperties>
</file>