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salas A y B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Ing. Manuel Castañeda Castañeda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Fundamentos de Programacion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Jorge Andres Oliva Cruz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Lista o Brigada: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2020-1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629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21/agosto/2019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629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ind w:left="629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¿Que necesito para montar un jardìn hidropònico?</w:t>
      </w:r>
    </w:p>
    <w:p w:rsidR="00000000" w:rsidDel="00000000" w:rsidP="00000000" w:rsidRDefault="00000000" w:rsidRPr="00000000" w14:paraId="0000003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La hidrocultura es el método de sembrar plantas sin tener que usar tierra, y reemplazarla, en su lugar, por soluciones minerales nutrientes, disueltas en agua.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Un recipiente con una profundidad de entre 8 y 12 pulgadas con un piso que pueda soportar derrames.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Luces especiales de espectro completo para cultivos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Suministro de agua, se puede acarrear en baldes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Nutrientes y fertilizantes hidropónicos, de igual manera se puede preparar en casa.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Una bomba para oxigenar el agua (Como la de pecera)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Semillas de las plantas que quieras cultivar.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https://laopinion.com/2017/08/06/mi-jardin-hidroponico/</w:t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¿Es posible construir un cluster con consolas de video juegos?</w:t>
      </w:r>
    </w:p>
    <w:p w:rsidR="00000000" w:rsidDel="00000000" w:rsidP="00000000" w:rsidRDefault="00000000" w:rsidRPr="00000000" w14:paraId="00000041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¿Que necesito para alimentar un calentador de una pecera de 600 lt con energía solar?</w:t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¿Quienes participaron en la mejor partida de ajedrez?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180" w:line="288" w:lineRule="auto"/>
        <w:jc w:val="center"/>
        <w:rPr>
          <w:rFonts w:ascii="Arial" w:cs="Arial" w:eastAsia="Arial" w:hAnsi="Arial"/>
          <w:b w:val="0"/>
          <w:color w:val="26211b"/>
          <w:sz w:val="24"/>
          <w:szCs w:val="24"/>
          <w:highlight w:val="white"/>
        </w:rPr>
      </w:pPr>
      <w:bookmarkStart w:colFirst="0" w:colLast="0" w:name="_3y3ylajajoco" w:id="0"/>
      <w:bookmarkEnd w:id="0"/>
      <w:r w:rsidDel="00000000" w:rsidR="00000000" w:rsidRPr="00000000">
        <w:rPr>
          <w:rFonts w:ascii="Arial" w:cs="Arial" w:eastAsia="Arial" w:hAnsi="Arial"/>
          <w:b w:val="0"/>
          <w:color w:val="26211b"/>
          <w:sz w:val="24"/>
          <w:szCs w:val="24"/>
          <w:highlight w:val="white"/>
          <w:rtl w:val="0"/>
        </w:rPr>
        <w:t xml:space="preserve">Kasparov vs. Topalov, Wijk aan Zee 1999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color w:val="312e2b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12e2b"/>
          <w:sz w:val="23"/>
          <w:szCs w:val="23"/>
          <w:highlight w:val="white"/>
          <w:rtl w:val="0"/>
        </w:rPr>
        <w:t xml:space="preserve">Kasparov vs. Topalov es todo lo que una partida de ajedrez debería ser: una lucha feroz jugada de forma brillante por ambos ajedrecistas, numerosos temas tácticos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76" w:lineRule="auto"/>
        <w:rPr>
          <w:rFonts w:ascii="Arial" w:cs="Arial" w:eastAsia="Arial" w:hAnsi="Arial"/>
          <w:b w:val="1"/>
          <w:color w:val="312e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76" w:lineRule="auto"/>
        <w:rPr>
          <w:rFonts w:ascii="Arial" w:cs="Arial" w:eastAsia="Arial" w:hAnsi="Arial"/>
          <w:b w:val="1"/>
          <w:color w:val="312e2b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12e2b"/>
          <w:highlight w:val="white"/>
          <w:rtl w:val="0"/>
        </w:rPr>
        <w:t xml:space="preserve">¿Cual es el principio de operación de un circuito integrado?</w:t>
      </w:r>
    </w:p>
    <w:p w:rsidR="00000000" w:rsidDel="00000000" w:rsidP="00000000" w:rsidRDefault="00000000" w:rsidRPr="00000000" w14:paraId="00000049">
      <w:pPr>
        <w:widowControl w:val="1"/>
        <w:spacing w:line="276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 fabrican mediante la difusión de impurezas en silicio monocristalino, que sirve como material semiconductor, o mediante la soldadura del silicio con un haz de flujo de electrones.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 circuito integrado o ( ci ) es aquel en el cual todos los componentes, incluyendo transistores, diodos, resistencias, condensadores y alambres de conexión, se fabrican e interconectan completamente sobre un chip o pastilla semiconductor de silicio. 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2"/>
        </w:numPr>
        <w:spacing w:after="240" w:line="276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Una vez procesado, el chip se encierra en una cápsula plástica o de cerámica que contiene los pines de conexión a los circuitos externos.</w:t>
      </w:r>
    </w:p>
    <w:p w:rsidR="00000000" w:rsidDel="00000000" w:rsidP="00000000" w:rsidRDefault="00000000" w:rsidRPr="00000000" w14:paraId="0000004D">
      <w:pPr>
        <w:widowControl w:val="1"/>
        <w:spacing w:line="276" w:lineRule="auto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¿Que es el catabolismo y como se contrarresta?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catabolismo se produce cuando el propio organismo, al no recibir alimento, acaba por nutrirse de sus propios tejidos consumiendo de esta manera el músculo y acabando poco a poco con nuestra masa muscular. 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Para evitar o contrarrestar el catabolismo lo importante es dotar al organismo de las proteínas necesarias para que el músculo esté bien alimentado. Normalmente nuestro organismo necesita en torno a 2 gramos de proteínas por kilo de peso.</w:t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276" w:lineRule="auto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https://www.vitonica.com/dietas/catabolismo-que-es-y-como-solucionarlo</w:t>
      </w: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ambr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